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01B41" w:rsidP="0019267F">
      <w:pPr>
        <w:ind w:firstLine="567"/>
        <w:jc w:val="both"/>
        <w:rPr>
          <w:sz w:val="22"/>
          <w:szCs w:val="22"/>
        </w:rPr>
      </w:pPr>
      <w:r w:rsidRPr="0083537A">
        <w:rPr>
          <w:b/>
          <w:sz w:val="22"/>
          <w:szCs w:val="22"/>
        </w:rPr>
        <w:t>Акционерное общество «Российский аукционный дом»,</w:t>
      </w:r>
      <w:r w:rsidRPr="0083537A">
        <w:rPr>
          <w:sz w:val="22"/>
          <w:szCs w:val="22"/>
        </w:rPr>
        <w:t xml:space="preserve"> именуемое в дальнейшем </w:t>
      </w:r>
      <w:r w:rsidRPr="0083537A">
        <w:rPr>
          <w:b/>
          <w:sz w:val="22"/>
          <w:szCs w:val="22"/>
        </w:rPr>
        <w:t>«Организатор торгов»,</w:t>
      </w:r>
      <w:r w:rsidRPr="0083537A">
        <w:rPr>
          <w:sz w:val="22"/>
          <w:szCs w:val="22"/>
        </w:rPr>
        <w:t xml:space="preserve"> в лице первого заместителя генерального директора </w:t>
      </w:r>
      <w:proofErr w:type="spellStart"/>
      <w:r w:rsidRPr="0083537A">
        <w:rPr>
          <w:sz w:val="22"/>
          <w:szCs w:val="22"/>
        </w:rPr>
        <w:t>Раева</w:t>
      </w:r>
      <w:proofErr w:type="spellEnd"/>
      <w:r w:rsidRPr="0083537A">
        <w:rPr>
          <w:sz w:val="22"/>
          <w:szCs w:val="22"/>
        </w:rPr>
        <w:t xml:space="preserve"> Константина Владимировича, действующего на основании Доверенности </w:t>
      </w:r>
      <w:r w:rsidRPr="0070138E">
        <w:rPr>
          <w:sz w:val="22"/>
          <w:szCs w:val="22"/>
        </w:rPr>
        <w:t>№Д-001 от 09.01.2020 г.</w:t>
      </w:r>
      <w:r>
        <w:rPr>
          <w:sz w:val="22"/>
          <w:szCs w:val="22"/>
        </w:rPr>
        <w:t xml:space="preserve"> </w:t>
      </w:r>
      <w:r w:rsidRPr="0083537A">
        <w:rPr>
          <w:sz w:val="22"/>
          <w:szCs w:val="22"/>
        </w:rPr>
        <w:t xml:space="preserve">и на основании договора </w:t>
      </w:r>
      <w:r>
        <w:rPr>
          <w:sz w:val="22"/>
          <w:szCs w:val="22"/>
        </w:rPr>
        <w:t>поручения</w:t>
      </w:r>
      <w:r w:rsidRPr="008353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13.07.2020</w:t>
      </w:r>
      <w:r w:rsidRPr="0083537A">
        <w:rPr>
          <w:sz w:val="22"/>
          <w:szCs w:val="22"/>
        </w:rPr>
        <w:t xml:space="preserve">, заключенного с </w:t>
      </w:r>
      <w:r w:rsidRPr="0070138E">
        <w:rPr>
          <w:sz w:val="22"/>
          <w:szCs w:val="22"/>
        </w:rPr>
        <w:t>ООО «Новые спортивные технологии»</w:t>
      </w:r>
      <w:r w:rsidRPr="0070138E">
        <w:rPr>
          <w:rFonts w:eastAsia="Calibri"/>
          <w:sz w:val="22"/>
          <w:szCs w:val="22"/>
        </w:rPr>
        <w:t xml:space="preserve"> </w:t>
      </w:r>
      <w:r w:rsidRPr="0083537A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(далее – </w:t>
      </w:r>
      <w:r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Должник</w:t>
      </w:r>
      <w:r w:rsidRPr="0083537A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),</w:t>
      </w:r>
      <w:r w:rsidRPr="0083537A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70138E">
        <w:rPr>
          <w:b/>
          <w:color w:val="auto"/>
          <w:sz w:val="22"/>
          <w:szCs w:val="22"/>
        </w:rPr>
        <w:t>в лице</w:t>
      </w:r>
      <w:r w:rsidRPr="0070138E">
        <w:rPr>
          <w:color w:val="auto"/>
          <w:sz w:val="22"/>
          <w:szCs w:val="22"/>
        </w:rPr>
        <w:t xml:space="preserve"> </w:t>
      </w:r>
      <w:r w:rsidRPr="0070138E">
        <w:rPr>
          <w:b/>
          <w:color w:val="auto"/>
          <w:sz w:val="22"/>
          <w:szCs w:val="22"/>
        </w:rPr>
        <w:t xml:space="preserve">конкурсного управляющего Лашкевича </w:t>
      </w:r>
      <w:r w:rsidRPr="0070138E">
        <w:rPr>
          <w:rFonts w:eastAsia="Calibri"/>
          <w:b/>
          <w:bCs/>
          <w:sz w:val="22"/>
          <w:szCs w:val="22"/>
          <w:lang w:eastAsia="en-US"/>
        </w:rPr>
        <w:t>Андрея Борисовича</w:t>
      </w:r>
      <w:r w:rsidRPr="0070138E">
        <w:rPr>
          <w:b/>
          <w:color w:val="auto"/>
          <w:sz w:val="22"/>
          <w:szCs w:val="22"/>
        </w:rPr>
        <w:t>,</w:t>
      </w:r>
      <w:r w:rsidRPr="0070138E">
        <w:rPr>
          <w:color w:val="auto"/>
          <w:sz w:val="22"/>
          <w:szCs w:val="22"/>
        </w:rPr>
        <w:t xml:space="preserve"> действующий на основании Решения Арбитражного суда города Москвы от 28.06.2019 г. (резолютивная часть от 24.06.2019 г.) по делу №А40-195972/18-46-214Б</w:t>
      </w:r>
      <w:bookmarkStart w:id="0" w:name="_GoBack"/>
      <w:bookmarkEnd w:id="0"/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7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 w:rsidR="00EB250E">
        <w:rPr>
          <w:color w:val="auto"/>
        </w:rPr>
        <w:t>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044030653, №</w:t>
      </w:r>
      <w:proofErr w:type="gramStart"/>
      <w:r w:rsidRPr="001F30F8">
        <w:rPr>
          <w:b/>
          <w:color w:val="auto"/>
        </w:rPr>
        <w:t>40702810855230001547 .</w:t>
      </w:r>
      <w:proofErr w:type="gramEnd"/>
      <w:r w:rsidRPr="001F30F8">
        <w:rPr>
          <w:b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color w:val="auto"/>
        </w:rPr>
        <w:t>филиал Северо-Западный ПАО Банк «ФК Открытие» г. Санкт-Петербург, БИК 044030795, к/с 30101810540300000795, р/с 40702810100050004773.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1F1AE0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684579"/>
    <w:rsid w:val="0092001C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2019-05-22T11:29:00Z</dcterms:created>
  <dcterms:modified xsi:type="dcterms:W3CDTF">2020-11-25T08:47:00Z</dcterms:modified>
</cp:coreProperties>
</file>