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16148A" w:rsidP="0019267F">
      <w:pPr>
        <w:ind w:firstLine="567"/>
        <w:jc w:val="both"/>
        <w:rPr>
          <w:sz w:val="22"/>
          <w:szCs w:val="22"/>
        </w:rPr>
      </w:pPr>
      <w:r w:rsidRPr="00D40BD9">
        <w:rPr>
          <w:b/>
          <w:bCs/>
          <w:iCs/>
          <w:sz w:val="22"/>
          <w:szCs w:val="22"/>
        </w:rPr>
        <w:t xml:space="preserve">Общество с ограниченной ответственностью </w:t>
      </w:r>
      <w:r w:rsidRPr="00D40BD9">
        <w:rPr>
          <w:b/>
          <w:sz w:val="22"/>
          <w:szCs w:val="22"/>
        </w:rPr>
        <w:t xml:space="preserve">«СТРОИТЕЛЬНО-МОНТАЖНЫЙ ПОЕЗД № 321-СПЕЦТРАНССТРОЙ» (ООО «СМП №321-СТС») </w:t>
      </w:r>
      <w:r w:rsidRPr="00D40BD9">
        <w:rPr>
          <w:sz w:val="22"/>
          <w:szCs w:val="22"/>
        </w:rPr>
        <w:t xml:space="preserve">(105118, г. Москва, ул. </w:t>
      </w:r>
      <w:proofErr w:type="spellStart"/>
      <w:r w:rsidRPr="00D40BD9">
        <w:rPr>
          <w:sz w:val="22"/>
          <w:szCs w:val="22"/>
        </w:rPr>
        <w:t>Буракова</w:t>
      </w:r>
      <w:proofErr w:type="spellEnd"/>
      <w:r w:rsidRPr="00D40BD9">
        <w:rPr>
          <w:sz w:val="22"/>
          <w:szCs w:val="22"/>
        </w:rPr>
        <w:t xml:space="preserve">, 17/2, ОГРН: 1047796571591, ИНН: 7720511523, КПП: 772001001), </w:t>
      </w:r>
      <w:r w:rsidRPr="00D40BD9">
        <w:rPr>
          <w:b/>
          <w:sz w:val="22"/>
          <w:szCs w:val="22"/>
        </w:rPr>
        <w:t>в лице конкурсного управляющего</w:t>
      </w:r>
      <w:r w:rsidRPr="00D40BD9">
        <w:rPr>
          <w:rFonts w:ascii="Arial" w:hAnsi="Arial" w:cs="Arial"/>
          <w:color w:val="333333"/>
          <w:sz w:val="17"/>
          <w:szCs w:val="17"/>
        </w:rPr>
        <w:t xml:space="preserve"> </w:t>
      </w:r>
      <w:proofErr w:type="spellStart"/>
      <w:r w:rsidRPr="00D40BD9">
        <w:rPr>
          <w:b/>
          <w:bCs/>
          <w:sz w:val="22"/>
          <w:szCs w:val="22"/>
        </w:rPr>
        <w:t>Куштаева</w:t>
      </w:r>
      <w:proofErr w:type="spellEnd"/>
      <w:r w:rsidRPr="00D40BD9">
        <w:rPr>
          <w:b/>
          <w:bCs/>
          <w:sz w:val="22"/>
          <w:szCs w:val="22"/>
        </w:rPr>
        <w:t xml:space="preserve"> Фархада</w:t>
      </w:r>
      <w:r w:rsidRPr="00D40BD9">
        <w:rPr>
          <w:b/>
          <w:sz w:val="22"/>
          <w:szCs w:val="22"/>
        </w:rPr>
        <w:t xml:space="preserve"> </w:t>
      </w:r>
      <w:proofErr w:type="spellStart"/>
      <w:r w:rsidRPr="00D40BD9">
        <w:rPr>
          <w:b/>
          <w:sz w:val="22"/>
          <w:szCs w:val="22"/>
        </w:rPr>
        <w:t>Таскалиевича</w:t>
      </w:r>
      <w:proofErr w:type="spellEnd"/>
      <w:r w:rsidRPr="00D40BD9">
        <w:rPr>
          <w:b/>
          <w:sz w:val="22"/>
          <w:szCs w:val="22"/>
        </w:rPr>
        <w:t xml:space="preserve"> </w:t>
      </w:r>
      <w:r w:rsidRPr="00D40BD9">
        <w:rPr>
          <w:sz w:val="22"/>
          <w:szCs w:val="22"/>
        </w:rPr>
        <w:t xml:space="preserve">(ИНН </w:t>
      </w:r>
      <w:r w:rsidRPr="00D40BD9">
        <w:rPr>
          <w:b/>
          <w:bCs/>
          <w:sz w:val="22"/>
          <w:szCs w:val="22"/>
        </w:rPr>
        <w:t>743902044327</w:t>
      </w:r>
      <w:r w:rsidRPr="00D40BD9">
        <w:rPr>
          <w:sz w:val="22"/>
          <w:szCs w:val="22"/>
        </w:rPr>
        <w:t xml:space="preserve">, СНИЛС </w:t>
      </w:r>
      <w:r w:rsidRPr="00D40BD9">
        <w:rPr>
          <w:b/>
          <w:bCs/>
          <w:sz w:val="22"/>
          <w:szCs w:val="22"/>
        </w:rPr>
        <w:t>134-418-239 42</w:t>
      </w:r>
      <w:r w:rsidRPr="00D40BD9">
        <w:rPr>
          <w:sz w:val="22"/>
          <w:szCs w:val="22"/>
        </w:rPr>
        <w:t xml:space="preserve">, рег. номер </w:t>
      </w:r>
      <w:r w:rsidRPr="00D40BD9">
        <w:rPr>
          <w:b/>
          <w:bCs/>
          <w:sz w:val="22"/>
          <w:szCs w:val="22"/>
        </w:rPr>
        <w:t>18989</w:t>
      </w:r>
      <w:r w:rsidRPr="00D40BD9">
        <w:rPr>
          <w:sz w:val="22"/>
          <w:szCs w:val="22"/>
        </w:rPr>
        <w:t xml:space="preserve">, адрес для направления корреспонденции конкурсному управляющему: 119634 г. Москва ул. </w:t>
      </w:r>
      <w:proofErr w:type="spellStart"/>
      <w:r w:rsidRPr="00D40BD9">
        <w:rPr>
          <w:sz w:val="22"/>
          <w:szCs w:val="22"/>
        </w:rPr>
        <w:t>Лукинская</w:t>
      </w:r>
      <w:proofErr w:type="spellEnd"/>
      <w:r w:rsidRPr="00D40BD9">
        <w:rPr>
          <w:sz w:val="22"/>
          <w:szCs w:val="22"/>
        </w:rPr>
        <w:t xml:space="preserve"> д.8 корп. 1 кв. 1) - член Ассоциации "Саморегулируемая организация арбитражных управляющих "Меркурий" (ОГРН </w:t>
      </w:r>
      <w:r w:rsidRPr="00D40BD9">
        <w:rPr>
          <w:b/>
          <w:bCs/>
          <w:sz w:val="22"/>
          <w:szCs w:val="22"/>
        </w:rPr>
        <w:t>1037710023108</w:t>
      </w:r>
      <w:r w:rsidRPr="00D40BD9">
        <w:rPr>
          <w:sz w:val="22"/>
          <w:szCs w:val="22"/>
        </w:rPr>
        <w:t xml:space="preserve">, ИНН </w:t>
      </w:r>
      <w:r w:rsidRPr="00D40BD9">
        <w:rPr>
          <w:b/>
          <w:bCs/>
          <w:sz w:val="22"/>
          <w:szCs w:val="22"/>
        </w:rPr>
        <w:t>7710458616</w:t>
      </w:r>
      <w:r w:rsidRPr="00D40BD9">
        <w:rPr>
          <w:sz w:val="22"/>
          <w:szCs w:val="22"/>
        </w:rPr>
        <w:t xml:space="preserve">, адрес: 125047, Российская Федерация, г. Москва, ул. 4-я Тверская-Ямская, д. 2/11, стр. 2, тел. (495)748-04-15, </w:t>
      </w:r>
      <w:hyperlink r:id="rId4" w:tgtFrame="_blank" w:history="1">
        <w:r w:rsidRPr="00D40BD9">
          <w:rPr>
            <w:rStyle w:val="a5"/>
            <w:rFonts w:eastAsia="Calibri"/>
            <w:b/>
            <w:bCs/>
            <w:sz w:val="22"/>
            <w:szCs w:val="22"/>
            <w:lang w:eastAsia="en-US"/>
          </w:rPr>
          <w:t>www.soautpprf.ru</w:t>
        </w:r>
      </w:hyperlink>
      <w:r w:rsidRPr="00D40BD9">
        <w:rPr>
          <w:rFonts w:eastAsia="Calibri"/>
          <w:bCs/>
          <w:sz w:val="22"/>
          <w:szCs w:val="22"/>
          <w:lang w:eastAsia="en-US"/>
        </w:rPr>
        <w:t>), де</w:t>
      </w:r>
      <w:r w:rsidRPr="00D40BD9">
        <w:rPr>
          <w:sz w:val="22"/>
          <w:szCs w:val="22"/>
        </w:rPr>
        <w:t>йствующего</w:t>
      </w:r>
      <w:r w:rsidRPr="00D40BD9">
        <w:rPr>
          <w:rFonts w:eastAsia="Calibri"/>
          <w:bCs/>
          <w:sz w:val="22"/>
          <w:szCs w:val="22"/>
          <w:lang w:eastAsia="en-US"/>
        </w:rPr>
        <w:t xml:space="preserve"> на основании решения Арбитражного суда города Москвы от 10.06.2020 г. по делу №</w:t>
      </w:r>
      <w:r w:rsidRPr="00D40BD9">
        <w:t xml:space="preserve"> </w:t>
      </w:r>
      <w:r>
        <w:rPr>
          <w:rFonts w:eastAsia="Calibri"/>
          <w:bCs/>
          <w:sz w:val="22"/>
          <w:szCs w:val="22"/>
          <w:lang w:eastAsia="en-US"/>
        </w:rPr>
        <w:t>А40-111875/18-101-139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E62511">
        <w:rPr>
          <w:b/>
          <w:color w:val="auto"/>
          <w:sz w:val="22"/>
          <w:szCs w:val="22"/>
        </w:rPr>
        <w:t>13.0</w:t>
      </w:r>
      <w:r w:rsidR="00746843">
        <w:rPr>
          <w:b/>
          <w:color w:val="auto"/>
          <w:sz w:val="22"/>
          <w:szCs w:val="22"/>
        </w:rPr>
        <w:t>1</w:t>
      </w:r>
      <w:r>
        <w:rPr>
          <w:b/>
          <w:color w:val="auto"/>
          <w:sz w:val="22"/>
          <w:szCs w:val="22"/>
        </w:rPr>
        <w:t>.20</w:t>
      </w:r>
      <w:r w:rsidR="00E62511">
        <w:rPr>
          <w:b/>
          <w:color w:val="auto"/>
          <w:sz w:val="22"/>
          <w:szCs w:val="22"/>
        </w:rPr>
        <w:t>21</w:t>
      </w:r>
      <w:bookmarkStart w:id="0" w:name="_GoBack"/>
      <w:bookmarkEnd w:id="0"/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Pr="0019267F">
        <w:rPr>
          <w:b/>
          <w:bCs/>
          <w:color w:val="auto"/>
          <w:sz w:val="22"/>
          <w:szCs w:val="22"/>
          <w:u w:val="single"/>
        </w:rPr>
        <w:t>№</w:t>
      </w:r>
      <w:proofErr w:type="gramStart"/>
      <w:r w:rsidRPr="0019267F">
        <w:rPr>
          <w:b/>
          <w:bCs/>
          <w:color w:val="auto"/>
          <w:sz w:val="22"/>
          <w:szCs w:val="22"/>
          <w:u w:val="single"/>
        </w:rPr>
        <w:t xml:space="preserve">40702810855230001547 </w:t>
      </w:r>
      <w:r>
        <w:rPr>
          <w:b/>
          <w:bCs/>
          <w:color w:val="auto"/>
          <w:sz w:val="22"/>
          <w:szCs w:val="22"/>
          <w:u w:val="single"/>
        </w:rPr>
        <w:t>.</w:t>
      </w:r>
      <w:proofErr w:type="gramEnd"/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366F2A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366F2A">
              <w:rPr>
                <w:color w:val="auto"/>
                <w:sz w:val="22"/>
                <w:szCs w:val="22"/>
              </w:rPr>
              <w:t>, д.5, лит. В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тел. 8 (800) 777-57-57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Филиал №7806 Банка ВТБ (ПАО), г. Санкт-Петербург, БИК 044030707,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366F2A">
              <w:rPr>
                <w:color w:val="auto"/>
                <w:sz w:val="22"/>
                <w:szCs w:val="22"/>
              </w:rPr>
              <w:t>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6148A"/>
    <w:rsid w:val="001776ED"/>
    <w:rsid w:val="0019267F"/>
    <w:rsid w:val="002D6541"/>
    <w:rsid w:val="00746843"/>
    <w:rsid w:val="00DB361C"/>
    <w:rsid w:val="00E62511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rsid w:val="00161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" TargetMode="External"/><Relationship Id="rId4" Type="http://schemas.openxmlformats.org/officeDocument/2006/relationships/hyperlink" Target="http://www.soautpp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1006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6</cp:revision>
  <dcterms:created xsi:type="dcterms:W3CDTF">2019-05-22T11:29:00Z</dcterms:created>
  <dcterms:modified xsi:type="dcterms:W3CDTF">2020-11-26T10:51:00Z</dcterms:modified>
</cp:coreProperties>
</file>