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3D2E" w14:textId="237C1CA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 объявляет о проведении процедуры запроса предложений с целью определения победителя, с которым по итогам запроса предложений будет заключен договор уступки прав (требований), принадлежащих Публичному акционерному обществу «Сбербанк России» </w:t>
      </w:r>
      <w:r w:rsidRPr="0008530C">
        <w:rPr>
          <w:rFonts w:ascii="Times New Roman" w:hAnsi="Times New Roman" w:cs="Times New Roman"/>
          <w:b/>
          <w:sz w:val="24"/>
          <w:szCs w:val="24"/>
        </w:rPr>
        <w:br/>
        <w:t xml:space="preserve">к </w:t>
      </w:r>
      <w:r w:rsidR="008429B7" w:rsidRPr="0008530C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«Племрепродукт»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(ОГРН: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 w:cs="Times New Roman"/>
          <w:b/>
          <w:sz w:val="24"/>
          <w:szCs w:val="24"/>
        </w:rPr>
        <w:t>1141689001442</w:t>
      </w:r>
      <w:r w:rsidRPr="0008530C">
        <w:rPr>
          <w:rFonts w:ascii="Times New Roman" w:hAnsi="Times New Roman" w:cs="Times New Roman"/>
          <w:b/>
          <w:sz w:val="24"/>
          <w:szCs w:val="24"/>
        </w:rPr>
        <w:t>, ИНН: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 w:cs="Times New Roman"/>
          <w:b/>
          <w:sz w:val="24"/>
          <w:szCs w:val="24"/>
        </w:rPr>
        <w:t>1645029853</w:t>
      </w:r>
      <w:r w:rsidRPr="0008530C">
        <w:rPr>
          <w:rFonts w:ascii="Times New Roman" w:hAnsi="Times New Roman" w:cs="Times New Roman"/>
          <w:b/>
          <w:sz w:val="24"/>
          <w:szCs w:val="24"/>
        </w:rPr>
        <w:t>)</w:t>
      </w:r>
    </w:p>
    <w:p w14:paraId="507FC070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066167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 (далее – Организатор запроса предложений)</w:t>
      </w:r>
    </w:p>
    <w:p w14:paraId="1FD388A8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E5F83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Заявки принимаются Организатором запроса предложений</w:t>
      </w:r>
    </w:p>
    <w:p w14:paraId="3B12ED32" w14:textId="4C780E6D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с 10:00 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2020 г. до 23:30 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бря 2020 г. на электронной торговой площадке АО «Российский аукционный дом» по адресу </w:t>
      </w:r>
      <w:hyperlink r:id="rId7" w:history="1">
        <w:r w:rsidRPr="0008530C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0853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27160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646464" w14:textId="0F677EF3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запроса предложений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бря 2020 г.</w:t>
      </w:r>
    </w:p>
    <w:p w14:paraId="3A6C151D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72C9A2" w14:textId="75535816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электронной процедуре запроса предложений осуществляется </w:t>
      </w:r>
      <w:r w:rsidR="00AC51E9" w:rsidRPr="000853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9C3">
        <w:rPr>
          <w:rFonts w:ascii="Times New Roman" w:hAnsi="Times New Roman" w:cs="Times New Roman"/>
          <w:b/>
          <w:bCs/>
          <w:sz w:val="24"/>
          <w:szCs w:val="24"/>
        </w:rPr>
        <w:t>1 декабря 2020 г. в 10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1AE2C5C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E89D77" w14:textId="090E9911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Итоги запроса предложений будут подведены до </w:t>
      </w:r>
      <w:r w:rsidR="004449C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80288" w:rsidRPr="0008530C">
        <w:rPr>
          <w:rFonts w:ascii="Times New Roman" w:hAnsi="Times New Roman" w:cs="Times New Roman"/>
          <w:b/>
          <w:bCs/>
          <w:sz w:val="24"/>
          <w:szCs w:val="24"/>
        </w:rPr>
        <w:t>:00 1</w:t>
      </w:r>
      <w:r w:rsidR="004449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2020 г.</w:t>
      </w:r>
    </w:p>
    <w:p w14:paraId="73EDA21D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71221A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08530C">
        <w:rPr>
          <w:rFonts w:ascii="Times New Roman" w:hAnsi="Times New Roman" w:cs="Times New Roman"/>
          <w:bCs/>
          <w:sz w:val="20"/>
          <w:szCs w:val="24"/>
        </w:rPr>
        <w:t>(Указанное в настоящем информационном сообщении время – Московское)</w:t>
      </w:r>
    </w:p>
    <w:p w14:paraId="55362B1E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08530C">
        <w:rPr>
          <w:rFonts w:ascii="Times New Roman" w:hAnsi="Times New Roman" w:cs="Times New Roman"/>
          <w:bCs/>
          <w:sz w:val="20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A20F87D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99E09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Телефоны для справок: 8 (846) 248-21-43, 248-15-82, 248-15-34</w:t>
      </w:r>
    </w:p>
    <w:p w14:paraId="0660BC2E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FDC65" w14:textId="77777777" w:rsidR="00B73893" w:rsidRPr="0008530C" w:rsidRDefault="00B73893" w:rsidP="0008530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56E490" w14:textId="77777777" w:rsidR="00B73893" w:rsidRPr="0008530C" w:rsidRDefault="00B73893" w:rsidP="0008530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8B21EE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Предметом запроса предложения (единым лотом) являются (далее – Права (требования), Лот): </w:t>
      </w:r>
    </w:p>
    <w:p w14:paraId="25A19B74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56B83" w14:textId="4AE8D628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0C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6D8A472B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Принадлежащие ПАО Сбербанк права (требования), вытекающие из: </w:t>
      </w:r>
    </w:p>
    <w:p w14:paraId="1ED0C4A0" w14:textId="40CCF79E" w:rsidR="00B73893" w:rsidRPr="0008530C" w:rsidRDefault="006266A6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- Договора об открытии невозобновляемой кредитной линии №10965 от 10.09.2015 и заключенных к нему дополнительных соглашений №1 от 11.09.2015, №2 от 12.10.2015, №3 от 15.12.2015, №4 от 01.07.2016, №5 от 26.06.2017, №6 от 13.07.2017, №7 от 24.07.2017, №8 от 15.09.2017, №9 от 06.10.2017, №10 от 16.02.2018, №11 от 05.06.2018</w:t>
      </w:r>
      <w:r w:rsidR="00E930AB">
        <w:rPr>
          <w:rFonts w:ascii="Times New Roman" w:hAnsi="Times New Roman" w:cs="Times New Roman"/>
          <w:sz w:val="24"/>
          <w:szCs w:val="24"/>
        </w:rPr>
        <w:t>,</w:t>
      </w:r>
      <w:r w:rsidRPr="0008530C">
        <w:rPr>
          <w:rFonts w:ascii="Times New Roman" w:hAnsi="Times New Roman" w:cs="Times New Roman"/>
          <w:sz w:val="24"/>
          <w:szCs w:val="24"/>
        </w:rPr>
        <w:t xml:space="preserve"> (далее – Кредитный договор)</w:t>
      </w:r>
      <w:r w:rsidR="00E930AB">
        <w:rPr>
          <w:rFonts w:ascii="Times New Roman" w:hAnsi="Times New Roman" w:cs="Times New Roman"/>
          <w:sz w:val="24"/>
          <w:szCs w:val="24"/>
        </w:rPr>
        <w:t>.</w:t>
      </w:r>
    </w:p>
    <w:p w14:paraId="4A13F349" w14:textId="68EC9BBE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Одновременно с уступкой прав (требований) по Кредитн</w:t>
      </w:r>
      <w:r w:rsidR="00E930AB">
        <w:rPr>
          <w:rFonts w:ascii="Times New Roman" w:hAnsi="Times New Roman" w:cs="Times New Roman"/>
          <w:b/>
          <w:sz w:val="24"/>
          <w:szCs w:val="24"/>
        </w:rPr>
        <w:t>ому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E930AB">
        <w:rPr>
          <w:rFonts w:ascii="Times New Roman" w:hAnsi="Times New Roman" w:cs="Times New Roman"/>
          <w:b/>
          <w:sz w:val="24"/>
          <w:szCs w:val="24"/>
        </w:rPr>
        <w:t>у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уступке в полном объеме подлежат права (требования) ПАО Сбербанк, вытекающие из следующих договоров, заключенных в обеспечение вышеуказанн</w:t>
      </w:r>
      <w:r w:rsidR="00E930AB">
        <w:rPr>
          <w:rFonts w:ascii="Times New Roman" w:hAnsi="Times New Roman" w:cs="Times New Roman"/>
          <w:b/>
          <w:sz w:val="24"/>
          <w:szCs w:val="24"/>
        </w:rPr>
        <w:t>ого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Кредитн</w:t>
      </w:r>
      <w:r w:rsidR="00E930AB">
        <w:rPr>
          <w:rFonts w:ascii="Times New Roman" w:hAnsi="Times New Roman" w:cs="Times New Roman"/>
          <w:b/>
          <w:sz w:val="24"/>
          <w:szCs w:val="24"/>
        </w:rPr>
        <w:t>ого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E930AB">
        <w:rPr>
          <w:rFonts w:ascii="Times New Roman" w:hAnsi="Times New Roman" w:cs="Times New Roman"/>
          <w:b/>
          <w:sz w:val="24"/>
          <w:szCs w:val="24"/>
        </w:rPr>
        <w:t>а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985F37" w14:textId="4E4EA76E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№10965/2104-з/15 от 15.10.2015, заключенного с ООО «Племрепродукт», и заключенных к нему дополнительных соглашений №1 от 26.06.2017 №2 от 13.07.2017, №3 от 22.09.2017;</w:t>
      </w:r>
    </w:p>
    <w:p w14:paraId="576E9EDE" w14:textId="53B8EC5F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№10965/2083-з/15 от 11.09.2015, заключенного с ООО «Племрепродукт», и заключенных к нему дополнительных соглашений №1 от 26.06.2017, №2 от 13.07.2017, №3 от 22.09.2017;</w:t>
      </w:r>
    </w:p>
    <w:p w14:paraId="5DFC3C98" w14:textId="398983E9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№10965/2109-з/15 от 11.09.2015, заключенного с ООО «Племрепродукт», и заключенных к нему дополнительных соглашений №1 от 26.06.2017, №3 от 22.09.2017;</w:t>
      </w:r>
    </w:p>
    <w:p w14:paraId="30AD8CAE" w14:textId="2427D55B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№2227 от 16.10.2017, заключенного с ООО «Племрепродукт»;</w:t>
      </w:r>
    </w:p>
    <w:p w14:paraId="08C6CE84" w14:textId="6D043E05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№2296 от 06.10.2017, заключенного с ООО «Племрепродукт», и заключенному к нему дополнительному соглашению №1 от 05.06.2018;</w:t>
      </w:r>
    </w:p>
    <w:p w14:paraId="234E66AA" w14:textId="279728C8" w:rsidR="006266A6" w:rsidRPr="0008530C" w:rsidRDefault="006266A6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№2182 от 24.07.2017, заключенного с ООО «Племрепродукт», и заключенному к нему дополнительному соглашению №1 от 16.10.2017;</w:t>
      </w:r>
    </w:p>
    <w:p w14:paraId="0728CE31" w14:textId="58B12A18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 xml:space="preserve">оговора ипотеки №10965/2071-з/15 от 21.10.2015, заключенного с ООО «Тимашевская </w:t>
      </w:r>
      <w:r w:rsidR="006266A6" w:rsidRPr="0008530C">
        <w:rPr>
          <w:rFonts w:ascii="Times New Roman" w:hAnsi="Times New Roman"/>
          <w:sz w:val="24"/>
          <w:szCs w:val="24"/>
        </w:rPr>
        <w:lastRenderedPageBreak/>
        <w:t>птицефабрика», и заключенных к нему дополнительных соглашений №1 от 26.06.2017, №2 от 22.09.2017, №3 от 16.02.2018, №4 от 05.06.2018;</w:t>
      </w:r>
    </w:p>
    <w:p w14:paraId="59C58D9F" w14:textId="3D646C8A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ипотеки №10965/2072-з/15 от 10.09.2015, заключенного с ООО «Тимашевская птицефабрика», и заключенных к нему дополнительных соглашений №1 от 26.06.2017, №2 от 22.09.2017;</w:t>
      </w:r>
    </w:p>
    <w:p w14:paraId="747E4F67" w14:textId="78CF4658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№10965/2073-з/15 от 29.09.2015, заключенного с ООО «Тимашевская птицефабрика», и заключенных к нему дополнительных соглашений №1 от 26.06.2017, №2 от 16.10.2017;</w:t>
      </w:r>
    </w:p>
    <w:p w14:paraId="54EDC575" w14:textId="4D4EB97D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№10965/2080-з/15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2C742145" w14:textId="1A0BFB97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№10965/2081-з/15 от 29.09.2015, заключенного с ООО «Тимашевская птицефабрика», и заключенного к нему дополнительного соглашения №1 от 26.06.2017;</w:t>
      </w:r>
    </w:p>
    <w:p w14:paraId="258097E1" w14:textId="55765A89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последующего залога №10965/2082-з/15 от 12.10.2015, заключенного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с ООО «Тимашевская птицефабрика», и заключенных к нему дополнительных соглашений №1 от 26.06.2017, №2 от 16.10.2017;</w:t>
      </w:r>
    </w:p>
    <w:p w14:paraId="514F55A6" w14:textId="3D111BA3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№2254 от 16.10.2017, заключенного с ООО «Тимашевская птицефабрика»;</w:t>
      </w:r>
    </w:p>
    <w:p w14:paraId="6B95A302" w14:textId="4B6488E5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ипотеки №2255 от 15.09.2017, заключенного с ООО «Тимашевская птицефабрика»;</w:t>
      </w:r>
    </w:p>
    <w:p w14:paraId="76521C84" w14:textId="048E5626" w:rsidR="006266A6" w:rsidRPr="0008530C" w:rsidRDefault="00CE57F9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№10965/6347-дп/15 от 10.09.2015, заключенного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с ООО «Тимашевская птицефабрика», и заключенных к нему дополнительных соглашений №1 от 11.09.2015, №2 от 26.06.2017, №3 от 16.10.2017;</w:t>
      </w:r>
    </w:p>
    <w:p w14:paraId="62354361" w14:textId="277053E5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№10965/6348-дп/15 от 10.09.2015, заключенного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с ООО «ОРТЭКС», и заключенных к нему дополнительных соглашений №1 от 11.09.2015, №2 от 26.06.2017, №3 от 15.09.2017;</w:t>
      </w:r>
    </w:p>
    <w:p w14:paraId="43563E5C" w14:textId="138148E6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ценных бумаг №10965/2079-з/15 от 12.10.2015, заключенного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с ООО «ОРТЭКС», и заключенных к нему дополнительных соглашений №1 от 26.06.2017, №2 от 15.09.2017;</w:t>
      </w:r>
    </w:p>
    <w:p w14:paraId="29C7D93A" w14:textId="70012F9D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ипотеки №10965/2085-з/15 от 11.09.2015, заключенного с ООО «Репродукт», и заключенных к нему дополнительных соглашений №1 от 26.06.2017, №2 от 22.09.2017;</w:t>
      </w:r>
    </w:p>
    <w:p w14:paraId="21BAB995" w14:textId="05F9D81C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№10965/2100-з/15 от 29.09.2015, заключенного с ООО «Репродукт», и заключенному к нему дополнительному соглашению №1 от 26.06.2017;</w:t>
      </w:r>
    </w:p>
    <w:p w14:paraId="61CE4CE0" w14:textId="0665C26C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№10965/6349-дп/15 от 10.09.2015, заключенного с ООО «Репродукт», и заключенных к нему дополнительных соглашений №1 от 11.09.2015, №1 от 26.06.2017;</w:t>
      </w:r>
    </w:p>
    <w:p w14:paraId="4268154D" w14:textId="5785EBB7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№2228 от 16.10.2017, заключенного с ООО «Агропродукт»;</w:t>
      </w:r>
    </w:p>
    <w:p w14:paraId="5A383DCB" w14:textId="2DF8DC24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№10965/-6353-дп/15 от 10.09.2015, заключенного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с ООО «Стройиндустрия», и заключенных к нему дополнительных соглашений №1 от 11.09.2015, №2 от 26.06.2017, №3 от 16.10.2017, №4 от 16.02.2018,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№5 от 05.06.2018;</w:t>
      </w:r>
    </w:p>
    <w:p w14:paraId="24A889A8" w14:textId="7AB21377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ценных бумаг №10965/2084-з/15 от 12.10.2015, заключенного с ООО «Стройиндустрия» и заключенных к нему дополнительных соглашений №1 от 26.06.2017, №2 от 16.10.2017, №3 от 16.02.2018, №4 от 05.06.2018;</w:t>
      </w:r>
    </w:p>
    <w:p w14:paraId="06E57802" w14:textId="51621F6A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доли в уставном капитале №10965/2074-з/15 от 10.09.2015, заключенного с Тукаевым И.Г., и заключенных к нему дополнительных соглашений №1 от 29.09.2015, №2 от 27.06.2017, №3 от 15.09.2017, №4 от 02.03.2018, №5 от 05.06.2018;</w:t>
      </w:r>
    </w:p>
    <w:p w14:paraId="5FD4A4D6" w14:textId="180D7AFE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ипотеки №10965/2115-з/15 от 21.10.2015, заключенного с Тукаевым И.Г.,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и заключенных к нему дополнительных соглашений №1 от 11.11.2015, №2 от 26.06.2017, №3 от 15.09.2017, №4 от 16.02.2018, №5 от 05.06.2018;</w:t>
      </w:r>
    </w:p>
    <w:p w14:paraId="398A2DF9" w14:textId="1522B3AE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№10965/6350-дп/15 от 10.09.2015, заключенного с Тукаевым И.Г., и заключенных к нему дополнительных соглашений №1 от 11.09.2015, №2 от 26.06.2017, №3 от 15.09.2017, №4 от 02.03.2018, №5 от 05.06.2018;</w:t>
      </w:r>
    </w:p>
    <w:p w14:paraId="2FE267B3" w14:textId="75ABAFD5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доли в уставном капитале №10965/2075-з/15 от 10.09.2015, заключенного с Фаизовым Р.А., и заключенных к нему дополнительных соглашений №1 от 28.09.2015, №2 от 29.06.2017, №3 от 15.09.2017, №4 от 02.03.2018,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№5 от 05.06.2018;</w:t>
      </w:r>
    </w:p>
    <w:p w14:paraId="3CE3EA46" w14:textId="496CEFC0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 xml:space="preserve">оговора поручительства №10965/6351-дп/15 от 10.09.2015, заключенного с Фаизовым </w:t>
      </w:r>
      <w:r w:rsidR="006266A6" w:rsidRPr="0008530C">
        <w:rPr>
          <w:rFonts w:ascii="Times New Roman" w:hAnsi="Times New Roman"/>
          <w:sz w:val="24"/>
          <w:szCs w:val="24"/>
        </w:rPr>
        <w:lastRenderedPageBreak/>
        <w:t>Р.А., и заключенных к нему дополнительных соглашений №1 от 11.09.2015, №3 от 15.09.2017, №4 от 02.03.2018,</w:t>
      </w:r>
      <w:r w:rsidRPr="0008530C">
        <w:rPr>
          <w:rFonts w:ascii="Times New Roman" w:hAnsi="Times New Roman"/>
          <w:sz w:val="24"/>
          <w:szCs w:val="24"/>
        </w:rPr>
        <w:t xml:space="preserve"> </w:t>
      </w:r>
      <w:r w:rsidR="006266A6" w:rsidRPr="0008530C">
        <w:rPr>
          <w:rFonts w:ascii="Times New Roman" w:hAnsi="Times New Roman"/>
          <w:sz w:val="24"/>
          <w:szCs w:val="24"/>
        </w:rPr>
        <w:t>№5 от 05.06.2018;</w:t>
      </w:r>
    </w:p>
    <w:p w14:paraId="6D417A48" w14:textId="2F273C24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поручительства №10965/-6352-дп/15 от 10.09.2015, заключенного с Яковлевым Ю.И., и заключенному к нему дополнительному соглашению №1 от 11.09.2015;</w:t>
      </w:r>
    </w:p>
    <w:p w14:paraId="03FD135F" w14:textId="7830F5E4" w:rsidR="006266A6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доли в уставном капитале №10965/2076-з/15 от 10.09.2015, заключенного с Яковлевым Ю.И., и заключенному к нему дополнительному соглашению №1 от 29.09.2015;</w:t>
      </w:r>
    </w:p>
    <w:p w14:paraId="29B0C277" w14:textId="44B91FFB" w:rsidR="005A294F" w:rsidRPr="0008530C" w:rsidRDefault="00AD2898" w:rsidP="00B64ADB">
      <w:pPr>
        <w:widowControl w:val="0"/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</w:t>
      </w:r>
      <w:r w:rsidR="006266A6" w:rsidRPr="0008530C">
        <w:rPr>
          <w:rFonts w:ascii="Times New Roman" w:hAnsi="Times New Roman"/>
          <w:sz w:val="24"/>
          <w:szCs w:val="24"/>
        </w:rPr>
        <w:t>оговора залога доли в уставном капитале №10965/2077-з/15 от 10.09.2015, заключенного с ООО «ОРТЭКС», и заключенных к нему дополнительных соглашений №1 от 29.09.2015, №2 от 27.06.2017, №3 от 15.09.2017, №4 от 02.03.2018, №5 от 05.06.2018</w:t>
      </w:r>
      <w:r w:rsidR="00E930AB">
        <w:rPr>
          <w:rFonts w:ascii="Times New Roman" w:hAnsi="Times New Roman"/>
          <w:sz w:val="24"/>
          <w:szCs w:val="24"/>
        </w:rPr>
        <w:t>,</w:t>
      </w:r>
    </w:p>
    <w:p w14:paraId="286A7407" w14:textId="24B0B231" w:rsidR="002B08AE" w:rsidRPr="0008530C" w:rsidRDefault="002B08AE" w:rsidP="00B64ADB">
      <w:pPr>
        <w:widowControl w:val="0"/>
        <w:tabs>
          <w:tab w:val="left" w:pos="42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(далее – Обеспечительные договоры).</w:t>
      </w:r>
    </w:p>
    <w:p w14:paraId="5CE20FB0" w14:textId="77777777" w:rsidR="002B08AE" w:rsidRPr="0008530C" w:rsidRDefault="002B08AE" w:rsidP="0008530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79CBFC2B" w14:textId="6A767136" w:rsidR="00B73893" w:rsidRPr="0008530C" w:rsidRDefault="00B73893" w:rsidP="00B64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0C">
        <w:rPr>
          <w:rFonts w:ascii="Times New Roman" w:hAnsi="Times New Roman" w:cs="Times New Roman"/>
          <w:b/>
          <w:sz w:val="24"/>
          <w:szCs w:val="24"/>
          <w:u w:val="single"/>
        </w:rPr>
        <w:t>Для сведения:</w:t>
      </w:r>
    </w:p>
    <w:p w14:paraId="1251382A" w14:textId="30E5E8FF" w:rsidR="00B73893" w:rsidRPr="0008530C" w:rsidRDefault="00E3187A" w:rsidP="0008530C">
      <w:pPr>
        <w:pStyle w:val="a9"/>
        <w:widowControl w:val="0"/>
        <w:tabs>
          <w:tab w:val="left" w:pos="567"/>
        </w:tabs>
        <w:snapToGrid w:val="0"/>
        <w:spacing w:before="60" w:after="60"/>
        <w:ind w:left="0" w:firstLine="709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08530C">
        <w:rPr>
          <w:rFonts w:ascii="Times New Roman" w:hAnsi="Times New Roman"/>
          <w:szCs w:val="24"/>
          <w:lang w:val="ru-RU"/>
        </w:rPr>
        <w:t xml:space="preserve">Решением Арбитражного суда Республики Татарстан от 23.11.2020 по делу № А65-16598/2019 введена процедура банкротства – конкурсное производство. В отношении поручителей возбуждены дела о несостоятельности (банкротстве): 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ООО «Тимашевская птицефабрика» - </w:t>
      </w:r>
      <w:r w:rsidRPr="0008530C">
        <w:rPr>
          <w:rFonts w:ascii="Times New Roman" w:hAnsi="Times New Roman"/>
          <w:szCs w:val="24"/>
          <w:lang w:val="ru-RU"/>
        </w:rPr>
        <w:t>№А55-29489/2019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«Агропродукт» - </w:t>
      </w:r>
      <w:r w:rsidRPr="0008530C">
        <w:rPr>
          <w:szCs w:val="24"/>
          <w:lang w:val="ru-RU"/>
        </w:rPr>
        <w:t>А65-16077/2019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«Ортэкс» - </w:t>
      </w:r>
      <w:r w:rsidRPr="0008530C">
        <w:rPr>
          <w:szCs w:val="24"/>
          <w:lang w:val="ru-RU"/>
        </w:rPr>
        <w:t>А65-11560/2019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«Репродукт» - </w:t>
      </w:r>
      <w:r w:rsidRPr="0008530C">
        <w:rPr>
          <w:szCs w:val="24"/>
          <w:lang w:val="ru-RU"/>
        </w:rPr>
        <w:t>А65-11110/2019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«Стройиндустрия» - </w:t>
      </w:r>
      <w:r w:rsidRPr="0008530C">
        <w:rPr>
          <w:szCs w:val="24"/>
          <w:lang w:val="ru-RU"/>
        </w:rPr>
        <w:t>А65-14847/</w:t>
      </w:r>
      <w:r w:rsidR="00F80288" w:rsidRPr="0008530C">
        <w:rPr>
          <w:szCs w:val="24"/>
          <w:lang w:val="ru-RU"/>
        </w:rPr>
        <w:t>2019, Тукаева И.Г.</w:t>
      </w:r>
      <w:r w:rsidRPr="0008530C">
        <w:rPr>
          <w:szCs w:val="24"/>
          <w:lang w:val="ru-RU"/>
        </w:rPr>
        <w:t xml:space="preserve"> </w:t>
      </w:r>
      <w:r w:rsidR="00F80288" w:rsidRPr="0008530C">
        <w:rPr>
          <w:szCs w:val="24"/>
          <w:lang w:val="ru-RU"/>
        </w:rPr>
        <w:t>- А65-6844/2020, Фаизова Р.</w:t>
      </w:r>
      <w:r w:rsidRPr="0008530C">
        <w:rPr>
          <w:szCs w:val="24"/>
          <w:lang w:val="ru-RU"/>
        </w:rPr>
        <w:t>А</w:t>
      </w:r>
      <w:r w:rsidR="00F80288" w:rsidRPr="0008530C">
        <w:rPr>
          <w:szCs w:val="24"/>
          <w:lang w:val="ru-RU"/>
        </w:rPr>
        <w:t>.</w:t>
      </w:r>
      <w:r w:rsidRPr="0008530C">
        <w:rPr>
          <w:szCs w:val="24"/>
          <w:lang w:val="ru-RU"/>
        </w:rPr>
        <w:t xml:space="preserve"> - А65-6836/2020, Яковлева Ю</w:t>
      </w:r>
      <w:r w:rsidR="00F80288" w:rsidRPr="0008530C">
        <w:rPr>
          <w:szCs w:val="24"/>
          <w:lang w:val="ru-RU"/>
        </w:rPr>
        <w:t>.</w:t>
      </w:r>
      <w:r w:rsidRPr="0008530C">
        <w:rPr>
          <w:szCs w:val="24"/>
          <w:lang w:val="ru-RU"/>
        </w:rPr>
        <w:t>И</w:t>
      </w:r>
      <w:r w:rsidR="00F80288" w:rsidRPr="0008530C">
        <w:rPr>
          <w:szCs w:val="24"/>
          <w:lang w:val="ru-RU"/>
        </w:rPr>
        <w:t>.</w:t>
      </w:r>
      <w:r w:rsidRPr="0008530C">
        <w:rPr>
          <w:szCs w:val="24"/>
          <w:lang w:val="ru-RU"/>
        </w:rPr>
        <w:t xml:space="preserve"> - А41-19088/2020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>.</w:t>
      </w:r>
    </w:p>
    <w:p w14:paraId="50E4578F" w14:textId="58B6EE9A" w:rsidR="00B73893" w:rsidRPr="0008530C" w:rsidRDefault="00E3187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Предметом залога по договорам ипотеки №10965/2104-з/15 от 15.10.2015, №10965/2083-з/15 от 11.09.2015, №10965/2109-з/15 от 11.09.2015, №10965/2071-з/15 от 21.10.2015, №10965/2072-з/15 от 10.09.2015, №2255 от 15.09.2017, №10965/2085-з/15 от 11.09.2015, №10965/2115-з/15 от 21.10.2015 являются объекты недвижимого имущества (имущественный комплекс птицефабрики (194 тыс. кв.м.), 158 единиц зданий, 29 единиц земельных участков, 9 площадок для кормления птиц), по договорам залога №2227 от 16.10.2017, №2296 от 06.10.2017, №2182 от 24.07.2017, №10965/2073-з/15 от 29.09.2015, №10965/2080-з/15 от 12.10.2015, №10965/2081-з/15 от 29.09.2015, №10965/2082-з/15 от 12.10.2015, №2254 от 16.10.2017, №10965/2079-з/15 от 12.10.2015, №10965/2100-з/15 от 29.09.2015, №2228 от 16.10.2017, №10965/2084-з/15 от 12.10.2015, №10965/2074-з/15 от 10.09.2015, №10965/2075-з/15 от 10.09.2015, №10965/2076-з/15 от 10.09.2015, №10965/2077-з/15 от 10.09.2015, оборудование (311 ед.), транспортные средства (175 ед.), комплект птицеводческого оборудования (41 ед.), доли в уставных капиталах обществ, векселя. Права (требования) по Обеспечительным договорам уступаются в полном объеме.</w:t>
      </w:r>
      <w:r w:rsidR="00B73893" w:rsidRPr="000853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FFDA8B" w14:textId="7CEC7C82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Продавец гарантирует, что Предмет запроса уступаемые права никому не переданы, не обременены правами третьих лиц, за исключением указанных в настоящем Сообщении. </w:t>
      </w:r>
    </w:p>
    <w:p w14:paraId="0C6FFF49" w14:textId="201195DC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По состоянию на дату опубликования настоящего информационного сообщения общая сумма</w:t>
      </w:r>
      <w:r w:rsidR="00B1496D" w:rsidRPr="0008530C">
        <w:rPr>
          <w:rFonts w:ascii="Times New Roman" w:hAnsi="Times New Roman" w:cs="Times New Roman"/>
          <w:sz w:val="24"/>
          <w:szCs w:val="24"/>
        </w:rPr>
        <w:t xml:space="preserve"> уступаемой</w:t>
      </w:r>
      <w:r w:rsidRPr="0008530C">
        <w:rPr>
          <w:rFonts w:ascii="Times New Roman" w:hAnsi="Times New Roman" w:cs="Times New Roman"/>
          <w:sz w:val="24"/>
          <w:szCs w:val="24"/>
        </w:rPr>
        <w:t xml:space="preserve"> задолженности по Кредитн</w:t>
      </w:r>
      <w:r w:rsidR="00E930AB">
        <w:rPr>
          <w:rFonts w:ascii="Times New Roman" w:hAnsi="Times New Roman" w:cs="Times New Roman"/>
          <w:sz w:val="24"/>
          <w:szCs w:val="24"/>
        </w:rPr>
        <w:t>ому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AB">
        <w:rPr>
          <w:rFonts w:ascii="Times New Roman" w:hAnsi="Times New Roman" w:cs="Times New Roman"/>
          <w:sz w:val="24"/>
          <w:szCs w:val="24"/>
        </w:rPr>
        <w:t>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8530C">
        <w:rPr>
          <w:rFonts w:ascii="Times New Roman" w:hAnsi="Times New Roman" w:cs="Times New Roman"/>
          <w:sz w:val="24"/>
          <w:szCs w:val="24"/>
        </w:rPr>
        <w:br/>
      </w:r>
      <w:r w:rsidR="00E3187A" w:rsidRPr="0008530C">
        <w:rPr>
          <w:rFonts w:ascii="Times New Roman" w:hAnsi="Times New Roman" w:cs="Times New Roman"/>
          <w:sz w:val="24"/>
          <w:szCs w:val="24"/>
        </w:rPr>
        <w:t>1 505 707 565 рублей 05 копеек</w:t>
      </w:r>
      <w:r w:rsidR="00E930AB">
        <w:rPr>
          <w:rFonts w:ascii="Times New Roman" w:hAnsi="Times New Roman" w:cs="Times New Roman"/>
          <w:sz w:val="24"/>
          <w:szCs w:val="24"/>
        </w:rPr>
        <w:t>,</w:t>
      </w:r>
      <w:r w:rsidRPr="0008530C">
        <w:rPr>
          <w:rFonts w:ascii="Times New Roman" w:hAnsi="Times New Roman" w:cs="Times New Roman"/>
          <w:sz w:val="24"/>
          <w:szCs w:val="24"/>
        </w:rPr>
        <w:t xml:space="preserve"> в том числе в части судебных расходов, которые понесены ПАО Сбербанк/могут возникнуть в будущем в связи с неисполнением заемщиком обязательств по Кредитн</w:t>
      </w:r>
      <w:r w:rsidR="00E930AB">
        <w:rPr>
          <w:rFonts w:ascii="Times New Roman" w:hAnsi="Times New Roman" w:cs="Times New Roman"/>
          <w:sz w:val="24"/>
          <w:szCs w:val="24"/>
        </w:rPr>
        <w:t>ому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AB">
        <w:rPr>
          <w:rFonts w:ascii="Times New Roman" w:hAnsi="Times New Roman" w:cs="Times New Roman"/>
          <w:sz w:val="24"/>
          <w:szCs w:val="24"/>
        </w:rPr>
        <w:t>у</w:t>
      </w:r>
      <w:r w:rsidRPr="0008530C">
        <w:rPr>
          <w:rFonts w:ascii="Times New Roman" w:hAnsi="Times New Roman" w:cs="Times New Roman"/>
          <w:sz w:val="24"/>
          <w:szCs w:val="24"/>
        </w:rPr>
        <w:t>.</w:t>
      </w:r>
    </w:p>
    <w:p w14:paraId="3C9F3106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29015" w14:textId="77777777" w:rsidR="0008530C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0C">
        <w:rPr>
          <w:rFonts w:ascii="Times New Roman" w:hAnsi="Times New Roman" w:cs="Times New Roman"/>
          <w:b/>
          <w:sz w:val="24"/>
          <w:szCs w:val="24"/>
          <w:u w:val="single"/>
        </w:rPr>
        <w:t>Начальная цена Лота №1:</w:t>
      </w:r>
      <w:r w:rsidR="002B08AE" w:rsidRPr="00085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AF09CAF" w14:textId="47B0A339" w:rsidR="00B97086" w:rsidRPr="0008530C" w:rsidRDefault="00E3187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1 505 707 565 (Один миллиард пятьсот пять миллионов семьсот семь тысяч пятьсот шестьдесят пять) рублей 05 копеек</w:t>
      </w:r>
      <w:r w:rsidR="00B73893" w:rsidRPr="0008530C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  <w:r w:rsidR="00B73893" w:rsidRPr="00085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3FB3F" w14:textId="77777777" w:rsidR="00B97086" w:rsidRPr="0008530C" w:rsidRDefault="00B97086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BBCFC" w14:textId="23A44181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В случае изменения размера уступаемой задолженности на дату начала приема заявок процедуры </w:t>
      </w:r>
      <w:r w:rsidR="003D2C60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 xml:space="preserve">апроса предложений, начальная цена </w:t>
      </w:r>
      <w:r w:rsidR="003D2C60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>апроса предложений о приобретении прав (требований) изменяется пропорционально изменению размера уступаемой задолженности.</w:t>
      </w:r>
    </w:p>
    <w:p w14:paraId="6E2DD06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742516" w14:textId="5813CCE1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  <w:u w:val="single"/>
        </w:rPr>
        <w:t>Размер задатка</w:t>
      </w:r>
      <w:r w:rsidRPr="0008530C">
        <w:rPr>
          <w:rFonts w:ascii="Times New Roman" w:hAnsi="Times New Roman" w:cs="Times New Roman"/>
          <w:b/>
          <w:sz w:val="24"/>
          <w:szCs w:val="24"/>
        </w:rPr>
        <w:t>:</w:t>
      </w:r>
      <w:r w:rsidR="002B08AE"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>100 000 000 (Сто миллионов) рублей (НДС не облагается).</w:t>
      </w:r>
    </w:p>
    <w:p w14:paraId="33107478" w14:textId="77777777" w:rsidR="00B97086" w:rsidRPr="0008530C" w:rsidRDefault="00B97086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96BE8" w14:textId="77777777" w:rsidR="00B73893" w:rsidRPr="0008530C" w:rsidRDefault="00B73893" w:rsidP="00085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УСЛОВИЯ ПРОВЕДЕНИЯ ЗАПРОСА ПРЕДЛОЖЕНИЙ:</w:t>
      </w:r>
    </w:p>
    <w:p w14:paraId="504D770D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DD15E9" w14:textId="626BB90A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К участию в запросе предложений, проводимом в электронной форме, допускаются физические и юридические лица</w:t>
      </w:r>
      <w:r w:rsidR="00F364EC" w:rsidRPr="0008530C">
        <w:rPr>
          <w:rFonts w:ascii="Times New Roman" w:hAnsi="Times New Roman" w:cs="Times New Roman"/>
          <w:sz w:val="24"/>
          <w:szCs w:val="24"/>
        </w:rPr>
        <w:t>,</w:t>
      </w:r>
      <w:r w:rsidRPr="0008530C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запросе предложений, представившие документы в соответствии с перечнем, объявленным Организатором запроса предложений, обеспечившие в установленный срок поступление на </w:t>
      </w:r>
      <w:r w:rsidRPr="0008530C">
        <w:rPr>
          <w:rFonts w:ascii="Times New Roman" w:hAnsi="Times New Roman" w:cs="Times New Roman"/>
          <w:sz w:val="24"/>
          <w:szCs w:val="24"/>
        </w:rPr>
        <w:lastRenderedPageBreak/>
        <w:t>расчетный счет Организатора запроса предложений установленной суммы задатка. Документом, подтверждающим поступление задатка на счет Организатора запроса предложений, является выписка со счета Организатора запроса предложений.</w:t>
      </w:r>
    </w:p>
    <w:p w14:paraId="2A9E6842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Принимать участие в запросе предложений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запроса предложений. </w:t>
      </w:r>
    </w:p>
    <w:p w14:paraId="1A1272F0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запросе предложений с соблюдением требований, установленных законодательством Российской Федерации.</w:t>
      </w:r>
    </w:p>
    <w:p w14:paraId="50D01530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Для участия в запросе предложений, проводимом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запросе предложений Организатору запроса предложений.</w:t>
      </w:r>
    </w:p>
    <w:p w14:paraId="59C9AE86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08530C">
        <w:rPr>
          <w:rFonts w:ascii="Times New Roman" w:hAnsi="Times New Roman" w:cs="Times New Roman"/>
          <w:sz w:val="24"/>
          <w:szCs w:val="24"/>
        </w:rPr>
        <w:t xml:space="preserve"> Претендента документы.</w:t>
      </w:r>
    </w:p>
    <w:p w14:paraId="29392D96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6A458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Документы, необходимые для участия в запросе предложений в электронной форме:</w:t>
      </w:r>
    </w:p>
    <w:p w14:paraId="5B2B7712" w14:textId="77777777" w:rsidR="00B73893" w:rsidRPr="0008530C" w:rsidRDefault="00B73893" w:rsidP="000853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предложений, проводимом в электронной форме.</w:t>
      </w:r>
    </w:p>
    <w:p w14:paraId="2D83C2BC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32D26DEE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представителя), а также </w:t>
      </w:r>
    </w:p>
    <w:p w14:paraId="4DD00FD0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заполнения бланка заявки, форма которого размещена на сайте </w:t>
      </w:r>
      <w:hyperlink r:id="rId9" w:history="1"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530C">
        <w:rPr>
          <w:rFonts w:ascii="Times New Roman" w:hAnsi="Times New Roman" w:cs="Times New Roman"/>
          <w:sz w:val="24"/>
          <w:szCs w:val="24"/>
        </w:rPr>
        <w:t xml:space="preserve"> в разделе «Карточка лота», и его подписания электронной подписью Претендента</w:t>
      </w:r>
      <w:r w:rsidRPr="0008530C">
        <w:rPr>
          <w:rFonts w:ascii="Times New Roman" w:hAnsi="Times New Roman" w:cs="Times New Roman"/>
          <w:sz w:val="24"/>
          <w:szCs w:val="24"/>
        </w:rPr>
        <w:br/>
        <w:t>(его уполномоченного представителя).</w:t>
      </w:r>
    </w:p>
    <w:p w14:paraId="41FB7BEC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2.</w:t>
      </w:r>
      <w:r w:rsidRPr="0008530C">
        <w:rPr>
          <w:rFonts w:ascii="Times New Roman" w:hAnsi="Times New Roman" w:cs="Times New Roman"/>
          <w:sz w:val="24"/>
          <w:szCs w:val="24"/>
        </w:rPr>
        <w:t xml:space="preserve"> Одновременно к заявке Претендент прилагает подписанные электронной подписью</w:t>
      </w:r>
      <w:r w:rsidRPr="0008530C">
        <w:rPr>
          <w:rFonts w:ascii="Times New Roman" w:hAnsi="Times New Roman" w:cs="Times New Roman"/>
          <w:iCs/>
          <w:sz w:val="24"/>
          <w:szCs w:val="24"/>
        </w:rPr>
        <w:t xml:space="preserve"> Претендента документы:</w:t>
      </w:r>
    </w:p>
    <w:p w14:paraId="67CDF302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08530C">
        <w:rPr>
          <w:rFonts w:ascii="Times New Roman" w:hAnsi="Times New Roman" w:cs="Times New Roman"/>
          <w:iCs/>
          <w:sz w:val="24"/>
          <w:szCs w:val="24"/>
        </w:rPr>
        <w:t xml:space="preserve"> Соглашение о выплате вознаграждения по форме, размещенной на электронной торговой площадке </w:t>
      </w:r>
      <w:hyperlink r:id="rId10" w:history="1">
        <w:r w:rsidRPr="0008530C">
          <w:rPr>
            <w:rStyle w:val="a6"/>
            <w:rFonts w:ascii="Times New Roman" w:hAnsi="Times New Roman" w:cs="Times New Roman"/>
            <w:iCs/>
            <w:sz w:val="24"/>
            <w:szCs w:val="24"/>
          </w:rPr>
          <w:t>www.lot-online.ru</w:t>
        </w:r>
      </w:hyperlink>
      <w:r w:rsidRPr="0008530C">
        <w:rPr>
          <w:rFonts w:ascii="Times New Roman" w:hAnsi="Times New Roman" w:cs="Times New Roman"/>
          <w:iCs/>
          <w:sz w:val="24"/>
          <w:szCs w:val="24"/>
        </w:rPr>
        <w:t xml:space="preserve"> в разделе «Документы к торгам/лоту». Соглашение заполняется в электронном виде и подписывается электронной подписью Претендента </w:t>
      </w:r>
      <w:r w:rsidRPr="0008530C">
        <w:rPr>
          <w:rFonts w:ascii="Times New Roman" w:hAnsi="Times New Roman" w:cs="Times New Roman"/>
          <w:iCs/>
          <w:sz w:val="24"/>
          <w:szCs w:val="24"/>
        </w:rPr>
        <w:br/>
        <w:t>(его уполномоченного представителя).</w:t>
      </w:r>
    </w:p>
    <w:p w14:paraId="62F0919B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2.2.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08530C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  <w:r w:rsidRPr="0008530C">
        <w:rPr>
          <w:rFonts w:ascii="Times New Roman" w:hAnsi="Times New Roman" w:cs="Times New Roman"/>
          <w:sz w:val="24"/>
          <w:szCs w:val="24"/>
        </w:rPr>
        <w:br/>
      </w:r>
      <w:r w:rsidRPr="0008530C">
        <w:rPr>
          <w:rFonts w:ascii="Times New Roman" w:hAnsi="Times New Roman" w:cs="Times New Roman"/>
          <w:b/>
          <w:sz w:val="24"/>
          <w:szCs w:val="24"/>
        </w:rPr>
        <w:t>2.3.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14:paraId="420EC724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4BFA9621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75E58F6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2987C191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запросе предложений;</w:t>
      </w:r>
    </w:p>
    <w:p w14:paraId="5819963D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68A595B3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36CD150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Надлежащим образом оформленное письменное решение соответствующего органа управления претендента о приобретении Прав (требований),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70A6C95E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Иностранные юридические лица</w:t>
      </w:r>
      <w:r w:rsidRPr="0008530C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49881D26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Индивидуальные предприниматели: </w:t>
      </w:r>
    </w:p>
    <w:p w14:paraId="05D31A58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0EA645CA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1BD0031E" w14:textId="77777777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16145A3C" w14:textId="3F27AC3D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</w:t>
      </w:r>
      <w:r w:rsidR="002B08AE" w:rsidRPr="0008530C">
        <w:rPr>
          <w:rFonts w:ascii="Times New Roman" w:hAnsi="Times New Roman" w:cs="Times New Roman"/>
          <w:sz w:val="24"/>
          <w:szCs w:val="24"/>
        </w:rPr>
        <w:t>;</w:t>
      </w:r>
    </w:p>
    <w:p w14:paraId="25D67C73" w14:textId="7DD18276" w:rsidR="00B73893" w:rsidRPr="0008530C" w:rsidRDefault="00B73893" w:rsidP="0008530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</w:t>
      </w:r>
      <w:r w:rsidR="000C7EDD">
        <w:rPr>
          <w:rFonts w:ascii="Times New Roman" w:hAnsi="Times New Roman" w:cs="Times New Roman"/>
          <w:sz w:val="24"/>
          <w:szCs w:val="24"/>
        </w:rPr>
        <w:t>ин</w:t>
      </w:r>
      <w:r w:rsidRPr="0008530C">
        <w:rPr>
          <w:rFonts w:ascii="Times New Roman" w:hAnsi="Times New Roman" w:cs="Times New Roman"/>
          <w:sz w:val="24"/>
          <w:szCs w:val="24"/>
        </w:rPr>
        <w:t>) месяц до даты начала приема заявок на участие в запросе предложений.</w:t>
      </w:r>
    </w:p>
    <w:p w14:paraId="30711AA6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2.5.</w:t>
      </w:r>
      <w:r w:rsidRPr="0008530C">
        <w:rPr>
          <w:rFonts w:ascii="Times New Roman" w:hAnsi="Times New Roman" w:cs="Times New Roman"/>
          <w:sz w:val="24"/>
          <w:szCs w:val="24"/>
        </w:rPr>
        <w:t xml:space="preserve"> Лица, указанные в пунктах 2.2-2.4 настоящего информационного сообщения дополнительно представляют:</w:t>
      </w:r>
    </w:p>
    <w:p w14:paraId="7E182818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2.5.1. Справку о наличии финансовой возможности либо договорных правоотношений, в рамках которых Претенденту причитаются денежные средства, достаточные для совершения сделки по уступке прав (требований) с ПАО Сбербанк.</w:t>
      </w:r>
    </w:p>
    <w:p w14:paraId="7FC72018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2.5.2. Справку, подтверждающую, что у Претендента отсутствуют признаки неплатежеспособности или недостаточности имущества, а также банкротства, в том числе подтвержденные бухгалтерским балансом (форма №1, №2) на последнюю отчетную дату и справкой о забалансовых обязательствах.</w:t>
      </w:r>
    </w:p>
    <w:p w14:paraId="1B891573" w14:textId="6F30A86B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2.5.3. Справку, подтверждающую отсутствие просроченных неисполненных обязательств перед кредиторами.</w:t>
      </w:r>
    </w:p>
    <w:p w14:paraId="69024C33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22FCC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Требования к Претенденту на участие в запросе предложений:</w:t>
      </w:r>
    </w:p>
    <w:p w14:paraId="586074D5" w14:textId="77777777" w:rsidR="00B73893" w:rsidRPr="0008530C" w:rsidRDefault="00B73893" w:rsidP="000853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Претендент должен являться платежеспособным. Подтверждение Претендентом своей платежеспособности в целях оплаты цены договора уступки прав (требований) осуществляется посредством предоставления справки о наличии финансовой возможности либо договорных правоотношений, в рамках которых Претенденту причитаются денежные средства, достаточные для совершения сделки по уступке прав (требований) с ПАО Сбербанк; </w:t>
      </w:r>
    </w:p>
    <w:p w14:paraId="076EF369" w14:textId="77777777" w:rsidR="00B73893" w:rsidRPr="0008530C" w:rsidRDefault="00B73893" w:rsidP="000853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у Претендента должны отсутствовать признаки неплатежеспособности или недостаточности имущества, а также банкротства, в том числе подтвержденные бухгалтерским балансом (форма №1, №2) на последнюю отчетную дату и справкой о забалансовых обязательствах;</w:t>
      </w:r>
    </w:p>
    <w:p w14:paraId="467CC96D" w14:textId="641EB495" w:rsidR="00B73893" w:rsidRPr="0008530C" w:rsidRDefault="00B73893" w:rsidP="000853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у Претендента должны отсутствовать просроченные неисполненные обязательства перед кредиторами </w:t>
      </w:r>
      <w:r w:rsidR="00E55959" w:rsidRPr="0008530C">
        <w:rPr>
          <w:rFonts w:ascii="Times New Roman" w:hAnsi="Times New Roman" w:cs="Times New Roman"/>
          <w:sz w:val="24"/>
          <w:szCs w:val="24"/>
        </w:rPr>
        <w:t>с наступившим сроком исполнения.</w:t>
      </w:r>
    </w:p>
    <w:p w14:paraId="5A28A799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запроса предложений, либо представленные без необходимых документов, либо поданные лицом, не уполномоченным Претендентом на осуществление таких действий, Организатором запроса предложений не принимаются. </w:t>
      </w:r>
    </w:p>
    <w:p w14:paraId="64B2891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запроса предложений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304363B9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запроса предложений и отправитель несет ответственность за подлинность и достоверность таких документов и сведений. </w:t>
      </w:r>
    </w:p>
    <w:p w14:paraId="2455748B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Для участия в запросе предложений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08530C">
          <w:rPr>
            <w:rStyle w:val="a6"/>
            <w:rFonts w:ascii="Times New Roman" w:hAnsi="Times New Roman" w:cs="Times New Roman"/>
            <w:iCs/>
            <w:sz w:val="24"/>
            <w:szCs w:val="24"/>
          </w:rPr>
          <w:t>www.lot-online.ru</w:t>
        </w:r>
      </w:hyperlink>
      <w:r w:rsidRPr="000853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sz w:val="24"/>
          <w:szCs w:val="24"/>
        </w:rPr>
        <w:t xml:space="preserve">в разделе «Карточка лота», путем перечисления денежных средств на один из расчетных счетов </w:t>
      </w:r>
      <w:r w:rsidRPr="0008530C">
        <w:rPr>
          <w:rFonts w:ascii="Times New Roman" w:hAnsi="Times New Roman" w:cs="Times New Roman"/>
          <w:sz w:val="24"/>
          <w:szCs w:val="24"/>
        </w:rPr>
        <w:br/>
        <w:t>АО «Российский аукционный дом» (ИНН: 7838430413, КПП: 783801001):</w:t>
      </w:r>
    </w:p>
    <w:p w14:paraId="7D64C525" w14:textId="77777777" w:rsidR="00B73893" w:rsidRPr="0008530C" w:rsidRDefault="00B73893" w:rsidP="0008530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1DEC15AE" w14:textId="77777777" w:rsidR="00B73893" w:rsidRPr="0008530C" w:rsidRDefault="00B73893" w:rsidP="0008530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№40702810100050004773 в Ф-ЛЕ СЕВЕРО-ЗАПАДНЫЙ ПАО БАНК </w:t>
      </w:r>
      <w:r w:rsidRPr="0008530C">
        <w:rPr>
          <w:rFonts w:ascii="Times New Roman" w:hAnsi="Times New Roman" w:cs="Times New Roman"/>
          <w:b/>
          <w:sz w:val="24"/>
          <w:szCs w:val="24"/>
        </w:rPr>
        <w:br/>
        <w:t xml:space="preserve">«ФК ОТКРЫТИЕ» г. Санкт-Петербург, к/с 30101810540300000795, </w:t>
      </w:r>
      <w:r w:rsidRPr="0008530C">
        <w:rPr>
          <w:rFonts w:ascii="Times New Roman" w:hAnsi="Times New Roman" w:cs="Times New Roman"/>
          <w:b/>
          <w:sz w:val="24"/>
          <w:szCs w:val="24"/>
        </w:rPr>
        <w:br/>
        <w:t>БИК 044030795.</w:t>
      </w:r>
    </w:p>
    <w:p w14:paraId="050863CB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92356" w14:textId="2AAA84FD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Задаток должен поступить на счет Организатора</w:t>
      </w:r>
      <w:r w:rsidR="005D18E4"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F80288" w:rsidRPr="002E0234">
        <w:rPr>
          <w:rFonts w:ascii="Times New Roman" w:hAnsi="Times New Roman" w:cs="Times New Roman"/>
          <w:b/>
          <w:bCs/>
          <w:sz w:val="24"/>
          <w:szCs w:val="24"/>
        </w:rPr>
        <w:t>08.12</w:t>
      </w:r>
      <w:r w:rsidRPr="002E0234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2E0234">
        <w:rPr>
          <w:rFonts w:ascii="Times New Roman" w:hAnsi="Times New Roman" w:cs="Times New Roman"/>
          <w:b/>
          <w:sz w:val="24"/>
          <w:szCs w:val="24"/>
        </w:rPr>
        <w:t>г</w:t>
      </w:r>
      <w:r w:rsidRPr="002E02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0234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 Организатора запроса</w:t>
      </w:r>
      <w:r w:rsidRPr="0008530C">
        <w:rPr>
          <w:rFonts w:ascii="Times New Roman" w:hAnsi="Times New Roman" w:cs="Times New Roman"/>
          <w:bCs/>
          <w:sz w:val="24"/>
          <w:szCs w:val="24"/>
        </w:rPr>
        <w:t xml:space="preserve"> предложений, является выписка со счета Организатора</w:t>
      </w:r>
      <w:r w:rsidR="00CF1F9C" w:rsidRPr="00085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Cs/>
          <w:sz w:val="24"/>
          <w:szCs w:val="24"/>
        </w:rPr>
        <w:t>запроса предложений.</w:t>
      </w:r>
    </w:p>
    <w:p w14:paraId="63FD63B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8777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530C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133D0633" w14:textId="42D89AA3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запросе предложений и перечисления Претендентом задатка на расчетный счет Организатора запроса предложений, указанный в сообщении о проведении запроса предложений. </w:t>
      </w:r>
    </w:p>
    <w:p w14:paraId="27239BC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C1D2067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запроса предложений и номер кода Лота (присвоенный электронной торговой площадкой РАД-хххххх). </w:t>
      </w:r>
    </w:p>
    <w:p w14:paraId="2470DED8" w14:textId="3A87720D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запроса предложений по заключению договора уступки прав (требований) и по оплате цены Лота, определенной по итогам запроса предложений. Задаток возвращается всем участникам запроса предложений, кроме победителя</w:t>
      </w:r>
      <w:r w:rsidR="00335DA4" w:rsidRPr="0008530C">
        <w:rPr>
          <w:rFonts w:ascii="Times New Roman" w:hAnsi="Times New Roman" w:cs="Times New Roman"/>
          <w:sz w:val="24"/>
          <w:szCs w:val="24"/>
        </w:rPr>
        <w:t>/</w:t>
      </w:r>
      <w:r w:rsidRPr="0008530C">
        <w:rPr>
          <w:rFonts w:ascii="Times New Roman" w:hAnsi="Times New Roman" w:cs="Times New Roman"/>
          <w:sz w:val="24"/>
          <w:szCs w:val="24"/>
        </w:rPr>
        <w:t xml:space="preserve">единственного участника, в течение </w:t>
      </w:r>
      <w:r w:rsidRPr="0008530C">
        <w:rPr>
          <w:rFonts w:ascii="Times New Roman" w:hAnsi="Times New Roman" w:cs="Times New Roman"/>
          <w:sz w:val="24"/>
          <w:szCs w:val="24"/>
        </w:rPr>
        <w:br/>
        <w:t xml:space="preserve">5 (пяти) рабочих дней с даты подведения итогов запроса предложений. Задаток, перечисленный победителем/единственным участником запроса предложений, засчитывается в сумму платежа по договору уступки прав (требований), подлежащему заключению </w:t>
      </w:r>
      <w:r w:rsidRPr="0008530C">
        <w:rPr>
          <w:rFonts w:ascii="Times New Roman" w:hAnsi="Times New Roman" w:cs="Times New Roman"/>
          <w:sz w:val="24"/>
          <w:szCs w:val="24"/>
        </w:rPr>
        <w:br/>
        <w:t xml:space="preserve">с ПАО Сбербанк. </w:t>
      </w:r>
    </w:p>
    <w:p w14:paraId="1921CCA1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запросе предложений и подачей заявки на участие в запросе предложений Претендент подтверждает согласие со всеми условиями проведения запроса предложений и условиями договора о задатке (договора присоединения).</w:t>
      </w:r>
    </w:p>
    <w:p w14:paraId="40B3ECE4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3CDB4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Для участия в запросе предложений Претендент может подать только одну заявку.</w:t>
      </w:r>
    </w:p>
    <w:p w14:paraId="2E475B4B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запросе предложений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Pr="0008530C">
        <w:rPr>
          <w:rFonts w:ascii="Times New Roman" w:hAnsi="Times New Roman" w:cs="Times New Roman"/>
          <w:sz w:val="24"/>
          <w:szCs w:val="24"/>
        </w:rPr>
        <w:br/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2860B1D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B651A38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запроса предложений с момента подписания протокола об определении участников запроса предложений в электронной форме.</w:t>
      </w:r>
    </w:p>
    <w:p w14:paraId="20ABC983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К участию в запросе предложений допускаются Претенденты, представившие заявки на участие в запросе предложений и прилагаемые к ним документы, которые соответствуют требованиям, установленным законодательством и информационным сообщением о проведении запроса предложений, и перечислившие задаток в порядке и размере, указанном в договоре о задатке и информационном сообщении о проведении запроса предложений. </w:t>
      </w:r>
    </w:p>
    <w:p w14:paraId="795E7809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FDC1E" w14:textId="3D884478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Организатор запроса предложений отказывает Претенденту в допуске к участию в запросе предложений</w:t>
      </w:r>
      <w:r w:rsidR="00661792" w:rsidRPr="0008530C">
        <w:rPr>
          <w:rFonts w:ascii="Times New Roman" w:hAnsi="Times New Roman" w:cs="Times New Roman"/>
          <w:b/>
          <w:sz w:val="24"/>
          <w:szCs w:val="24"/>
        </w:rPr>
        <w:t>,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если:</w:t>
      </w:r>
    </w:p>
    <w:p w14:paraId="1F1C45A4" w14:textId="77777777" w:rsidR="00B73893" w:rsidRPr="0008530C" w:rsidRDefault="00B73893" w:rsidP="000853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не соответствует требованиям, установленным в настоящем информационном сообщении;</w:t>
      </w:r>
    </w:p>
    <w:p w14:paraId="1AA856C8" w14:textId="77777777" w:rsidR="00B73893" w:rsidRPr="0008530C" w:rsidRDefault="00B73893" w:rsidP="000853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471604F5" w14:textId="77777777" w:rsidR="00B73893" w:rsidRPr="0008530C" w:rsidRDefault="00B73893" w:rsidP="000853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lastRenderedPageBreak/>
        <w:t>поступление задатка на счет, указанный в информационном сообщении о проведении запроса предложений, не подтверждено на дату, указанную в информационном сообщении;</w:t>
      </w:r>
    </w:p>
    <w:p w14:paraId="63BA906D" w14:textId="77777777" w:rsidR="00B73893" w:rsidRPr="0008530C" w:rsidRDefault="00B73893" w:rsidP="0008530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не будет подтверждена платежеспособность Претендента.</w:t>
      </w:r>
    </w:p>
    <w:p w14:paraId="074386DC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43EFD" w14:textId="278F7280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ПАО Сбербанк вправе </w:t>
      </w:r>
      <w:bookmarkStart w:id="0" w:name="_Hlk56166242"/>
      <w:r w:rsidR="005A294F" w:rsidRPr="0008530C">
        <w:rPr>
          <w:rFonts w:ascii="Times New Roman" w:hAnsi="Times New Roman" w:cs="Times New Roman"/>
          <w:b/>
          <w:sz w:val="24"/>
          <w:szCs w:val="24"/>
        </w:rPr>
        <w:t>отменить назначенную процедуру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апроса предложений </w:t>
      </w:r>
      <w:bookmarkEnd w:id="0"/>
      <w:r w:rsidRPr="0008530C">
        <w:rPr>
          <w:rFonts w:ascii="Times New Roman" w:hAnsi="Times New Roman" w:cs="Times New Roman"/>
          <w:b/>
          <w:sz w:val="24"/>
          <w:szCs w:val="24"/>
        </w:rPr>
        <w:t xml:space="preserve">в любое время до подведения итогов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>апроса предложений.</w:t>
      </w:r>
    </w:p>
    <w:p w14:paraId="45E13CDD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8B2AA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Процедура запроса предложений считается завершенной с момента подписания Организатором запроса предложений протокола об итогах процедуры запроса предложений.</w:t>
      </w:r>
    </w:p>
    <w:p w14:paraId="180ED5C9" w14:textId="09C1E2D9" w:rsidR="006409BA" w:rsidRPr="0008530C" w:rsidRDefault="006409B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Победителем </w:t>
      </w:r>
      <w:r w:rsidR="00335DA4" w:rsidRPr="0008530C">
        <w:rPr>
          <w:rFonts w:ascii="Times New Roman" w:hAnsi="Times New Roman" w:cs="Times New Roman"/>
          <w:b/>
          <w:sz w:val="24"/>
          <w:szCs w:val="24"/>
        </w:rPr>
        <w:t>процедуры з</w:t>
      </w:r>
      <w:r w:rsidRPr="0008530C">
        <w:rPr>
          <w:rFonts w:ascii="Times New Roman" w:hAnsi="Times New Roman" w:cs="Times New Roman"/>
          <w:b/>
          <w:sz w:val="24"/>
          <w:szCs w:val="24"/>
        </w:rPr>
        <w:t>апроса предложений признается лицо, отвечающее следующим критериям:</w:t>
      </w:r>
    </w:p>
    <w:p w14:paraId="361B0F6E" w14:textId="1B2471EF" w:rsidR="00B73893" w:rsidRPr="0008530C" w:rsidRDefault="006409B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- представившее в срок, 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установленный в информационном сообщении, заявку на участие в 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апросе предложений совместно с полным пакетом документов, указанных в информационном сообщении, содержащую наибольшую цену предложения по цене Лота (не ниже начальной цены Лота) и соответствующего требованиям, установленным к Претендентам 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>апроса предложений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72BC98D" w14:textId="4C25BEB7" w:rsidR="00B73893" w:rsidRPr="0008530C" w:rsidRDefault="006409B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случае поступления нескольких заявок от Участников запроса предложений с одинаковой ценой предложения по цене Лота, победителем признается Участник, чья заявка поступила первой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DFF0D9" w14:textId="2201D08C" w:rsidR="00B73893" w:rsidRPr="0008530C" w:rsidRDefault="006409B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случае поступления заявки, содержащей цену предложения по цене Лота не ниже начальной цены Лота от одного участника, Договор </w:t>
      </w:r>
      <w:bookmarkStart w:id="1" w:name="_Hlk56171985"/>
      <w:r w:rsidR="00335DA4" w:rsidRPr="0008530C">
        <w:rPr>
          <w:rFonts w:ascii="Times New Roman" w:hAnsi="Times New Roman" w:cs="Times New Roman"/>
          <w:b/>
          <w:bCs/>
          <w:sz w:val="24"/>
          <w:szCs w:val="24"/>
        </w:rPr>
        <w:t>уступки прав (требований</w:t>
      </w:r>
      <w:bookmarkEnd w:id="1"/>
      <w:r w:rsidR="00335DA4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>подлежит подписанию с единственным участником.</w:t>
      </w:r>
    </w:p>
    <w:p w14:paraId="2B27B1BD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A71B5" w14:textId="10A00281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Признание участника победителем/единственным участником оформляется Протоколом о результатах </w:t>
      </w:r>
      <w:r w:rsidR="00335DA4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 xml:space="preserve">апроса предложений, который размещается на электронной торговой площадке </w:t>
      </w:r>
      <w:hyperlink r:id="rId13" w:history="1"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5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530C">
        <w:rPr>
          <w:rFonts w:ascii="Times New Roman" w:hAnsi="Times New Roman" w:cs="Times New Roman"/>
          <w:sz w:val="24"/>
          <w:szCs w:val="24"/>
        </w:rPr>
        <w:t>.</w:t>
      </w:r>
    </w:p>
    <w:p w14:paraId="5349029F" w14:textId="387924B1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об итогах </w:t>
      </w:r>
      <w:r w:rsidR="006409BA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>апроса предложений победителю/единственному участнику запроса предложений направляется электронное уведомление с приложением данного протокола, а в открытой части электронной торговой площадки размещается информация о завершении запроса предложений.</w:t>
      </w:r>
    </w:p>
    <w:p w14:paraId="32F66DBF" w14:textId="256FB186" w:rsidR="00B73893" w:rsidRPr="0008530C" w:rsidRDefault="00335DA4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</w:t>
      </w:r>
      <w:r w:rsidR="008D2996" w:rsidRPr="000853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признается несостоявш</w:t>
      </w:r>
      <w:r w:rsidRPr="0008530C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73893" w:rsidRPr="0008530C">
        <w:rPr>
          <w:rFonts w:ascii="Times New Roman" w:hAnsi="Times New Roman" w:cs="Times New Roman"/>
          <w:b/>
          <w:bCs/>
          <w:sz w:val="24"/>
          <w:szCs w:val="24"/>
        </w:rPr>
        <w:t xml:space="preserve">ся в случае, если не было подано ни одной заявки на участие в запросе предложений. </w:t>
      </w:r>
    </w:p>
    <w:p w14:paraId="32DD0603" w14:textId="24E81898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3D2C60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>апроса предложений несостоявшимся информация об этом размещается в открытой части электронной торговой площадки после оформления Организатором</w:t>
      </w:r>
      <w:r w:rsidR="005D18E4"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sz w:val="24"/>
          <w:szCs w:val="24"/>
        </w:rPr>
        <w:t>запроса предложений протокола об итогах запроса предложений.</w:t>
      </w:r>
    </w:p>
    <w:p w14:paraId="643C81D2" w14:textId="7F11F1B9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Договор уступки прав (требований) подлежит подписанию между ПАО Сбербанк и победителем/единственным участником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>апроса предложений в соответствии с формой договора уступки прав (требований),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предложенной ПАО Сбербанк, размещенной на сайте </w:t>
      </w:r>
      <w:hyperlink r:id="rId14" w:history="1">
        <w:r w:rsidRPr="0008530C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Pr="0008530C">
        <w:rPr>
          <w:rFonts w:ascii="Times New Roman" w:hAnsi="Times New Roman" w:cs="Times New Roman"/>
          <w:b/>
          <w:sz w:val="24"/>
          <w:szCs w:val="24"/>
        </w:rPr>
        <w:t xml:space="preserve"> в разделе «Карточка лота», не позднее чем через 10 (десять) календарных дней с даты размещения итогового протокола, составленного по результатам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апроса предложений. Неисполнение данного условия со стороны победителя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апроса предложений в установленный срок прекращает обязательства ПАО Сбербанк по договору уступки прав (требований) с Победителем на следующий день после истечения указанного срока. В указанном случае задаток возврату победителю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>апроса предложений не подлежит.</w:t>
      </w:r>
    </w:p>
    <w:p w14:paraId="004D423D" w14:textId="35540718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В случае отказа победителя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апроса предложений от подписания Договора, Договор подлежит подписанию со следующим Участником, направившим второе по величине стоимости предложение, в течение 5 (пяти) календарных дней с момента получения таким Участником уведомления ПАО Сбербанк об отказе победителя </w:t>
      </w:r>
      <w:r w:rsidR="003D2C60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>апроса предложений от подписания договора уступки прав (требований)/оплаты цены по договору уступки прав (требований).</w:t>
      </w:r>
    </w:p>
    <w:p w14:paraId="2EF2D5AF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C64E8" w14:textId="44A9586A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Для подписания договора уступки прав (требований) победитель/единственный участник </w:t>
      </w:r>
      <w:r w:rsidR="003D2C60" w:rsidRPr="0008530C">
        <w:rPr>
          <w:rFonts w:ascii="Times New Roman" w:hAnsi="Times New Roman" w:cs="Times New Roman"/>
          <w:sz w:val="24"/>
          <w:szCs w:val="24"/>
        </w:rPr>
        <w:t>з</w:t>
      </w:r>
      <w:r w:rsidRPr="0008530C">
        <w:rPr>
          <w:rFonts w:ascii="Times New Roman" w:hAnsi="Times New Roman" w:cs="Times New Roman"/>
          <w:sz w:val="24"/>
          <w:szCs w:val="24"/>
        </w:rPr>
        <w:t xml:space="preserve">апроса предложений должен </w:t>
      </w:r>
      <w:r w:rsidR="00021642" w:rsidRPr="00021642">
        <w:rPr>
          <w:rFonts w:ascii="Times New Roman" w:hAnsi="Times New Roman" w:cs="Times New Roman"/>
          <w:sz w:val="24"/>
          <w:szCs w:val="24"/>
        </w:rPr>
        <w:t>не позднее чем через 10 календарных дней с даты размещения итогового протокола</w:t>
      </w:r>
      <w:r w:rsidRPr="0008530C">
        <w:rPr>
          <w:rFonts w:ascii="Times New Roman" w:hAnsi="Times New Roman" w:cs="Times New Roman"/>
          <w:sz w:val="24"/>
          <w:szCs w:val="24"/>
        </w:rPr>
        <w:t>, составленного по результатам Запроса предложений явиться в ПАО Сбербанк по адресу: г. Самара, ул. Гагарина, д. 19, оф. 201.</w:t>
      </w:r>
    </w:p>
    <w:p w14:paraId="51B7E156" w14:textId="7F903F10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Оплата цены</w:t>
      </w:r>
      <w:r w:rsidRPr="0008530C">
        <w:rPr>
          <w:rFonts w:ascii="Times New Roman" w:hAnsi="Times New Roman" w:cs="Times New Roman"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Cs/>
          <w:sz w:val="24"/>
          <w:szCs w:val="24"/>
        </w:rPr>
        <w:t>по договору уступки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sz w:val="24"/>
          <w:szCs w:val="24"/>
        </w:rPr>
        <w:t xml:space="preserve">прав (требований) за вычетом денежных средств, полученных Организатором запроса предложений от победителя/единственного участника запроса предложений в качестве задатка, производится победителем/единственным участником </w:t>
      </w:r>
      <w:r w:rsidR="00021642">
        <w:rPr>
          <w:rFonts w:ascii="Times New Roman" w:hAnsi="Times New Roman" w:cs="Times New Roman"/>
          <w:sz w:val="24"/>
          <w:szCs w:val="24"/>
        </w:rPr>
        <w:t>запроса предложений в течение 15</w:t>
      </w:r>
      <w:r w:rsidRPr="0008530C">
        <w:rPr>
          <w:rFonts w:ascii="Times New Roman" w:hAnsi="Times New Roman" w:cs="Times New Roman"/>
          <w:sz w:val="24"/>
          <w:szCs w:val="24"/>
        </w:rPr>
        <w:t xml:space="preserve"> (</w:t>
      </w:r>
      <w:r w:rsidR="00021642">
        <w:rPr>
          <w:rFonts w:ascii="Times New Roman" w:hAnsi="Times New Roman" w:cs="Times New Roman"/>
          <w:sz w:val="24"/>
          <w:szCs w:val="24"/>
        </w:rPr>
        <w:t>пятнадцати</w:t>
      </w:r>
      <w:r w:rsidRPr="0008530C">
        <w:rPr>
          <w:rFonts w:ascii="Times New Roman" w:hAnsi="Times New Roman" w:cs="Times New Roman"/>
          <w:sz w:val="24"/>
          <w:szCs w:val="24"/>
        </w:rPr>
        <w:t>) календарных дней с даты подписания договора уступки прав (требований) в соответствии с условиями такого договора.</w:t>
      </w:r>
    </w:p>
    <w:p w14:paraId="164C7DE8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 запроса предложений от заключения в установленный срок договора уступки прав (требований) или оплаты цены Лота, определенной по итогам запроса предложений, задаток ему не возвращается, и он утрачивает право на заключение договора уступки прав (требований).</w:t>
      </w:r>
    </w:p>
    <w:p w14:paraId="0F86E2B5" w14:textId="75F3D85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516FB6">
        <w:rPr>
          <w:rFonts w:ascii="Times New Roman" w:hAnsi="Times New Roman" w:cs="Times New Roman"/>
          <w:sz w:val="24"/>
          <w:szCs w:val="24"/>
        </w:rPr>
        <w:t>оригиналов документов, подтверждающих уступаемые права (требования)</w:t>
      </w:r>
      <w:r w:rsidRPr="0008530C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 запроса предложений в течение 15 (пятнадцати) рабочих дней с даты поступления денежных средств на счет ПАО Сбербанк.</w:t>
      </w:r>
    </w:p>
    <w:p w14:paraId="44B400C9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Расходы, необходимые для регистрации перехода прав, подлежащих регистрации в отношении предмета залога победитель/единственный участник запроса предложений/ Участник, направивший заявку со вторым по выгодности предложением по цене Лота, несет самостоятельно.</w:t>
      </w:r>
    </w:p>
    <w:p w14:paraId="488F005A" w14:textId="7777777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D54AA" w14:textId="12F0A6E6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Победитель/единственный участник запроса предложений обязан оплатить Организатору</w:t>
      </w:r>
      <w:r w:rsidR="00CF1F9C"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(АО «Российский аукционный дом») вознаграждение за организацию и проведение запроса предложений в размере </w:t>
      </w:r>
      <w:r w:rsidR="005B1C9E" w:rsidRPr="0008530C">
        <w:rPr>
          <w:rFonts w:ascii="Times New Roman" w:hAnsi="Times New Roman" w:cs="Times New Roman"/>
          <w:b/>
          <w:sz w:val="24"/>
          <w:szCs w:val="24"/>
        </w:rPr>
        <w:t>500 000 (Пятьсот тысяч) рублей, в том числе НДС 20%</w:t>
      </w:r>
      <w:r w:rsidRPr="0008530C">
        <w:rPr>
          <w:rFonts w:ascii="Times New Roman" w:hAnsi="Times New Roman" w:cs="Times New Roman"/>
          <w:b/>
          <w:sz w:val="24"/>
          <w:szCs w:val="24"/>
        </w:rPr>
        <w:t>, в течение 5 (пяти) рабочих дней с даты подведения итогов запроса предложений на счет, предусмотренный в Соглашении о выплате вознаграждения.</w:t>
      </w:r>
    </w:p>
    <w:p w14:paraId="6775BAAC" w14:textId="2C7EAE47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В случае отказа победителя запроса предложений от подписания Договора уступки прав (требований) и подписания ПАО Сбербанк Договора уступки прав (требований) с Участником, направившим заявку со вторым по выгодности предложением по цене Лота, такой Участник обязан оплатить Организатору процедуры запроса предложений (АО «Российский аукционный дом») вознаграждение за организацию и проведение процедуры </w:t>
      </w:r>
      <w:r w:rsidR="00661792" w:rsidRPr="0008530C">
        <w:rPr>
          <w:rFonts w:ascii="Times New Roman" w:hAnsi="Times New Roman" w:cs="Times New Roman"/>
          <w:b/>
          <w:sz w:val="24"/>
          <w:szCs w:val="24"/>
        </w:rPr>
        <w:t>з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апроса предложений в размере </w:t>
      </w:r>
      <w:r w:rsidR="005B1C9E" w:rsidRPr="0008530C">
        <w:rPr>
          <w:rFonts w:ascii="Times New Roman" w:hAnsi="Times New Roman" w:cs="Times New Roman"/>
          <w:b/>
          <w:sz w:val="24"/>
          <w:szCs w:val="24"/>
        </w:rPr>
        <w:t>500 000 (Пятьсот тысяч) рублей, в том числе НДС 20%</w:t>
      </w:r>
      <w:r w:rsidRPr="0008530C">
        <w:rPr>
          <w:rFonts w:ascii="Times New Roman" w:hAnsi="Times New Roman" w:cs="Times New Roman"/>
          <w:b/>
          <w:sz w:val="24"/>
          <w:szCs w:val="24"/>
        </w:rPr>
        <w:t>, в течение 5 (пяти) рабочих дней с даты подписания Договора уступки прав (требований) на счет, предусмотренный в Соглашении о выплате вознаграждения.</w:t>
      </w:r>
    </w:p>
    <w:p w14:paraId="2A874C2D" w14:textId="4C6C943E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30C">
        <w:rPr>
          <w:rFonts w:ascii="Times New Roman" w:hAnsi="Times New Roman" w:cs="Times New Roman"/>
          <w:bCs/>
          <w:sz w:val="24"/>
          <w:szCs w:val="24"/>
        </w:rPr>
        <w:t>Указанное вознаграждение Организатора запроса предложений не входит в цену Лота запроса предложений и уплачивается сверх цены Лота</w:t>
      </w:r>
      <w:r w:rsidR="005D18E4" w:rsidRPr="0008530C">
        <w:rPr>
          <w:rFonts w:ascii="Times New Roman" w:hAnsi="Times New Roman" w:cs="Times New Roman"/>
          <w:bCs/>
          <w:sz w:val="24"/>
          <w:szCs w:val="24"/>
        </w:rPr>
        <w:t>, определенной по итогам запроса предложений, и не включается в цену договора уступки прав (требований).</w:t>
      </w:r>
    </w:p>
    <w:p w14:paraId="23821F35" w14:textId="1B8E70BF" w:rsidR="00B73893" w:rsidRPr="0008530C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За просрочку оплаты суммы вознаграждения Организатор запроса предложений вправе потребовать от победителя/единственного участника запроса процедуры</w:t>
      </w:r>
      <w:r w:rsidR="00573441" w:rsidRPr="0008530C">
        <w:rPr>
          <w:rFonts w:ascii="Times New Roman" w:hAnsi="Times New Roman" w:cs="Times New Roman"/>
          <w:b/>
          <w:sz w:val="24"/>
          <w:szCs w:val="24"/>
        </w:rPr>
        <w:t>/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41" w:rsidRPr="0008530C">
        <w:rPr>
          <w:rFonts w:ascii="Times New Roman" w:hAnsi="Times New Roman" w:cs="Times New Roman"/>
          <w:b/>
          <w:sz w:val="24"/>
          <w:szCs w:val="24"/>
        </w:rPr>
        <w:t xml:space="preserve">Участника, направившего заявку со вторым по выгодности предложением по цене Лота, </w:t>
      </w:r>
      <w:r w:rsidRPr="0008530C">
        <w:rPr>
          <w:rFonts w:ascii="Times New Roman" w:hAnsi="Times New Roman" w:cs="Times New Roman"/>
          <w:b/>
          <w:sz w:val="24"/>
          <w:szCs w:val="24"/>
        </w:rPr>
        <w:t>уплату пени в размере 0,1% (одна десятая процента) от суммы просроченного платежа за каждый день просрочки.</w:t>
      </w:r>
    </w:p>
    <w:p w14:paraId="51F40B52" w14:textId="77777777" w:rsidR="00B73893" w:rsidRPr="00B73893" w:rsidRDefault="00B73893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bCs/>
          <w:sz w:val="24"/>
          <w:szCs w:val="24"/>
        </w:rPr>
        <w:t>Условия о сроке и порядке выплаты вознаграждения Организатору запроса предложений являются публичной офертой в соответствии со статьей 437 Гражданского кодекса Российской Федерации. Подача Претендентом заявки на участие в запросе предложений является акцептом такой оферты и соглашение о выплате вознаграждения Организатора запроса предложений считается заключенным в установленном порядке.</w:t>
      </w:r>
      <w:r w:rsidRPr="00B73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3252E" w14:textId="77777777" w:rsidR="00D95CFA" w:rsidRPr="00B73893" w:rsidRDefault="00D95CFA" w:rsidP="0008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5CFA" w:rsidRPr="00B73893" w:rsidSect="00B64ADB">
      <w:headerReference w:type="even" r:id="rId15"/>
      <w:pgSz w:w="11906" w:h="16838" w:code="9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937B" w14:textId="77777777" w:rsidR="002C1909" w:rsidRDefault="002C1909">
      <w:pPr>
        <w:spacing w:after="0" w:line="240" w:lineRule="auto"/>
      </w:pPr>
      <w:r>
        <w:separator/>
      </w:r>
    </w:p>
  </w:endnote>
  <w:endnote w:type="continuationSeparator" w:id="0">
    <w:p w14:paraId="41EE5939" w14:textId="77777777" w:rsidR="002C1909" w:rsidRDefault="002C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A6C7" w14:textId="77777777" w:rsidR="002C1909" w:rsidRDefault="002C1909">
      <w:pPr>
        <w:spacing w:after="0" w:line="240" w:lineRule="auto"/>
      </w:pPr>
      <w:r>
        <w:separator/>
      </w:r>
    </w:p>
  </w:footnote>
  <w:footnote w:type="continuationSeparator" w:id="0">
    <w:p w14:paraId="5FA1374F" w14:textId="77777777" w:rsidR="002C1909" w:rsidRDefault="002C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BD31" w14:textId="77777777" w:rsidR="00D41EA3" w:rsidRDefault="00B7389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21F804" w14:textId="77777777" w:rsidR="00D41EA3" w:rsidRDefault="002E02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21642"/>
    <w:rsid w:val="0006735A"/>
    <w:rsid w:val="00075B22"/>
    <w:rsid w:val="0008530C"/>
    <w:rsid w:val="000B7325"/>
    <w:rsid w:val="000C7EDD"/>
    <w:rsid w:val="000F54A0"/>
    <w:rsid w:val="0011253C"/>
    <w:rsid w:val="00187D3F"/>
    <w:rsid w:val="002B08AE"/>
    <w:rsid w:val="002C1909"/>
    <w:rsid w:val="002E0234"/>
    <w:rsid w:val="00335DA4"/>
    <w:rsid w:val="003D2C60"/>
    <w:rsid w:val="00440627"/>
    <w:rsid w:val="004449C3"/>
    <w:rsid w:val="00444F02"/>
    <w:rsid w:val="004E42ED"/>
    <w:rsid w:val="005046AA"/>
    <w:rsid w:val="00516FB6"/>
    <w:rsid w:val="00573441"/>
    <w:rsid w:val="005A294F"/>
    <w:rsid w:val="005B1C9E"/>
    <w:rsid w:val="005D18E4"/>
    <w:rsid w:val="006266A6"/>
    <w:rsid w:val="006409BA"/>
    <w:rsid w:val="00661792"/>
    <w:rsid w:val="008429B7"/>
    <w:rsid w:val="00896EE7"/>
    <w:rsid w:val="008A0F64"/>
    <w:rsid w:val="008D2996"/>
    <w:rsid w:val="008F393E"/>
    <w:rsid w:val="00930734"/>
    <w:rsid w:val="00930A8B"/>
    <w:rsid w:val="00932A58"/>
    <w:rsid w:val="00A6098B"/>
    <w:rsid w:val="00AC51E9"/>
    <w:rsid w:val="00AC70FF"/>
    <w:rsid w:val="00AD2898"/>
    <w:rsid w:val="00B044FC"/>
    <w:rsid w:val="00B1496D"/>
    <w:rsid w:val="00B64ADB"/>
    <w:rsid w:val="00B73893"/>
    <w:rsid w:val="00B97086"/>
    <w:rsid w:val="00C631C3"/>
    <w:rsid w:val="00CA4EC7"/>
    <w:rsid w:val="00CE57F9"/>
    <w:rsid w:val="00CF1F9C"/>
    <w:rsid w:val="00D95CFA"/>
    <w:rsid w:val="00DE184E"/>
    <w:rsid w:val="00E3187A"/>
    <w:rsid w:val="00E54E04"/>
    <w:rsid w:val="00E55959"/>
    <w:rsid w:val="00E744DA"/>
    <w:rsid w:val="00E930AB"/>
    <w:rsid w:val="00F364EC"/>
    <w:rsid w:val="00F80288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1F9F"/>
  <w15:chartTrackingRefBased/>
  <w15:docId w15:val="{00C1A9CA-7118-43E9-8E37-AEF4113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893"/>
  </w:style>
  <w:style w:type="character" w:styleId="a5">
    <w:name w:val="page number"/>
    <w:basedOn w:val="a0"/>
    <w:rsid w:val="00B73893"/>
    <w:rPr>
      <w:rFonts w:cs="Times New Roman"/>
    </w:rPr>
  </w:style>
  <w:style w:type="character" w:styleId="a6">
    <w:name w:val="Hyperlink"/>
    <w:basedOn w:val="a0"/>
    <w:uiPriority w:val="99"/>
    <w:unhideWhenUsed/>
    <w:rsid w:val="00B7389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996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"/>
    <w:basedOn w:val="a"/>
    <w:link w:val="aa"/>
    <w:uiPriority w:val="34"/>
    <w:qFormat/>
    <w:rsid w:val="00E3187A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a">
    <w:name w:val="Абзац списка Знак"/>
    <w:aliases w:val="Нумерованый список Знак"/>
    <w:link w:val="a9"/>
    <w:uiPriority w:val="34"/>
    <w:locked/>
    <w:rsid w:val="00E3187A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8F39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39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39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9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3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 Николаевна</dc:creator>
  <cp:keywords/>
  <dc:description/>
  <cp:lastModifiedBy>Moscow Rad</cp:lastModifiedBy>
  <cp:revision>7</cp:revision>
  <dcterms:created xsi:type="dcterms:W3CDTF">2020-11-26T09:15:00Z</dcterms:created>
  <dcterms:modified xsi:type="dcterms:W3CDTF">2020-11-27T09:25:00Z</dcterms:modified>
</cp:coreProperties>
</file>