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8" w:rsidRDefault="002E39C8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5543D" w:rsidRDefault="005B07AD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Договор купли-продажи </w:t>
      </w:r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>судна</w:t>
      </w:r>
    </w:p>
    <w:p w:rsidR="00995D90" w:rsidRPr="00995D90" w:rsidRDefault="00995D90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>№</w:t>
      </w:r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____/2020/ЦФ/</w:t>
      </w:r>
      <w:proofErr w:type="spellStart"/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>Дм</w:t>
      </w:r>
      <w:proofErr w:type="spellEnd"/>
    </w:p>
    <w:p w:rsidR="005B07AD" w:rsidRPr="00D61652" w:rsidRDefault="005B07AD" w:rsidP="00995D90">
      <w:pPr>
        <w:autoSpaceDE w:val="0"/>
        <w:autoSpaceDN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07AD" w:rsidRDefault="00BE6134" w:rsidP="005B07AD">
      <w:pPr>
        <w:autoSpaceDE w:val="0"/>
        <w:autoSpaceDN w:val="0"/>
        <w:adjustRightInd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р.п</w:t>
      </w:r>
      <w:proofErr w:type="spellEnd"/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. Богородское       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</w:t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</w:t>
      </w:r>
      <w:r w:rsidR="0035543D">
        <w:rPr>
          <w:rFonts w:ascii="Times New Roman" w:eastAsia="Times New Roman" w:hAnsi="Times New Roman"/>
          <w:sz w:val="25"/>
          <w:szCs w:val="25"/>
          <w:lang w:eastAsia="ru-RU"/>
        </w:rPr>
        <w:t>___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9C735D" w:rsidRDefault="009C735D" w:rsidP="00B41A3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E4093" w:rsidRDefault="00F02E44" w:rsidP="002246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>Акционерное Общество «Транспортная компания РусГидро» (АО «ТК РусГидро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D57866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>иректора Центрального Филиала</w:t>
      </w:r>
      <w:r w:rsidR="00BA688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 xml:space="preserve">АО «ТК РусГидро» 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>Михайлова Константина Александровича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действующего на основании доверенности </w:t>
      </w:r>
      <w:r w:rsidR="0022462D" w:rsidRPr="0022462D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407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11</w:t>
      </w:r>
      <w:r w:rsidR="007D6499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12</w:t>
      </w:r>
      <w:r w:rsidR="007D6499">
        <w:rPr>
          <w:rFonts w:ascii="Times New Roman" w:eastAsia="Times New Roman" w:hAnsi="Times New Roman"/>
          <w:sz w:val="25"/>
          <w:szCs w:val="25"/>
          <w:lang w:eastAsia="ru-RU"/>
        </w:rPr>
        <w:t>.2019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г., именуемое в дальнейшем «Продавец» с одной стороны, и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2E39C8" w:rsidRDefault="002E39C8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B01A4D" w:rsidRDefault="003A2F06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______________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лице ______________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</w:t>
      </w:r>
      <w:r w:rsidR="004116A0">
        <w:rPr>
          <w:rFonts w:ascii="Times New Roman" w:eastAsia="Times New Roman" w:hAnsi="Times New Roman"/>
          <w:sz w:val="25"/>
          <w:szCs w:val="25"/>
          <w:lang w:eastAsia="ru-RU"/>
        </w:rPr>
        <w:t>ый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 «Покупатель»</w:t>
      </w:r>
      <w:r w:rsidR="00F02E44" w:rsidRPr="00A355F2">
        <w:rPr>
          <w:rFonts w:ascii="Times New Roman" w:eastAsia="Times New Roman" w:hAnsi="Times New Roman"/>
          <w:sz w:val="25"/>
          <w:szCs w:val="25"/>
          <w:lang w:eastAsia="ru-RU"/>
        </w:rPr>
        <w:t>, с другой стороны,</w:t>
      </w:r>
      <w:r w:rsidR="00F02E44"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F02E44" w:rsidRPr="00A355F2">
        <w:rPr>
          <w:rFonts w:ascii="Times New Roman" w:eastAsia="Times New Roman" w:hAnsi="Times New Roman"/>
          <w:sz w:val="25"/>
          <w:szCs w:val="25"/>
          <w:lang w:eastAsia="ru-RU"/>
        </w:rPr>
        <w:t>а вместе именуемые «Стороны», заключили настоящий договор (далее по тексту – «Договор») о нижеследующем:</w:t>
      </w:r>
    </w:p>
    <w:p w:rsidR="00DE544B" w:rsidRPr="00D0216B" w:rsidRDefault="00DE544B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E0439" w:rsidRPr="007C7EE6" w:rsidRDefault="005B07AD" w:rsidP="007C7EE6">
      <w:pPr>
        <w:numPr>
          <w:ilvl w:val="0"/>
          <w:numId w:val="1"/>
        </w:numPr>
        <w:ind w:left="0" w:firstLine="3827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61652">
        <w:rPr>
          <w:rFonts w:ascii="Times New Roman" w:eastAsia="Times New Roman" w:hAnsi="Times New Roman"/>
          <w:b/>
          <w:sz w:val="25"/>
          <w:szCs w:val="25"/>
          <w:lang w:eastAsia="ru-RU"/>
        </w:rPr>
        <w:t>Предмет Договора</w:t>
      </w:r>
    </w:p>
    <w:p w:rsidR="00575F42" w:rsidRDefault="00575F42" w:rsidP="00BF5362">
      <w:pPr>
        <w:numPr>
          <w:ilvl w:val="1"/>
          <w:numId w:val="4"/>
        </w:numPr>
        <w:tabs>
          <w:tab w:val="clear" w:pos="432"/>
          <w:tab w:val="num" w:pos="567"/>
        </w:tabs>
        <w:ind w:left="0"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7D2985">
        <w:rPr>
          <w:rFonts w:ascii="Times New Roman" w:hAnsi="Times New Roman"/>
          <w:bCs/>
          <w:color w:val="000000"/>
          <w:sz w:val="25"/>
          <w:szCs w:val="25"/>
        </w:rPr>
        <w:t xml:space="preserve">Продавец обязуется передать в собственность Покупателя </w:t>
      </w:r>
      <w:r w:rsidR="007340B2">
        <w:rPr>
          <w:rFonts w:ascii="Times New Roman" w:hAnsi="Times New Roman"/>
          <w:color w:val="000000"/>
          <w:sz w:val="25"/>
          <w:szCs w:val="25"/>
        </w:rPr>
        <w:t>бывше</w:t>
      </w:r>
      <w:r w:rsidR="00135FC2">
        <w:rPr>
          <w:rFonts w:ascii="Times New Roman" w:hAnsi="Times New Roman"/>
          <w:color w:val="000000"/>
          <w:sz w:val="25"/>
          <w:szCs w:val="25"/>
        </w:rPr>
        <w:t>е</w:t>
      </w:r>
      <w:r w:rsidR="000C0123">
        <w:rPr>
          <w:rFonts w:ascii="Times New Roman" w:hAnsi="Times New Roman"/>
          <w:color w:val="000000"/>
          <w:sz w:val="25"/>
          <w:szCs w:val="25"/>
        </w:rPr>
        <w:t xml:space="preserve"> в эксплуатации суд</w:t>
      </w:r>
      <w:r w:rsidR="007340B2">
        <w:rPr>
          <w:rFonts w:ascii="Times New Roman" w:hAnsi="Times New Roman"/>
          <w:color w:val="000000"/>
          <w:sz w:val="25"/>
          <w:szCs w:val="25"/>
        </w:rPr>
        <w:t>но</w:t>
      </w:r>
      <w:r w:rsidRPr="007D2985">
        <w:rPr>
          <w:rFonts w:ascii="Times New Roman" w:hAnsi="Times New Roman"/>
          <w:color w:val="000000"/>
          <w:sz w:val="25"/>
          <w:szCs w:val="25"/>
        </w:rPr>
        <w:t>:</w:t>
      </w:r>
    </w:p>
    <w:p w:rsidR="001834A2" w:rsidRPr="001834A2" w:rsidRDefault="000C0123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1.1.1 </w:t>
      </w:r>
      <w:r w:rsidR="001834A2" w:rsidRPr="001834A2">
        <w:rPr>
          <w:sz w:val="24"/>
          <w:szCs w:val="24"/>
        </w:rPr>
        <w:t>Название</w:t>
      </w:r>
      <w:r w:rsidR="001834A2" w:rsidRPr="00EF2734">
        <w:rPr>
          <w:sz w:val="24"/>
          <w:szCs w:val="24"/>
          <w:u w:val="single"/>
        </w:rPr>
        <w:t xml:space="preserve">: </w:t>
      </w:r>
      <w:r w:rsidR="00EF2734" w:rsidRPr="00EF2734">
        <w:rPr>
          <w:sz w:val="24"/>
          <w:szCs w:val="24"/>
          <w:u w:val="single"/>
        </w:rPr>
        <w:t xml:space="preserve">   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Тип и назначение:</w:t>
      </w:r>
      <w:r w:rsidR="007340B2">
        <w:rPr>
          <w:sz w:val="24"/>
          <w:szCs w:val="24"/>
        </w:rPr>
        <w:t xml:space="preserve">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Класс </w:t>
      </w:r>
    </w:p>
    <w:p w:rsidR="001834A2" w:rsidRPr="001834A2" w:rsidRDefault="00EF2734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Год и место постройки</w:t>
      </w:r>
      <w:r w:rsidR="001834A2" w:rsidRPr="001834A2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 xml:space="preserve">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Материал корпуса: </w:t>
      </w:r>
    </w:p>
    <w:p w:rsidR="007340B2" w:rsidRDefault="001834A2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4"/>
          <w:szCs w:val="24"/>
        </w:rPr>
      </w:pPr>
      <w:r w:rsidRPr="001834A2">
        <w:rPr>
          <w:sz w:val="24"/>
          <w:szCs w:val="24"/>
        </w:rPr>
        <w:t>Габаритные размеры Судна:</w:t>
      </w:r>
    </w:p>
    <w:p w:rsidR="001834A2" w:rsidRPr="001834A2" w:rsidRDefault="007340B2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Осадка </w:t>
      </w:r>
      <w:proofErr w:type="gramStart"/>
      <w:r>
        <w:rPr>
          <w:sz w:val="24"/>
          <w:szCs w:val="24"/>
        </w:rPr>
        <w:t>в полном грузу</w:t>
      </w:r>
      <w:proofErr w:type="gramEnd"/>
      <w:r>
        <w:rPr>
          <w:sz w:val="24"/>
          <w:szCs w:val="24"/>
        </w:rPr>
        <w:t>:</w:t>
      </w:r>
    </w:p>
    <w:p w:rsidR="001834A2" w:rsidRPr="001834A2" w:rsidRDefault="00386948" w:rsidP="003869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Установленная грузоподъемность</w:t>
      </w:r>
      <w:r w:rsidR="007340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834A2" w:rsidRPr="001834A2">
        <w:rPr>
          <w:sz w:val="24"/>
          <w:szCs w:val="24"/>
        </w:rPr>
        <w:t xml:space="preserve"> </w:t>
      </w:r>
    </w:p>
    <w:p w:rsidR="007340B2" w:rsidRDefault="00386948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</w:t>
      </w:r>
      <w:r w:rsidR="007340B2">
        <w:rPr>
          <w:sz w:val="24"/>
          <w:szCs w:val="24"/>
        </w:rPr>
        <w:t>: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Судно принадлежит на праве собственности Продавцу, что подтверждается Свидетельством о праве со</w:t>
      </w:r>
      <w:r w:rsidR="00386948">
        <w:rPr>
          <w:sz w:val="24"/>
          <w:szCs w:val="24"/>
        </w:rPr>
        <w:t xml:space="preserve">бственности на судно серии </w:t>
      </w:r>
      <w:r w:rsidR="007340B2">
        <w:rPr>
          <w:sz w:val="24"/>
          <w:szCs w:val="24"/>
        </w:rPr>
        <w:t>_________</w:t>
      </w:r>
      <w:r w:rsidR="00386948">
        <w:rPr>
          <w:sz w:val="24"/>
          <w:szCs w:val="24"/>
        </w:rPr>
        <w:t xml:space="preserve">, выданным </w:t>
      </w:r>
      <w:r w:rsidR="007340B2">
        <w:rPr>
          <w:sz w:val="24"/>
          <w:szCs w:val="24"/>
        </w:rPr>
        <w:t>__________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Свидетельство о праве плавания под флагом Российской Федер</w:t>
      </w:r>
      <w:r w:rsidR="00386948">
        <w:rPr>
          <w:sz w:val="24"/>
          <w:szCs w:val="24"/>
        </w:rPr>
        <w:t xml:space="preserve">ации серии </w:t>
      </w:r>
      <w:r w:rsidR="000C0123">
        <w:rPr>
          <w:sz w:val="24"/>
          <w:szCs w:val="24"/>
        </w:rPr>
        <w:t xml:space="preserve">             </w:t>
      </w:r>
      <w:r w:rsidR="007340B2">
        <w:rPr>
          <w:sz w:val="24"/>
          <w:szCs w:val="24"/>
        </w:rPr>
        <w:t>________</w:t>
      </w:r>
      <w:r w:rsidR="00895F06" w:rsidRPr="00895F06">
        <w:rPr>
          <w:sz w:val="24"/>
          <w:szCs w:val="24"/>
        </w:rPr>
        <w:t xml:space="preserve"> </w:t>
      </w:r>
      <w:r w:rsidR="004351A3">
        <w:rPr>
          <w:sz w:val="24"/>
          <w:szCs w:val="24"/>
        </w:rPr>
        <w:t>выдано</w:t>
      </w:r>
      <w:r w:rsidR="00895F06" w:rsidRPr="00895F06">
        <w:rPr>
          <w:sz w:val="24"/>
          <w:szCs w:val="24"/>
        </w:rPr>
        <w:t xml:space="preserve"> </w:t>
      </w:r>
      <w:r w:rsidR="007340B2">
        <w:rPr>
          <w:sz w:val="24"/>
          <w:szCs w:val="24"/>
        </w:rPr>
        <w:t>__________</w:t>
      </w:r>
    </w:p>
    <w:p w:rsidR="001834A2" w:rsidRPr="001834A2" w:rsidRDefault="004351A3" w:rsidP="003554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Характеристики Судна: </w:t>
      </w:r>
    </w:p>
    <w:p w:rsidR="001834A2" w:rsidRPr="001834A2" w:rsidRDefault="001834A2" w:rsidP="003554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Сведения о состоянии Судна</w:t>
      </w:r>
      <w:r w:rsidR="007340B2">
        <w:rPr>
          <w:sz w:val="24"/>
          <w:szCs w:val="24"/>
        </w:rPr>
        <w:t>: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Соответствие конструкции Судна применимым требованиям правил, а его </w:t>
      </w:r>
      <w:r w:rsidR="000C0123">
        <w:rPr>
          <w:sz w:val="24"/>
          <w:szCs w:val="24"/>
        </w:rPr>
        <w:t xml:space="preserve">    </w:t>
      </w:r>
      <w:r w:rsidRPr="001834A2">
        <w:rPr>
          <w:sz w:val="24"/>
          <w:szCs w:val="24"/>
        </w:rPr>
        <w:t xml:space="preserve">технического состояния - условиям эксплуатации подтверждается </w:t>
      </w:r>
      <w:r w:rsidR="004351A3">
        <w:rPr>
          <w:sz w:val="24"/>
          <w:szCs w:val="24"/>
        </w:rPr>
        <w:t xml:space="preserve">Свидетельством о классификации № </w:t>
      </w:r>
      <w:r w:rsidR="007340B2">
        <w:rPr>
          <w:sz w:val="24"/>
          <w:szCs w:val="24"/>
        </w:rPr>
        <w:t>_______</w:t>
      </w:r>
      <w:r w:rsidRPr="001834A2">
        <w:rPr>
          <w:sz w:val="24"/>
          <w:szCs w:val="24"/>
        </w:rPr>
        <w:t>,</w:t>
      </w:r>
      <w:r w:rsidR="004351A3">
        <w:rPr>
          <w:sz w:val="24"/>
          <w:szCs w:val="24"/>
        </w:rPr>
        <w:t xml:space="preserve"> выданным </w:t>
      </w:r>
      <w:r w:rsidR="007340B2">
        <w:rPr>
          <w:sz w:val="24"/>
          <w:szCs w:val="24"/>
        </w:rPr>
        <w:t>___________</w:t>
      </w:r>
      <w:r w:rsidRPr="001834A2">
        <w:rPr>
          <w:sz w:val="24"/>
          <w:szCs w:val="24"/>
        </w:rPr>
        <w:t>, действит</w:t>
      </w:r>
      <w:r w:rsidR="004351A3">
        <w:rPr>
          <w:sz w:val="24"/>
          <w:szCs w:val="24"/>
        </w:rPr>
        <w:t xml:space="preserve">ельным до </w:t>
      </w:r>
      <w:r w:rsidR="007340B2">
        <w:rPr>
          <w:sz w:val="24"/>
          <w:szCs w:val="24"/>
        </w:rPr>
        <w:t>__________</w:t>
      </w:r>
    </w:p>
    <w:p w:rsid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1834A2">
        <w:rPr>
          <w:sz w:val="24"/>
          <w:szCs w:val="24"/>
        </w:rPr>
        <w:t>Одновременно с передачей Судна Продавец передает Покупателю его принадлежности, имущество, оборудование, а также относящиеся к нему судовые документы, техн</w:t>
      </w:r>
      <w:r w:rsidR="00943A00">
        <w:rPr>
          <w:sz w:val="24"/>
          <w:szCs w:val="24"/>
        </w:rPr>
        <w:t>ическую и эксплуатационную документацию</w:t>
      </w:r>
      <w:r w:rsidRPr="001834A2">
        <w:rPr>
          <w:sz w:val="24"/>
          <w:szCs w:val="24"/>
        </w:rPr>
        <w:t>.</w:t>
      </w:r>
    </w:p>
    <w:p w:rsidR="000C0123" w:rsidRDefault="000C0123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3E0439" w:rsidRPr="00EC05C5" w:rsidRDefault="005B07AD" w:rsidP="00EC05C5">
      <w:pPr>
        <w:pStyle w:val="a3"/>
        <w:ind w:left="567"/>
        <w:jc w:val="center"/>
        <w:rPr>
          <w:color w:val="000000"/>
          <w:sz w:val="25"/>
          <w:szCs w:val="25"/>
        </w:rPr>
      </w:pPr>
      <w:r w:rsidRPr="00B01A4D">
        <w:rPr>
          <w:b/>
          <w:sz w:val="25"/>
          <w:szCs w:val="25"/>
        </w:rPr>
        <w:t>2.</w:t>
      </w:r>
      <w:r w:rsidRPr="00B01A4D">
        <w:rPr>
          <w:sz w:val="25"/>
          <w:szCs w:val="25"/>
        </w:rPr>
        <w:t xml:space="preserve"> </w:t>
      </w:r>
      <w:r w:rsidR="00077253" w:rsidRPr="00B01A4D">
        <w:rPr>
          <w:b/>
          <w:sz w:val="25"/>
          <w:szCs w:val="25"/>
        </w:rPr>
        <w:t xml:space="preserve">Цена </w:t>
      </w:r>
      <w:r w:rsidR="00726274">
        <w:rPr>
          <w:b/>
          <w:sz w:val="25"/>
          <w:szCs w:val="25"/>
        </w:rPr>
        <w:t>судна</w:t>
      </w:r>
      <w:r w:rsidR="00077253" w:rsidRPr="00B01A4D">
        <w:rPr>
          <w:b/>
          <w:sz w:val="25"/>
          <w:szCs w:val="25"/>
        </w:rPr>
        <w:t xml:space="preserve"> и порядок оплаты</w:t>
      </w:r>
    </w:p>
    <w:p w:rsidR="0078449D" w:rsidRPr="0078449D" w:rsidRDefault="007205F0" w:rsidP="007844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2.1. Цена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на</w:t>
      </w:r>
      <w:r w:rsidRPr="0099761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997619">
        <w:rPr>
          <w:rFonts w:ascii="Times New Roman" w:hAnsi="Times New Roman"/>
          <w:sz w:val="25"/>
          <w:szCs w:val="25"/>
        </w:rPr>
        <w:t xml:space="preserve">составляет </w:t>
      </w:r>
      <w:r w:rsidR="001834A2">
        <w:rPr>
          <w:rFonts w:ascii="Times New Roman" w:hAnsi="Times New Roman"/>
          <w:sz w:val="25"/>
          <w:szCs w:val="25"/>
        </w:rPr>
        <w:t>__________________</w:t>
      </w:r>
      <w:r w:rsidR="009B1ED4" w:rsidRPr="00997619">
        <w:rPr>
          <w:rFonts w:ascii="Times New Roman" w:hAnsi="Times New Roman"/>
          <w:sz w:val="25"/>
          <w:szCs w:val="25"/>
        </w:rPr>
        <w:t xml:space="preserve"> (</w:t>
      </w:r>
      <w:r w:rsidR="001834A2">
        <w:rPr>
          <w:rFonts w:ascii="Times New Roman" w:hAnsi="Times New Roman"/>
          <w:sz w:val="25"/>
          <w:szCs w:val="25"/>
        </w:rPr>
        <w:t>_____________</w:t>
      </w:r>
      <w:r w:rsidR="009B1ED4" w:rsidRPr="00997619">
        <w:rPr>
          <w:rFonts w:ascii="Times New Roman" w:hAnsi="Times New Roman"/>
          <w:sz w:val="25"/>
          <w:szCs w:val="25"/>
        </w:rPr>
        <w:t>), с учетом НДС</w:t>
      </w:r>
      <w:r w:rsidR="00C455AA" w:rsidRPr="00997619">
        <w:rPr>
          <w:rFonts w:ascii="Times New Roman" w:hAnsi="Times New Roman"/>
          <w:sz w:val="25"/>
          <w:szCs w:val="25"/>
        </w:rPr>
        <w:t xml:space="preserve"> </w:t>
      </w:r>
      <w:r w:rsidR="009B1ED4" w:rsidRPr="00997619">
        <w:rPr>
          <w:rFonts w:ascii="Times New Roman" w:hAnsi="Times New Roman"/>
          <w:sz w:val="25"/>
          <w:szCs w:val="25"/>
        </w:rPr>
        <w:t>(</w:t>
      </w:r>
      <w:r w:rsidR="007D6499" w:rsidRPr="00997619">
        <w:rPr>
          <w:rFonts w:ascii="Times New Roman" w:hAnsi="Times New Roman"/>
          <w:sz w:val="25"/>
          <w:szCs w:val="25"/>
        </w:rPr>
        <w:t>20</w:t>
      </w:r>
      <w:r w:rsidR="00EE1C6A" w:rsidRPr="00997619">
        <w:rPr>
          <w:rFonts w:ascii="Times New Roman" w:hAnsi="Times New Roman"/>
          <w:sz w:val="25"/>
          <w:szCs w:val="25"/>
        </w:rPr>
        <w:t xml:space="preserve">%) </w:t>
      </w:r>
      <w:r w:rsidR="00997619" w:rsidRPr="00997619">
        <w:rPr>
          <w:rFonts w:ascii="Times New Roman" w:hAnsi="Times New Roman"/>
          <w:sz w:val="25"/>
          <w:szCs w:val="25"/>
        </w:rPr>
        <w:t>–</w:t>
      </w:r>
      <w:r w:rsidR="00EE1C6A" w:rsidRPr="00997619">
        <w:rPr>
          <w:rFonts w:ascii="Times New Roman" w:hAnsi="Times New Roman"/>
          <w:sz w:val="25"/>
          <w:szCs w:val="25"/>
        </w:rPr>
        <w:t xml:space="preserve"> </w:t>
      </w:r>
      <w:r w:rsidR="001834A2">
        <w:rPr>
          <w:rFonts w:ascii="Times New Roman" w:hAnsi="Times New Roman"/>
          <w:sz w:val="25"/>
          <w:szCs w:val="25"/>
        </w:rPr>
        <w:t>__________</w:t>
      </w:r>
      <w:r w:rsidR="00997619" w:rsidRPr="00997619">
        <w:rPr>
          <w:rFonts w:ascii="Times New Roman" w:hAnsi="Times New Roman"/>
          <w:sz w:val="25"/>
          <w:szCs w:val="25"/>
        </w:rPr>
        <w:t xml:space="preserve"> </w:t>
      </w:r>
      <w:r w:rsidR="00D57866" w:rsidRPr="00997619">
        <w:rPr>
          <w:rFonts w:ascii="Times New Roman" w:hAnsi="Times New Roman"/>
          <w:sz w:val="25"/>
          <w:szCs w:val="25"/>
        </w:rPr>
        <w:t>(</w:t>
      </w:r>
      <w:r w:rsidR="001834A2">
        <w:rPr>
          <w:rFonts w:ascii="Times New Roman" w:hAnsi="Times New Roman"/>
          <w:sz w:val="25"/>
          <w:szCs w:val="25"/>
        </w:rPr>
        <w:t>____________</w:t>
      </w:r>
      <w:r w:rsidR="009B1ED4">
        <w:rPr>
          <w:rFonts w:ascii="Times New Roman" w:hAnsi="Times New Roman"/>
          <w:sz w:val="25"/>
          <w:szCs w:val="25"/>
        </w:rPr>
        <w:t>)</w:t>
      </w:r>
      <w:r w:rsidR="0078449D" w:rsidRPr="00A65113">
        <w:rPr>
          <w:rFonts w:ascii="Times New Roman" w:hAnsi="Times New Roman"/>
          <w:sz w:val="25"/>
          <w:szCs w:val="25"/>
        </w:rPr>
        <w:t>.</w:t>
      </w:r>
      <w:r w:rsidR="0078449D" w:rsidRPr="0078449D">
        <w:rPr>
          <w:rFonts w:ascii="Times New Roman" w:hAnsi="Times New Roman"/>
          <w:sz w:val="25"/>
          <w:szCs w:val="25"/>
        </w:rPr>
        <w:t xml:space="preserve">     </w:t>
      </w:r>
    </w:p>
    <w:p w:rsidR="007205F0" w:rsidRPr="00077253" w:rsidDel="007103EC" w:rsidRDefault="007205F0" w:rsidP="007844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2.2. Цена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на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не включает расходы, связанные с оформлением Договора. Такие расходы Покупатель несет дополнительно.</w:t>
      </w:r>
    </w:p>
    <w:p w:rsidR="007205F0" w:rsidRPr="00077253" w:rsidRDefault="007205F0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2.3. Оплата за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но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производится в рублях.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077253" w:rsidRPr="00077253">
        <w:rPr>
          <w:rFonts w:ascii="Times New Roman" w:hAnsi="Times New Roman"/>
          <w:color w:val="000000"/>
          <w:sz w:val="25"/>
          <w:szCs w:val="25"/>
        </w:rPr>
        <w:t>4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. Оплата по договору производится Покупателем на условиях 100% предоплаты в течение </w:t>
      </w:r>
      <w:r w:rsidR="00D57866">
        <w:rPr>
          <w:rFonts w:ascii="Times New Roman" w:hAnsi="Times New Roman"/>
          <w:color w:val="000000"/>
          <w:sz w:val="25"/>
          <w:szCs w:val="25"/>
        </w:rPr>
        <w:t>3 (трех)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банковских дней с даты подписания Договора и получения Покупателем счета, выставленного Продавцом.</w:t>
      </w:r>
    </w:p>
    <w:p w:rsidR="005B07AD" w:rsidRPr="00077253" w:rsidRDefault="00077253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2.5</w:t>
      </w:r>
      <w:r w:rsidR="005B07AD" w:rsidRPr="00077253">
        <w:rPr>
          <w:rFonts w:ascii="Times New Roman" w:hAnsi="Times New Roman"/>
          <w:color w:val="000000"/>
          <w:sz w:val="25"/>
          <w:szCs w:val="25"/>
        </w:rPr>
        <w:t>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B07AD" w:rsidRPr="00077253">
        <w:rPr>
          <w:rFonts w:ascii="Times New Roman" w:hAnsi="Times New Roman"/>
          <w:color w:val="000000"/>
          <w:sz w:val="25"/>
          <w:szCs w:val="25"/>
        </w:rPr>
        <w:t xml:space="preserve">Расчеты производятся путем перечисления денежных средств на расчетный счет Продавца, указанный в Договоре или в счете Продавца. Датой платежа считается дата поступления денежных средств на расчетный счет Продавца. 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>6</w:t>
      </w:r>
      <w:r w:rsidRPr="00077253">
        <w:rPr>
          <w:rFonts w:ascii="Times New Roman" w:hAnsi="Times New Roman"/>
          <w:color w:val="000000"/>
          <w:sz w:val="25"/>
          <w:szCs w:val="25"/>
        </w:rPr>
        <w:t>. Расчеты осуществляются в валюте Российской Федерации.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>7</w:t>
      </w:r>
      <w:r w:rsidRPr="00077253">
        <w:rPr>
          <w:rFonts w:ascii="Times New Roman" w:hAnsi="Times New Roman"/>
          <w:color w:val="000000"/>
          <w:sz w:val="25"/>
          <w:szCs w:val="25"/>
        </w:rPr>
        <w:t>. По соглашению сторон возможны иные формы расчетов, не противоречащие законодательству Российской Федерации.</w:t>
      </w:r>
    </w:p>
    <w:p w:rsidR="002E39C8" w:rsidRDefault="002E39C8" w:rsidP="00D6165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274" w:rsidRPr="00726274" w:rsidRDefault="00726274" w:rsidP="00A765C4">
      <w:pPr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6274">
        <w:rPr>
          <w:rFonts w:ascii="Times New Roman" w:hAnsi="Times New Roman"/>
          <w:color w:val="000000"/>
          <w:sz w:val="25"/>
          <w:szCs w:val="25"/>
        </w:rPr>
        <w:t>Права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обязанности Сторон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.1. Продавец обязуется: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.1.1. Передать Покупателю Суд</w:t>
      </w:r>
      <w:r w:rsidR="007340B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месте 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нахождения судна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, указанном в п. 4.1 настоящего Договора, в порядке и сроки, установленные настоящим Договором.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.1.2. Одновременно с передачей Судна передать Покупателю его принадлежности, имущество, оборудование, документы, относящиеся к Судну и необходимые для ег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о использования по назначению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Передать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свободным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любых прав третьих лиц.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3.1.4. Совершить действия по регистрации перех</w:t>
      </w:r>
      <w:r w:rsidR="00135FC2" w:rsidRPr="00124643">
        <w:rPr>
          <w:rFonts w:ascii="Times New Roman" w:eastAsia="Times New Roman" w:hAnsi="Times New Roman"/>
          <w:sz w:val="24"/>
          <w:szCs w:val="24"/>
          <w:lang w:eastAsia="ru-RU"/>
        </w:rPr>
        <w:t>ода права собственности на Суд</w:t>
      </w:r>
      <w:r w:rsidR="00E16F5C" w:rsidRPr="00124643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все необходимые документы в порядке, установленном действующим законодательством Российской Фед</w:t>
      </w:r>
      <w:r w:rsidR="0008625D" w:rsidRPr="00124643">
        <w:rPr>
          <w:rFonts w:ascii="Times New Roman" w:eastAsia="Times New Roman" w:hAnsi="Times New Roman"/>
          <w:sz w:val="24"/>
          <w:szCs w:val="24"/>
          <w:lang w:eastAsia="ru-RU"/>
        </w:rPr>
        <w:t>ерации</w:t>
      </w: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 Покупатель обязуется: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.2.1. Принять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Продавца в месте его 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нахождения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подписать Акт приема-передачи судна (Приложение 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274" w:rsidRPr="00726274" w:rsidRDefault="00E16F5C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Судно 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принимаю</w:t>
      </w:r>
      <w:r w:rsidR="00726274" w:rsidRPr="00726274">
        <w:rPr>
          <w:rFonts w:ascii="Times New Roman" w:eastAsia="Times New Roman" w:hAnsi="Times New Roman"/>
          <w:sz w:val="24"/>
          <w:szCs w:val="24"/>
          <w:lang w:eastAsia="ru-RU"/>
        </w:rPr>
        <w:t>тся Покупателем в порядке, установленном разд. 4 настоящего Договора.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.2.2. Уплатить Продавцу цену Договора в порядке и сроки, которые установлены настоящим Договором.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.2.3. Совершить действия по регистрации перех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ода права собственности на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все необходимые документы в порядке, установленном действующим законод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74" w:rsidRDefault="00726274" w:rsidP="00D6165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5C4" w:rsidRPr="00A765C4" w:rsidRDefault="0008625D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ередача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ход права собственности на Судно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 Продавец обязан передать Судн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ателю путем предоставления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Покупателя </w:t>
      </w:r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 месте нахождения Судна: </w:t>
      </w:r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г. Новочебоксарск, ул. Набережная </w:t>
      </w:r>
      <w:proofErr w:type="gramStart"/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>34,нижний</w:t>
      </w:r>
      <w:proofErr w:type="gramEnd"/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 бьеф Чебоксарской ГЭС.</w:t>
      </w:r>
      <w:r w:rsidRPr="00943A0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срок _____________________.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4.2.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родавец обязан подготовить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 Покупателю в срок до "___"__________ ____ г. Подготовка Судна включает в себя выполнение следующих действий: _______________________________.</w:t>
      </w:r>
    </w:p>
    <w:p w:rsidR="00A765C4" w:rsidRPr="00A765C4" w:rsidRDefault="00135FC2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Продавец передает Суда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 со всем находящимся на борту Судна имуществом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135FC2" w:rsidP="0008625D">
      <w:pPr>
        <w:autoSpaceDE w:val="0"/>
        <w:autoSpaceDN w:val="0"/>
        <w:adjustRightInd w:val="0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Передача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 и его принятие Покупателем подтверждаются подписанием Сторонами Акта приема-передачи судна (Приложение 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№1 к Договору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625D" w:rsidRPr="0008625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Продавец одновременно с передачей </w:t>
      </w:r>
      <w:r>
        <w:rPr>
          <w:rFonts w:ascii="Times New Roman" w:hAnsi="Times New Roman"/>
          <w:color w:val="000000"/>
          <w:sz w:val="25"/>
          <w:szCs w:val="25"/>
        </w:rPr>
        <w:t>Суд</w:t>
      </w:r>
      <w:r w:rsidR="00E16F5C">
        <w:rPr>
          <w:rFonts w:ascii="Times New Roman" w:hAnsi="Times New Roman"/>
          <w:color w:val="000000"/>
          <w:sz w:val="25"/>
          <w:szCs w:val="25"/>
        </w:rPr>
        <w:t>на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 представляет Покупателю утвержденны</w:t>
      </w:r>
      <w:r w:rsidR="0008625D">
        <w:rPr>
          <w:rFonts w:ascii="Times New Roman" w:hAnsi="Times New Roman"/>
          <w:color w:val="000000"/>
          <w:sz w:val="25"/>
          <w:szCs w:val="25"/>
        </w:rPr>
        <w:t>й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 со своей стороны Акт приема-передачи объектов основных средств </w:t>
      </w:r>
      <w:r w:rsidR="0008625D" w:rsidRPr="007A6B69">
        <w:rPr>
          <w:rFonts w:ascii="Times New Roman" w:hAnsi="Times New Roman"/>
          <w:color w:val="000000"/>
          <w:sz w:val="25"/>
          <w:szCs w:val="25"/>
        </w:rPr>
        <w:t>(унифицированная форма ОС-1).</w:t>
      </w:r>
    </w:p>
    <w:p w:rsidR="00A765C4" w:rsidRPr="00A765C4" w:rsidRDefault="0008625D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До подписания Акта приема-передачи судна Покупатель обязан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роизвести детальный осмотр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, его технического состояния.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 xml:space="preserve">ри обнаружении недостатков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обязан указать об э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том в Акте приема-передачи судна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786F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случайной гибели или повреждения Судна, а также бремя содержания Судна и обеспечения его сохранности переходят от Продавца к Покупателю с даты </w:t>
      </w:r>
      <w:r w:rsidR="00322592" w:rsidRPr="0020786F">
        <w:rPr>
          <w:rFonts w:ascii="Times New Roman" w:eastAsia="Times New Roman" w:hAnsi="Times New Roman"/>
          <w:sz w:val="24"/>
          <w:szCs w:val="24"/>
          <w:lang w:eastAsia="ru-RU"/>
        </w:rPr>
        <w:t>подписания Акта приема-передачи</w:t>
      </w:r>
      <w:r w:rsidRPr="00207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. Право собственности Покупателя на Судно возникает с момента его государственной регистрации в порядке, установленном действующим законодательством Российской Федерации.</w:t>
      </w:r>
    </w:p>
    <w:p w:rsidR="00AB4B1F" w:rsidRPr="007D2985" w:rsidRDefault="00A765C4" w:rsidP="0032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5"/>
          <w:szCs w:val="25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Продавец обязан </w:t>
      </w:r>
      <w:r w:rsidRPr="00A765C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не позднее _____ (__________)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подписания настоящего Договора передать все необходимые документы для регистрации перехода права собственности на Судно в орган, осуществляющий го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сударственную регистрацию судов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2C3D9E" w:rsidRPr="00322592" w:rsidRDefault="005B07AD" w:rsidP="00322592">
      <w:pPr>
        <w:pStyle w:val="a3"/>
        <w:numPr>
          <w:ilvl w:val="0"/>
          <w:numId w:val="12"/>
        </w:numPr>
        <w:jc w:val="center"/>
        <w:rPr>
          <w:b/>
          <w:color w:val="000000"/>
          <w:sz w:val="25"/>
          <w:szCs w:val="25"/>
        </w:rPr>
      </w:pPr>
      <w:r w:rsidRPr="00322592">
        <w:rPr>
          <w:b/>
          <w:color w:val="000000"/>
          <w:sz w:val="25"/>
          <w:szCs w:val="25"/>
        </w:rPr>
        <w:t>Ответственность Сторон.</w:t>
      </w:r>
    </w:p>
    <w:p w:rsidR="009E7FA7" w:rsidRPr="00322592" w:rsidRDefault="009E7FA7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322592">
        <w:rPr>
          <w:color w:val="000000"/>
          <w:sz w:val="25"/>
          <w:szCs w:val="25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B07AD" w:rsidRPr="00322592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322592">
        <w:rPr>
          <w:color w:val="000000"/>
          <w:sz w:val="25"/>
          <w:szCs w:val="25"/>
        </w:rPr>
        <w:t>В случае нарушения Покупателем обязательств по внесению предварительной оплаты Продавец вправе потребовать уплаты Покупателем неустойки в размере 0,</w:t>
      </w:r>
      <w:r w:rsidR="00016930" w:rsidRPr="00322592">
        <w:rPr>
          <w:color w:val="000000"/>
          <w:sz w:val="25"/>
          <w:szCs w:val="25"/>
        </w:rPr>
        <w:t>1</w:t>
      </w:r>
      <w:r w:rsidRPr="00322592">
        <w:rPr>
          <w:color w:val="000000"/>
          <w:sz w:val="25"/>
          <w:szCs w:val="25"/>
        </w:rPr>
        <w:t xml:space="preserve"> % от цены договора за каждый день просрочки.</w:t>
      </w:r>
    </w:p>
    <w:p w:rsidR="005B07AD" w:rsidRPr="009E7FA7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9E7FA7">
        <w:rPr>
          <w:color w:val="000000"/>
          <w:sz w:val="25"/>
          <w:szCs w:val="25"/>
        </w:rPr>
        <w:t>Ответственность Покупателя за причиненные Продавцу убытки ограничивается реальным ущербом, но не более цены Договора.</w:t>
      </w:r>
    </w:p>
    <w:p w:rsidR="005B07AD" w:rsidRPr="009E7FA7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9E7FA7">
        <w:rPr>
          <w:color w:val="000000"/>
          <w:sz w:val="25"/>
          <w:szCs w:val="25"/>
        </w:rPr>
        <w:t>Предусмотренные настоящим пунктом убытки, компенсируются Продавцу в полной сумме сверх неустойки.</w:t>
      </w:r>
    </w:p>
    <w:p w:rsidR="005B07AD" w:rsidRPr="00450DA5" w:rsidRDefault="005B07AD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Форс-мажор (действие об</w:t>
      </w:r>
      <w:r w:rsidR="003E0439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стоятельств непреодолимой силы)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мерами, а именно: стихийные бедствия, пожары, наводнения, землетрясения, военные действия, забастовки, гражданские беспорядки, изменения в законодательстве Российской Федерации, а также принятие обязательных к исполнению нормативных актов, препятствующих одной из Сторон исполнить свои обязательства по Договору.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.2. Сторона имеет право ссылаться на обстоятельства, упомянутые в п. 5.1 Договора, только в случае, если такие обстоятельства непосредственно повлияли на возможность исполнения этой Стороной условий Договора.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.3. Сторона, для которой наступили обстоятельства невозможности исполнения своих обязательств по Договору, должна письменно известить другую Сторону о наступлении и планируемом прекращении вышеуказанных обстоятельств, но не позднее 3 (Трех) календарных дней с даты их возникновения.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.4. Извещение об обстоятельствах форс-мажора, не сделанное в течение указанного срока, лишает соответствующую Сторону права в дальнейшем ссылаться на эти обстоятельства как на основание, освобождающее от ответственности за неисполнение либо ненадлежащее исполнение обязательств по Договору.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.5. Письменное уведомление Торгово-промышленной палаты является достаточным подтверждением действия и длительности форс-мажорных обстоятельств.</w:t>
      </w:r>
    </w:p>
    <w:p w:rsidR="00AF701F" w:rsidRPr="00450DA5" w:rsidRDefault="00450DA5" w:rsidP="003E0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.6. В случае если форс-мажорные обстоятельства и их последствия продолжают действовать более 30 (тридцати) календарных дней, </w:t>
      </w:r>
      <w:proofErr w:type="gramStart"/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или</w:t>
      </w:r>
      <w:proofErr w:type="gramEnd"/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когда при наступлении таких обстоятельств становится ясно, что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Договора.</w:t>
      </w:r>
    </w:p>
    <w:p w:rsidR="003E0439" w:rsidRPr="00450DA5" w:rsidRDefault="003E0439" w:rsidP="00D86BFA">
      <w:pP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439" w:rsidRPr="00450DA5" w:rsidRDefault="00450DA5" w:rsidP="00EC05C5">
      <w:pPr>
        <w:ind w:firstLine="540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</w:t>
      </w:r>
      <w:r w:rsidR="005B07AD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 Срок действия Д</w:t>
      </w:r>
      <w:r w:rsidR="003E0439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оговора и основания расторжения</w:t>
      </w:r>
    </w:p>
    <w:p w:rsidR="005B07AD" w:rsidRPr="00450DA5" w:rsidRDefault="00450DA5" w:rsidP="001C26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Настоящий Договор вступает в силу с момента его подписания Сторонами и действует </w:t>
      </w:r>
      <w:r w:rsidR="00A355F2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о полного выполнения Сторонами всех обязательств по нему.</w:t>
      </w:r>
    </w:p>
    <w:p w:rsidR="00B11750" w:rsidRPr="00450DA5" w:rsidRDefault="00B11750" w:rsidP="003E043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8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0439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Порядок разрешения споров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5B07AD" w:rsidRPr="00450DA5" w:rsidRDefault="00450DA5" w:rsidP="001C26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Все споры, разногласия и требования, возникающие при исполнении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4904A6" w:rsidRPr="00450DA5">
        <w:rPr>
          <w:rFonts w:ascii="Times New Roman" w:eastAsia="Times New Roman" w:hAnsi="Times New Roman"/>
          <w:sz w:val="25"/>
          <w:szCs w:val="25"/>
          <w:lang w:eastAsia="ru-RU"/>
        </w:rPr>
        <w:t>Московской области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50DA5" w:rsidRPr="00450DA5" w:rsidRDefault="00450DA5" w:rsidP="005B07A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9</w:t>
      </w:r>
      <w:r w:rsidR="003E0439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Прочие условия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Все приложения, изменения и дополнения к Договору действительны при условии, что они совершены в письменной форме в виде единого документа и подписаны обеими Сторонами, за исключением изменений, предусмотренных п. </w:t>
      </w:r>
      <w:r w:rsidR="009B1ED4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.6 Договора.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.2. Настоящий Договор составлен в </w:t>
      </w:r>
      <w:r w:rsidR="00715A17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r w:rsidR="00715A17">
        <w:rPr>
          <w:rFonts w:ascii="Times New Roman" w:eastAsia="Times New Roman" w:hAnsi="Times New Roman"/>
          <w:sz w:val="25"/>
          <w:szCs w:val="25"/>
          <w:lang w:eastAsia="ru-RU"/>
        </w:rPr>
        <w:t>Пяти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) экземплярах, имеющих равную юридическую силу, по одному экземпляру для каждой из Сторон и </w:t>
      </w:r>
      <w:r w:rsidR="00B7241F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r w:rsidR="00B7241F">
        <w:rPr>
          <w:rFonts w:ascii="Times New Roman" w:eastAsia="Times New Roman" w:hAnsi="Times New Roman"/>
          <w:sz w:val="25"/>
          <w:szCs w:val="25"/>
          <w:lang w:eastAsia="ru-RU"/>
        </w:rPr>
        <w:t>Три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) экземпляр</w:t>
      </w:r>
      <w:r w:rsidR="00B7241F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bookmarkStart w:id="0" w:name="_GoBack"/>
      <w:bookmarkEnd w:id="0"/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органа, осуществляющего государственную регистрацию Имущества.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.4. Обмен сведениями между Сторонами по любым вопросам, связанным с Договором, включая уведомления и иные сообщения, может осуществляться только в письменной форме. Использование средств факсимильной или электронной связи не допускается, за исключением случаев обмена оперативной информацией, который не влечет возникновения, изменения либо прекращения гражданских прав и обязательств.</w:t>
      </w:r>
    </w:p>
    <w:p w:rsidR="005B07AD" w:rsidRPr="00450DA5" w:rsidRDefault="00450DA5" w:rsidP="00DE48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.5. Документы и информация должны направляться Сторонами друг другу по следующим адресам: </w:t>
      </w:r>
    </w:p>
    <w:p w:rsidR="005B07AD" w:rsidRPr="00450DA5" w:rsidRDefault="00450DA5" w:rsidP="00DE481C">
      <w:pPr>
        <w:shd w:val="clear" w:color="auto" w:fill="FFFFFF"/>
        <w:autoSpaceDN w:val="0"/>
        <w:ind w:left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bCs/>
          <w:sz w:val="25"/>
          <w:szCs w:val="25"/>
          <w:lang w:eastAsia="ru-RU"/>
        </w:rPr>
        <w:t>.5.1.</w:t>
      </w:r>
      <w:r w:rsidR="005B07AD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ПРОДАВЕЦ:</w:t>
      </w:r>
    </w:p>
    <w:p w:rsidR="004904A6" w:rsidRPr="00450DA5" w:rsidRDefault="004904A6" w:rsidP="004904A6">
      <w:pPr>
        <w:pStyle w:val="a3"/>
        <w:widowControl/>
        <w:shd w:val="clear" w:color="auto" w:fill="FFFFFF"/>
        <w:tabs>
          <w:tab w:val="left" w:pos="1418"/>
        </w:tabs>
        <w:autoSpaceDE/>
        <w:autoSpaceDN/>
        <w:ind w:left="0"/>
        <w:jc w:val="both"/>
        <w:rPr>
          <w:bCs/>
          <w:sz w:val="25"/>
          <w:szCs w:val="25"/>
          <w:u w:val="single"/>
        </w:rPr>
      </w:pPr>
      <w:r w:rsidRPr="00450DA5">
        <w:rPr>
          <w:b/>
          <w:bCs/>
          <w:color w:val="000000"/>
          <w:spacing w:val="-3"/>
          <w:sz w:val="25"/>
          <w:szCs w:val="25"/>
        </w:rPr>
        <w:t xml:space="preserve"> </w:t>
      </w:r>
      <w:r w:rsidRPr="00450DA5">
        <w:rPr>
          <w:bCs/>
          <w:sz w:val="25"/>
          <w:szCs w:val="25"/>
          <w:u w:val="single"/>
        </w:rPr>
        <w:t xml:space="preserve">141342, Российская Федерация, Московская область, Сергиево-Посадский район, </w:t>
      </w:r>
      <w:proofErr w:type="spellStart"/>
      <w:r w:rsidR="007D6499">
        <w:rPr>
          <w:bCs/>
          <w:sz w:val="25"/>
          <w:szCs w:val="25"/>
          <w:u w:val="single"/>
        </w:rPr>
        <w:t>р.п</w:t>
      </w:r>
      <w:proofErr w:type="spellEnd"/>
      <w:r w:rsidRPr="00450DA5">
        <w:rPr>
          <w:bCs/>
          <w:sz w:val="25"/>
          <w:szCs w:val="25"/>
          <w:u w:val="single"/>
        </w:rPr>
        <w:t>. Богородское, д. 100;</w:t>
      </w:r>
    </w:p>
    <w:p w:rsidR="005B07AD" w:rsidRPr="00614566" w:rsidRDefault="00DE481C" w:rsidP="004904A6">
      <w:pPr>
        <w:tabs>
          <w:tab w:val="left" w:pos="259"/>
        </w:tabs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9</w:t>
      </w:r>
      <w:r w:rsidR="005B07AD" w:rsidRPr="00614566">
        <w:rPr>
          <w:rFonts w:ascii="Times New Roman" w:eastAsia="Times New Roman" w:hAnsi="Times New Roman"/>
          <w:bCs/>
          <w:sz w:val="25"/>
          <w:szCs w:val="25"/>
          <w:lang w:eastAsia="ru-RU"/>
        </w:rPr>
        <w:t>.5.2.</w:t>
      </w:r>
      <w:r w:rsidR="005B07AD" w:rsidRPr="0061456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5B07AD" w:rsidRPr="00726274">
        <w:rPr>
          <w:rFonts w:ascii="Times New Roman" w:eastAsia="Times New Roman" w:hAnsi="Times New Roman"/>
          <w:b/>
          <w:bCs/>
          <w:sz w:val="25"/>
          <w:szCs w:val="25"/>
          <w:highlight w:val="yellow"/>
          <w:lang w:eastAsia="ru-RU"/>
        </w:rPr>
        <w:t>ПОКУПАТЕЛЬ:</w:t>
      </w:r>
    </w:p>
    <w:p w:rsidR="00CC298A" w:rsidRPr="00CC298A" w:rsidRDefault="00726274" w:rsidP="00CC298A">
      <w:pPr>
        <w:shd w:val="clear" w:color="auto" w:fill="FFFFFF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____________________</w:t>
      </w:r>
    </w:p>
    <w:p w:rsidR="005B07AD" w:rsidRPr="00450DA5" w:rsidRDefault="00BF5362" w:rsidP="00DE481C">
      <w:pPr>
        <w:shd w:val="clear" w:color="auto" w:fill="FFFFFF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536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.6. Стороны обязуются уведомлять друг друга об измене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нии реквизитов, указанных в п. 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.5 и разделе 1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Договора, не позднее 3 (Трех) рабочих дней после такого изменения в порядке, установленном п. 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.7 Договора.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 Документ будет считаться полученным: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.7.1. в случае вручения лично или отправления по почте заказным письмом, курьерской связью - в дату и время фактического вручения;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.7.2. в случае передачи по факсимильной связи - в дату и время отправления, подтвержденного протоколом передачи, распечатанным факсимильным аппаратом отправителя. В случае, если передача по факсимильной связи осуществляется вне обычных рабочих часов получателя, документ будет считаться полученным в 10.00 следующего рабочего дня. Оригиналы документов, направленных с использованием факсимильной связи должны не позднее того же дня направляться другой Стороне.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.8. Уступка прав и обязательств Покупателя по настоящему Договору допускается только с предварительного письменного согласия Продавца.</w:t>
      </w:r>
    </w:p>
    <w:p w:rsidR="00DD4F57" w:rsidRPr="00DB4096" w:rsidRDefault="00450DA5" w:rsidP="00DD4F57">
      <w:pPr>
        <w:shd w:val="clear" w:color="auto" w:fill="FFFFFF"/>
        <w:tabs>
          <w:tab w:val="left" w:pos="426"/>
        </w:tabs>
        <w:rPr>
          <w:rFonts w:ascii="Times New Roman" w:eastAsia="Times New Roman" w:hAnsi="Times New Roman"/>
          <w:sz w:val="25"/>
          <w:szCs w:val="25"/>
          <w:lang w:eastAsia="ru-RU"/>
        </w:rPr>
      </w:pPr>
      <w:r w:rsidRPr="00DB4096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DB4096">
        <w:rPr>
          <w:rFonts w:ascii="Times New Roman" w:eastAsia="Times New Roman" w:hAnsi="Times New Roman"/>
          <w:sz w:val="25"/>
          <w:szCs w:val="25"/>
          <w:lang w:eastAsia="ru-RU"/>
        </w:rPr>
        <w:t xml:space="preserve">.9. Во всем, что не урегулировано Договором, Стороны руководствуются положениями законодательства Российской Федерации. 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left" w:pos="2694"/>
        </w:tabs>
        <w:autoSpaceDN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left" w:pos="568"/>
          <w:tab w:val="num" w:pos="1708"/>
        </w:tabs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DD4F57" w:rsidRPr="00DD4F57" w:rsidRDefault="00DD4F57" w:rsidP="00DD4F57">
      <w:pPr>
        <w:pStyle w:val="a3"/>
        <w:numPr>
          <w:ilvl w:val="1"/>
          <w:numId w:val="19"/>
        </w:numPr>
        <w:shd w:val="clear" w:color="auto" w:fill="FFFFFF"/>
        <w:tabs>
          <w:tab w:val="left" w:pos="0"/>
          <w:tab w:val="left" w:pos="568"/>
        </w:tabs>
        <w:ind w:left="0" w:firstLine="426"/>
        <w:jc w:val="both"/>
        <w:rPr>
          <w:bCs/>
          <w:sz w:val="24"/>
          <w:szCs w:val="24"/>
        </w:rPr>
      </w:pPr>
      <w:r w:rsidRPr="00DD4F57">
        <w:rPr>
          <w:bCs/>
          <w:sz w:val="24"/>
          <w:szCs w:val="24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num" w:pos="1708"/>
        </w:tabs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num" w:pos="1708"/>
        </w:tabs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2. Срок исполнения Договора и (или) Цена Договора и (или) цена единицы Продукции могут быть изменены путем заключения Сторонами дополнительного соглашения к Договору, при наличии оснований, указанных в пункте 11.9.1 Договора».</w:t>
      </w:r>
    </w:p>
    <w:p w:rsidR="00DD4F57" w:rsidRPr="00DD4F57" w:rsidRDefault="00DD4F57" w:rsidP="00DD4F57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750" w:rsidRPr="00450DA5" w:rsidRDefault="00B11750" w:rsidP="00DD4F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E0439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10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Приложения к Договору</w:t>
      </w:r>
    </w:p>
    <w:p w:rsidR="00450DA5" w:rsidRPr="00450DA5" w:rsidRDefault="005B07AD" w:rsidP="00450DA5">
      <w:pPr>
        <w:ind w:firstLine="567"/>
        <w:rPr>
          <w:rFonts w:ascii="Times New Roman" w:eastAsia="Times New Roman" w:hAnsi="Times New Roman"/>
          <w:bCs/>
          <w:sz w:val="25"/>
          <w:szCs w:val="25"/>
          <w:lang w:eastAsia="x-none"/>
        </w:rPr>
      </w:pPr>
      <w:r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- Приложение №1 – </w:t>
      </w:r>
      <w:r w:rsidR="00450DA5"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Акт приема – передачи </w:t>
      </w:r>
      <w:r w:rsidR="00DB4096">
        <w:rPr>
          <w:rFonts w:ascii="Times New Roman" w:eastAsia="Times New Roman" w:hAnsi="Times New Roman"/>
          <w:bCs/>
          <w:sz w:val="25"/>
          <w:szCs w:val="25"/>
          <w:lang w:eastAsia="x-none"/>
        </w:rPr>
        <w:t>Судна</w:t>
      </w:r>
      <w:r w:rsidR="00450DA5"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>.</w:t>
      </w:r>
    </w:p>
    <w:p w:rsidR="003E0439" w:rsidRPr="00450DA5" w:rsidRDefault="003E0439" w:rsidP="005B07AD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Default="00450DA5" w:rsidP="00EC05C5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11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Юридические адреса и реквизиты сторон.</w:t>
      </w:r>
    </w:p>
    <w:p w:rsidR="001712BB" w:rsidRPr="00EC05C5" w:rsidRDefault="001712BB" w:rsidP="00EC05C5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Pr="002C3D9E" w:rsidRDefault="002C3D9E" w:rsidP="002C3D9E">
      <w:pPr>
        <w:rPr>
          <w:rFonts w:ascii="Times New Roman" w:hAnsi="Times New Roman"/>
          <w:b/>
          <w:sz w:val="24"/>
          <w:szCs w:val="24"/>
        </w:rPr>
      </w:pPr>
      <w:r w:rsidRPr="002C3D9E">
        <w:rPr>
          <w:rFonts w:ascii="Times New Roman" w:hAnsi="Times New Roman"/>
          <w:b/>
          <w:sz w:val="24"/>
          <w:szCs w:val="24"/>
        </w:rPr>
        <w:t xml:space="preserve">       </w:t>
      </w:r>
      <w:r w:rsidR="007C7EE6" w:rsidRPr="002C3D9E">
        <w:rPr>
          <w:rFonts w:ascii="Times New Roman" w:hAnsi="Times New Roman"/>
          <w:b/>
          <w:sz w:val="24"/>
          <w:szCs w:val="24"/>
        </w:rPr>
        <w:t>Покупатель:</w:t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Pr="002C3D9E">
        <w:rPr>
          <w:rFonts w:ascii="Times New Roman" w:hAnsi="Times New Roman"/>
          <w:b/>
          <w:sz w:val="24"/>
          <w:szCs w:val="24"/>
        </w:rPr>
        <w:t xml:space="preserve">Продавец:             </w:t>
      </w:r>
    </w:p>
    <w:tbl>
      <w:tblPr>
        <w:tblW w:w="9939" w:type="dxa"/>
        <w:tblInd w:w="283" w:type="dxa"/>
        <w:tblLook w:val="04A0" w:firstRow="1" w:lastRow="0" w:firstColumn="1" w:lastColumn="0" w:noHBand="0" w:noVBand="1"/>
      </w:tblPr>
      <w:tblGrid>
        <w:gridCol w:w="5104"/>
        <w:gridCol w:w="4835"/>
      </w:tblGrid>
      <w:tr w:rsidR="002C3D9E" w:rsidRPr="002C3D9E" w:rsidTr="00DC5539">
        <w:tc>
          <w:tcPr>
            <w:tcW w:w="5104" w:type="dxa"/>
          </w:tcPr>
          <w:p w:rsidR="00464773" w:rsidRPr="00A355F2" w:rsidRDefault="00464773" w:rsidP="00726274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4835" w:type="dxa"/>
          </w:tcPr>
          <w:p w:rsidR="00290F8C" w:rsidRPr="00762F5B" w:rsidRDefault="00290F8C" w:rsidP="00DC5539">
            <w:pPr>
              <w:ind w:left="39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АО «ТК РусГидро»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655619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, Росси</w:t>
            </w: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йская Федерация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, Республика Хакасия, г. Саяногорск, </w:t>
            </w:r>
            <w:proofErr w:type="spellStart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рп</w:t>
            </w:r>
            <w:proofErr w:type="spellEnd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Черемушки, д.101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ИНН 1902018248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ОГРН 1031900676356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Центральный филиал АО «ТК РусГидро»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Место нахождения: 141342, </w:t>
            </w:r>
            <w:r w:rsidRPr="00912485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Российская Федерация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, Московская обл., Сергиево-Посадский район,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р.п</w:t>
            </w:r>
            <w:proofErr w:type="spellEnd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Богородское, д. 100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КПП 504243001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ОКТМО 46615153051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р/с 40702810</w:t>
            </w:r>
            <w:r w:rsidR="001B1EF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40020015573 в ПАО «Сбербанк России» г. Москва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к/с 30101810400000000225 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БИК 044525225           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ОКВЭД 49.41.2</w:t>
            </w:r>
          </w:p>
          <w:p w:rsidR="002C3D9E" w:rsidRPr="002C3D9E" w:rsidRDefault="002C3D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07AD" w:rsidRPr="00450DA5" w:rsidRDefault="005B07AD" w:rsidP="00B41A39">
      <w:pPr>
        <w:shd w:val="clear" w:color="auto" w:fill="FFFFFF"/>
        <w:spacing w:line="278" w:lineRule="exact"/>
        <w:jc w:val="center"/>
        <w:rPr>
          <w:rFonts w:ascii="Times New Roman" w:eastAsia="A" w:hAnsi="Times New Roman"/>
          <w:b/>
          <w:color w:val="000000"/>
          <w:spacing w:val="-4"/>
          <w:sz w:val="25"/>
          <w:szCs w:val="25"/>
          <w:lang w:eastAsia="ru-RU"/>
        </w:rPr>
      </w:pPr>
      <w:r w:rsidRPr="00450DA5">
        <w:rPr>
          <w:rFonts w:ascii="Times New Roman" w:eastAsia="A" w:hAnsi="Times New Roman"/>
          <w:b/>
          <w:color w:val="000000"/>
          <w:spacing w:val="-4"/>
          <w:sz w:val="25"/>
          <w:szCs w:val="25"/>
          <w:lang w:eastAsia="ru-RU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9"/>
        <w:gridCol w:w="4489"/>
      </w:tblGrid>
      <w:tr w:rsidR="00A32A6E" w:rsidRPr="007A6B69" w:rsidTr="00A32A6E">
        <w:trPr>
          <w:trHeight w:val="515"/>
        </w:trPr>
        <w:tc>
          <w:tcPr>
            <w:tcW w:w="5149" w:type="dxa"/>
          </w:tcPr>
          <w:p w:rsidR="00A32A6E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Покупатель</w:t>
            </w:r>
            <w:r w:rsidRPr="007A6B6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A32A6E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Продавец:</w:t>
            </w:r>
          </w:p>
        </w:tc>
      </w:tr>
      <w:tr w:rsidR="00A32A6E" w:rsidRPr="007A6B69" w:rsidTr="00A32A6E">
        <w:trPr>
          <w:trHeight w:val="733"/>
        </w:trPr>
        <w:tc>
          <w:tcPr>
            <w:tcW w:w="5149" w:type="dxa"/>
          </w:tcPr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4489" w:type="dxa"/>
          </w:tcPr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1A3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ректор Центрального филиала </w:t>
            </w:r>
          </w:p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АО «ТК РусГидро»</w:t>
            </w:r>
          </w:p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32A6E" w:rsidRPr="007A6B69" w:rsidTr="00A32A6E">
        <w:trPr>
          <w:trHeight w:val="515"/>
        </w:trPr>
        <w:tc>
          <w:tcPr>
            <w:tcW w:w="5149" w:type="dxa"/>
          </w:tcPr>
          <w:p w:rsidR="00A32A6E" w:rsidRPr="00CC298A" w:rsidRDefault="00A32A6E" w:rsidP="00726274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6B352B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48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2B5600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Михайлов К.А. /</w:t>
            </w:r>
          </w:p>
        </w:tc>
      </w:tr>
      <w:tr w:rsidR="00A32A6E" w:rsidRPr="007A6B69" w:rsidTr="00A32A6E">
        <w:trPr>
          <w:trHeight w:val="249"/>
        </w:trPr>
        <w:tc>
          <w:tcPr>
            <w:tcW w:w="514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М.П.                                   </w:t>
            </w:r>
          </w:p>
        </w:tc>
      </w:tr>
    </w:tbl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9" w:rsidRDefault="007C2F0A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670417" w:rsidRDefault="007C2F0A" w:rsidP="00B41A39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96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</w:t>
      </w:r>
      <w:r w:rsidR="00BA5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F0A" w:rsidRPr="00565917" w:rsidRDefault="00BA5E05" w:rsidP="00B41A39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70417"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74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>2020</w:t>
      </w:r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/ЦФ/</w:t>
      </w:r>
      <w:proofErr w:type="spellStart"/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Дм</w:t>
      </w:r>
      <w:proofErr w:type="spellEnd"/>
      <w:r w:rsidR="00565917"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97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7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32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27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A3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C2F0A" w:rsidRPr="004E3E44" w:rsidRDefault="007C2F0A" w:rsidP="007C2F0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F0A" w:rsidRDefault="007C2F0A" w:rsidP="007C2F0A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>АКТ ПРИЕМА-ПЕРЕДАЧИ ТРАНСПОРТНОГО СРЕДСТВА</w:t>
      </w:r>
    </w:p>
    <w:p w:rsidR="001B51D7" w:rsidRPr="00995D90" w:rsidRDefault="001B51D7" w:rsidP="007C2F0A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8"/>
      </w:tblGrid>
      <w:tr w:rsidR="007C2F0A" w:rsidRPr="00995D90" w:rsidTr="001B51D7">
        <w:tc>
          <w:tcPr>
            <w:tcW w:w="4830" w:type="dxa"/>
          </w:tcPr>
          <w:p w:rsidR="007C2F0A" w:rsidRPr="00995D90" w:rsidRDefault="00B41A39" w:rsidP="004571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Р.</w:t>
            </w:r>
            <w:r w:rsidR="007C2F0A"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proofErr w:type="spellEnd"/>
            <w:r w:rsidR="007C2F0A"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 Богородское</w:t>
            </w:r>
          </w:p>
        </w:tc>
        <w:tc>
          <w:tcPr>
            <w:tcW w:w="4808" w:type="dxa"/>
          </w:tcPr>
          <w:p w:rsidR="007C2F0A" w:rsidRPr="00995D90" w:rsidRDefault="007C2F0A" w:rsidP="006A3E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</w:t>
            </w:r>
            <w:r w:rsidR="006A3EE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2B560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</w:tr>
    </w:tbl>
    <w:p w:rsidR="007C2F0A" w:rsidRDefault="007C2F0A" w:rsidP="007C2F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DD1" w:rsidRDefault="00385DD1" w:rsidP="00385D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>Акционерное Общество «Транспортная компания РусГидро» (АО «ТК РусГидро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Директора Центрального Филиала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АО «ТК РусГидро» Михайлова Константина Александровича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действующего на основании доверенности 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 xml:space="preserve">№ 407 </w:t>
      </w:r>
      <w:r w:rsidR="006A3EEC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>11.12.2019</w:t>
      </w:r>
      <w:r w:rsidR="006A3EEC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, именуемое в дальнейшем «Продавец» с одной стороны, 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7C2F0A" w:rsidRDefault="00726274" w:rsidP="00385D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______________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лице ______________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ый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 «Покупатель», с другой стороны,</w:t>
      </w: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а вместе именуемые «Стороны», </w:t>
      </w:r>
      <w:r w:rsidR="007C2F0A" w:rsidRPr="00EE4093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нижеследующем:</w:t>
      </w:r>
      <w:r w:rsidR="007C2F0A"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2F0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Название: 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Тип и назначение: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Класс __________________________________________________________.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Построено в _______________ г. кем: _________________ где: ______________, проект 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Материал корпуса: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Габаритные размеры Судна: 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Осадка Судна 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Валовая вместимость 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Чистая вместимость 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Дедвейт 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Флаг: __________________________________________________________.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Порт (</w:t>
      </w:r>
      <w:r w:rsidRPr="001834A2">
        <w:rPr>
          <w:i/>
          <w:iCs/>
          <w:sz w:val="24"/>
          <w:szCs w:val="24"/>
        </w:rPr>
        <w:t>вариант:</w:t>
      </w:r>
      <w:r w:rsidRPr="001834A2">
        <w:rPr>
          <w:sz w:val="24"/>
          <w:szCs w:val="24"/>
        </w:rPr>
        <w:t xml:space="preserve"> место) регистрации: 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Позывной сигнал: 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Регистровый номер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Идентификационный номер ИМО ____________________________________.</w:t>
      </w:r>
    </w:p>
    <w:p w:rsidR="007C2F0A" w:rsidRPr="004F1569" w:rsidRDefault="007C2F0A" w:rsidP="00726274">
      <w:pPr>
        <w:numPr>
          <w:ilvl w:val="0"/>
          <w:numId w:val="2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Продавец передает, а Покупатель принимает в собственность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судно</w:t>
      </w:r>
      <w:r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Судно</w:t>
      </w: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 xml:space="preserve"> находится в нормальном состоянии и соответствует требованиям по его эксплуатации.</w:t>
      </w:r>
    </w:p>
    <w:p w:rsidR="007C2F0A" w:rsidRPr="004F1569" w:rsidRDefault="007C2F0A" w:rsidP="00CC298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Претензи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й к техническому состоянию нет.</w:t>
      </w:r>
    </w:p>
    <w:p w:rsidR="007C2F0A" w:rsidRPr="004F1569" w:rsidRDefault="007C2F0A" w:rsidP="007C2F0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Акт приема-передачи транспортного средства составлен в 3 (Трех) подлинных экземплярах,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имеющих равную юридическую силу</w:t>
      </w: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7C2F0A" w:rsidRPr="004F1569" w:rsidRDefault="007C2F0A" w:rsidP="007C2F0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Стороны выполнили взаимные обязательства и претензий друг к другу не имеют.</w:t>
      </w:r>
    </w:p>
    <w:p w:rsidR="007C2F0A" w:rsidRPr="00F65510" w:rsidRDefault="007C2F0A" w:rsidP="00F6551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9"/>
        <w:gridCol w:w="4489"/>
      </w:tblGrid>
      <w:tr w:rsidR="001B51D7" w:rsidRPr="007A6B69" w:rsidTr="00DE6851">
        <w:trPr>
          <w:trHeight w:val="515"/>
        </w:trPr>
        <w:tc>
          <w:tcPr>
            <w:tcW w:w="5149" w:type="dxa"/>
          </w:tcPr>
          <w:p w:rsidR="001B51D7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Покупатель</w:t>
            </w:r>
            <w:r w:rsidRPr="007A6B6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1B51D7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Продавец:</w:t>
            </w:r>
          </w:p>
        </w:tc>
      </w:tr>
      <w:tr w:rsidR="00CC298A" w:rsidRPr="007A6B69" w:rsidTr="00DE6851">
        <w:trPr>
          <w:trHeight w:val="733"/>
        </w:trPr>
        <w:tc>
          <w:tcPr>
            <w:tcW w:w="5149" w:type="dxa"/>
          </w:tcPr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4489" w:type="dxa"/>
          </w:tcPr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1A3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ректор Центрального филиала </w:t>
            </w:r>
          </w:p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АО «ТК РусГидро»</w:t>
            </w:r>
          </w:p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C298A" w:rsidRPr="007A6B69" w:rsidTr="00DE6851">
        <w:trPr>
          <w:trHeight w:val="515"/>
        </w:trPr>
        <w:tc>
          <w:tcPr>
            <w:tcW w:w="5149" w:type="dxa"/>
          </w:tcPr>
          <w:p w:rsidR="00CC298A" w:rsidRPr="00CC298A" w:rsidRDefault="00CC298A" w:rsidP="00322592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6B352B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489" w:type="dxa"/>
          </w:tcPr>
          <w:p w:rsidR="00CC298A" w:rsidRPr="007A6B69" w:rsidRDefault="00CC298A" w:rsidP="00CC298A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2B5600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Михайлов К.А. /</w:t>
            </w:r>
          </w:p>
        </w:tc>
      </w:tr>
      <w:tr w:rsidR="001B51D7" w:rsidRPr="007A6B69" w:rsidTr="00DE6851">
        <w:trPr>
          <w:trHeight w:val="249"/>
        </w:trPr>
        <w:tc>
          <w:tcPr>
            <w:tcW w:w="5149" w:type="dxa"/>
          </w:tcPr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1B51D7" w:rsidRPr="007A6B69" w:rsidRDefault="001B51D7" w:rsidP="00DE6851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М.П.                                   </w:t>
            </w:r>
          </w:p>
        </w:tc>
      </w:tr>
    </w:tbl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6B27" w:rsidSect="00A32A6E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DE"/>
    <w:multiLevelType w:val="multilevel"/>
    <w:tmpl w:val="CF44E5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313DD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05028E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160A82"/>
    <w:multiLevelType w:val="multilevel"/>
    <w:tmpl w:val="9014FA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50B4E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96710C"/>
    <w:multiLevelType w:val="multilevel"/>
    <w:tmpl w:val="5BCABE6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9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cs="Times New Roman" w:hint="default"/>
      </w:rPr>
    </w:lvl>
  </w:abstractNum>
  <w:abstractNum w:abstractNumId="6" w15:restartNumberingAfterBreak="0">
    <w:nsid w:val="32B7603E"/>
    <w:multiLevelType w:val="multilevel"/>
    <w:tmpl w:val="E1087AB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7" w15:restartNumberingAfterBreak="0">
    <w:nsid w:val="41867C26"/>
    <w:multiLevelType w:val="hybridMultilevel"/>
    <w:tmpl w:val="28BAD426"/>
    <w:lvl w:ilvl="0" w:tplc="BCA45D7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451575EC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6068D2"/>
    <w:multiLevelType w:val="multilevel"/>
    <w:tmpl w:val="3162D48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8DC6087"/>
    <w:multiLevelType w:val="hybridMultilevel"/>
    <w:tmpl w:val="DC76305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41B"/>
    <w:multiLevelType w:val="multilevel"/>
    <w:tmpl w:val="479823F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FB17E68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7CD1010"/>
    <w:multiLevelType w:val="hybridMultilevel"/>
    <w:tmpl w:val="EA240D6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041DB3"/>
    <w:multiLevelType w:val="multilevel"/>
    <w:tmpl w:val="451EFF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2F2765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DB3DDA"/>
    <w:multiLevelType w:val="hybridMultilevel"/>
    <w:tmpl w:val="22F2EA3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9B078A"/>
    <w:multiLevelType w:val="multilevel"/>
    <w:tmpl w:val="7E7E0C2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DFF7F82"/>
    <w:multiLevelType w:val="multilevel"/>
    <w:tmpl w:val="916C6D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2"/>
    <w:rsid w:val="000010D2"/>
    <w:rsid w:val="000065E6"/>
    <w:rsid w:val="00016930"/>
    <w:rsid w:val="000351C6"/>
    <w:rsid w:val="000450BF"/>
    <w:rsid w:val="0005225E"/>
    <w:rsid w:val="000544AE"/>
    <w:rsid w:val="00071DAF"/>
    <w:rsid w:val="00077253"/>
    <w:rsid w:val="000844C4"/>
    <w:rsid w:val="0008625D"/>
    <w:rsid w:val="000A1096"/>
    <w:rsid w:val="000A31E0"/>
    <w:rsid w:val="000C0123"/>
    <w:rsid w:val="000D4351"/>
    <w:rsid w:val="000E095F"/>
    <w:rsid w:val="00101F13"/>
    <w:rsid w:val="00111B40"/>
    <w:rsid w:val="00113259"/>
    <w:rsid w:val="001137B5"/>
    <w:rsid w:val="00122058"/>
    <w:rsid w:val="00124643"/>
    <w:rsid w:val="00135FC2"/>
    <w:rsid w:val="001421DA"/>
    <w:rsid w:val="00147519"/>
    <w:rsid w:val="001712BB"/>
    <w:rsid w:val="001834A2"/>
    <w:rsid w:val="001B1EFB"/>
    <w:rsid w:val="001B51D7"/>
    <w:rsid w:val="001C2646"/>
    <w:rsid w:val="001E340B"/>
    <w:rsid w:val="001F4F22"/>
    <w:rsid w:val="002006F2"/>
    <w:rsid w:val="002058EC"/>
    <w:rsid w:val="0020786F"/>
    <w:rsid w:val="0022462D"/>
    <w:rsid w:val="00225DA3"/>
    <w:rsid w:val="00245C5B"/>
    <w:rsid w:val="002642B5"/>
    <w:rsid w:val="00275968"/>
    <w:rsid w:val="00290F8C"/>
    <w:rsid w:val="00291F8B"/>
    <w:rsid w:val="00294DE8"/>
    <w:rsid w:val="002B5600"/>
    <w:rsid w:val="002C3D9E"/>
    <w:rsid w:val="002D2F4A"/>
    <w:rsid w:val="002E2389"/>
    <w:rsid w:val="002E24CC"/>
    <w:rsid w:val="002E39C8"/>
    <w:rsid w:val="002F44D2"/>
    <w:rsid w:val="003014DB"/>
    <w:rsid w:val="00312972"/>
    <w:rsid w:val="003221BB"/>
    <w:rsid w:val="00322592"/>
    <w:rsid w:val="003408D4"/>
    <w:rsid w:val="00347F88"/>
    <w:rsid w:val="003504F7"/>
    <w:rsid w:val="00350CC5"/>
    <w:rsid w:val="0035543D"/>
    <w:rsid w:val="00382F5D"/>
    <w:rsid w:val="00383FD5"/>
    <w:rsid w:val="00385DD1"/>
    <w:rsid w:val="00386948"/>
    <w:rsid w:val="003960A9"/>
    <w:rsid w:val="003A228D"/>
    <w:rsid w:val="003A2F06"/>
    <w:rsid w:val="003B5AC1"/>
    <w:rsid w:val="003B7580"/>
    <w:rsid w:val="003D08BB"/>
    <w:rsid w:val="003D7151"/>
    <w:rsid w:val="003E0439"/>
    <w:rsid w:val="003F5022"/>
    <w:rsid w:val="00400C8A"/>
    <w:rsid w:val="00401441"/>
    <w:rsid w:val="00404FF3"/>
    <w:rsid w:val="004116A0"/>
    <w:rsid w:val="00416BFD"/>
    <w:rsid w:val="00431F36"/>
    <w:rsid w:val="004323AC"/>
    <w:rsid w:val="004351A3"/>
    <w:rsid w:val="00444949"/>
    <w:rsid w:val="00450DA5"/>
    <w:rsid w:val="004515B4"/>
    <w:rsid w:val="00464773"/>
    <w:rsid w:val="00472E0B"/>
    <w:rsid w:val="004904A6"/>
    <w:rsid w:val="00491208"/>
    <w:rsid w:val="004A2B37"/>
    <w:rsid w:val="004C5027"/>
    <w:rsid w:val="004C5E3C"/>
    <w:rsid w:val="004E1000"/>
    <w:rsid w:val="004E27AC"/>
    <w:rsid w:val="004F1569"/>
    <w:rsid w:val="00526937"/>
    <w:rsid w:val="00530256"/>
    <w:rsid w:val="00565917"/>
    <w:rsid w:val="00573175"/>
    <w:rsid w:val="00575DB2"/>
    <w:rsid w:val="00575F42"/>
    <w:rsid w:val="0058218D"/>
    <w:rsid w:val="00594DB9"/>
    <w:rsid w:val="005A11F5"/>
    <w:rsid w:val="005B07AD"/>
    <w:rsid w:val="005D1ED6"/>
    <w:rsid w:val="005D352F"/>
    <w:rsid w:val="005E46E2"/>
    <w:rsid w:val="005F52A1"/>
    <w:rsid w:val="00606D89"/>
    <w:rsid w:val="006126B8"/>
    <w:rsid w:val="00614566"/>
    <w:rsid w:val="00624744"/>
    <w:rsid w:val="00640C6E"/>
    <w:rsid w:val="0066006B"/>
    <w:rsid w:val="00667F95"/>
    <w:rsid w:val="00670417"/>
    <w:rsid w:val="00673E6C"/>
    <w:rsid w:val="006841D5"/>
    <w:rsid w:val="006A0ED9"/>
    <w:rsid w:val="006A1493"/>
    <w:rsid w:val="006A3EEC"/>
    <w:rsid w:val="006C734C"/>
    <w:rsid w:val="006D15BD"/>
    <w:rsid w:val="006D7CDA"/>
    <w:rsid w:val="006E2CB0"/>
    <w:rsid w:val="006F0BD6"/>
    <w:rsid w:val="006F24B6"/>
    <w:rsid w:val="006F3952"/>
    <w:rsid w:val="006F776A"/>
    <w:rsid w:val="00715A17"/>
    <w:rsid w:val="007205F0"/>
    <w:rsid w:val="007219C4"/>
    <w:rsid w:val="007231A8"/>
    <w:rsid w:val="00726274"/>
    <w:rsid w:val="007340B2"/>
    <w:rsid w:val="0074785A"/>
    <w:rsid w:val="00763C51"/>
    <w:rsid w:val="0078449D"/>
    <w:rsid w:val="00784FC7"/>
    <w:rsid w:val="00787B03"/>
    <w:rsid w:val="007A5EC1"/>
    <w:rsid w:val="007A6B69"/>
    <w:rsid w:val="007B340F"/>
    <w:rsid w:val="007C2F0A"/>
    <w:rsid w:val="007C7391"/>
    <w:rsid w:val="007C7EE6"/>
    <w:rsid w:val="007D0298"/>
    <w:rsid w:val="007D1C9F"/>
    <w:rsid w:val="007D6499"/>
    <w:rsid w:val="008375FB"/>
    <w:rsid w:val="0084697B"/>
    <w:rsid w:val="008513B1"/>
    <w:rsid w:val="008745E1"/>
    <w:rsid w:val="0088055E"/>
    <w:rsid w:val="00884C7D"/>
    <w:rsid w:val="00886DDB"/>
    <w:rsid w:val="00886E0B"/>
    <w:rsid w:val="00895F06"/>
    <w:rsid w:val="008D0192"/>
    <w:rsid w:val="008E4402"/>
    <w:rsid w:val="008F1328"/>
    <w:rsid w:val="008F6856"/>
    <w:rsid w:val="008F73B8"/>
    <w:rsid w:val="008F7E44"/>
    <w:rsid w:val="009010A1"/>
    <w:rsid w:val="00901262"/>
    <w:rsid w:val="00903491"/>
    <w:rsid w:val="00907967"/>
    <w:rsid w:val="00910E0B"/>
    <w:rsid w:val="00912D72"/>
    <w:rsid w:val="009271AA"/>
    <w:rsid w:val="009307C4"/>
    <w:rsid w:val="0093177F"/>
    <w:rsid w:val="0093546E"/>
    <w:rsid w:val="00935B54"/>
    <w:rsid w:val="00943A00"/>
    <w:rsid w:val="009515A3"/>
    <w:rsid w:val="00963BC3"/>
    <w:rsid w:val="009818FE"/>
    <w:rsid w:val="00982D93"/>
    <w:rsid w:val="00995D90"/>
    <w:rsid w:val="00997619"/>
    <w:rsid w:val="00997D3F"/>
    <w:rsid w:val="009B1ED4"/>
    <w:rsid w:val="009C735D"/>
    <w:rsid w:val="009E7FA7"/>
    <w:rsid w:val="00A17A0A"/>
    <w:rsid w:val="00A25F34"/>
    <w:rsid w:val="00A32A6E"/>
    <w:rsid w:val="00A355F2"/>
    <w:rsid w:val="00A43F09"/>
    <w:rsid w:val="00A571C7"/>
    <w:rsid w:val="00A61093"/>
    <w:rsid w:val="00A65113"/>
    <w:rsid w:val="00A708EA"/>
    <w:rsid w:val="00A70F7C"/>
    <w:rsid w:val="00A720E6"/>
    <w:rsid w:val="00A765C4"/>
    <w:rsid w:val="00A828D7"/>
    <w:rsid w:val="00A86EDC"/>
    <w:rsid w:val="00AB42FB"/>
    <w:rsid w:val="00AB4B1F"/>
    <w:rsid w:val="00AD21D4"/>
    <w:rsid w:val="00AD3F5F"/>
    <w:rsid w:val="00AE267B"/>
    <w:rsid w:val="00AF701F"/>
    <w:rsid w:val="00B00733"/>
    <w:rsid w:val="00B01A4D"/>
    <w:rsid w:val="00B06492"/>
    <w:rsid w:val="00B06D30"/>
    <w:rsid w:val="00B06FB3"/>
    <w:rsid w:val="00B11750"/>
    <w:rsid w:val="00B1584D"/>
    <w:rsid w:val="00B26935"/>
    <w:rsid w:val="00B41A39"/>
    <w:rsid w:val="00B45389"/>
    <w:rsid w:val="00B53A32"/>
    <w:rsid w:val="00B5636A"/>
    <w:rsid w:val="00B63068"/>
    <w:rsid w:val="00B63858"/>
    <w:rsid w:val="00B66878"/>
    <w:rsid w:val="00B6761A"/>
    <w:rsid w:val="00B7241F"/>
    <w:rsid w:val="00B7330D"/>
    <w:rsid w:val="00B81F1B"/>
    <w:rsid w:val="00B828EC"/>
    <w:rsid w:val="00BA5E05"/>
    <w:rsid w:val="00BA6880"/>
    <w:rsid w:val="00BB4DF9"/>
    <w:rsid w:val="00BD2B3B"/>
    <w:rsid w:val="00BE6134"/>
    <w:rsid w:val="00BF5362"/>
    <w:rsid w:val="00C2371C"/>
    <w:rsid w:val="00C24A93"/>
    <w:rsid w:val="00C24BE0"/>
    <w:rsid w:val="00C31936"/>
    <w:rsid w:val="00C36AAC"/>
    <w:rsid w:val="00C36C0A"/>
    <w:rsid w:val="00C37122"/>
    <w:rsid w:val="00C455AA"/>
    <w:rsid w:val="00C4723F"/>
    <w:rsid w:val="00C7306B"/>
    <w:rsid w:val="00C73A3C"/>
    <w:rsid w:val="00C76073"/>
    <w:rsid w:val="00C85E1C"/>
    <w:rsid w:val="00C92BD3"/>
    <w:rsid w:val="00CA1194"/>
    <w:rsid w:val="00CC0F00"/>
    <w:rsid w:val="00CC298A"/>
    <w:rsid w:val="00CC742E"/>
    <w:rsid w:val="00CC7906"/>
    <w:rsid w:val="00CD5CAA"/>
    <w:rsid w:val="00CE71D3"/>
    <w:rsid w:val="00CF0887"/>
    <w:rsid w:val="00D0216B"/>
    <w:rsid w:val="00D07401"/>
    <w:rsid w:val="00D13BCE"/>
    <w:rsid w:val="00D16CB6"/>
    <w:rsid w:val="00D21FBE"/>
    <w:rsid w:val="00D57866"/>
    <w:rsid w:val="00D61652"/>
    <w:rsid w:val="00D616BD"/>
    <w:rsid w:val="00D6547B"/>
    <w:rsid w:val="00D86BFA"/>
    <w:rsid w:val="00D92CF7"/>
    <w:rsid w:val="00D95459"/>
    <w:rsid w:val="00DB4096"/>
    <w:rsid w:val="00DB5448"/>
    <w:rsid w:val="00DC5539"/>
    <w:rsid w:val="00DD15B6"/>
    <w:rsid w:val="00DD4F57"/>
    <w:rsid w:val="00DE0D32"/>
    <w:rsid w:val="00DE481C"/>
    <w:rsid w:val="00DE544B"/>
    <w:rsid w:val="00DF2D60"/>
    <w:rsid w:val="00DF4485"/>
    <w:rsid w:val="00DF524E"/>
    <w:rsid w:val="00E1337B"/>
    <w:rsid w:val="00E16F5C"/>
    <w:rsid w:val="00E44547"/>
    <w:rsid w:val="00E471B9"/>
    <w:rsid w:val="00E60A93"/>
    <w:rsid w:val="00E63162"/>
    <w:rsid w:val="00E86B27"/>
    <w:rsid w:val="00EA1A33"/>
    <w:rsid w:val="00EA5D37"/>
    <w:rsid w:val="00EB2119"/>
    <w:rsid w:val="00EC05C5"/>
    <w:rsid w:val="00EE1C6A"/>
    <w:rsid w:val="00EE4093"/>
    <w:rsid w:val="00EE44D1"/>
    <w:rsid w:val="00EF12AB"/>
    <w:rsid w:val="00EF2734"/>
    <w:rsid w:val="00F02E44"/>
    <w:rsid w:val="00F07A4A"/>
    <w:rsid w:val="00F20BC1"/>
    <w:rsid w:val="00F508BF"/>
    <w:rsid w:val="00F63DCF"/>
    <w:rsid w:val="00F65510"/>
    <w:rsid w:val="00F70684"/>
    <w:rsid w:val="00F81150"/>
    <w:rsid w:val="00F82E68"/>
    <w:rsid w:val="00F917C2"/>
    <w:rsid w:val="00FA2C06"/>
    <w:rsid w:val="00FA42A5"/>
    <w:rsid w:val="00FB3650"/>
    <w:rsid w:val="00FB6387"/>
    <w:rsid w:val="00FD709D"/>
    <w:rsid w:val="00FE11EC"/>
    <w:rsid w:val="00FE1CBA"/>
    <w:rsid w:val="00FE37E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1AE"/>
  <w15:docId w15:val="{BF534B53-A2B7-4C67-8E0D-4375BA1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D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A6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1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4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8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4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25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F0B6-94A1-4572-B9E6-3659B16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Олеся Владимировна</dc:creator>
  <cp:lastModifiedBy>Кочкин Евгений Евгеньевич</cp:lastModifiedBy>
  <cp:revision>7</cp:revision>
  <cp:lastPrinted>2020-07-31T07:20:00Z</cp:lastPrinted>
  <dcterms:created xsi:type="dcterms:W3CDTF">2020-09-30T11:17:00Z</dcterms:created>
  <dcterms:modified xsi:type="dcterms:W3CDTF">2020-10-01T05:47:00Z</dcterms:modified>
</cp:coreProperties>
</file>