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61" w:rsidRPr="00802CA5" w:rsidRDefault="004D4161" w:rsidP="004D4161">
      <w:pPr>
        <w:ind w:firstLine="360"/>
        <w:jc w:val="center"/>
        <w:rPr>
          <w:b/>
          <w:caps/>
          <w:sz w:val="22"/>
          <w:szCs w:val="22"/>
        </w:rPr>
      </w:pPr>
      <w:r w:rsidRPr="00802CA5">
        <w:rPr>
          <w:b/>
          <w:caps/>
          <w:sz w:val="22"/>
          <w:szCs w:val="22"/>
        </w:rPr>
        <w:t>ПРОЕКТ ДОГОВОРа</w:t>
      </w:r>
    </w:p>
    <w:p w:rsidR="004D4161" w:rsidRPr="00802CA5" w:rsidRDefault="004D4161" w:rsidP="004D4161">
      <w:pPr>
        <w:ind w:firstLine="360"/>
        <w:jc w:val="center"/>
        <w:rPr>
          <w:b/>
          <w:caps/>
          <w:sz w:val="22"/>
          <w:szCs w:val="22"/>
        </w:rPr>
      </w:pPr>
      <w:r w:rsidRPr="00802CA5">
        <w:rPr>
          <w:b/>
          <w:caps/>
          <w:sz w:val="22"/>
          <w:szCs w:val="22"/>
        </w:rPr>
        <w:t xml:space="preserve"> купли-продажи №</w:t>
      </w:r>
    </w:p>
    <w:p w:rsidR="004D4161" w:rsidRPr="00802CA5" w:rsidRDefault="004D4161" w:rsidP="004D416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2CA5">
        <w:rPr>
          <w:b/>
          <w:bCs/>
          <w:sz w:val="22"/>
          <w:szCs w:val="22"/>
        </w:rPr>
        <w:t xml:space="preserve">г. __________     </w:t>
      </w:r>
      <w:r w:rsidR="00C55457">
        <w:rPr>
          <w:b/>
          <w:bCs/>
          <w:sz w:val="22"/>
          <w:szCs w:val="22"/>
        </w:rPr>
        <w:t xml:space="preserve">   </w:t>
      </w:r>
      <w:r w:rsidR="00C55457">
        <w:rPr>
          <w:b/>
          <w:bCs/>
          <w:sz w:val="22"/>
          <w:szCs w:val="22"/>
        </w:rPr>
        <w:tab/>
      </w:r>
      <w:r w:rsidR="00C55457">
        <w:rPr>
          <w:b/>
          <w:bCs/>
          <w:sz w:val="22"/>
          <w:szCs w:val="22"/>
        </w:rPr>
        <w:tab/>
        <w:t xml:space="preserve"> </w:t>
      </w:r>
      <w:r w:rsidR="00C55457">
        <w:rPr>
          <w:b/>
          <w:bCs/>
          <w:sz w:val="22"/>
          <w:szCs w:val="22"/>
        </w:rPr>
        <w:tab/>
      </w:r>
      <w:r w:rsidR="00C55457">
        <w:rPr>
          <w:b/>
          <w:bCs/>
          <w:sz w:val="22"/>
          <w:szCs w:val="22"/>
        </w:rPr>
        <w:tab/>
      </w:r>
      <w:r w:rsidR="00C55457">
        <w:rPr>
          <w:b/>
          <w:bCs/>
          <w:sz w:val="22"/>
          <w:szCs w:val="22"/>
        </w:rPr>
        <w:tab/>
      </w:r>
      <w:r w:rsidR="00C55457">
        <w:rPr>
          <w:b/>
          <w:bCs/>
          <w:sz w:val="22"/>
          <w:szCs w:val="22"/>
        </w:rPr>
        <w:tab/>
        <w:t>«_____»___________ 2020</w:t>
      </w:r>
      <w:r>
        <w:rPr>
          <w:b/>
          <w:bCs/>
          <w:sz w:val="22"/>
          <w:szCs w:val="22"/>
        </w:rPr>
        <w:t xml:space="preserve"> </w:t>
      </w:r>
      <w:r w:rsidRPr="00802CA5">
        <w:rPr>
          <w:b/>
          <w:bCs/>
          <w:sz w:val="22"/>
          <w:szCs w:val="22"/>
        </w:rPr>
        <w:t>г.</w:t>
      </w:r>
    </w:p>
    <w:p w:rsidR="004D4161" w:rsidRPr="00802CA5" w:rsidRDefault="004D4161" w:rsidP="004D4161">
      <w:pPr>
        <w:ind w:firstLine="360"/>
        <w:rPr>
          <w:b/>
          <w:sz w:val="22"/>
          <w:szCs w:val="22"/>
        </w:rPr>
      </w:pPr>
    </w:p>
    <w:p w:rsidR="004D4161" w:rsidRPr="00802CA5" w:rsidRDefault="004D4161" w:rsidP="004D4161">
      <w:pPr>
        <w:ind w:firstLine="85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Общество </w:t>
      </w:r>
      <w:r w:rsidRPr="00802CA5">
        <w:rPr>
          <w:color w:val="000000"/>
          <w:sz w:val="22"/>
          <w:szCs w:val="22"/>
        </w:rPr>
        <w:t xml:space="preserve">с ограниченной ответственностью  </w:t>
      </w:r>
      <w:r w:rsidRPr="007C3F02">
        <w:rPr>
          <w:sz w:val="22"/>
          <w:szCs w:val="22"/>
        </w:rPr>
        <w:t>Торговый дом «Кондитер»</w:t>
      </w:r>
      <w:r w:rsidRPr="005360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конкурсного управляющего </w:t>
      </w:r>
      <w:proofErr w:type="spellStart"/>
      <w:r>
        <w:rPr>
          <w:sz w:val="22"/>
          <w:szCs w:val="22"/>
        </w:rPr>
        <w:t>Княгиницкого</w:t>
      </w:r>
      <w:proofErr w:type="spellEnd"/>
      <w:r w:rsidRPr="007C3F02">
        <w:rPr>
          <w:sz w:val="22"/>
          <w:szCs w:val="22"/>
        </w:rPr>
        <w:t xml:space="preserve"> </w:t>
      </w:r>
      <w:proofErr w:type="spellStart"/>
      <w:r w:rsidRPr="007C3F02">
        <w:rPr>
          <w:sz w:val="22"/>
          <w:szCs w:val="22"/>
        </w:rPr>
        <w:t>Любомир</w:t>
      </w:r>
      <w:r>
        <w:rPr>
          <w:sz w:val="22"/>
          <w:szCs w:val="22"/>
        </w:rPr>
        <w:t>а</w:t>
      </w:r>
      <w:proofErr w:type="spellEnd"/>
      <w:r w:rsidRPr="007C3F02">
        <w:rPr>
          <w:sz w:val="22"/>
          <w:szCs w:val="22"/>
        </w:rPr>
        <w:t xml:space="preserve"> Ярославович</w:t>
      </w:r>
      <w:r>
        <w:rPr>
          <w:sz w:val="22"/>
          <w:szCs w:val="22"/>
        </w:rPr>
        <w:t>а</w:t>
      </w:r>
      <w:r w:rsidRPr="00802CA5">
        <w:rPr>
          <w:sz w:val="22"/>
          <w:szCs w:val="22"/>
        </w:rPr>
        <w:t>,</w:t>
      </w:r>
      <w:r w:rsidRPr="00802CA5">
        <w:rPr>
          <w:b/>
          <w:sz w:val="22"/>
          <w:szCs w:val="22"/>
        </w:rPr>
        <w:t xml:space="preserve"> </w:t>
      </w:r>
      <w:r w:rsidRPr="00536066">
        <w:rPr>
          <w:sz w:val="22"/>
          <w:szCs w:val="22"/>
        </w:rPr>
        <w:t>действующего на основании</w:t>
      </w:r>
      <w:r>
        <w:rPr>
          <w:b/>
          <w:sz w:val="22"/>
          <w:szCs w:val="22"/>
        </w:rPr>
        <w:t xml:space="preserve"> </w:t>
      </w:r>
      <w:r w:rsidRPr="007C3F02">
        <w:rPr>
          <w:sz w:val="22"/>
          <w:szCs w:val="22"/>
        </w:rPr>
        <w:t>Решения Арбитражного суда Липецкой области от 28.08.2017 г. по делу № А36-13073/2016, Определения Арбитражного суда Липецкой области от 28.08.2017 г. по делу № А36-13073/2016</w:t>
      </w:r>
      <w:r>
        <w:rPr>
          <w:sz w:val="22"/>
          <w:szCs w:val="22"/>
        </w:rPr>
        <w:t>,</w:t>
      </w:r>
      <w:r w:rsidRPr="00536066">
        <w:rPr>
          <w:sz w:val="22"/>
          <w:szCs w:val="22"/>
        </w:rPr>
        <w:t xml:space="preserve"> </w:t>
      </w:r>
      <w:r w:rsidRPr="00802CA5">
        <w:rPr>
          <w:sz w:val="22"/>
          <w:szCs w:val="22"/>
        </w:rPr>
        <w:t>именуемое в дальнейшем "Продавец", с одной стороны, и ________________________________________________________________, и</w:t>
      </w:r>
      <w:r w:rsidRPr="00802CA5">
        <w:rPr>
          <w:bCs/>
          <w:sz w:val="22"/>
          <w:szCs w:val="22"/>
        </w:rPr>
        <w:t>менуемый в дальнейшем «Покупатель»,</w:t>
      </w:r>
      <w:r w:rsidRPr="00802CA5">
        <w:rPr>
          <w:sz w:val="22"/>
          <w:szCs w:val="22"/>
        </w:rPr>
        <w:t xml:space="preserve"> с другой стороны, а вместе именуемые в дальнейшем «Стороны», заключили настоящий договор (далее – «Договор») о нижеследующем:</w:t>
      </w:r>
    </w:p>
    <w:p w:rsidR="004D4161" w:rsidRPr="00802CA5" w:rsidRDefault="004D4161" w:rsidP="004D4161">
      <w:pPr>
        <w:rPr>
          <w:b/>
          <w:spacing w:val="-10"/>
          <w:sz w:val="22"/>
          <w:szCs w:val="22"/>
        </w:rPr>
      </w:pPr>
    </w:p>
    <w:p w:rsidR="004D4161" w:rsidRPr="00802CA5" w:rsidRDefault="004D4161" w:rsidP="004D4161">
      <w:pPr>
        <w:numPr>
          <w:ilvl w:val="0"/>
          <w:numId w:val="1"/>
        </w:numPr>
        <w:jc w:val="center"/>
        <w:rPr>
          <w:b/>
          <w:caps/>
          <w:sz w:val="22"/>
          <w:szCs w:val="22"/>
        </w:rPr>
      </w:pPr>
      <w:r w:rsidRPr="00802CA5">
        <w:rPr>
          <w:b/>
          <w:sz w:val="22"/>
          <w:szCs w:val="22"/>
        </w:rPr>
        <w:t>ПРЕДМЕТ ДОГОВОРА</w:t>
      </w:r>
    </w:p>
    <w:p w:rsidR="009A6A76" w:rsidRDefault="009A6A76" w:rsidP="009A6A76">
      <w:pPr>
        <w:spacing w:line="259" w:lineRule="auto"/>
        <w:ind w:firstLine="851"/>
        <w:jc w:val="both"/>
        <w:rPr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Pr="009A6A76">
        <w:rPr>
          <w:spacing w:val="-10"/>
          <w:sz w:val="22"/>
          <w:szCs w:val="22"/>
        </w:rPr>
        <w:t xml:space="preserve">.1. </w:t>
      </w:r>
      <w:r w:rsidR="004D4161" w:rsidRPr="009A6A76">
        <w:rPr>
          <w:spacing w:val="-10"/>
          <w:sz w:val="22"/>
          <w:szCs w:val="22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</w:t>
      </w:r>
      <w:r w:rsidR="001405FF">
        <w:rPr>
          <w:spacing w:val="-10"/>
          <w:sz w:val="22"/>
          <w:szCs w:val="22"/>
        </w:rPr>
        <w:t>оплатить следующе</w:t>
      </w:r>
      <w:r w:rsidR="00C55457" w:rsidRPr="009A6A76">
        <w:rPr>
          <w:spacing w:val="-10"/>
          <w:sz w:val="22"/>
          <w:szCs w:val="22"/>
        </w:rPr>
        <w:t xml:space="preserve">е имущество: </w:t>
      </w:r>
      <w:proofErr w:type="spellStart"/>
      <w:r w:rsidR="001854D0" w:rsidRPr="00FF53F3">
        <w:t>Сикипер</w:t>
      </w:r>
      <w:proofErr w:type="spellEnd"/>
      <w:r w:rsidR="001854D0" w:rsidRPr="00FF53F3">
        <w:t xml:space="preserve"> (кассовый терминал) </w:t>
      </w:r>
      <w:proofErr w:type="spellStart"/>
      <w:r w:rsidR="001854D0" w:rsidRPr="00FF53F3">
        <w:t>Maphe</w:t>
      </w:r>
      <w:proofErr w:type="spellEnd"/>
      <w:r w:rsidR="001854D0" w:rsidRPr="00FF53F3">
        <w:t xml:space="preserve"> </w:t>
      </w:r>
      <w:proofErr w:type="spellStart"/>
      <w:r w:rsidR="001854D0" w:rsidRPr="00FF53F3">
        <w:t>Touch</w:t>
      </w:r>
      <w:proofErr w:type="spellEnd"/>
      <w:r w:rsidR="001854D0" w:rsidRPr="00FF53F3">
        <w:t xml:space="preserve">;(монитор МР156А М15АR5120840118); блок питания (стабилизатор war1000AR; SN:20062931205); </w:t>
      </w:r>
      <w:proofErr w:type="spellStart"/>
      <w:r w:rsidR="001854D0" w:rsidRPr="00FF53F3">
        <w:t>Wi-Fi</w:t>
      </w:r>
      <w:proofErr w:type="spellEnd"/>
      <w:r w:rsidR="001854D0" w:rsidRPr="00FF53F3">
        <w:t xml:space="preserve"> роутер </w:t>
      </w:r>
      <w:proofErr w:type="spellStart"/>
      <w:r w:rsidR="001854D0" w:rsidRPr="00FF53F3">
        <w:t>Zuxel</w:t>
      </w:r>
      <w:proofErr w:type="spellEnd"/>
      <w:r w:rsidR="001854D0" w:rsidRPr="00FF53F3">
        <w:t xml:space="preserve"> </w:t>
      </w:r>
      <w:proofErr w:type="spellStart"/>
      <w:r w:rsidR="001854D0" w:rsidRPr="00FF53F3">
        <w:t>Кинетик</w:t>
      </w:r>
      <w:proofErr w:type="spellEnd"/>
      <w:r w:rsidR="001854D0" w:rsidRPr="00FF53F3">
        <w:t xml:space="preserve"> 2 </w:t>
      </w:r>
      <w:proofErr w:type="spellStart"/>
      <w:r w:rsidR="001854D0" w:rsidRPr="00FF53F3">
        <w:t>s\n</w:t>
      </w:r>
      <w:proofErr w:type="spellEnd"/>
      <w:r w:rsidR="001854D0" w:rsidRPr="00FF53F3">
        <w:t xml:space="preserve"> S130948007314; Вывеска световая "</w:t>
      </w:r>
      <w:proofErr w:type="spellStart"/>
      <w:r w:rsidR="001854D0" w:rsidRPr="00FF53F3">
        <w:t>Ольмека</w:t>
      </w:r>
      <w:proofErr w:type="spellEnd"/>
      <w:r w:rsidR="001854D0" w:rsidRPr="00FF53F3">
        <w:t xml:space="preserve"> </w:t>
      </w:r>
      <w:proofErr w:type="spellStart"/>
      <w:r w:rsidR="001854D0" w:rsidRPr="00FF53F3">
        <w:t>Текилла</w:t>
      </w:r>
      <w:proofErr w:type="spellEnd"/>
      <w:r w:rsidR="001854D0" w:rsidRPr="00FF53F3">
        <w:t xml:space="preserve">"; Огнетушитель ОП4(3) АВСЕ в сборе; Подушки 79 шт.; Полки деревянная большая для книг и фотографий 3 шт.; Комод для кухонной утвари; Холодильник </w:t>
      </w:r>
      <w:proofErr w:type="gramStart"/>
      <w:r w:rsidR="001854D0" w:rsidRPr="00FF53F3">
        <w:t xml:space="preserve">( </w:t>
      </w:r>
      <w:proofErr w:type="gramEnd"/>
      <w:r w:rsidR="001854D0" w:rsidRPr="00FF53F3">
        <w:t xml:space="preserve">мини) VEST FROST 5703540143293; Холодильник  VEST FROST (большой) VKG571 BRASIL </w:t>
      </w:r>
      <w:proofErr w:type="spellStart"/>
      <w:r w:rsidR="001854D0" w:rsidRPr="00FF53F3">
        <w:t>s\n</w:t>
      </w:r>
      <w:proofErr w:type="spellEnd"/>
      <w:r w:rsidR="001854D0" w:rsidRPr="00FF53F3">
        <w:t xml:space="preserve"> 20141155608; </w:t>
      </w:r>
      <w:proofErr w:type="spellStart"/>
      <w:r w:rsidR="001854D0" w:rsidRPr="00FF53F3">
        <w:t>Сикипер</w:t>
      </w:r>
      <w:proofErr w:type="spellEnd"/>
      <w:r w:rsidR="001854D0" w:rsidRPr="00FF53F3">
        <w:t xml:space="preserve"> MAPLE TOUCH, модель МР158А; сер. номер М15АRS1208А0009; </w:t>
      </w:r>
      <w:proofErr w:type="spellStart"/>
      <w:r w:rsidR="001854D0" w:rsidRPr="00FF53F3">
        <w:t>Сикипер</w:t>
      </w:r>
      <w:proofErr w:type="spellEnd"/>
      <w:r w:rsidR="001854D0" w:rsidRPr="00FF53F3">
        <w:t xml:space="preserve"> MAPLE TOUCH, модель МР158А; </w:t>
      </w:r>
      <w:proofErr w:type="spellStart"/>
      <w:r w:rsidR="001854D0" w:rsidRPr="00FF53F3">
        <w:t>сер</w:t>
      </w:r>
      <w:proofErr w:type="gramStart"/>
      <w:r w:rsidR="001854D0" w:rsidRPr="00FF53F3">
        <w:t>.н</w:t>
      </w:r>
      <w:proofErr w:type="gramEnd"/>
      <w:r w:rsidR="001854D0" w:rsidRPr="00FF53F3">
        <w:t>омер</w:t>
      </w:r>
      <w:proofErr w:type="spellEnd"/>
      <w:r w:rsidR="001854D0" w:rsidRPr="00FF53F3">
        <w:t xml:space="preserve"> М15АRS51208F0047; Фискальный аппарат (принтер для чеков) модель OLT-2300; </w:t>
      </w:r>
      <w:proofErr w:type="spellStart"/>
      <w:r w:rsidR="001854D0" w:rsidRPr="00FF53F3">
        <w:t>сер.номер</w:t>
      </w:r>
      <w:proofErr w:type="spellEnd"/>
      <w:r w:rsidR="001854D0" w:rsidRPr="00FF53F3">
        <w:t xml:space="preserve"> 12100549; Металлический ящик для денег с замком; Блок питания – IPPON модель BACK OFFICE 400 </w:t>
      </w:r>
      <w:proofErr w:type="spellStart"/>
      <w:r w:rsidR="001854D0" w:rsidRPr="00FF53F3">
        <w:t>сер.номер</w:t>
      </w:r>
      <w:proofErr w:type="spellEnd"/>
      <w:r w:rsidR="001854D0" w:rsidRPr="00FF53F3">
        <w:t xml:space="preserve"> NBF400BKX1B1E00 493; WI-FI роутер TPLINK модель TL-WA801ND; сер</w:t>
      </w:r>
      <w:proofErr w:type="gramStart"/>
      <w:r w:rsidR="001854D0" w:rsidRPr="00FF53F3">
        <w:t>.</w:t>
      </w:r>
      <w:proofErr w:type="gramEnd"/>
      <w:r w:rsidR="001854D0" w:rsidRPr="00FF53F3">
        <w:t xml:space="preserve"> </w:t>
      </w:r>
      <w:proofErr w:type="gramStart"/>
      <w:r w:rsidR="001854D0" w:rsidRPr="00FF53F3">
        <w:t>н</w:t>
      </w:r>
      <w:proofErr w:type="gramEnd"/>
      <w:r w:rsidR="001854D0" w:rsidRPr="00FF53F3">
        <w:t xml:space="preserve">омер 154012006696; SWITCH DELINK модель DS–1016; Клавиатура ACER модель SK9 #25S; Мышь DEFENDER; Роутер “SHAVE”, сер. номер 3LA0512052-02; Роутер “SHAVE”, сер. номер 3КК2737837-02; Подушки диванные 130 шт.; Огнетушитель;  Подушки большие 23 шт.; Подушки малые 8 шт.; Внешний блок кондиционирования KENTATSU,  модель K3MRC80HZAN1 </w:t>
      </w:r>
      <w:proofErr w:type="spellStart"/>
      <w:r w:rsidR="001854D0" w:rsidRPr="00FF53F3">
        <w:t>теплопроизводительность</w:t>
      </w:r>
      <w:proofErr w:type="spellEnd"/>
      <w:r w:rsidR="001854D0" w:rsidRPr="00FF53F3">
        <w:t xml:space="preserve"> 8800 Вт, </w:t>
      </w:r>
      <w:proofErr w:type="spellStart"/>
      <w:r w:rsidR="001854D0" w:rsidRPr="00FF53F3">
        <w:t>теплопроизводительность</w:t>
      </w:r>
      <w:proofErr w:type="spellEnd"/>
      <w:r w:rsidR="001854D0" w:rsidRPr="00FF53F3">
        <w:t xml:space="preserve"> – 7900 Вт со двора; Внешний блок кондиционирования; Холодильник "</w:t>
      </w:r>
      <w:proofErr w:type="spellStart"/>
      <w:r w:rsidR="001854D0" w:rsidRPr="00FF53F3">
        <w:t>VestFrost</w:t>
      </w:r>
      <w:proofErr w:type="spellEnd"/>
      <w:r w:rsidR="001854D0" w:rsidRPr="00FF53F3">
        <w:t>" (</w:t>
      </w:r>
      <w:proofErr w:type="spellStart"/>
      <w:r w:rsidR="001854D0" w:rsidRPr="00FF53F3">
        <w:t>s\n</w:t>
      </w:r>
      <w:proofErr w:type="spellEnd"/>
      <w:r w:rsidR="001854D0" w:rsidRPr="00FF53F3">
        <w:t xml:space="preserve"> 20122668402); Кассовый ящик металлический с </w:t>
      </w:r>
      <w:proofErr w:type="spellStart"/>
      <w:r w:rsidR="001854D0" w:rsidRPr="00FF53F3">
        <w:t>ключем</w:t>
      </w:r>
      <w:proofErr w:type="spellEnd"/>
      <w:proofErr w:type="gramStart"/>
      <w:r w:rsidR="001854D0" w:rsidRPr="00FF53F3">
        <w:t xml:space="preserve"> ;</w:t>
      </w:r>
      <w:proofErr w:type="gramEnd"/>
      <w:r w:rsidR="001854D0" w:rsidRPr="00FF53F3">
        <w:t xml:space="preserve"> Мойка со </w:t>
      </w:r>
      <w:proofErr w:type="spellStart"/>
      <w:r w:rsidR="001854D0" w:rsidRPr="00FF53F3">
        <w:t>смеситителем</w:t>
      </w:r>
      <w:proofErr w:type="spellEnd"/>
      <w:r w:rsidR="001854D0" w:rsidRPr="00FF53F3">
        <w:t xml:space="preserve"> (металл); Световая вывеска "Адреналин </w:t>
      </w:r>
      <w:proofErr w:type="spellStart"/>
      <w:r w:rsidR="001854D0" w:rsidRPr="00FF53F3">
        <w:t>Раш</w:t>
      </w:r>
      <w:proofErr w:type="spellEnd"/>
      <w:r w:rsidR="001854D0" w:rsidRPr="00FF53F3">
        <w:t xml:space="preserve">"; Тумба (6-ти секционная с замками); Роутер </w:t>
      </w:r>
      <w:proofErr w:type="spellStart"/>
      <w:r w:rsidR="001854D0" w:rsidRPr="00FF53F3">
        <w:t>TP-Link</w:t>
      </w:r>
      <w:proofErr w:type="spellEnd"/>
      <w:r w:rsidR="001854D0" w:rsidRPr="00FF53F3">
        <w:t xml:space="preserve"> Модель: </w:t>
      </w:r>
      <w:proofErr w:type="gramStart"/>
      <w:r w:rsidR="001854D0" w:rsidRPr="00FF53F3">
        <w:t xml:space="preserve">TL-WA801ND, </w:t>
      </w:r>
      <w:proofErr w:type="spellStart"/>
      <w:r w:rsidR="001854D0" w:rsidRPr="00FF53F3">
        <w:t>s\n</w:t>
      </w:r>
      <w:proofErr w:type="spellEnd"/>
      <w:r w:rsidR="001854D0" w:rsidRPr="00FF53F3">
        <w:t xml:space="preserve"> 2154012006699); Монитор </w:t>
      </w:r>
      <w:proofErr w:type="spellStart"/>
      <w:r w:rsidR="001854D0" w:rsidRPr="00FF53F3">
        <w:t>Samsung</w:t>
      </w:r>
      <w:proofErr w:type="spellEnd"/>
      <w:r w:rsidR="001854D0" w:rsidRPr="00FF53F3">
        <w:t xml:space="preserve"> модель S49F150R, </w:t>
      </w:r>
      <w:proofErr w:type="spellStart"/>
      <w:r w:rsidR="001854D0" w:rsidRPr="00FF53F3">
        <w:t>s\n</w:t>
      </w:r>
      <w:proofErr w:type="spellEnd"/>
      <w:r w:rsidR="001854D0" w:rsidRPr="00FF53F3">
        <w:t xml:space="preserve"> 3631MLNDA00639K; Системный блок </w:t>
      </w:r>
      <w:proofErr w:type="spellStart"/>
      <w:r w:rsidR="001854D0" w:rsidRPr="00FF53F3">
        <w:t>Cooler-Master</w:t>
      </w:r>
      <w:proofErr w:type="spellEnd"/>
      <w:r w:rsidR="001854D0" w:rsidRPr="00FF53F3">
        <w:t xml:space="preserve">; Блок </w:t>
      </w:r>
      <w:proofErr w:type="spellStart"/>
      <w:r w:rsidR="001854D0" w:rsidRPr="00FF53F3">
        <w:t>питанияFSP</w:t>
      </w:r>
      <w:proofErr w:type="spellEnd"/>
      <w:r w:rsidR="001854D0" w:rsidRPr="00FF53F3">
        <w:t>; Мойка со смесителем; Оборудование для кальянов 15 шт.; Тумба; Электрические плиты "</w:t>
      </w:r>
      <w:proofErr w:type="spellStart"/>
      <w:r w:rsidR="001854D0" w:rsidRPr="00FF53F3">
        <w:t>Cobgen</w:t>
      </w:r>
      <w:proofErr w:type="spellEnd"/>
      <w:r w:rsidR="001854D0" w:rsidRPr="00FF53F3">
        <w:t>" 15 шт.; Дозатор моющего средства ECOLAB; Емкости для моющих средств 3 шт.; Стеллаж для сушки посуды (4 полки); Стеллаж для сушки посуды (4 полки);</w:t>
      </w:r>
      <w:proofErr w:type="gramEnd"/>
      <w:r w:rsidR="001854D0" w:rsidRPr="00FF53F3">
        <w:t xml:space="preserve"> Стиральная машина </w:t>
      </w:r>
      <w:proofErr w:type="spellStart"/>
      <w:r w:rsidR="001854D0" w:rsidRPr="00FF53F3">
        <w:t>Bosch</w:t>
      </w:r>
      <w:proofErr w:type="spellEnd"/>
      <w:r w:rsidR="001854D0" w:rsidRPr="00FF53F3">
        <w:t xml:space="preserve">; Стеллаж металлический (4 полки); Стеллаж металлический (4 полки); Сушилка для белья; Холодильник </w:t>
      </w:r>
      <w:proofErr w:type="spellStart"/>
      <w:r w:rsidR="001854D0" w:rsidRPr="00FF53F3">
        <w:t>Индезит</w:t>
      </w:r>
      <w:proofErr w:type="spellEnd"/>
      <w:r w:rsidR="001854D0" w:rsidRPr="00FF53F3">
        <w:t xml:space="preserve"> 207051697*58779320110 и 208311896*58779320110 2 шт.; Мойка прямоугольная со смесителем; Стеллаж (4 полки) прямоугольный; Микроволновая печь </w:t>
      </w:r>
      <w:proofErr w:type="spellStart"/>
      <w:r w:rsidR="001854D0" w:rsidRPr="00FF53F3">
        <w:t>FAIRline</w:t>
      </w:r>
      <w:proofErr w:type="spellEnd"/>
      <w:r w:rsidR="001854D0" w:rsidRPr="00FF53F3">
        <w:t xml:space="preserve">; </w:t>
      </w:r>
      <w:proofErr w:type="spellStart"/>
      <w:r w:rsidR="001854D0" w:rsidRPr="00FF53F3">
        <w:t>Слайсер</w:t>
      </w:r>
      <w:proofErr w:type="spellEnd"/>
      <w:r w:rsidR="001854D0" w:rsidRPr="00FF53F3">
        <w:t xml:space="preserve"> </w:t>
      </w:r>
      <w:proofErr w:type="spellStart"/>
      <w:r w:rsidR="001854D0" w:rsidRPr="00FF53F3">
        <w:t>Meat</w:t>
      </w:r>
      <w:proofErr w:type="spellEnd"/>
      <w:r w:rsidR="001854D0" w:rsidRPr="00FF53F3">
        <w:t xml:space="preserve"> </w:t>
      </w:r>
      <w:proofErr w:type="spellStart"/>
      <w:r w:rsidR="001854D0" w:rsidRPr="00FF53F3">
        <w:t>Slicer</w:t>
      </w:r>
      <w:proofErr w:type="spellEnd"/>
      <w:r w:rsidR="001854D0" w:rsidRPr="00FF53F3">
        <w:t xml:space="preserve"> 11HL7253-213; </w:t>
      </w:r>
      <w:proofErr w:type="spellStart"/>
      <w:r w:rsidR="001854D0" w:rsidRPr="00FF53F3">
        <w:t>Блендер</w:t>
      </w:r>
      <w:proofErr w:type="spellEnd"/>
      <w:r w:rsidR="001854D0" w:rsidRPr="00FF53F3">
        <w:t xml:space="preserve"> </w:t>
      </w:r>
      <w:proofErr w:type="spellStart"/>
      <w:r w:rsidR="001854D0" w:rsidRPr="00FF53F3">
        <w:t>Реймонд</w:t>
      </w:r>
      <w:proofErr w:type="spellEnd"/>
      <w:r w:rsidR="001854D0" w:rsidRPr="00FF53F3">
        <w:t xml:space="preserve">; </w:t>
      </w:r>
      <w:proofErr w:type="spellStart"/>
      <w:r w:rsidR="001854D0" w:rsidRPr="00FF53F3">
        <w:t>Блендер</w:t>
      </w:r>
      <w:proofErr w:type="spellEnd"/>
      <w:r w:rsidR="001854D0" w:rsidRPr="00FF53F3">
        <w:t xml:space="preserve"> Браун; </w:t>
      </w:r>
      <w:proofErr w:type="spellStart"/>
      <w:r w:rsidR="001854D0" w:rsidRPr="00FF53F3">
        <w:t>Блендер</w:t>
      </w:r>
      <w:proofErr w:type="spellEnd"/>
      <w:r w:rsidR="001854D0" w:rsidRPr="00FF53F3">
        <w:t xml:space="preserve"> </w:t>
      </w:r>
      <w:proofErr w:type="spellStart"/>
      <w:r w:rsidR="001854D0" w:rsidRPr="00FF53F3">
        <w:t>Реймонд</w:t>
      </w:r>
      <w:proofErr w:type="spellEnd"/>
      <w:r w:rsidR="001854D0" w:rsidRPr="00FF53F3">
        <w:t xml:space="preserve"> с насадками; Соковыжималка </w:t>
      </w:r>
      <w:proofErr w:type="spellStart"/>
      <w:r w:rsidR="001854D0" w:rsidRPr="00FF53F3">
        <w:t>Scarlett</w:t>
      </w:r>
      <w:proofErr w:type="spellEnd"/>
      <w:r w:rsidR="001854D0" w:rsidRPr="00FF53F3">
        <w:t xml:space="preserve"> </w:t>
      </w:r>
      <w:proofErr w:type="spellStart"/>
      <w:r w:rsidR="001854D0" w:rsidRPr="00FF53F3">
        <w:t>indigo</w:t>
      </w:r>
      <w:proofErr w:type="spellEnd"/>
      <w:r w:rsidR="001854D0" w:rsidRPr="00FF53F3">
        <w:t xml:space="preserve"> IS-570; </w:t>
      </w:r>
      <w:proofErr w:type="gramStart"/>
      <w:r w:rsidR="001854D0" w:rsidRPr="00FF53F3">
        <w:t xml:space="preserve">Электрическая плита </w:t>
      </w:r>
      <w:proofErr w:type="spellStart"/>
      <w:r w:rsidR="001854D0" w:rsidRPr="00FF53F3">
        <w:t>Maxell</w:t>
      </w:r>
      <w:proofErr w:type="spellEnd"/>
      <w:r w:rsidR="001854D0" w:rsidRPr="00FF53F3">
        <w:t xml:space="preserve"> 3 шт.; Фритюрница </w:t>
      </w:r>
      <w:proofErr w:type="spellStart"/>
      <w:r w:rsidR="001854D0" w:rsidRPr="00FF53F3">
        <w:t>Horeca</w:t>
      </w:r>
      <w:proofErr w:type="spellEnd"/>
      <w:r w:rsidR="001854D0" w:rsidRPr="00FF53F3">
        <w:t xml:space="preserve"> </w:t>
      </w:r>
      <w:proofErr w:type="spellStart"/>
      <w:r w:rsidR="001854D0" w:rsidRPr="00FF53F3">
        <w:t>Select</w:t>
      </w:r>
      <w:proofErr w:type="spellEnd"/>
      <w:r w:rsidR="001854D0" w:rsidRPr="00FF53F3">
        <w:t xml:space="preserve"> 4 л. мощность 2000 вт. Китай; Тепловая завеса "</w:t>
      </w:r>
      <w:proofErr w:type="spellStart"/>
      <w:r w:rsidR="001854D0" w:rsidRPr="00FF53F3">
        <w:t>Фалькор</w:t>
      </w:r>
      <w:proofErr w:type="spellEnd"/>
      <w:r w:rsidR="001854D0" w:rsidRPr="00FF53F3">
        <w:t>"; Подушки 5 шт., Системный блок FD-CA-CORE-1000-BL 3712RTL0565012976 (</w:t>
      </w:r>
      <w:proofErr w:type="spellStart"/>
      <w:r w:rsidR="001854D0" w:rsidRPr="00FF53F3">
        <w:t>hdd</w:t>
      </w:r>
      <w:proofErr w:type="spellEnd"/>
      <w:r w:rsidR="001854D0" w:rsidRPr="00FF53F3">
        <w:t xml:space="preserve"> выдран с деформацией места крепления); Монитор </w:t>
      </w:r>
      <w:proofErr w:type="spellStart"/>
      <w:r w:rsidR="001854D0" w:rsidRPr="00FF53F3">
        <w:t>Aser</w:t>
      </w:r>
      <w:proofErr w:type="spellEnd"/>
      <w:r w:rsidR="001854D0" w:rsidRPr="00FF53F3">
        <w:t xml:space="preserve"> V223W DTLC308105939160FF4275; </w:t>
      </w:r>
      <w:proofErr w:type="spellStart"/>
      <w:r w:rsidR="001854D0" w:rsidRPr="00FF53F3">
        <w:t>Барный</w:t>
      </w:r>
      <w:proofErr w:type="spellEnd"/>
      <w:r w:rsidR="001854D0" w:rsidRPr="00FF53F3">
        <w:t xml:space="preserve"> стул, металл 2 шт.; Ключница SIGMA, металл; Доска пробковая, малая 3 шт.; Тумба </w:t>
      </w:r>
      <w:proofErr w:type="spellStart"/>
      <w:r w:rsidR="001854D0" w:rsidRPr="00FF53F3">
        <w:t>подкатная</w:t>
      </w:r>
      <w:proofErr w:type="spellEnd"/>
      <w:r w:rsidR="001854D0" w:rsidRPr="00FF53F3">
        <w:t xml:space="preserve"> (3 ящика) верхний ключ;</w:t>
      </w:r>
      <w:proofErr w:type="gramEnd"/>
      <w:r w:rsidR="001854D0" w:rsidRPr="00FF53F3">
        <w:t xml:space="preserve"> Сейф AIKO, малый (с </w:t>
      </w:r>
      <w:proofErr w:type="spellStart"/>
      <w:r w:rsidR="001854D0" w:rsidRPr="00FF53F3">
        <w:t>ключем</w:t>
      </w:r>
      <w:proofErr w:type="spellEnd"/>
      <w:r w:rsidR="001854D0" w:rsidRPr="00FF53F3">
        <w:t xml:space="preserve">) модель Т23 №09Т23057558; Переносной металлический сейф (красны) с </w:t>
      </w:r>
      <w:proofErr w:type="spellStart"/>
      <w:r w:rsidR="001854D0" w:rsidRPr="00FF53F3">
        <w:t>ключем</w:t>
      </w:r>
      <w:proofErr w:type="spellEnd"/>
      <w:proofErr w:type="gramStart"/>
      <w:r w:rsidR="001854D0" w:rsidRPr="00FF53F3">
        <w:t xml:space="preserve"> ;</w:t>
      </w:r>
      <w:proofErr w:type="gramEnd"/>
      <w:r w:rsidR="001854D0" w:rsidRPr="00FF53F3">
        <w:t xml:space="preserve"> Кресло офисное на колесиках без подлокотников; Пластиковый стеллаж малый, для бытовых принадлежностей; Металлоискатель ADAMS ELECTRONICS MJDEL AD10-2, </w:t>
      </w:r>
      <w:proofErr w:type="spellStart"/>
      <w:r w:rsidR="001854D0" w:rsidRPr="00FF53F3">
        <w:t>cделан</w:t>
      </w:r>
      <w:proofErr w:type="spellEnd"/>
      <w:r w:rsidR="001854D0" w:rsidRPr="00FF53F3">
        <w:t xml:space="preserve"> UK; Радиостанция носимая </w:t>
      </w:r>
      <w:proofErr w:type="spellStart"/>
      <w:r w:rsidR="001854D0" w:rsidRPr="00FF53F3">
        <w:t>Voxtel</w:t>
      </w:r>
      <w:proofErr w:type="spellEnd"/>
      <w:r w:rsidR="001854D0" w:rsidRPr="00FF53F3">
        <w:t xml:space="preserve"> MR950 D1206016508G; Доска буковая большая; Клавиатура </w:t>
      </w:r>
      <w:proofErr w:type="spellStart"/>
      <w:r w:rsidR="001854D0" w:rsidRPr="00FF53F3">
        <w:t>Genius</w:t>
      </w:r>
      <w:proofErr w:type="spellEnd"/>
      <w:r w:rsidR="001854D0" w:rsidRPr="00FF53F3">
        <w:t xml:space="preserve"> черная XP125S889439; Принтер </w:t>
      </w:r>
      <w:proofErr w:type="spellStart"/>
      <w:r w:rsidR="001854D0" w:rsidRPr="00FF53F3">
        <w:t>Samsung</w:t>
      </w:r>
      <w:proofErr w:type="spellEnd"/>
      <w:r w:rsidR="001854D0" w:rsidRPr="00FF53F3">
        <w:t xml:space="preserve"> </w:t>
      </w:r>
      <w:proofErr w:type="spellStart"/>
      <w:r w:rsidR="001854D0" w:rsidRPr="00FF53F3">
        <w:t>Xpress</w:t>
      </w:r>
      <w:proofErr w:type="spellEnd"/>
      <w:r w:rsidR="001854D0" w:rsidRPr="00FF53F3">
        <w:t xml:space="preserve"> M2070 </w:t>
      </w:r>
      <w:proofErr w:type="spellStart"/>
      <w:r w:rsidR="001854D0" w:rsidRPr="00FF53F3">
        <w:t>s</w:t>
      </w:r>
      <w:proofErr w:type="spellEnd"/>
      <w:r w:rsidR="001854D0" w:rsidRPr="00FF53F3">
        <w:t>/</w:t>
      </w:r>
      <w:proofErr w:type="spellStart"/>
      <w:r w:rsidR="001854D0" w:rsidRPr="00FF53F3">
        <w:t>n</w:t>
      </w:r>
      <w:proofErr w:type="spellEnd"/>
      <w:r w:rsidR="001854D0" w:rsidRPr="00FF53F3">
        <w:t xml:space="preserve"> 072jb8kf8a064U; Сейф </w:t>
      </w:r>
      <w:proofErr w:type="spellStart"/>
      <w:r w:rsidR="001854D0" w:rsidRPr="00FF53F3">
        <w:t>Valberg</w:t>
      </w:r>
      <w:proofErr w:type="spellEnd"/>
      <w:r w:rsidR="001854D0" w:rsidRPr="00FF53F3">
        <w:t xml:space="preserve"> модель FRS-49.KL,  заводской номер BF49K004895, год выпуска 03.10.2012, класс огнестойкости 90Б; Принтер HP </w:t>
      </w:r>
      <w:proofErr w:type="spellStart"/>
      <w:r w:rsidR="001854D0" w:rsidRPr="00FF53F3">
        <w:t>Deskjet</w:t>
      </w:r>
      <w:proofErr w:type="spellEnd"/>
      <w:r w:rsidR="001854D0" w:rsidRPr="00FF53F3">
        <w:t xml:space="preserve"> 1000, </w:t>
      </w:r>
      <w:proofErr w:type="spellStart"/>
      <w:r w:rsidR="001854D0" w:rsidRPr="00FF53F3">
        <w:t>s</w:t>
      </w:r>
      <w:proofErr w:type="spellEnd"/>
      <w:r w:rsidR="001854D0" w:rsidRPr="00FF53F3">
        <w:t>/</w:t>
      </w:r>
      <w:proofErr w:type="spellStart"/>
      <w:r w:rsidR="001854D0" w:rsidRPr="00FF53F3">
        <w:t>n</w:t>
      </w:r>
      <w:proofErr w:type="spellEnd"/>
      <w:r w:rsidR="001854D0" w:rsidRPr="00FF53F3">
        <w:t xml:space="preserve"> CN29F18J2Х; Блок бесперебойного питания ББП-30 ACCORDTEC 1607023544; Камеры видеонаблюдения 8 шт.; DVD Плеер DVD-H800 4HOME s\nH80003651; DVD Плеер </w:t>
      </w:r>
      <w:proofErr w:type="spellStart"/>
      <w:r w:rsidR="001854D0" w:rsidRPr="00FF53F3">
        <w:t>Mystery</w:t>
      </w:r>
      <w:proofErr w:type="spellEnd"/>
      <w:r w:rsidR="001854D0" w:rsidRPr="00FF53F3">
        <w:t xml:space="preserve"> MDV732UA6408; Складной стул; Тарелки малые глубокие   9 шт.; Тарелки среднее неглубокие   37 шт.; Тарелки малые неглубокие  29 шт.; Тарелки  большие неглубокие 16 шт.; Тарелки большие глубокие 14 шт.; Тарелки особые (Шляпа) 8 шт.; Тарелки квадратные 5 шт.; Тарелки прямоугольные 10 шт.; Поднос большой металлический овальный; </w:t>
      </w:r>
      <w:proofErr w:type="gramStart"/>
      <w:r w:rsidR="001854D0" w:rsidRPr="00FF53F3">
        <w:t>Тарелки</w:t>
      </w:r>
      <w:proofErr w:type="gramEnd"/>
      <w:r w:rsidR="001854D0" w:rsidRPr="00FF53F3">
        <w:t xml:space="preserve"> скошенные глубокие 6 шт.; Сковороды 9 шт.; Кастрюли 3 шт.; Контейнеры металлические для </w:t>
      </w:r>
      <w:proofErr w:type="spellStart"/>
      <w:r w:rsidR="001854D0" w:rsidRPr="00FF53F3">
        <w:t>запекания</w:t>
      </w:r>
      <w:proofErr w:type="spellEnd"/>
      <w:r w:rsidR="001854D0" w:rsidRPr="00FF53F3">
        <w:t xml:space="preserve"> 26 шт.; Ковш металлический 3 шт.; Чугунные формы для </w:t>
      </w:r>
      <w:proofErr w:type="spellStart"/>
      <w:r w:rsidR="001854D0" w:rsidRPr="00FF53F3">
        <w:t>запекания</w:t>
      </w:r>
      <w:proofErr w:type="spellEnd"/>
      <w:r w:rsidR="001854D0" w:rsidRPr="00FF53F3">
        <w:t xml:space="preserve"> 3 шт.; Емкость для </w:t>
      </w:r>
      <w:proofErr w:type="spellStart"/>
      <w:r w:rsidR="001854D0" w:rsidRPr="00FF53F3">
        <w:t>мультиварки</w:t>
      </w:r>
      <w:proofErr w:type="spellEnd"/>
      <w:r w:rsidR="001854D0" w:rsidRPr="00FF53F3">
        <w:t xml:space="preserve"> 3 шт.; Миски большие глубокие металлические 5 шт.; Тарелки большие неглубокие 3 шт.; Тарелки средние неглубокие 25 шт.; Тарелки малые неглубокие 4 шт.; Блюдца 21 шт.; Чашки чайные 6 шт.; Стаканы 20 шт.; Нож; Половник 2 шт.;  Вилки 10 шт.; Миска большая металлическая; Ложки чайные 2 шт.; Стаканы высокие пивные </w:t>
      </w:r>
      <w:proofErr w:type="spellStart"/>
      <w:r w:rsidR="001854D0" w:rsidRPr="00FF53F3">
        <w:t>Хейнекен</w:t>
      </w:r>
      <w:proofErr w:type="spellEnd"/>
      <w:r w:rsidR="001854D0" w:rsidRPr="00FF53F3">
        <w:t xml:space="preserve"> 9 шт.; Стакан высокий пивной</w:t>
      </w:r>
      <w:proofErr w:type="gramStart"/>
      <w:r w:rsidR="001854D0" w:rsidRPr="00FF53F3">
        <w:t xml:space="preserve"> Т</w:t>
      </w:r>
      <w:proofErr w:type="gramEnd"/>
      <w:r w:rsidR="001854D0" w:rsidRPr="00FF53F3">
        <w:t xml:space="preserve">ри Медведя; Черпак металлический; Миски малые металлические  2 шт.; Емкость для льда (желтый металл) Водка царская; Емкость для льда (белый металл) </w:t>
      </w:r>
      <w:proofErr w:type="spellStart"/>
      <w:r w:rsidR="001854D0" w:rsidRPr="00FF53F3">
        <w:t>Хейнекен</w:t>
      </w:r>
      <w:proofErr w:type="spellEnd"/>
      <w:r w:rsidR="001854D0" w:rsidRPr="00FF53F3">
        <w:t xml:space="preserve">; Кувшины стеклянные с крышкой 4 шт.; Корзинки плетенные 5 шт.; Сахарница; Блюдца 21 шт.; Чашки кофейные 5 шт.; Чашка чайная; Подносы коричневые пробка 3 шт.; Подносы металлические овальные малые 6 шт.; Тарелки средние неглубокие 3 шт.; Тарелка черная квадратная; </w:t>
      </w:r>
      <w:proofErr w:type="spellStart"/>
      <w:r w:rsidR="001854D0" w:rsidRPr="00FF53F3">
        <w:t>Креманки</w:t>
      </w:r>
      <w:proofErr w:type="spellEnd"/>
      <w:r w:rsidR="001854D0" w:rsidRPr="00FF53F3">
        <w:t xml:space="preserve"> 9 шт.; Ведерки для льда стеклянные 5 шт.; Щипцы для льда 2 </w:t>
      </w:r>
      <w:proofErr w:type="spellStart"/>
      <w:proofErr w:type="gramStart"/>
      <w:r w:rsidR="001854D0" w:rsidRPr="00FF53F3">
        <w:t>шт</w:t>
      </w:r>
      <w:proofErr w:type="spellEnd"/>
      <w:proofErr w:type="gramEnd"/>
      <w:r w:rsidR="001854D0" w:rsidRPr="00FF53F3">
        <w:t xml:space="preserve">; </w:t>
      </w:r>
      <w:proofErr w:type="gramStart"/>
      <w:r w:rsidR="001854D0" w:rsidRPr="00FF53F3">
        <w:t xml:space="preserve">Стаканы малые 3 шт.; Емкости цилиндрические большие 4 шт.; Стаканчики маленькие 11 шт.; Пепельницы стеклянные 30 шт.; Пепельницы металлические 13 шт.; Солонки 14 шт.; Тарелки маленькие 18 шт.; Бокалы пивные большие 2 шт.; Формы пластиковые 3 шт.; Поднос большой металлический </w:t>
      </w:r>
      <w:proofErr w:type="spellStart"/>
      <w:r w:rsidR="001854D0" w:rsidRPr="00FF53F3">
        <w:t>Трейд</w:t>
      </w:r>
      <w:proofErr w:type="spellEnd"/>
      <w:r w:rsidR="001854D0" w:rsidRPr="00FF53F3">
        <w:t xml:space="preserve"> МАРК </w:t>
      </w:r>
      <w:proofErr w:type="spellStart"/>
      <w:r w:rsidR="001854D0" w:rsidRPr="00FF53F3">
        <w:t>Хейнекен</w:t>
      </w:r>
      <w:proofErr w:type="spellEnd"/>
      <w:r w:rsidR="001854D0" w:rsidRPr="00FF53F3">
        <w:t xml:space="preserve"> 5 шт.; Бокалы для виски 3 шт.; Стаканы большие 2 шт.; Бокал Пивной </w:t>
      </w:r>
      <w:proofErr w:type="spellStart"/>
      <w:r w:rsidR="001854D0" w:rsidRPr="00FF53F3">
        <w:t>Хейнекен</w:t>
      </w:r>
      <w:proofErr w:type="spellEnd"/>
      <w:r w:rsidR="001854D0" w:rsidRPr="00FF53F3">
        <w:t xml:space="preserve"> 2 шт.; Бокал</w:t>
      </w:r>
      <w:proofErr w:type="gramEnd"/>
      <w:r w:rsidR="001854D0" w:rsidRPr="00FF53F3">
        <w:t xml:space="preserve"> коньячный 2 шт.; Чашка чайная 2 шт.; Стаканы водочные 33 шт.; Бокал винный широкий 4 шт.; Бокал для шампанского 4 шт.; </w:t>
      </w:r>
      <w:proofErr w:type="spellStart"/>
      <w:r w:rsidR="001854D0" w:rsidRPr="00FF53F3">
        <w:t>Креманки</w:t>
      </w:r>
      <w:proofErr w:type="spellEnd"/>
      <w:r w:rsidR="001854D0" w:rsidRPr="00FF53F3">
        <w:t xml:space="preserve"> 2 шт.; Пивные бокалы высокие 3 шт.; Дозатор малый; Дозатор большой; </w:t>
      </w:r>
      <w:proofErr w:type="gramStart"/>
      <w:r w:rsidR="001854D0" w:rsidRPr="00FF53F3">
        <w:t xml:space="preserve">Стакан мерный стеклянный 250 мл.; Шейкер 2 шт.; Тарелки малые 4 шт.; Бокалы для виски 93 шт.; Баночки для специй  12 шт.; Бокалы пивные 9 шт.; Бокалы для коктейлей 31 шт.; Бокалы для сока </w:t>
      </w:r>
      <w:proofErr w:type="spellStart"/>
      <w:r w:rsidR="001854D0" w:rsidRPr="00FF53F3">
        <w:t>Fizz</w:t>
      </w:r>
      <w:proofErr w:type="spellEnd"/>
      <w:r w:rsidR="001854D0" w:rsidRPr="00FF53F3">
        <w:t xml:space="preserve"> </w:t>
      </w:r>
      <w:proofErr w:type="spellStart"/>
      <w:r w:rsidR="001854D0" w:rsidRPr="00FF53F3">
        <w:t>Coficial</w:t>
      </w:r>
      <w:proofErr w:type="spellEnd"/>
      <w:r w:rsidR="001854D0" w:rsidRPr="00FF53F3">
        <w:t xml:space="preserve"> 4 шт.; Бокалы для мартини 7 шт.; Бокалы для шампанского 41 шт.; Бокалы винные 5 шт.; Бокалы коньячные 5 шт.; Стаканы 11 шт.; Пивные</w:t>
      </w:r>
      <w:proofErr w:type="gramEnd"/>
      <w:r w:rsidR="001854D0" w:rsidRPr="00FF53F3">
        <w:t xml:space="preserve"> </w:t>
      </w:r>
      <w:proofErr w:type="gramStart"/>
      <w:r w:rsidR="001854D0" w:rsidRPr="00FF53F3">
        <w:t xml:space="preserve">бокалы </w:t>
      </w:r>
      <w:proofErr w:type="spellStart"/>
      <w:r w:rsidR="001854D0" w:rsidRPr="00FF53F3">
        <w:t>Хейнекен</w:t>
      </w:r>
      <w:proofErr w:type="spellEnd"/>
      <w:r w:rsidR="001854D0" w:rsidRPr="00FF53F3">
        <w:t xml:space="preserve"> 8 шт.; Водочные стопки 29 шт.; Графины 13 шт.; Шейкеры 4 шт.; Дозаторы 4 шт.; Стопки водочные 7 шт.; Кувшины стеклянные 12 шт.; Ножи столовые 101 шт.; Вилки 59 шт.; Чехлы для столовых приборов 59 шт.; Ложки 10 шт.; Табличка "Зарезервировано" 6 шт.; Меню 4 шт.; Книги 309 шт.; Ларец деревянный 4 шт.; Вентилятор напольный ДЕУ </w:t>
      </w:r>
      <w:proofErr w:type="spellStart"/>
      <w:r w:rsidR="001854D0" w:rsidRPr="00FF53F3">
        <w:t>Электроникс</w:t>
      </w:r>
      <w:proofErr w:type="spellEnd"/>
      <w:r w:rsidR="001854D0" w:rsidRPr="00FF53F3">
        <w:t xml:space="preserve"> модель</w:t>
      </w:r>
      <w:proofErr w:type="gramEnd"/>
      <w:r w:rsidR="001854D0" w:rsidRPr="00FF53F3">
        <w:t xml:space="preserve"> DWF-T202 (03-2014) s\nRB143F13014268; Товарный знак «FASHION СКАЗКА; CKAZKA»; Весы "CAS", SW-05; Вывеск</w:t>
      </w:r>
      <w:r w:rsidR="001854D0">
        <w:t>а «FASHION СКАЗКА»</w:t>
      </w:r>
      <w:r w:rsidR="004D4161" w:rsidRPr="009A6A76">
        <w:rPr>
          <w:spacing w:val="-10"/>
          <w:sz w:val="22"/>
          <w:szCs w:val="22"/>
        </w:rPr>
        <w:t>.</w:t>
      </w:r>
    </w:p>
    <w:p w:rsidR="009A6A76" w:rsidRDefault="009A6A76" w:rsidP="009A6A76">
      <w:pPr>
        <w:spacing w:line="259" w:lineRule="auto"/>
        <w:ind w:firstLine="851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1.2. </w:t>
      </w:r>
      <w:r w:rsidR="004D4161" w:rsidRPr="00802CA5">
        <w:rPr>
          <w:spacing w:val="-10"/>
          <w:sz w:val="22"/>
          <w:szCs w:val="22"/>
        </w:rPr>
        <w:t>Продавец гарантирует, что до совершения настоящего договора указанное в п.1.1 Имущество никому другому н</w:t>
      </w:r>
      <w:r w:rsidR="00F929C5">
        <w:rPr>
          <w:spacing w:val="-10"/>
          <w:sz w:val="22"/>
          <w:szCs w:val="22"/>
        </w:rPr>
        <w:t>е продано, не обременено</w:t>
      </w:r>
      <w:r w:rsidR="004D4161" w:rsidRPr="00802CA5">
        <w:rPr>
          <w:spacing w:val="-10"/>
          <w:sz w:val="22"/>
          <w:szCs w:val="22"/>
        </w:rPr>
        <w:t>.</w:t>
      </w:r>
    </w:p>
    <w:p w:rsidR="004D4161" w:rsidRPr="009A6A76" w:rsidRDefault="004D4161" w:rsidP="009A6A76">
      <w:pPr>
        <w:tabs>
          <w:tab w:val="num" w:pos="0"/>
        </w:tabs>
        <w:jc w:val="both"/>
        <w:rPr>
          <w:spacing w:val="-10"/>
          <w:sz w:val="22"/>
          <w:szCs w:val="22"/>
        </w:rPr>
      </w:pPr>
    </w:p>
    <w:p w:rsidR="004D4161" w:rsidRPr="00802CA5" w:rsidRDefault="004D4161" w:rsidP="004D416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02CA5">
        <w:rPr>
          <w:b/>
          <w:sz w:val="22"/>
          <w:szCs w:val="22"/>
        </w:rPr>
        <w:t>ПРАВА И ОБЯЗАННОСТИ СТОРОН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pacing w:val="-10"/>
          <w:sz w:val="22"/>
          <w:szCs w:val="22"/>
        </w:rPr>
      </w:pPr>
      <w:r w:rsidRPr="00802CA5">
        <w:rPr>
          <w:spacing w:val="-10"/>
          <w:sz w:val="22"/>
          <w:szCs w:val="22"/>
        </w:rPr>
        <w:t>Продавец обязуется передать Имущество, указанное в п.1.1. настоящего договора, Покупателю не позднее десяти дней после оплаты покупателем в полном объеме стоимости данного Имущества.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pacing w:val="-10"/>
          <w:sz w:val="22"/>
          <w:szCs w:val="22"/>
        </w:rPr>
      </w:pPr>
      <w:r w:rsidRPr="00802CA5">
        <w:rPr>
          <w:spacing w:val="-10"/>
          <w:sz w:val="22"/>
          <w:szCs w:val="22"/>
        </w:rPr>
        <w:t>Покупатель обязуется принять и оплатить 100% стоимости Имущества, указанного в п.1.1. настоящего договора, в порядке и сроки, установленном настоящим договором.</w:t>
      </w:r>
    </w:p>
    <w:p w:rsidR="004D4161" w:rsidRPr="00802CA5" w:rsidRDefault="004D4161" w:rsidP="004D41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D4161" w:rsidRPr="00802CA5" w:rsidRDefault="004D4161" w:rsidP="004D416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02CA5">
        <w:rPr>
          <w:b/>
          <w:sz w:val="22"/>
          <w:szCs w:val="22"/>
        </w:rPr>
        <w:t>СТОИМОСТЬ И ПОРЯДОК ОПЛАТЫ</w:t>
      </w:r>
    </w:p>
    <w:p w:rsidR="004D4161" w:rsidRPr="00802CA5" w:rsidRDefault="004D4161" w:rsidP="004D4161">
      <w:pPr>
        <w:pStyle w:val="a3"/>
        <w:numPr>
          <w:ilvl w:val="1"/>
          <w:numId w:val="1"/>
        </w:numPr>
        <w:tabs>
          <w:tab w:val="clear" w:pos="792"/>
          <w:tab w:val="num" w:pos="0"/>
          <w:tab w:val="left" w:pos="1418"/>
        </w:tabs>
        <w:ind w:left="0" w:firstLine="851"/>
        <w:jc w:val="left"/>
        <w:rPr>
          <w:sz w:val="22"/>
          <w:szCs w:val="22"/>
        </w:rPr>
      </w:pPr>
      <w:r w:rsidRPr="00802CA5">
        <w:rPr>
          <w:sz w:val="22"/>
          <w:szCs w:val="22"/>
        </w:rPr>
        <w:t>Согласно протокол</w:t>
      </w:r>
      <w:r>
        <w:rPr>
          <w:sz w:val="22"/>
          <w:szCs w:val="22"/>
        </w:rPr>
        <w:t>у о результатах торгов от «___»</w:t>
      </w:r>
      <w:r w:rsidR="004E1ADA">
        <w:rPr>
          <w:sz w:val="22"/>
          <w:szCs w:val="22"/>
        </w:rPr>
        <w:t>_________ 2020</w:t>
      </w:r>
      <w:r w:rsidRPr="00802CA5">
        <w:rPr>
          <w:sz w:val="22"/>
          <w:szCs w:val="22"/>
        </w:rPr>
        <w:t xml:space="preserve"> г. стоимость Имущества, указанного в п.1.1. настоящего договора составляет __________________ руб. ___ коп.</w:t>
      </w:r>
    </w:p>
    <w:p w:rsidR="004D4161" w:rsidRPr="00802CA5" w:rsidRDefault="004D4161" w:rsidP="004D416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Задаток в сумме _____ руб. ____коп., перечисленный Покупателем по Договору о задатк</w:t>
      </w:r>
      <w:r w:rsidR="004E1ADA">
        <w:rPr>
          <w:sz w:val="22"/>
          <w:szCs w:val="22"/>
        </w:rPr>
        <w:t>е № ____ от «___» __________ 2020</w:t>
      </w:r>
      <w:bookmarkStart w:id="0" w:name="_GoBack"/>
      <w:bookmarkEnd w:id="0"/>
      <w:r w:rsidRPr="00802CA5">
        <w:rPr>
          <w:sz w:val="22"/>
          <w:szCs w:val="22"/>
        </w:rPr>
        <w:t xml:space="preserve"> г. засчитывается в счет оплаты Имущества.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За вычетом суммы задатка Покупатель обязан уплатить ______ рублей ____ коп.</w:t>
      </w:r>
    </w:p>
    <w:p w:rsidR="004D4161" w:rsidRDefault="004D4161" w:rsidP="004D4161">
      <w:pPr>
        <w:widowControl w:val="0"/>
        <w:suppressAutoHyphens/>
        <w:spacing w:line="240" w:lineRule="atLeast"/>
        <w:jc w:val="both"/>
        <w:rPr>
          <w:bCs/>
          <w:sz w:val="22"/>
          <w:szCs w:val="22"/>
          <w:shd w:val="clear" w:color="auto" w:fill="FFFFFF"/>
        </w:rPr>
      </w:pPr>
      <w:r w:rsidRPr="00802CA5">
        <w:rPr>
          <w:sz w:val="22"/>
          <w:szCs w:val="22"/>
        </w:rPr>
        <w:t xml:space="preserve">Оплата суммы, указанной в п. 3.3 настоящего договора, производится Покупателем в течение </w:t>
      </w:r>
      <w:r>
        <w:rPr>
          <w:sz w:val="22"/>
          <w:szCs w:val="22"/>
        </w:rPr>
        <w:t>тридцати</w:t>
      </w:r>
      <w:r w:rsidRPr="00802CA5">
        <w:rPr>
          <w:sz w:val="22"/>
          <w:szCs w:val="22"/>
        </w:rPr>
        <w:t xml:space="preserve"> дней с даты заключения договора </w:t>
      </w:r>
      <w:r>
        <w:rPr>
          <w:sz w:val="22"/>
          <w:szCs w:val="22"/>
        </w:rPr>
        <w:t>купли-продажи на расчетный счет:</w:t>
      </w:r>
      <w:r w:rsidRPr="00802CA5">
        <w:rPr>
          <w:sz w:val="22"/>
          <w:szCs w:val="22"/>
        </w:rPr>
        <w:t xml:space="preserve"> </w:t>
      </w:r>
      <w:r w:rsidRPr="00733AFE">
        <w:rPr>
          <w:sz w:val="22"/>
          <w:szCs w:val="22"/>
        </w:rPr>
        <w:t xml:space="preserve"> </w:t>
      </w:r>
      <w:r w:rsidR="00F929C5" w:rsidRPr="00AF2970">
        <w:rPr>
          <w:sz w:val="21"/>
          <w:szCs w:val="21"/>
        </w:rPr>
        <w:t>40702810313000022262</w:t>
      </w:r>
      <w:r w:rsidRPr="00733AFE">
        <w:rPr>
          <w:sz w:val="22"/>
          <w:szCs w:val="22"/>
        </w:rPr>
        <w:t xml:space="preserve"> в Центрально-Черноземном банке ПАО Сбербанк </w:t>
      </w:r>
      <w:proofErr w:type="gramStart"/>
      <w:r w:rsidRPr="00733AFE">
        <w:rPr>
          <w:sz w:val="22"/>
          <w:szCs w:val="22"/>
        </w:rPr>
        <w:t>к</w:t>
      </w:r>
      <w:proofErr w:type="gramEnd"/>
      <w:r w:rsidRPr="00733AFE">
        <w:rPr>
          <w:sz w:val="22"/>
          <w:szCs w:val="22"/>
        </w:rPr>
        <w:t>/с 30101810600000000681.</w:t>
      </w:r>
    </w:p>
    <w:p w:rsidR="004D4161" w:rsidRPr="00802CA5" w:rsidRDefault="004D4161" w:rsidP="004D4161">
      <w:pPr>
        <w:widowControl w:val="0"/>
        <w:suppressAutoHyphens/>
        <w:spacing w:line="240" w:lineRule="atLeast"/>
        <w:jc w:val="both"/>
        <w:rPr>
          <w:color w:val="333333"/>
          <w:sz w:val="22"/>
          <w:szCs w:val="22"/>
        </w:rPr>
      </w:pPr>
    </w:p>
    <w:p w:rsidR="004D4161" w:rsidRPr="00802CA5" w:rsidRDefault="004D4161" w:rsidP="004D416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357" w:hanging="357"/>
        <w:jc w:val="center"/>
        <w:rPr>
          <w:b/>
          <w:bCs/>
          <w:sz w:val="22"/>
          <w:szCs w:val="22"/>
        </w:rPr>
      </w:pPr>
      <w:r w:rsidRPr="00802CA5">
        <w:rPr>
          <w:b/>
          <w:bCs/>
          <w:sz w:val="22"/>
          <w:szCs w:val="22"/>
        </w:rPr>
        <w:t xml:space="preserve"> ПЕРЕДАЧА ОБЪЕКТА  ИМУЩЕСТВА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Передача объекта Продавцом и принятие его Покупателем осуществляются в течение 10 дней с моменты оплаты Имущества Покупателем по акту приема-передачи.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Объект считается переданным Покупателю со дня подписания акта приема-передачи обеими сторонами. С этого момента на Покупателя переходят обязанности по его содержанию и эксплуатации, риск случайной гибели или случайного повреждения объекта.</w:t>
      </w:r>
    </w:p>
    <w:p w:rsidR="004D4161" w:rsidRPr="00802CA5" w:rsidRDefault="004D4161" w:rsidP="004D416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4D4161" w:rsidRPr="00802CA5" w:rsidRDefault="004D4161" w:rsidP="004D416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jc w:val="center"/>
        <w:rPr>
          <w:b/>
          <w:bCs/>
          <w:sz w:val="22"/>
          <w:szCs w:val="22"/>
        </w:rPr>
      </w:pPr>
      <w:r w:rsidRPr="00802CA5">
        <w:rPr>
          <w:b/>
          <w:bCs/>
          <w:sz w:val="22"/>
          <w:szCs w:val="22"/>
        </w:rPr>
        <w:t>ОТВЕТСТВЕННОСТЬ СТОРОН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 xml:space="preserve">Ни одна сторона не несет ответственности перед другой стороной за неисполнение обязательств, обусловленное обстоятельствами, возникшими помимо воли и желания сторон и которые нельзя предвидеть или избежать (обстоятельства непреодолимой силы). Сторона, которая не исполняет </w:t>
      </w:r>
      <w:r w:rsidRPr="00802CA5">
        <w:rPr>
          <w:sz w:val="22"/>
          <w:szCs w:val="22"/>
        </w:rPr>
        <w:lastRenderedPageBreak/>
        <w:t xml:space="preserve">своего обязательства, обязана известить другую сторону о препятствии в 3-дневный срок с момента его возникновения и его влиянии на исполнение обязательств по настоящему договору. 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возвращается, и конкурсный управляющий вправе предложить заключить договор купли-продажи участнику торгов, которым была предложена наиболее высокая цена за предмет торгов, по сравнению с ценой, предложенной другими участниками торгов, за исключением победителя торгов.</w:t>
      </w:r>
    </w:p>
    <w:p w:rsidR="004D4161" w:rsidRPr="00802CA5" w:rsidRDefault="004D4161" w:rsidP="004D41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0"/>
        <w:jc w:val="center"/>
        <w:rPr>
          <w:b/>
          <w:bCs/>
          <w:sz w:val="22"/>
          <w:szCs w:val="22"/>
        </w:rPr>
      </w:pPr>
      <w:r w:rsidRPr="00802CA5">
        <w:rPr>
          <w:b/>
          <w:bCs/>
          <w:sz w:val="22"/>
          <w:szCs w:val="22"/>
        </w:rPr>
        <w:t>ЗАКЛЮЧИТЕЛЬНЫЕ ПОЛОЖЕНИЯ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Настоящий договор вступает в</w:t>
      </w:r>
      <w:r>
        <w:rPr>
          <w:sz w:val="22"/>
          <w:szCs w:val="22"/>
        </w:rPr>
        <w:t xml:space="preserve"> силу с момента его заключения </w:t>
      </w:r>
      <w:r w:rsidRPr="00802CA5">
        <w:rPr>
          <w:sz w:val="22"/>
          <w:szCs w:val="22"/>
        </w:rPr>
        <w:t>и действует до полного выполнения сторонами своих обязательств по нему.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Споры, возникающие при исполнении настоящего дог</w:t>
      </w:r>
      <w:r>
        <w:rPr>
          <w:sz w:val="22"/>
          <w:szCs w:val="22"/>
        </w:rPr>
        <w:t xml:space="preserve">овора, подлежат рассмотрению в </w:t>
      </w:r>
      <w:r w:rsidRPr="00802CA5">
        <w:rPr>
          <w:sz w:val="22"/>
          <w:szCs w:val="22"/>
        </w:rPr>
        <w:t>порядке, предусмотренном действующим законодательством РФ.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Наст</w:t>
      </w:r>
      <w:r>
        <w:rPr>
          <w:sz w:val="22"/>
          <w:szCs w:val="22"/>
        </w:rPr>
        <w:t>оящий Договор составлен в ____</w:t>
      </w:r>
      <w:r w:rsidRPr="00802CA5">
        <w:rPr>
          <w:sz w:val="22"/>
          <w:szCs w:val="22"/>
        </w:rPr>
        <w:t xml:space="preserve"> экземплярах, прошитых, пронумерованных, скрепленных подписями сторон, из которых: ______________________________________________.</w:t>
      </w:r>
    </w:p>
    <w:p w:rsidR="004D4161" w:rsidRPr="00802CA5" w:rsidRDefault="004D4161" w:rsidP="004D416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4161" w:rsidRDefault="004D4161" w:rsidP="004D4161">
      <w:pPr>
        <w:widowControl w:val="0"/>
        <w:autoSpaceDE w:val="0"/>
        <w:autoSpaceDN w:val="0"/>
        <w:adjustRightInd w:val="0"/>
        <w:spacing w:before="280"/>
        <w:jc w:val="center"/>
        <w:rPr>
          <w:b/>
          <w:bCs/>
          <w:sz w:val="22"/>
          <w:szCs w:val="22"/>
        </w:rPr>
      </w:pPr>
      <w:r w:rsidRPr="00802CA5">
        <w:rPr>
          <w:b/>
          <w:bCs/>
          <w:sz w:val="22"/>
          <w:szCs w:val="22"/>
        </w:rPr>
        <w:t>7. ПОДПИСИ СТОРОН</w:t>
      </w:r>
    </w:p>
    <w:tbl>
      <w:tblPr>
        <w:tblStyle w:val="a5"/>
        <w:tblW w:w="0" w:type="auto"/>
        <w:tblLook w:val="04A0"/>
      </w:tblPr>
      <w:tblGrid>
        <w:gridCol w:w="5125"/>
        <w:gridCol w:w="5125"/>
      </w:tblGrid>
      <w:tr w:rsidR="004D4161" w:rsidTr="001854D0">
        <w:tc>
          <w:tcPr>
            <w:tcW w:w="5125" w:type="dxa"/>
          </w:tcPr>
          <w:p w:rsidR="004D4161" w:rsidRPr="00DF65A4" w:rsidRDefault="004D4161" w:rsidP="001854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5A4">
              <w:rPr>
                <w:b/>
                <w:color w:val="000000"/>
              </w:rPr>
              <w:t xml:space="preserve">Общество с ограниченной ответственностью </w:t>
            </w:r>
            <w:r w:rsidRPr="00DF65A4">
              <w:rPr>
                <w:b/>
              </w:rPr>
              <w:t>Торговый дом «Кондитер»</w:t>
            </w:r>
          </w:p>
          <w:p w:rsidR="004D4161" w:rsidRDefault="004D4161" w:rsidP="001854D0">
            <w:pPr>
              <w:widowControl w:val="0"/>
              <w:autoSpaceDE w:val="0"/>
              <w:autoSpaceDN w:val="0"/>
              <w:adjustRightInd w:val="0"/>
              <w:jc w:val="both"/>
            </w:pPr>
            <w:r w:rsidRPr="007C3F02">
              <w:t>398001, г. Липецк, ул. Советская, д. 4; ОГР</w:t>
            </w:r>
            <w:r>
              <w:t>Н 1024800826808; ИНН 4824018028</w:t>
            </w:r>
          </w:p>
          <w:p w:rsidR="004D4161" w:rsidRDefault="004D4161" w:rsidP="001854D0">
            <w:pPr>
              <w:widowControl w:val="0"/>
              <w:suppressAutoHyphens/>
              <w:spacing w:line="240" w:lineRule="atLeast"/>
              <w:jc w:val="both"/>
              <w:rPr>
                <w:bCs/>
                <w:shd w:val="clear" w:color="auto" w:fill="FFFFFF"/>
              </w:rPr>
            </w:pPr>
            <w:r w:rsidRPr="007E11E4">
              <w:t xml:space="preserve">40702810713000032373 в Центрально-Черноземном банке ПАО Сбербанк к/с </w:t>
            </w:r>
            <w:r w:rsidRPr="007E11E4">
              <w:rPr>
                <w:bCs/>
                <w:shd w:val="clear" w:color="auto" w:fill="FFFFFF"/>
              </w:rPr>
              <w:t>30101810600000000681</w:t>
            </w:r>
            <w:r w:rsidRPr="007E11E4">
              <w:t xml:space="preserve">, БИК </w:t>
            </w:r>
            <w:r w:rsidRPr="007E11E4">
              <w:rPr>
                <w:bCs/>
                <w:shd w:val="clear" w:color="auto" w:fill="FFFFFF"/>
              </w:rPr>
              <w:t>042007681.</w:t>
            </w:r>
          </w:p>
          <w:p w:rsidR="004D4161" w:rsidRDefault="004D4161" w:rsidP="001854D0">
            <w:pPr>
              <w:widowControl w:val="0"/>
              <w:suppressAutoHyphens/>
              <w:spacing w:line="240" w:lineRule="atLeast"/>
              <w:jc w:val="both"/>
              <w:rPr>
                <w:bCs/>
                <w:shd w:val="clear" w:color="auto" w:fill="FFFFFF"/>
              </w:rPr>
            </w:pPr>
          </w:p>
          <w:p w:rsidR="004D4161" w:rsidRDefault="004D4161" w:rsidP="001854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4161" w:rsidRDefault="004D4161" w:rsidP="001854D0">
            <w:pPr>
              <w:widowControl w:val="0"/>
              <w:autoSpaceDE w:val="0"/>
              <w:autoSpaceDN w:val="0"/>
              <w:adjustRightInd w:val="0"/>
              <w:spacing w:before="280"/>
              <w:jc w:val="both"/>
              <w:rPr>
                <w:b/>
                <w:bCs/>
              </w:rPr>
            </w:pPr>
          </w:p>
        </w:tc>
        <w:tc>
          <w:tcPr>
            <w:tcW w:w="5125" w:type="dxa"/>
          </w:tcPr>
          <w:p w:rsidR="004D4161" w:rsidRDefault="004D4161" w:rsidP="001854D0">
            <w:pPr>
              <w:widowControl w:val="0"/>
              <w:autoSpaceDE w:val="0"/>
              <w:autoSpaceDN w:val="0"/>
              <w:adjustRightInd w:val="0"/>
              <w:spacing w:before="280"/>
              <w:jc w:val="center"/>
              <w:rPr>
                <w:b/>
                <w:bCs/>
              </w:rPr>
            </w:pPr>
          </w:p>
        </w:tc>
      </w:tr>
    </w:tbl>
    <w:p w:rsidR="004D4161" w:rsidRDefault="004D4161" w:rsidP="004D4161">
      <w:pPr>
        <w:widowControl w:val="0"/>
        <w:autoSpaceDE w:val="0"/>
        <w:autoSpaceDN w:val="0"/>
        <w:adjustRightInd w:val="0"/>
        <w:spacing w:before="280"/>
        <w:jc w:val="center"/>
        <w:rPr>
          <w:b/>
          <w:bCs/>
          <w:sz w:val="22"/>
          <w:szCs w:val="22"/>
        </w:rPr>
      </w:pPr>
    </w:p>
    <w:p w:rsidR="004D4161" w:rsidRPr="00802CA5" w:rsidRDefault="004D4161" w:rsidP="004D4161">
      <w:pPr>
        <w:widowControl w:val="0"/>
        <w:autoSpaceDE w:val="0"/>
        <w:autoSpaceDN w:val="0"/>
        <w:adjustRightInd w:val="0"/>
        <w:spacing w:before="280"/>
        <w:jc w:val="center"/>
        <w:rPr>
          <w:b/>
          <w:bCs/>
          <w:sz w:val="22"/>
          <w:szCs w:val="22"/>
        </w:rPr>
      </w:pPr>
    </w:p>
    <w:p w:rsidR="004D4161" w:rsidRPr="00802CA5" w:rsidRDefault="004D4161" w:rsidP="004D4161">
      <w:pPr>
        <w:jc w:val="both"/>
        <w:rPr>
          <w:b/>
          <w:sz w:val="22"/>
          <w:szCs w:val="22"/>
        </w:rPr>
      </w:pPr>
      <w:r w:rsidRPr="00802CA5">
        <w:rPr>
          <w:b/>
          <w:sz w:val="22"/>
          <w:szCs w:val="22"/>
        </w:rPr>
        <w:t xml:space="preserve">Продавец: </w:t>
      </w:r>
      <w:r w:rsidRPr="00802CA5">
        <w:rPr>
          <w:b/>
          <w:sz w:val="22"/>
          <w:szCs w:val="22"/>
        </w:rPr>
        <w:tab/>
      </w:r>
      <w:r w:rsidRPr="00802CA5">
        <w:rPr>
          <w:b/>
          <w:sz w:val="22"/>
          <w:szCs w:val="22"/>
        </w:rPr>
        <w:tab/>
      </w:r>
      <w:r w:rsidRPr="00802CA5">
        <w:rPr>
          <w:b/>
          <w:sz w:val="22"/>
          <w:szCs w:val="22"/>
        </w:rPr>
        <w:tab/>
      </w:r>
      <w:r w:rsidRPr="00802CA5">
        <w:rPr>
          <w:b/>
          <w:sz w:val="22"/>
          <w:szCs w:val="22"/>
        </w:rPr>
        <w:tab/>
      </w:r>
      <w:r w:rsidRPr="00802CA5">
        <w:rPr>
          <w:b/>
          <w:sz w:val="22"/>
          <w:szCs w:val="22"/>
        </w:rPr>
        <w:tab/>
      </w:r>
      <w:r w:rsidRPr="00802CA5">
        <w:rPr>
          <w:b/>
          <w:sz w:val="22"/>
          <w:szCs w:val="22"/>
        </w:rPr>
        <w:tab/>
        <w:t xml:space="preserve">                                            Покупатель:</w:t>
      </w:r>
    </w:p>
    <w:p w:rsidR="004D4161" w:rsidRPr="00802CA5" w:rsidRDefault="004D4161" w:rsidP="004D4161">
      <w:pPr>
        <w:widowControl w:val="0"/>
        <w:suppressAutoHyphens/>
        <w:spacing w:line="240" w:lineRule="atLeast"/>
        <w:jc w:val="both"/>
        <w:rPr>
          <w:color w:val="333333"/>
          <w:sz w:val="22"/>
          <w:szCs w:val="22"/>
        </w:rPr>
      </w:pPr>
    </w:p>
    <w:p w:rsidR="004D4161" w:rsidRPr="00802CA5" w:rsidRDefault="004D4161" w:rsidP="004D4161">
      <w:pPr>
        <w:jc w:val="both"/>
        <w:rPr>
          <w:sz w:val="22"/>
          <w:szCs w:val="22"/>
        </w:rPr>
      </w:pPr>
    </w:p>
    <w:p w:rsidR="004D4161" w:rsidRPr="00802CA5" w:rsidRDefault="004D4161" w:rsidP="004D4161">
      <w:pPr>
        <w:jc w:val="both"/>
        <w:rPr>
          <w:sz w:val="22"/>
          <w:szCs w:val="22"/>
        </w:rPr>
      </w:pPr>
      <w:r w:rsidRPr="00802CA5">
        <w:rPr>
          <w:sz w:val="22"/>
          <w:szCs w:val="22"/>
        </w:rPr>
        <w:t xml:space="preserve">  </w:t>
      </w:r>
    </w:p>
    <w:p w:rsidR="004D4161" w:rsidRPr="00802CA5" w:rsidRDefault="004D4161" w:rsidP="004D4161">
      <w:pPr>
        <w:tabs>
          <w:tab w:val="left" w:pos="2490"/>
        </w:tabs>
        <w:jc w:val="both"/>
        <w:rPr>
          <w:b/>
          <w:sz w:val="22"/>
          <w:szCs w:val="22"/>
        </w:rPr>
      </w:pPr>
      <w:r w:rsidRPr="00802CA5">
        <w:rPr>
          <w:b/>
          <w:sz w:val="22"/>
          <w:szCs w:val="22"/>
        </w:rPr>
        <w:t xml:space="preserve">_______________________ </w:t>
      </w:r>
    </w:p>
    <w:p w:rsidR="004D4161" w:rsidRPr="00802CA5" w:rsidRDefault="004D4161" w:rsidP="004D4161">
      <w:pPr>
        <w:tabs>
          <w:tab w:val="left" w:pos="2490"/>
        </w:tabs>
        <w:jc w:val="both"/>
        <w:rPr>
          <w:b/>
          <w:sz w:val="22"/>
          <w:szCs w:val="22"/>
        </w:rPr>
      </w:pPr>
      <w:r w:rsidRPr="00802CA5">
        <w:rPr>
          <w:b/>
          <w:sz w:val="22"/>
          <w:szCs w:val="22"/>
        </w:rPr>
        <w:t xml:space="preserve">Конкурсный управляющий </w:t>
      </w:r>
    </w:p>
    <w:p w:rsidR="004D4161" w:rsidRPr="00802CA5" w:rsidRDefault="004D4161" w:rsidP="004D4161">
      <w:pPr>
        <w:tabs>
          <w:tab w:val="left" w:pos="249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ООО  Торговый дом «Кондитер»</w:t>
      </w:r>
      <w:r w:rsidRPr="00802CA5">
        <w:rPr>
          <w:b/>
          <w:sz w:val="22"/>
          <w:szCs w:val="22"/>
        </w:rPr>
        <w:tab/>
      </w:r>
      <w:r w:rsidRPr="00802CA5">
        <w:rPr>
          <w:sz w:val="22"/>
          <w:szCs w:val="22"/>
        </w:rPr>
        <w:tab/>
      </w:r>
      <w:r w:rsidRPr="00802CA5">
        <w:rPr>
          <w:sz w:val="22"/>
          <w:szCs w:val="22"/>
        </w:rPr>
        <w:tab/>
        <w:t xml:space="preserve">_________________   </w:t>
      </w:r>
    </w:p>
    <w:p w:rsidR="004D4161" w:rsidRPr="00802CA5" w:rsidRDefault="004D4161" w:rsidP="004D4161">
      <w:pPr>
        <w:jc w:val="both"/>
        <w:rPr>
          <w:sz w:val="22"/>
          <w:szCs w:val="22"/>
        </w:rPr>
      </w:pPr>
      <w:r w:rsidRPr="00802CA5">
        <w:rPr>
          <w:b/>
          <w:sz w:val="22"/>
          <w:szCs w:val="22"/>
        </w:rPr>
        <w:t xml:space="preserve">                  м.п.</w:t>
      </w:r>
      <w:r w:rsidRPr="00802CA5">
        <w:rPr>
          <w:sz w:val="22"/>
          <w:szCs w:val="22"/>
        </w:rPr>
        <w:t xml:space="preserve">                                               </w:t>
      </w:r>
      <w:r w:rsidRPr="00802CA5">
        <w:rPr>
          <w:sz w:val="22"/>
          <w:szCs w:val="22"/>
        </w:rPr>
        <w:tab/>
      </w:r>
      <w:r w:rsidRPr="00802CA5">
        <w:rPr>
          <w:sz w:val="22"/>
          <w:szCs w:val="22"/>
        </w:rPr>
        <w:tab/>
      </w:r>
      <w:r w:rsidRPr="00802CA5">
        <w:rPr>
          <w:sz w:val="22"/>
          <w:szCs w:val="22"/>
        </w:rPr>
        <w:tab/>
      </w:r>
      <w:r w:rsidRPr="00802CA5">
        <w:rPr>
          <w:sz w:val="22"/>
          <w:szCs w:val="22"/>
        </w:rPr>
        <w:tab/>
        <w:t xml:space="preserve">  </w:t>
      </w:r>
    </w:p>
    <w:p w:rsidR="004D4161" w:rsidRPr="00802CA5" w:rsidRDefault="004D4161" w:rsidP="004D4161">
      <w:pPr>
        <w:rPr>
          <w:sz w:val="22"/>
          <w:szCs w:val="22"/>
        </w:rPr>
      </w:pPr>
    </w:p>
    <w:p w:rsidR="004D4161" w:rsidRPr="00802CA5" w:rsidRDefault="004D4161" w:rsidP="004D4161">
      <w:pPr>
        <w:rPr>
          <w:sz w:val="22"/>
          <w:szCs w:val="22"/>
        </w:rPr>
      </w:pPr>
    </w:p>
    <w:p w:rsidR="004D4161" w:rsidRPr="00802CA5" w:rsidRDefault="004D4161" w:rsidP="004D416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161" w:rsidRPr="00802CA5" w:rsidRDefault="004D4161" w:rsidP="004D4161">
      <w:pPr>
        <w:ind w:firstLine="360"/>
        <w:jc w:val="center"/>
        <w:rPr>
          <w:sz w:val="22"/>
          <w:szCs w:val="22"/>
        </w:rPr>
      </w:pPr>
    </w:p>
    <w:p w:rsidR="004D4161" w:rsidRPr="00802CA5" w:rsidRDefault="004D4161" w:rsidP="004D4161">
      <w:pPr>
        <w:rPr>
          <w:sz w:val="22"/>
          <w:szCs w:val="22"/>
        </w:rPr>
      </w:pPr>
    </w:p>
    <w:p w:rsidR="004D4161" w:rsidRPr="00802CA5" w:rsidRDefault="004D4161" w:rsidP="004D4161">
      <w:pPr>
        <w:rPr>
          <w:sz w:val="22"/>
          <w:szCs w:val="22"/>
        </w:rPr>
      </w:pPr>
    </w:p>
    <w:p w:rsidR="004D4161" w:rsidRDefault="004D4161" w:rsidP="004D4161"/>
    <w:p w:rsidR="00290734" w:rsidRDefault="00290734"/>
    <w:sectPr w:rsidR="00290734" w:rsidSect="001854D0">
      <w:pgSz w:w="11906" w:h="16838"/>
      <w:pgMar w:top="719" w:right="566" w:bottom="53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45674D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4AD"/>
    <w:rsid w:val="000024AD"/>
    <w:rsid w:val="001405FF"/>
    <w:rsid w:val="001854D0"/>
    <w:rsid w:val="001A6C30"/>
    <w:rsid w:val="00290734"/>
    <w:rsid w:val="003A4388"/>
    <w:rsid w:val="004D4161"/>
    <w:rsid w:val="004E1ADA"/>
    <w:rsid w:val="009A6A76"/>
    <w:rsid w:val="00B07E10"/>
    <w:rsid w:val="00C06CF3"/>
    <w:rsid w:val="00C55457"/>
    <w:rsid w:val="00F929C5"/>
    <w:rsid w:val="00FA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D4161"/>
    <w:pPr>
      <w:jc w:val="both"/>
    </w:pPr>
  </w:style>
  <w:style w:type="character" w:customStyle="1" w:styleId="a4">
    <w:name w:val="Основной текст Знак"/>
    <w:basedOn w:val="a0"/>
    <w:link w:val="a3"/>
    <w:rsid w:val="004D4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D4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4D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6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2019-10-04T06:55:00Z</dcterms:created>
  <dcterms:modified xsi:type="dcterms:W3CDTF">2020-11-30T14:04:00Z</dcterms:modified>
</cp:coreProperties>
</file>