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7B143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87578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5782">
        <w:rPr>
          <w:rFonts w:ascii="Times New Roman" w:hAnsi="Times New Roman" w:cs="Times New Roman"/>
          <w:sz w:val="24"/>
        </w:rPr>
        <w:t>Гривцова</w:t>
      </w:r>
      <w:proofErr w:type="spellEnd"/>
      <w:r w:rsidRPr="00875782">
        <w:rPr>
          <w:rFonts w:ascii="Times New Roman" w:hAnsi="Times New Roman" w:cs="Times New Roman"/>
          <w:sz w:val="24"/>
        </w:rPr>
        <w:t>, д. 5, лит.</w:t>
      </w:r>
      <w:proofErr w:type="gramEnd"/>
      <w:r w:rsidRPr="008757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75782">
        <w:rPr>
          <w:rFonts w:ascii="Times New Roman" w:hAnsi="Times New Roman" w:cs="Times New Roman"/>
          <w:sz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</w:t>
      </w:r>
      <w:proofErr w:type="gramEnd"/>
      <w:r w:rsidRPr="00875782">
        <w:rPr>
          <w:rFonts w:ascii="Times New Roman" w:hAnsi="Times New Roman" w:cs="Times New Roman"/>
          <w:sz w:val="24"/>
        </w:rPr>
        <w:t xml:space="preserve"> «</w:t>
      </w:r>
      <w:proofErr w:type="spellStart"/>
      <w:proofErr w:type="gramStart"/>
      <w:r w:rsidRPr="00875782">
        <w:rPr>
          <w:rFonts w:ascii="Times New Roman" w:hAnsi="Times New Roman" w:cs="Times New Roman"/>
          <w:sz w:val="24"/>
        </w:rPr>
        <w:t>Уралинкомбанк</w:t>
      </w:r>
      <w:proofErr w:type="spellEnd"/>
      <w:r w:rsidRPr="00875782">
        <w:rPr>
          <w:rFonts w:ascii="Times New Roman" w:hAnsi="Times New Roman" w:cs="Times New Roman"/>
          <w:sz w:val="24"/>
        </w:rPr>
        <w:t>» (ООО «УИК-БАНК»), адрес регистрации: 454084, Челябинская область, г. Челябинск, Свердловский проспект, д. 35 «А», ИНН 6608000943, ОГРН 1026600000041)</w:t>
      </w:r>
      <w:r w:rsidR="006F1158" w:rsidRPr="00875782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875782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875782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875782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875782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875782">
        <w:rPr>
          <w:rFonts w:ascii="Times New Roman" w:hAnsi="Times New Roman" w:cs="Times New Roman"/>
          <w:sz w:val="24"/>
          <w:lang w:eastAsia="ru-RU"/>
        </w:rPr>
        <w:t>сообщение № 02030044481 в газете АО «Коммерсантъ» №156(6877) от 29.08.2020 г.</w:t>
      </w:r>
      <w:r w:rsidR="00A74582" w:rsidRPr="00875782">
        <w:rPr>
          <w:rFonts w:ascii="Times New Roman" w:hAnsi="Times New Roman" w:cs="Times New Roman"/>
          <w:sz w:val="24"/>
          <w:lang w:eastAsia="ru-RU"/>
        </w:rPr>
        <w:t>)</w:t>
      </w:r>
      <w:r w:rsidR="00675FAC" w:rsidRPr="00875782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875782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875782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875782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4380" w:rsidRPr="00875782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Pr="00875782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875782">
        <w:rPr>
          <w:rFonts w:ascii="Times New Roman" w:hAnsi="Times New Roman" w:cs="Times New Roman"/>
          <w:sz w:val="24"/>
          <w:lang w:eastAsia="ru-RU"/>
        </w:rPr>
        <w:t>: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End"/>
    </w:p>
    <w:p w:rsidR="00875782" w:rsidRPr="00875782" w:rsidRDefault="00875782" w:rsidP="00875782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Лот </w:t>
      </w:r>
      <w:r w:rsidRPr="0087578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</w:t>
      </w:r>
      <w:r w:rsidRPr="00875782">
        <w:rPr>
          <w:rFonts w:ascii="Times New Roman" w:hAnsi="Times New Roman" w:cs="Times New Roman"/>
          <w:sz w:val="24"/>
        </w:rPr>
        <w:t xml:space="preserve">ООО "Компания ОНТО", ИНН 6671178106, КД 3847 от 08.06.2010, решение АС Свердловской обл. от 26.10.2012 по делу А60-34596/2012, КД 3794 от 26.02.2010, решение </w:t>
      </w:r>
      <w:proofErr w:type="gramStart"/>
      <w:r w:rsidRPr="00875782">
        <w:rPr>
          <w:rFonts w:ascii="Times New Roman" w:hAnsi="Times New Roman" w:cs="Times New Roman"/>
          <w:sz w:val="24"/>
        </w:rPr>
        <w:t>Верх-</w:t>
      </w:r>
      <w:proofErr w:type="spellStart"/>
      <w:r w:rsidRPr="00875782">
        <w:rPr>
          <w:rFonts w:ascii="Times New Roman" w:hAnsi="Times New Roman" w:cs="Times New Roman"/>
          <w:sz w:val="24"/>
        </w:rPr>
        <w:t>Исетского</w:t>
      </w:r>
      <w:proofErr w:type="spellEnd"/>
      <w:proofErr w:type="gramEnd"/>
      <w:r w:rsidRPr="00875782">
        <w:rPr>
          <w:rFonts w:ascii="Times New Roman" w:hAnsi="Times New Roman" w:cs="Times New Roman"/>
          <w:sz w:val="24"/>
        </w:rPr>
        <w:t xml:space="preserve"> районного суда г. Екатеринбурга от 12.12.2013 по делу 2-6348/2013 (3 623 552,62 руб.)</w:t>
      </w:r>
      <w:r w:rsidRPr="00875782">
        <w:rPr>
          <w:rFonts w:ascii="Times New Roman" w:hAnsi="Times New Roman" w:cs="Times New Roman"/>
          <w:sz w:val="24"/>
        </w:rPr>
        <w:t>;</w:t>
      </w:r>
    </w:p>
    <w:p w:rsidR="00875782" w:rsidRPr="00875782" w:rsidRDefault="00875782" w:rsidP="008757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8757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- </w:t>
      </w:r>
      <w:r w:rsidRPr="00875782">
        <w:rPr>
          <w:rFonts w:ascii="Times New Roman" w:hAnsi="Times New Roman" w:cs="Times New Roman"/>
          <w:sz w:val="24"/>
        </w:rPr>
        <w:t>ООО "ПТР-Урал", ИНН 6670186175, КД 3790 от 04.02.2010, определение АС Свердловской обл. от 19.10.2015 по делу А60-44220/2014 о включении в РТК 3-й очереди, находится в стадии банкротства (6 172 628,63 руб.)</w:t>
      </w:r>
      <w:r w:rsidRPr="00875782">
        <w:rPr>
          <w:rFonts w:ascii="Times New Roman" w:hAnsi="Times New Roman" w:cs="Times New Roman"/>
          <w:sz w:val="24"/>
        </w:rPr>
        <w:t>;</w:t>
      </w:r>
    </w:p>
    <w:p w:rsidR="003D2FB9" w:rsidRPr="00875782" w:rsidRDefault="00875782" w:rsidP="0087578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875782">
        <w:rPr>
          <w:rFonts w:ascii="Times New Roman" w:hAnsi="Times New Roman" w:cs="Times New Roman"/>
          <w:sz w:val="24"/>
        </w:rPr>
        <w:t>5</w:t>
      </w:r>
      <w:r w:rsidRPr="0087578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875782">
        <w:rPr>
          <w:rFonts w:ascii="Times New Roman" w:hAnsi="Times New Roman" w:cs="Times New Roman"/>
          <w:sz w:val="24"/>
        </w:rPr>
        <w:t>Ушаков Геннадий Владимирович (поручитель исключенного из ЕГРЮЛ ООО "</w:t>
      </w:r>
      <w:proofErr w:type="spellStart"/>
      <w:r w:rsidRPr="00875782">
        <w:rPr>
          <w:rFonts w:ascii="Times New Roman" w:hAnsi="Times New Roman" w:cs="Times New Roman"/>
          <w:sz w:val="24"/>
        </w:rPr>
        <w:t>СтройСервис</w:t>
      </w:r>
      <w:proofErr w:type="spellEnd"/>
      <w:r w:rsidRPr="00875782">
        <w:rPr>
          <w:rFonts w:ascii="Times New Roman" w:hAnsi="Times New Roman" w:cs="Times New Roman"/>
          <w:sz w:val="24"/>
        </w:rPr>
        <w:t>", ИНН 6658326080), КД 3797 от 03.03.2010, определение АС Свердловской обл. от 17.02.2016 по делу А60-47986/2015 о включении в РТК 3-й очереди, находится в стадии банкротства (5 482 534,54 руб.)</w:t>
      </w:r>
      <w:r w:rsidRPr="00875782">
        <w:rPr>
          <w:rFonts w:ascii="Times New Roman" w:hAnsi="Times New Roman" w:cs="Times New Roman"/>
          <w:sz w:val="24"/>
        </w:rPr>
        <w:t>.</w:t>
      </w: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B1433"/>
    <w:rsid w:val="007C1324"/>
    <w:rsid w:val="00875782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2018-08-16T09:05:00Z</dcterms:created>
  <dcterms:modified xsi:type="dcterms:W3CDTF">2021-02-20T13:45:00Z</dcterms:modified>
</cp:coreProperties>
</file>