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4A41E93" w:rsidR="009247FF" w:rsidRPr="009E7FF0" w:rsidRDefault="009E7FF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E7F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7F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E7FF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9E7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7FF0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Челябинской области от 18 января 2012 г. по делу № А76-21207/2011 конкурсным управляющим (ликвидатором) Обществом с ограниченной ответственностью Уральский инновационный коммерческий банк</w:t>
      </w:r>
      <w:proofErr w:type="gramEnd"/>
      <w:r w:rsidRPr="009E7FF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Pr="009E7FF0">
        <w:rPr>
          <w:rFonts w:ascii="Times New Roman" w:hAnsi="Times New Roman" w:cs="Times New Roman"/>
          <w:color w:val="000000"/>
          <w:sz w:val="24"/>
          <w:szCs w:val="24"/>
        </w:rPr>
        <w:t>Уралинкомбанк</w:t>
      </w:r>
      <w:proofErr w:type="spellEnd"/>
      <w:r w:rsidRPr="009E7FF0">
        <w:rPr>
          <w:rFonts w:ascii="Times New Roman" w:hAnsi="Times New Roman" w:cs="Times New Roman"/>
          <w:color w:val="000000"/>
          <w:sz w:val="24"/>
          <w:szCs w:val="24"/>
        </w:rPr>
        <w:t>» (ООО «УИК-БАНК»), адрес регистрации: 454084, Челябинская область, г. Челябинск, Свердловский проспект, д. 35 «А», ИНН 6608000943, ОГРН 1026600000041</w:t>
      </w:r>
      <w:r w:rsidR="00B46A69" w:rsidRPr="009E7FF0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9E7FF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9E7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980FA08" w:rsidR="009247FF" w:rsidRPr="009E7FF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9E7FF0"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1, 6</w:t>
      </w:r>
      <w:r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2753F96" w:rsidR="009247FF" w:rsidRPr="009E7FF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9E7FF0"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E7F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9E7FF0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F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C35B359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"Сантехника оптом", ИНН 6686075209, решение АС </w:t>
      </w:r>
      <w:proofErr w:type="gramStart"/>
      <w:r>
        <w:t>Челябинской</w:t>
      </w:r>
      <w:proofErr w:type="gramEnd"/>
      <w:r>
        <w:t xml:space="preserve"> обл. от 18.12.2019 по делу А76-43736/2019 (410 740,17 руб.) - 410 740,17 руб.;</w:t>
      </w:r>
    </w:p>
    <w:p w14:paraId="732E2DE1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ООО "Компания ОНТО", ИНН 6671178106, КД 3847 от 08.06.2010, решение АС Свердловской обл. от 26.10.2012 по делу А60-34596/2012, КД 3794 от 26.02.2010, решение </w:t>
      </w:r>
      <w:proofErr w:type="gramStart"/>
      <w:r>
        <w:t>Верх-</w:t>
      </w:r>
      <w:proofErr w:type="spellStart"/>
      <w:r>
        <w:t>Исетского</w:t>
      </w:r>
      <w:proofErr w:type="spellEnd"/>
      <w:proofErr w:type="gramEnd"/>
      <w:r>
        <w:t xml:space="preserve"> районного суда г. Екатеринбурга от 12.12.2013 по делу 2-6348/2013 (3 623 552,62 руб.) - 635 605,45 руб.;</w:t>
      </w:r>
    </w:p>
    <w:p w14:paraId="4DA2F4B1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"ПТР-Урал", ИНН 6670186175, КД 3790 от 04.02.2010, определение АС Свердловской обл. от 19.10.2015 по делу А60-44220/2014 о включении в РТК 3-й очереди, находится в стадии банкротства (6 172 628,63 руб.) - 2 541 672,00 руб.;</w:t>
      </w:r>
    </w:p>
    <w:p w14:paraId="7F921020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Гареев </w:t>
      </w:r>
      <w:proofErr w:type="spellStart"/>
      <w:r>
        <w:t>Ришат</w:t>
      </w:r>
      <w:proofErr w:type="spellEnd"/>
      <w:r>
        <w:t xml:space="preserve"> </w:t>
      </w:r>
      <w:proofErr w:type="spellStart"/>
      <w:r>
        <w:t>Тавзихович</w:t>
      </w:r>
      <w:proofErr w:type="spellEnd"/>
      <w:r>
        <w:t xml:space="preserve"> (поручитель исключенного из ЕГРЮЛ ООО "</w:t>
      </w:r>
      <w:proofErr w:type="spellStart"/>
      <w:r>
        <w:t>Литком</w:t>
      </w:r>
      <w:proofErr w:type="spellEnd"/>
      <w:r>
        <w:t>", ИНН 6673116137), КД 3774 от 25.12.2009, заочное решение Октябрьского районного суда г. Екатеринбурга от 09.08.2012 по делу 2-3619/2012 (36 384 123,43 руб.) - 6 497 876,52 руб.;</w:t>
      </w:r>
    </w:p>
    <w:p w14:paraId="2181960F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Ушаков Геннадий Владимирович (поручитель исключенного из ЕГРЮЛ ООО "</w:t>
      </w:r>
      <w:proofErr w:type="spellStart"/>
      <w:r>
        <w:t>СтройСервис</w:t>
      </w:r>
      <w:proofErr w:type="spellEnd"/>
      <w:r>
        <w:t>", ИНН 6658326080), КД 3797 от 03.03.2010, определение АС Свердловской обл. от 17.02.2016 по делу А60-47986/2015 о включении в РТК 3-й очереди, находится в стадии банкротства (5 482 534,54 руб.) - 788 402,45 руб.;</w:t>
      </w:r>
    </w:p>
    <w:p w14:paraId="03668FCD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Бондарев Артем Владиславович солидарно Бондарева Татьяна Владиславовна, </w:t>
      </w:r>
      <w:proofErr w:type="spellStart"/>
      <w:r>
        <w:t>Швецова</w:t>
      </w:r>
      <w:proofErr w:type="spellEnd"/>
      <w:r>
        <w:t xml:space="preserve"> Марина Владиславовна (правопреемники Бондарева Владислава Юрьевича), КД 3922 от 06.04.2011, определение Калининского районного суда г. Челябинска от 14.12.2018 по делу 2-4778/2014 (13-166/2018, 13-722/2018) (5 200 145,15 руб.) - 5 200 145,15 руб.;</w:t>
      </w:r>
    </w:p>
    <w:p w14:paraId="15607737" w14:textId="77777777" w:rsidR="009E7FF0" w:rsidRDefault="009E7FF0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Руденко Константин Михайлович, КД 3807 от 30.03.2010, решение Ленинского районного суда г. Екатеринбурга от 08.10.2012 по делу 2-5302/2012 (2 864 732,30</w:t>
      </w:r>
      <w:r>
        <w:t xml:space="preserve"> руб.) - 263 320,20 руб.</w:t>
      </w:r>
    </w:p>
    <w:p w14:paraId="2966848F" w14:textId="30CA39F2" w:rsidR="00B46A69" w:rsidRPr="009E7FF0" w:rsidRDefault="00B46A69" w:rsidP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E7FF0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E7FF0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E7FF0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9E7FF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E7FF0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CA61622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E7FF0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E7FF0" w:rsidRPr="009E7FF0">
        <w:rPr>
          <w:rFonts w:ascii="Times New Roman CYR" w:hAnsi="Times New Roman CYR" w:cs="Times New Roman CYR"/>
          <w:color w:val="000000"/>
        </w:rPr>
        <w:t xml:space="preserve">5 (пять) </w:t>
      </w:r>
      <w:r w:rsidRPr="009E7FF0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2DBAC10C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E7FF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E7FF0">
        <w:rPr>
          <w:rFonts w:ascii="Times New Roman CYR" w:hAnsi="Times New Roman CYR" w:cs="Times New Roman CYR"/>
          <w:color w:val="000000"/>
        </w:rPr>
        <w:t xml:space="preserve"> </w:t>
      </w:r>
      <w:r w:rsidR="009E7FF0" w:rsidRPr="009E7FF0">
        <w:rPr>
          <w:b/>
        </w:rPr>
        <w:t>13 октября</w:t>
      </w:r>
      <w:r w:rsidRPr="009E7FF0">
        <w:rPr>
          <w:b/>
        </w:rPr>
        <w:t xml:space="preserve"> </w:t>
      </w:r>
      <w:r w:rsidR="002643BE" w:rsidRPr="009E7FF0">
        <w:rPr>
          <w:b/>
        </w:rPr>
        <w:t>2020</w:t>
      </w:r>
      <w:r w:rsidR="00243BE2" w:rsidRPr="009E7FF0">
        <w:rPr>
          <w:b/>
        </w:rPr>
        <w:t xml:space="preserve"> г</w:t>
      </w:r>
      <w:r w:rsidRPr="009E7FF0">
        <w:rPr>
          <w:b/>
        </w:rPr>
        <w:t>.</w:t>
      </w:r>
      <w:r w:rsidRPr="009E7FF0">
        <w:t xml:space="preserve"> </w:t>
      </w:r>
      <w:r w:rsidRPr="009E7FF0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E7FF0">
        <w:rPr>
          <w:color w:val="000000"/>
        </w:rPr>
        <w:t xml:space="preserve">АО «Российский аукционный дом» по адресу: </w:t>
      </w:r>
      <w:hyperlink r:id="rId7" w:history="1">
        <w:r w:rsidRPr="009E7FF0">
          <w:rPr>
            <w:rStyle w:val="a4"/>
          </w:rPr>
          <w:t>http://lot-online.ru</w:t>
        </w:r>
      </w:hyperlink>
      <w:r w:rsidRPr="009E7FF0">
        <w:rPr>
          <w:color w:val="000000"/>
        </w:rPr>
        <w:t xml:space="preserve"> (далее – ЭТП)</w:t>
      </w:r>
      <w:r w:rsidRPr="009E7FF0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t>Время окончания Торгов:</w:t>
      </w:r>
    </w:p>
    <w:p w14:paraId="4A6B4773" w14:textId="7777777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B3479D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t>В случае</w:t>
      </w:r>
      <w:proofErr w:type="gramStart"/>
      <w:r w:rsidRPr="009E7FF0">
        <w:rPr>
          <w:color w:val="000000"/>
        </w:rPr>
        <w:t>,</w:t>
      </w:r>
      <w:proofErr w:type="gramEnd"/>
      <w:r w:rsidRPr="009E7FF0">
        <w:rPr>
          <w:color w:val="000000"/>
        </w:rPr>
        <w:t xml:space="preserve"> если по итогам Торгов, назначенных на </w:t>
      </w:r>
      <w:r w:rsidR="009E7FF0" w:rsidRPr="009E7FF0">
        <w:rPr>
          <w:color w:val="000000"/>
        </w:rPr>
        <w:t>13 октября</w:t>
      </w:r>
      <w:r w:rsidRPr="009E7FF0">
        <w:rPr>
          <w:color w:val="000000"/>
        </w:rPr>
        <w:t xml:space="preserve"> </w:t>
      </w:r>
      <w:r w:rsidR="002643BE" w:rsidRPr="009E7FF0">
        <w:rPr>
          <w:color w:val="000000"/>
        </w:rPr>
        <w:t>2020</w:t>
      </w:r>
      <w:r w:rsidR="00243BE2" w:rsidRPr="009E7FF0">
        <w:rPr>
          <w:color w:val="000000"/>
        </w:rPr>
        <w:t xml:space="preserve"> г</w:t>
      </w:r>
      <w:r w:rsidRPr="009E7FF0">
        <w:rPr>
          <w:color w:val="000000"/>
        </w:rPr>
        <w:t xml:space="preserve">., лоты не реализованы, то в 14:00 часов по московскому времени </w:t>
      </w:r>
      <w:r w:rsidR="009E7FF0" w:rsidRPr="009E7FF0">
        <w:rPr>
          <w:b/>
        </w:rPr>
        <w:t>30 ноября</w:t>
      </w:r>
      <w:r w:rsidRPr="009E7FF0">
        <w:rPr>
          <w:b/>
        </w:rPr>
        <w:t xml:space="preserve"> </w:t>
      </w:r>
      <w:r w:rsidR="002643BE" w:rsidRPr="009E7FF0">
        <w:rPr>
          <w:b/>
        </w:rPr>
        <w:t>2020</w:t>
      </w:r>
      <w:r w:rsidR="00243BE2" w:rsidRPr="009E7FF0">
        <w:rPr>
          <w:b/>
        </w:rPr>
        <w:t xml:space="preserve"> г</w:t>
      </w:r>
      <w:r w:rsidRPr="009E7FF0">
        <w:rPr>
          <w:b/>
        </w:rPr>
        <w:t>.</w:t>
      </w:r>
      <w:r w:rsidRPr="009E7FF0">
        <w:t xml:space="preserve"> </w:t>
      </w:r>
      <w:r w:rsidRPr="009E7FF0">
        <w:rPr>
          <w:color w:val="000000"/>
        </w:rPr>
        <w:t>на ЭТП</w:t>
      </w:r>
      <w:r w:rsidRPr="009E7FF0">
        <w:t xml:space="preserve"> </w:t>
      </w:r>
      <w:r w:rsidRPr="009E7FF0">
        <w:rPr>
          <w:color w:val="000000"/>
        </w:rPr>
        <w:t>будут проведены</w:t>
      </w:r>
      <w:r w:rsidRPr="009E7FF0">
        <w:rPr>
          <w:b/>
          <w:bCs/>
          <w:color w:val="000000"/>
        </w:rPr>
        <w:t xml:space="preserve"> повторные Торги </w:t>
      </w:r>
      <w:r w:rsidRPr="009E7FF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t>Оператор ЭТП (далее – Оператор) обеспечивает проведение Торгов.</w:t>
      </w:r>
    </w:p>
    <w:p w14:paraId="50089E0A" w14:textId="021FBFA3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E7FF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E7FF0">
        <w:rPr>
          <w:color w:val="000000"/>
        </w:rPr>
        <w:t>первых Торгах начинается в 00:00</w:t>
      </w:r>
      <w:r w:rsidRPr="009E7FF0">
        <w:rPr>
          <w:color w:val="000000"/>
        </w:rPr>
        <w:t xml:space="preserve"> часов по московскому времени </w:t>
      </w:r>
      <w:r w:rsidR="009E7FF0" w:rsidRPr="009E7FF0">
        <w:rPr>
          <w:color w:val="000000"/>
        </w:rPr>
        <w:t>0</w:t>
      </w:r>
      <w:r w:rsidRPr="009E7FF0">
        <w:t xml:space="preserve">1 </w:t>
      </w:r>
      <w:r w:rsidR="009E7FF0" w:rsidRPr="009E7FF0">
        <w:t>сентября</w:t>
      </w:r>
      <w:r w:rsidRPr="009E7FF0">
        <w:t xml:space="preserve"> </w:t>
      </w:r>
      <w:r w:rsidR="002643BE" w:rsidRPr="009E7FF0">
        <w:t>2020</w:t>
      </w:r>
      <w:r w:rsidR="00243BE2" w:rsidRPr="009E7FF0">
        <w:t xml:space="preserve"> г</w:t>
      </w:r>
      <w:r w:rsidRPr="009E7FF0">
        <w:t>.</w:t>
      </w:r>
      <w:r w:rsidRPr="009E7FF0">
        <w:rPr>
          <w:color w:val="000000"/>
        </w:rPr>
        <w:t>, а на участие в пов</w:t>
      </w:r>
      <w:r w:rsidR="00F063CA" w:rsidRPr="009E7FF0">
        <w:rPr>
          <w:color w:val="000000"/>
        </w:rPr>
        <w:t>торных Торгах начинается в 00:00</w:t>
      </w:r>
      <w:r w:rsidRPr="009E7FF0">
        <w:rPr>
          <w:color w:val="000000"/>
        </w:rPr>
        <w:t xml:space="preserve"> часов по московскому времени </w:t>
      </w:r>
      <w:r w:rsidRPr="009E7FF0">
        <w:t>1</w:t>
      </w:r>
      <w:r w:rsidR="009E7FF0" w:rsidRPr="009E7FF0">
        <w:t>9</w:t>
      </w:r>
      <w:r w:rsidRPr="009E7FF0">
        <w:t xml:space="preserve"> </w:t>
      </w:r>
      <w:r w:rsidR="009E7FF0" w:rsidRPr="009E7FF0">
        <w:t>октября</w:t>
      </w:r>
      <w:r w:rsidRPr="009E7FF0">
        <w:t xml:space="preserve"> </w:t>
      </w:r>
      <w:r w:rsidR="002643BE" w:rsidRPr="009E7FF0">
        <w:t>2020</w:t>
      </w:r>
      <w:r w:rsidR="00243BE2" w:rsidRPr="009E7FF0">
        <w:t xml:space="preserve"> г</w:t>
      </w:r>
      <w:r w:rsidRPr="009E7FF0">
        <w:t>.</w:t>
      </w:r>
      <w:r w:rsidRPr="009E7FF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E7FF0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B6A6F03" w:rsidR="009247FF" w:rsidRPr="009E7FF0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E7FF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E7FF0">
        <w:rPr>
          <w:b/>
          <w:color w:val="000000"/>
        </w:rPr>
        <w:t xml:space="preserve"> лоты </w:t>
      </w:r>
      <w:r w:rsidR="009E7FF0" w:rsidRPr="009E7FF0">
        <w:rPr>
          <w:b/>
          <w:color w:val="000000"/>
        </w:rPr>
        <w:t>1, 6</w:t>
      </w:r>
      <w:r w:rsidRPr="009E7FF0">
        <w:rPr>
          <w:color w:val="000000"/>
        </w:rPr>
        <w:t>, не реализованные на повторных Торгах, а также</w:t>
      </w:r>
      <w:r w:rsidR="002002A1" w:rsidRPr="009E7FF0">
        <w:rPr>
          <w:b/>
          <w:color w:val="000000"/>
        </w:rPr>
        <w:t xml:space="preserve"> лоты </w:t>
      </w:r>
      <w:r w:rsidR="009E7FF0" w:rsidRPr="009E7FF0">
        <w:rPr>
          <w:b/>
          <w:color w:val="000000"/>
        </w:rPr>
        <w:t>2-5</w:t>
      </w:r>
      <w:r w:rsidR="002002A1" w:rsidRPr="009E7FF0">
        <w:rPr>
          <w:b/>
          <w:color w:val="000000"/>
        </w:rPr>
        <w:t>,</w:t>
      </w:r>
      <w:r w:rsidR="009E7FF0" w:rsidRPr="009E7FF0">
        <w:rPr>
          <w:b/>
          <w:color w:val="000000"/>
        </w:rPr>
        <w:t xml:space="preserve"> 7</w:t>
      </w:r>
      <w:r w:rsidRPr="009E7FF0">
        <w:rPr>
          <w:color w:val="000000"/>
        </w:rPr>
        <w:t>, выставляются на Торги ППП.</w:t>
      </w:r>
    </w:p>
    <w:p w14:paraId="2856BB37" w14:textId="091E5C0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E7FF0">
        <w:rPr>
          <w:b/>
          <w:bCs/>
          <w:color w:val="000000"/>
        </w:rPr>
        <w:t>Торги ППП</w:t>
      </w:r>
      <w:r w:rsidRPr="009E7FF0">
        <w:rPr>
          <w:color w:val="000000"/>
          <w:shd w:val="clear" w:color="auto" w:fill="FFFFFF"/>
        </w:rPr>
        <w:t xml:space="preserve"> будут проведены на ЭТП </w:t>
      </w:r>
      <w:r w:rsidRPr="009E7FF0">
        <w:rPr>
          <w:b/>
          <w:bCs/>
          <w:color w:val="000000"/>
        </w:rPr>
        <w:t xml:space="preserve">с </w:t>
      </w:r>
      <w:r w:rsidR="009E7FF0" w:rsidRPr="009E7FF0">
        <w:rPr>
          <w:b/>
        </w:rPr>
        <w:t>04 декабря</w:t>
      </w:r>
      <w:r w:rsidRPr="009E7FF0">
        <w:rPr>
          <w:b/>
        </w:rPr>
        <w:t xml:space="preserve"> </w:t>
      </w:r>
      <w:r w:rsidR="002643BE" w:rsidRPr="009E7FF0">
        <w:rPr>
          <w:b/>
        </w:rPr>
        <w:t>2020</w:t>
      </w:r>
      <w:r w:rsidR="00243BE2" w:rsidRPr="009E7FF0">
        <w:rPr>
          <w:b/>
        </w:rPr>
        <w:t xml:space="preserve"> г</w:t>
      </w:r>
      <w:r w:rsidRPr="009E7FF0">
        <w:rPr>
          <w:b/>
        </w:rPr>
        <w:t>.</w:t>
      </w:r>
      <w:r w:rsidRPr="009E7FF0">
        <w:rPr>
          <w:b/>
          <w:bCs/>
          <w:color w:val="000000"/>
        </w:rPr>
        <w:t xml:space="preserve"> по </w:t>
      </w:r>
      <w:r w:rsidR="009E7FF0" w:rsidRPr="009E7FF0">
        <w:rPr>
          <w:b/>
          <w:bCs/>
          <w:color w:val="000000"/>
        </w:rPr>
        <w:t>29 марта 2021</w:t>
      </w:r>
      <w:r w:rsidR="00243BE2" w:rsidRPr="009E7FF0">
        <w:rPr>
          <w:b/>
        </w:rPr>
        <w:t xml:space="preserve"> г</w:t>
      </w:r>
      <w:r w:rsidRPr="009E7FF0">
        <w:rPr>
          <w:b/>
        </w:rPr>
        <w:t>.</w:t>
      </w:r>
    </w:p>
    <w:p w14:paraId="2258E8DA" w14:textId="2FB63458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E7FF0">
        <w:rPr>
          <w:color w:val="000000"/>
        </w:rPr>
        <w:t>Заявки на участие в Торгах ППП принима</w:t>
      </w:r>
      <w:r w:rsidR="00F063CA" w:rsidRPr="009E7FF0">
        <w:rPr>
          <w:color w:val="000000"/>
        </w:rPr>
        <w:t>ются Оператором, начиная с 00:00</w:t>
      </w:r>
      <w:r w:rsidRPr="009E7FF0">
        <w:rPr>
          <w:color w:val="000000"/>
        </w:rPr>
        <w:t xml:space="preserve"> часов по московскому времени </w:t>
      </w:r>
      <w:r w:rsidR="009E7FF0" w:rsidRPr="009E7FF0">
        <w:t xml:space="preserve">04 декабря 2020 </w:t>
      </w:r>
      <w:r w:rsidRPr="009E7FF0">
        <w:t>г</w:t>
      </w:r>
      <w:r w:rsidRPr="009E7FF0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9E7FF0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E7FF0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BD7C24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C24">
        <w:rPr>
          <w:color w:val="000000"/>
        </w:rPr>
        <w:t>Начальные цены продажи лотов устанавливаются следующие:</w:t>
      </w:r>
    </w:p>
    <w:p w14:paraId="7C02E1AB" w14:textId="2B57D7CC" w:rsidR="009E7FF0" w:rsidRPr="00037EA4" w:rsidRDefault="009E7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7EA4">
        <w:rPr>
          <w:b/>
          <w:color w:val="000000"/>
        </w:rPr>
        <w:t>По лоту 1:</w:t>
      </w:r>
    </w:p>
    <w:p w14:paraId="2273193C" w14:textId="3F473177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>с 04 декабря 2020 г. по 24 января 2021 г. - в размере начальной цены продажи лот</w:t>
      </w:r>
      <w:r w:rsidRPr="00BD7C24">
        <w:rPr>
          <w:color w:val="000000"/>
        </w:rPr>
        <w:t>а</w:t>
      </w:r>
      <w:r w:rsidRPr="00BD7C24">
        <w:rPr>
          <w:color w:val="000000"/>
        </w:rPr>
        <w:t>;</w:t>
      </w:r>
    </w:p>
    <w:p w14:paraId="349BE286" w14:textId="6B34DB83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25 января 2021 г. по 31 января 2021 г. - в размере 89,50%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5B4DEC58" w14:textId="152A22A0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01 февраля 2021 г. по 07 февраля 2021 г. - в размере 79,00%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5770D89D" w14:textId="1D87FFFA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08 февраля 2021 г. по 14 февраля 2021 г. - в размере 68,50%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1F32E76A" w14:textId="48B1ADDB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15 февраля 2021 г. по 21 февраля 2021 г. - в размере 58,00%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7EE481F4" w14:textId="5C5E6392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22 февраля 2021 г. по 01 марта 2021 г. - в размере 47,50%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1F5A738A" w14:textId="683983F3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02 марта 2021 г. по 08 марта 2021 г. - в размере 37,00%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6C0F3F62" w14:textId="67C799A1" w:rsidR="00BD7C24" w:rsidRPr="00BD7C2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C24">
        <w:rPr>
          <w:color w:val="000000"/>
        </w:rPr>
        <w:t xml:space="preserve">с 09 марта 2021 г. по 15 марта 2021 г. - в размере 26,50% от начальной цены продажи </w:t>
      </w:r>
      <w:r w:rsidRPr="00BD7C24">
        <w:rPr>
          <w:color w:val="000000"/>
        </w:rPr>
        <w:t>лота</w:t>
      </w:r>
      <w:r w:rsidRPr="00BD7C24">
        <w:rPr>
          <w:color w:val="000000"/>
        </w:rPr>
        <w:t>;</w:t>
      </w:r>
    </w:p>
    <w:p w14:paraId="1FFF9308" w14:textId="48642867" w:rsidR="00BD7C24" w:rsidRPr="00037EA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16 марта 2021 г. по 22 марта 2021 г. - в размере 16,00%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61A42F5D" w14:textId="5F32A8B9" w:rsidR="00B46A69" w:rsidRPr="00037EA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23 марта 2021 г. по 29 марта 2021 г. - в размере 5,50% от начальной цены продажи </w:t>
      </w:r>
      <w:r w:rsidRPr="00037EA4">
        <w:rPr>
          <w:color w:val="000000"/>
        </w:rPr>
        <w:t>лота</w:t>
      </w:r>
      <w:r w:rsidR="00B46A69" w:rsidRPr="00037EA4">
        <w:rPr>
          <w:color w:val="000000"/>
        </w:rPr>
        <w:t>.</w:t>
      </w:r>
    </w:p>
    <w:p w14:paraId="499A92D2" w14:textId="6536E7DD" w:rsidR="00BD7C24" w:rsidRPr="00037EA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7EA4">
        <w:rPr>
          <w:b/>
          <w:color w:val="000000"/>
        </w:rPr>
        <w:t>По лот</w:t>
      </w:r>
      <w:r w:rsidRPr="00037EA4">
        <w:rPr>
          <w:b/>
          <w:color w:val="000000"/>
        </w:rPr>
        <w:t>ам 2, 4, 5</w:t>
      </w:r>
      <w:r w:rsidRPr="00037EA4">
        <w:rPr>
          <w:b/>
          <w:color w:val="000000"/>
        </w:rPr>
        <w:t>:</w:t>
      </w:r>
    </w:p>
    <w:p w14:paraId="1F0A5E2E" w14:textId="77777777" w:rsidR="00EC4625" w:rsidRPr="00037EA4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04 декабря 2020 г. по 24 января 2021 г. - в размере начальной цены продажи лотов;</w:t>
      </w:r>
    </w:p>
    <w:p w14:paraId="6BCBBF02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25 января 2021 г. по 31</w:t>
      </w:r>
      <w:r w:rsidRPr="00EC4625">
        <w:rPr>
          <w:color w:val="000000"/>
        </w:rPr>
        <w:t xml:space="preserve"> января 2021 г. - в размере 92,00% от начальной цены продажи лотов;</w:t>
      </w:r>
    </w:p>
    <w:p w14:paraId="026BA7B1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t>с 01 февраля 2021 г. по 07 февраля 2021 г. - в размере 84,00% от начальной цены продажи лотов;</w:t>
      </w:r>
    </w:p>
    <w:p w14:paraId="770CDD6E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lastRenderedPageBreak/>
        <w:t>с 08 февраля 2021 г. по 14 февраля 2021 г. - в размере 76,00% от начальной цены продажи лотов;</w:t>
      </w:r>
    </w:p>
    <w:p w14:paraId="4397C4A4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t>с 15 февраля 2021 г. по 21 февраля 2021 г. - в размере 68,00% от начальной цены продажи лотов;</w:t>
      </w:r>
    </w:p>
    <w:p w14:paraId="305FA5EA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t>с 22 февраля 2021 г. по 01 марта 2021 г. - в размере 60,00% от начальной цены продажи лотов;</w:t>
      </w:r>
    </w:p>
    <w:p w14:paraId="606CCFC8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t>с 02 марта 2021 г. по 08 марта 2021 г. - в размере 52,00% от начальной цены продажи лотов;</w:t>
      </w:r>
    </w:p>
    <w:p w14:paraId="496C1A53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t>с 09 марта 2021 г. по 15 марта 2021 г. - в размере 44,00% от начальной цены продажи лотов;</w:t>
      </w:r>
    </w:p>
    <w:p w14:paraId="533AC6DB" w14:textId="77777777" w:rsidR="00EC4625" w:rsidRPr="00EC4625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625">
        <w:rPr>
          <w:color w:val="000000"/>
        </w:rPr>
        <w:t>с 16 марта 2021 г. по 22 марта 2021 г. - в размере 36,00% от начальной цены продажи лотов;</w:t>
      </w:r>
    </w:p>
    <w:p w14:paraId="1B166BAC" w14:textId="11C4C4F7" w:rsidR="00BD7C24" w:rsidRPr="00037EA4" w:rsidRDefault="00EC4625" w:rsidP="00EC46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23 марта 2021 г. по 29 марта 2021 г. - в размере 28,00% </w:t>
      </w:r>
      <w:r w:rsidRPr="00037EA4">
        <w:rPr>
          <w:color w:val="000000"/>
        </w:rPr>
        <w:t>от начальной цены продажи лотов</w:t>
      </w:r>
      <w:r w:rsidR="00BD7C24" w:rsidRPr="00037EA4">
        <w:rPr>
          <w:color w:val="000000"/>
        </w:rPr>
        <w:t>.</w:t>
      </w:r>
    </w:p>
    <w:p w14:paraId="0B1A2058" w14:textId="44E22139" w:rsidR="00BD7C24" w:rsidRPr="00037EA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7EA4">
        <w:rPr>
          <w:b/>
          <w:color w:val="000000"/>
        </w:rPr>
        <w:t xml:space="preserve">По лотам </w:t>
      </w:r>
      <w:r w:rsidRPr="00037EA4">
        <w:rPr>
          <w:b/>
          <w:color w:val="000000"/>
        </w:rPr>
        <w:t>3, 6</w:t>
      </w:r>
      <w:r w:rsidRPr="00037EA4">
        <w:rPr>
          <w:b/>
          <w:color w:val="000000"/>
        </w:rPr>
        <w:t>:</w:t>
      </w:r>
    </w:p>
    <w:p w14:paraId="35D6F652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04 декабря 2020 г. по 24 января 2021 г. - в размере начальной цены продажи лотов;</w:t>
      </w:r>
    </w:p>
    <w:p w14:paraId="12B46D8D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25 января 2021 г. по 31 января 2021 г. - в размере 90,00% от начальной цены продажи лотов;</w:t>
      </w:r>
    </w:p>
    <w:p w14:paraId="2EDB71D2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01 февраля 2021 г. по 07 февраля 2021 г. - в размере 80,00% от начальной цены продажи лотов;</w:t>
      </w:r>
    </w:p>
    <w:p w14:paraId="33AA5696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08 февраля 2021 г. по 14 февраля 2021 г. - в размере 70,00% от начальной цены продажи лотов;</w:t>
      </w:r>
    </w:p>
    <w:p w14:paraId="28C89568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15 февраля 2021 г. по 21 февраля 2021 г. - в размере 60,00% от начальной цены продажи лотов;</w:t>
      </w:r>
    </w:p>
    <w:p w14:paraId="32187340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22 февраля 2021 г. по 01 марта 2021 г. - в размере 50,00% от начальной цены продажи лотов;</w:t>
      </w:r>
    </w:p>
    <w:p w14:paraId="6F0A2820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02 марта 2021 г. по 08 марта 2021 г. - в размере 40,00% от начальной цены продажи лотов;</w:t>
      </w:r>
    </w:p>
    <w:p w14:paraId="73B25792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09 марта 2021 г. по 15 марта 2021 г. - в размере 30,00% от начальной цены продажи лотов;</w:t>
      </w:r>
    </w:p>
    <w:p w14:paraId="1BD6774C" w14:textId="77777777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16 марта 2021 г. по 22 марта 2021 г. - в размере 20,00% от начальной цены продажи лотов;</w:t>
      </w:r>
    </w:p>
    <w:p w14:paraId="549B476E" w14:textId="5621D551" w:rsidR="00BD7C2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23 марта 2021 г. по 29 марта 2021 г. - в размере 10,00% </w:t>
      </w:r>
      <w:r w:rsidRPr="00037EA4">
        <w:rPr>
          <w:color w:val="000000"/>
        </w:rPr>
        <w:t>от начальной цены продажи лотов</w:t>
      </w:r>
      <w:r w:rsidR="00BD7C24" w:rsidRPr="00037EA4">
        <w:rPr>
          <w:color w:val="000000"/>
        </w:rPr>
        <w:t>.</w:t>
      </w:r>
    </w:p>
    <w:p w14:paraId="3095CD9A" w14:textId="3D10BA7D" w:rsidR="00BD7C24" w:rsidRPr="00037EA4" w:rsidRDefault="00BD7C24" w:rsidP="00BD7C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037EA4">
        <w:rPr>
          <w:b/>
          <w:color w:val="000000"/>
        </w:rPr>
        <w:t>По лот</w:t>
      </w:r>
      <w:r w:rsidRPr="00037EA4">
        <w:rPr>
          <w:b/>
          <w:color w:val="000000"/>
        </w:rPr>
        <w:t>у 7</w:t>
      </w:r>
      <w:r w:rsidRPr="00037EA4">
        <w:rPr>
          <w:b/>
          <w:color w:val="000000"/>
        </w:rPr>
        <w:t>:</w:t>
      </w:r>
    </w:p>
    <w:p w14:paraId="0BE566B7" w14:textId="5E55AB76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>с 04 декабря 2020 г. по 24 января 2021 г. - в размере начальной цены продажи лот</w:t>
      </w:r>
      <w:r w:rsidRPr="00037EA4">
        <w:rPr>
          <w:color w:val="000000"/>
        </w:rPr>
        <w:t>а</w:t>
      </w:r>
      <w:r w:rsidRPr="00037EA4">
        <w:rPr>
          <w:color w:val="000000"/>
        </w:rPr>
        <w:t>;</w:t>
      </w:r>
    </w:p>
    <w:p w14:paraId="7AA21FCB" w14:textId="2CB6EAA0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25 января 2021 г. по 31 января 2021 г. - в размере 95,00%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38AA9A1E" w14:textId="550A9E14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01 февраля 2021 г. по 07 февраля 2021 г. - в размере 90,00%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03E755FB" w14:textId="6252C62E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08 февраля 2021 г. по 14 февраля 2021 г. - в размере 85,00%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5CDA32EF" w14:textId="7A2B3F4E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15 февраля 2021 г. по 21 февраля 2021 г. - в размере 80,00%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39E0CFDE" w14:textId="1CBA0F74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22 февраля 2021 г. по 01 марта 2021 г. - в размере 75,00%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009357B6" w14:textId="0607EEB4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02 марта 2021 г. по 08 марта 2021 г. - в размере 70,00%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2F988F59" w14:textId="403E225C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09 марта 2021 г. по 15 марта 2021 г. - в размере 65,00%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0AC025F3" w14:textId="3810B99D" w:rsidR="00037EA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16 марта 2021 г. по 22 марта 2021 г. - в размере 60,00% от начальной цены продажи </w:t>
      </w:r>
      <w:r w:rsidRPr="00037EA4">
        <w:rPr>
          <w:color w:val="000000"/>
        </w:rPr>
        <w:t>лота</w:t>
      </w:r>
      <w:r w:rsidRPr="00037EA4">
        <w:rPr>
          <w:color w:val="000000"/>
        </w:rPr>
        <w:t>;</w:t>
      </w:r>
    </w:p>
    <w:p w14:paraId="237643F7" w14:textId="01612DFB" w:rsidR="00BD7C24" w:rsidRPr="00037EA4" w:rsidRDefault="00037EA4" w:rsidP="00037E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37EA4">
        <w:rPr>
          <w:color w:val="000000"/>
        </w:rPr>
        <w:t xml:space="preserve">с 23 марта 2021 г. по 29 марта 2021 г. - в размере 55,00% </w:t>
      </w:r>
      <w:r w:rsidRPr="00037EA4">
        <w:rPr>
          <w:color w:val="000000"/>
        </w:rPr>
        <w:t>от начальной цены продажи лота</w:t>
      </w:r>
      <w:r w:rsidR="00BD7C24" w:rsidRPr="00037EA4">
        <w:rPr>
          <w:color w:val="000000"/>
        </w:rPr>
        <w:t>.</w:t>
      </w:r>
    </w:p>
    <w:p w14:paraId="32E30098" w14:textId="77777777" w:rsidR="00BD7C24" w:rsidRPr="00037EA4" w:rsidRDefault="00BD7C2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2B9DB0C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037EA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EA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037EA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037EA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037E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037EA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037EA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037EA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037EA4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037E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037EA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037EA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37EA4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EA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037EA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37EA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037E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037EA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37EA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37EA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037EA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037EA4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7EA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87665ED" w:rsidR="005E4CB0" w:rsidRPr="00A77A45" w:rsidRDefault="00102FAF" w:rsidP="00A77A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A77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21470" w:rsidRPr="00A77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5E4CB0" w:rsidRPr="00A77A45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A77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21470" w:rsidRPr="00A77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="005E4CB0" w:rsidRPr="00A77A45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E1330"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454090, г. Челябинск, ул. Свободы, д. 83, тел. +7(951) 267-08-42, </w:t>
      </w:r>
      <w:proofErr w:type="gramStart"/>
      <w:r w:rsidR="007E1330" w:rsidRPr="00A77A4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7E1330"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A77A45" w:rsidRPr="00A77A45">
        <w:rPr>
          <w:rFonts w:ascii="Times New Roman" w:hAnsi="Times New Roman" w:cs="Times New Roman"/>
          <w:color w:val="000000"/>
          <w:sz w:val="24"/>
          <w:szCs w:val="24"/>
          <w:lang w:val="en-US"/>
        </w:rPr>
        <w:t>ekb</w:t>
      </w:r>
      <w:proofErr w:type="spellEnd"/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A77A45" w:rsidRPr="00A77A45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7A45" w:rsidRPr="00A77A45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77A45" w:rsidRPr="00A77A4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>Анна</w:t>
      </w:r>
      <w:proofErr w:type="gramEnd"/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 Корник, тел.  </w:t>
      </w:r>
      <w:r w:rsidR="00A77A45" w:rsidRPr="00A77A45">
        <w:rPr>
          <w:rFonts w:ascii="Times New Roman" w:hAnsi="Times New Roman" w:cs="Times New Roman"/>
          <w:color w:val="000000"/>
          <w:sz w:val="24"/>
          <w:szCs w:val="24"/>
          <w:lang w:val="en-US"/>
        </w:rPr>
        <w:t>8(922) 173-78-22, 8 (3433)793555</w:t>
      </w:r>
      <w:r w:rsidR="00A77A45" w:rsidRPr="00A77A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A77A45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A77A45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A77A4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A77A4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A77A4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A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7EA4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A20DF"/>
    <w:rsid w:val="007229EA"/>
    <w:rsid w:val="00791681"/>
    <w:rsid w:val="007E1330"/>
    <w:rsid w:val="00821470"/>
    <w:rsid w:val="00865FD7"/>
    <w:rsid w:val="009247FF"/>
    <w:rsid w:val="009E7FF0"/>
    <w:rsid w:val="00A77A45"/>
    <w:rsid w:val="00B07D8B"/>
    <w:rsid w:val="00B33EDC"/>
    <w:rsid w:val="00B46A69"/>
    <w:rsid w:val="00B92635"/>
    <w:rsid w:val="00BC3590"/>
    <w:rsid w:val="00BD7C24"/>
    <w:rsid w:val="00C11EFF"/>
    <w:rsid w:val="00CB7E08"/>
    <w:rsid w:val="00D62667"/>
    <w:rsid w:val="00D7592D"/>
    <w:rsid w:val="00E614D3"/>
    <w:rsid w:val="00EC4625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2597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14</cp:revision>
  <dcterms:created xsi:type="dcterms:W3CDTF">2019-07-23T07:40:00Z</dcterms:created>
  <dcterms:modified xsi:type="dcterms:W3CDTF">2020-08-25T13:26:00Z</dcterms:modified>
</cp:coreProperties>
</file>