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50C64B68" w:rsidR="009247FF" w:rsidRPr="00791681" w:rsidRDefault="0003286A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286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3286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3286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3286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3286A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06 апреля 2016 г. по делу № А53-2832/2016 конкурсным управляющим (ликвидатором) Акционерным коммерческим банком «</w:t>
      </w:r>
      <w:proofErr w:type="spellStart"/>
      <w:r w:rsidRPr="0003286A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03286A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03286A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03286A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</w:t>
      </w:r>
      <w:proofErr w:type="spellStart"/>
      <w:r w:rsidRPr="0003286A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03286A">
        <w:rPr>
          <w:rFonts w:ascii="Times New Roman" w:hAnsi="Times New Roman" w:cs="Times New Roman"/>
          <w:color w:val="000000"/>
          <w:sz w:val="24"/>
          <w:szCs w:val="24"/>
        </w:rPr>
        <w:t xml:space="preserve">-на-Дону, переулок </w:t>
      </w:r>
      <w:proofErr w:type="spellStart"/>
      <w:r w:rsidRPr="0003286A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03286A">
        <w:rPr>
          <w:rFonts w:ascii="Times New Roman" w:hAnsi="Times New Roman" w:cs="Times New Roman"/>
          <w:color w:val="000000"/>
          <w:sz w:val="24"/>
          <w:szCs w:val="24"/>
        </w:rPr>
        <w:t>, д.70, корпус Д, ИНН 6164102933, ОГРН 1026103270214 КПП 616401001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2F7922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032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1-6,8,9,12-14,18,19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FFF611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32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4EE6A07" w14:textId="579540F1" w:rsidR="00B46A69" w:rsidRDefault="009247FF" w:rsidP="00CE69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CE691B">
        <w:rPr>
          <w:rFonts w:ascii="Times New Roman" w:hAnsi="Times New Roman" w:cs="Times New Roman"/>
          <w:color w:val="000000"/>
          <w:sz w:val="24"/>
          <w:szCs w:val="24"/>
        </w:rPr>
        <w:t xml:space="preserve"> и п</w:t>
      </w:r>
      <w:r w:rsidR="005C1A18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CE691B">
        <w:rPr>
          <w:rFonts w:ascii="Times New Roman" w:hAnsi="Times New Roman" w:cs="Times New Roman"/>
          <w:color w:val="000000"/>
          <w:sz w:val="24"/>
          <w:szCs w:val="24"/>
        </w:rPr>
        <w:t>физическим и юридическим лицам:</w:t>
      </w:r>
    </w:p>
    <w:p w14:paraId="6F0386A8" w14:textId="1C8807D2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Лот 1 - 493/1000 доли в праве долевой собственности на жилые помещения (общежитие) - 313,1 кв. м, адрес: Ростовская обл., г.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>-на-Дону, пер. Университетский, д. 115, кв. 10-16, 17 этаж, кадастровый номер 61:44:0040717:161, права третьих лиц отсутс</w:t>
      </w:r>
      <w:r w:rsidR="00A8095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B60BD">
        <w:rPr>
          <w:rFonts w:ascii="Times New Roman" w:hAnsi="Times New Roman" w:cs="Times New Roman"/>
          <w:color w:val="000000"/>
          <w:sz w:val="24"/>
          <w:szCs w:val="24"/>
        </w:rPr>
        <w:t>вуют - 11 759 920,00 руб.;</w:t>
      </w:r>
    </w:p>
    <w:p w14:paraId="7551C5F3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>Лот 2 - ООО "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Кровекс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>", ИНН 7704777452, КД 4500-15029-ЮЛ/СТ от 27.08.2015, КД 4500-15033-ЮЛ/СТ от 16.10.2015, решение АС Ростовской области от 16.09.2016 по делу А53-21455/16 (273 924 098,36 руб.) - 273 924 098,36 руб.;</w:t>
      </w:r>
    </w:p>
    <w:p w14:paraId="5D240345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>Лот 3 - ООО "Десятое измерение", ИНН 7725646860, КД 4500-15001-ЮЛ/ЗКЛ от 30.01.2015, КД 4500-15020-ЮЛ/СТ от 17.07.2015, решение АС Ростовской области от 30.09.2016 по делу А53-19933/16 (388 080 131,14 руб.) - 388 080 131,14 руб.;</w:t>
      </w:r>
    </w:p>
    <w:p w14:paraId="499E61FB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>Лот 4 - ООО "РЕМЕДИО ПРО", ИНН 7705876600, КД 4500-15039-ЮЛ/СТ от 18.11.2015, КД 4500-15047-ЮЛ/СТ от 15.12.2015, решение АС Ростовской области от 07.02.2017 по делу А53-27860/16 (270 420 145,01 руб.) - 270 420 145,01 руб.;</w:t>
      </w:r>
    </w:p>
    <w:p w14:paraId="5C21B3F2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>Лот 5 - ООО "Арктика", ИНН 7719835837, КД 4500-15040-ЮЛ/СТ от 03.12.2015, КД 4500-16003-ЮЛ/ЗКЛ от 26.01.2016, решение АС Ростовской области от 29.12.2016 по делу А53-27863/16 (157 067 862,02 руб.) - 157 067 862,02 руб.;</w:t>
      </w:r>
    </w:p>
    <w:p w14:paraId="14013BFC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>Лот 6 - ООО "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СпецТрансСервис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", ИНН 7704875587, КД 4500-15049-ЮЛ/СТ от 18.12.2015, постановление 15 арбитражного апелляционного суда от 17.06.2017 по делу А53-28556/2016, 15АП-8311/201, определение АС г. Москвы от 27.07.2018 по делу А40-152921/17-202Б о включении в РТК третьей очереди, находится в стадии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банкротсва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 (659 995 563,44 руб.) - 659 995 563,44 руб.;</w:t>
      </w:r>
    </w:p>
    <w:p w14:paraId="0E66E9B3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Лот 7 - ООО "Аркада", ИНН 6164204011 (правопреемник ООО "Карат" ИНН 6163208976), солидарно с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Урб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 Эдуардом Олеговичем, КД 0000-15014-ЮЛ/СТ от 16.07.2015, решение Аксайского районного суда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Ростовкой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от 20.06.2017 по делу 2-68-17 (5 606 532,66 руб.) - 1 777 209,53 руб.;</w:t>
      </w:r>
    </w:p>
    <w:p w14:paraId="1D201F84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>Лот 8 - ООО "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Краун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Дистрибьюшн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", ИНН 7702780315, КД 4500-15034-ЮЛ/СТ от 02.11.2015, КД 4500-15050-ЮЛ/СТ от 23.12.2015, определение АС Самарской области от 05.10.2017 по делу А55-9630/2017 о включении в РТК третьей очереди, находится в стадии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банкротсва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 (855 467 770,60 руб.) - 855 467 770,60 руб.;</w:t>
      </w:r>
    </w:p>
    <w:p w14:paraId="7465DA39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>Лот 9 - ООО "Мед-Сервис", ИНН 7713712878, КД 4500-15014-ЮЛ/ОКЛ от 09.06.2015, КД 4500-15015-ЮЛ/СТ от 10.06.2015, КД 4500-15019-ЮЛ/СТ от 10.07.2015, КД 4500-15015-ЮЛ-ОКЛ (1600 000 евро), решение АС Ростовской области от 11.04.2017 по делу А53-34777/16, определение АС Ростовской области от 09.06.2017 по делу А53-34777/16 (2 071 384,46 евро) (194 438 695,42 руб.) - 194 438 695,42 руб.;</w:t>
      </w:r>
    </w:p>
    <w:p w14:paraId="0271C3A8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>Лот 10 - ООО "Триумф", ИНН 5036114473, КД 4500-15023-ЮЛ/СТ от 24.07.2015, решение АС Ростовской области от 23.01.2017 по делу А53-29230/16 (204 242 812,49 руб.) - 97 130 450,66 руб.;</w:t>
      </w:r>
    </w:p>
    <w:p w14:paraId="616BBCC0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11 - ООО "Еврометалл-21", ИНН 7719818905, КД 4500-15032-ЮЛ/СТ от 20.10.2015, решение АС Ростовской области от 09.02.2017 по делу А53-33474/16 (100 000 390,97 руб.) - 48 036 209,02 руб.;</w:t>
      </w:r>
    </w:p>
    <w:p w14:paraId="7D34FED8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>Лот 12 - Тарасов Валерий Николаевич, солидарно с Кузнецовой Ириной Геннадьевной (наследник заемщика Кузнецова Эдуарда Юрьевича), КД 4500-15006-ФЛ/ЗКЛ от 01.04.2015, решение Раменского городского суда Московской области от 13.06.2019 по делу 2-2310/19 (167 775 175,81 руб.) - 167 775 175,81 руб.;</w:t>
      </w:r>
    </w:p>
    <w:p w14:paraId="7521A74A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Добрановский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 Михаил Александрович, КД 0000-15011-Ф/СТ от 16.06.2015, судебный приказ судебного участка № 2 Ленинского судебного района г.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Ростова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>-на-Дону от 28.08.2018 по делу 2-2-8987/2018 (6 135,58 руб.) - 6 135,58 руб.;</w:t>
      </w:r>
    </w:p>
    <w:p w14:paraId="271BC7C8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Лот 14 -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Квитко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 Антон Викторович, КД 1 от 25.01.2011, решение Мясниковского районного суда Ростовской области от 02.09.2015 по делу 2-613/15 (2 894 926,96 руб.) - 2 894 926,96 руб.;</w:t>
      </w:r>
    </w:p>
    <w:p w14:paraId="6FCC0DE8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Лот 15 -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Юрковский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 Леонид Витальевич, КД 31 от 15.11.2011, решение Ленинского районного суда г.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Ростова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>-на-Дону от 25.05.2017 по делу 2-123/17 (11 681 468,71 руб.) - 11 116 206,62 руб.;</w:t>
      </w:r>
    </w:p>
    <w:p w14:paraId="023E7DB6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Лот 16 - Свистунов Александр Владимирович, КД 4500-15022-Ф/СТ от 17.07.2015, решение Ленинского районного суда г.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Ростова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>-на-Дону от 15.06.2017 по делу 2-1408/2017 (2 067 552,29 руб.) - 1 468 458,00 руб.;</w:t>
      </w:r>
    </w:p>
    <w:p w14:paraId="32696F7B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Лот 17 - Толкачев Владимир Федорович, КД 4500-15025-Ф/СТ от 04.08.2015, заочное решение Ленинского районного суда г.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Ростова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>-на-Дону от 22.11.2016 по делу 2-5506-16 (26 235 052,77 руб.) - 21 011 631,15 руб.;</w:t>
      </w:r>
    </w:p>
    <w:p w14:paraId="11E69CA7" w14:textId="77777777" w:rsidR="000B60BD" w:rsidRPr="000B60BD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Лот 18 -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Закараускас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 Дарюс, КД 00-12094-Ф/СТ от 18.12.2012, КД 4500-13005-Ф/СТ от 26.04.2013, заочное решение Первомайского районного суда г.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Ростова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>-на-Дону от 14.11.2016 по делу 2-4485/2016, КД 4500-13005-Ф/СТ от 26.04.2013, КД 00-12094-Ф/СТ от 18.12.2012 (25 000 евро) (6 486 197,82 руб.) - 6 486 197,82 руб.;</w:t>
      </w:r>
    </w:p>
    <w:p w14:paraId="07CE0DEA" w14:textId="454343BE" w:rsidR="00CE691B" w:rsidRDefault="000B60BD" w:rsidP="000B60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Лот 19 -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Прохненко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 xml:space="preserve"> Олег Владимирович, КД 12 от 02.09.2011, решение Ленинского районного суда г. </w:t>
      </w:r>
      <w:proofErr w:type="spellStart"/>
      <w:r w:rsidRPr="000B60BD">
        <w:rPr>
          <w:rFonts w:ascii="Times New Roman" w:hAnsi="Times New Roman" w:cs="Times New Roman"/>
          <w:color w:val="000000"/>
          <w:sz w:val="24"/>
          <w:szCs w:val="24"/>
        </w:rPr>
        <w:t>Ростова</w:t>
      </w:r>
      <w:proofErr w:type="spellEnd"/>
      <w:r w:rsidRPr="000B60BD">
        <w:rPr>
          <w:rFonts w:ascii="Times New Roman" w:hAnsi="Times New Roman" w:cs="Times New Roman"/>
          <w:color w:val="000000"/>
          <w:sz w:val="24"/>
          <w:szCs w:val="24"/>
        </w:rPr>
        <w:t>-на-Дону от 17.07.2017 по делу 2-1479-17 (15 672 807,38 руб.) - 15 672 807,38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45D2EC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B60BD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839903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B03573" w:rsidRPr="00B03573">
        <w:rPr>
          <w:rFonts w:ascii="Times New Roman CYR" w:hAnsi="Times New Roman CYR" w:cs="Times New Roman CYR"/>
          <w:b/>
          <w:bCs/>
          <w:color w:val="000000"/>
        </w:rPr>
        <w:t>26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A8095B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BE75FB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B03573">
        <w:rPr>
          <w:color w:val="000000"/>
        </w:rPr>
        <w:t>26 января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</w:t>
      </w:r>
      <w:r w:rsidR="00B03573">
        <w:rPr>
          <w:color w:val="000000"/>
        </w:rPr>
        <w:t>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B03573" w:rsidRPr="00B03573">
        <w:rPr>
          <w:b/>
          <w:bCs/>
          <w:color w:val="000000"/>
        </w:rPr>
        <w:t>16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03573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10D441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03573">
        <w:rPr>
          <w:color w:val="000000"/>
        </w:rPr>
        <w:t>07 декабря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03573">
        <w:rPr>
          <w:color w:val="000000"/>
        </w:rPr>
        <w:t>01 февраля</w:t>
      </w:r>
      <w:r w:rsidRPr="00791681">
        <w:t xml:space="preserve"> </w:t>
      </w:r>
      <w:r w:rsidR="002643BE">
        <w:t>202</w:t>
      </w:r>
      <w:r w:rsidR="00B03573">
        <w:t>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4BF4E2D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B03573">
        <w:rPr>
          <w:b/>
          <w:color w:val="000000"/>
        </w:rPr>
        <w:t>1-6,8,9,12-14,18,19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B03573">
        <w:rPr>
          <w:b/>
          <w:color w:val="000000"/>
        </w:rPr>
        <w:t>7,10,11,15-17</w:t>
      </w:r>
      <w:r w:rsidRPr="00791681">
        <w:rPr>
          <w:color w:val="000000"/>
        </w:rPr>
        <w:t>, выставляются на Торги ППП.</w:t>
      </w:r>
    </w:p>
    <w:p w14:paraId="2856BB37" w14:textId="5DD03F7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B03573">
        <w:rPr>
          <w:b/>
          <w:bCs/>
          <w:color w:val="000000"/>
        </w:rPr>
        <w:t>19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03573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B03573">
        <w:rPr>
          <w:b/>
          <w:bCs/>
          <w:color w:val="000000"/>
        </w:rPr>
        <w:t>11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03573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DD0003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>1</w:t>
      </w:r>
      <w:r w:rsidR="00B03573">
        <w:t>9 марта</w:t>
      </w:r>
      <w:r w:rsidRPr="00791681">
        <w:t xml:space="preserve"> 20</w:t>
      </w:r>
      <w:r w:rsidR="00E1326B">
        <w:t>2</w:t>
      </w:r>
      <w:r w:rsidR="00B03573">
        <w:t>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FA5569B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04F87897" w14:textId="23550E8A" w:rsidR="00B03573" w:rsidRPr="00B03573" w:rsidRDefault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03573">
        <w:rPr>
          <w:b/>
          <w:bCs/>
          <w:color w:val="000000"/>
        </w:rPr>
        <w:t>Для лотов 1,7,12,14</w:t>
      </w:r>
      <w:r w:rsidR="00A8095B">
        <w:rPr>
          <w:b/>
          <w:bCs/>
          <w:color w:val="000000"/>
        </w:rPr>
        <w:t>,</w:t>
      </w:r>
      <w:r w:rsidRPr="00B03573">
        <w:rPr>
          <w:b/>
          <w:bCs/>
          <w:color w:val="000000"/>
        </w:rPr>
        <w:t>15,18</w:t>
      </w:r>
      <w:r w:rsidR="00A8095B">
        <w:rPr>
          <w:b/>
          <w:bCs/>
          <w:color w:val="000000"/>
        </w:rPr>
        <w:t>,</w:t>
      </w:r>
      <w:r w:rsidRPr="00B03573">
        <w:rPr>
          <w:b/>
          <w:bCs/>
          <w:color w:val="000000"/>
        </w:rPr>
        <w:t>19:</w:t>
      </w:r>
    </w:p>
    <w:p w14:paraId="2B89A6CF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19 марта 2021 г. по 01 мая 2021 г. - в размере начальной цены продажи лотов;</w:t>
      </w:r>
    </w:p>
    <w:p w14:paraId="5AD125B2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02 мая 2021 г. по 09 мая 2021 г. - в размере 95,60% от начальной цены продажи лотов;</w:t>
      </w:r>
    </w:p>
    <w:p w14:paraId="249FF6FB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10 мая 2021 г. по 16 мая 2021 г. - в размере 91,20% от начальной цены продажи лотов;</w:t>
      </w:r>
    </w:p>
    <w:p w14:paraId="27D2C271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17 мая 2021 г. по 23 мая 2021 г. - в размере 86,80% от начальной цены продажи лотов;</w:t>
      </w:r>
    </w:p>
    <w:p w14:paraId="5B7A38EC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24 мая 2021 г. по 30 мая 2021 г. - в размере 82,40% от начальной цены продажи лотов;</w:t>
      </w:r>
    </w:p>
    <w:p w14:paraId="7AE6A7B2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31 мая 2021 г. по 06 июня 2021 г. - в размере 78,00% от начальной цены продажи лотов;</w:t>
      </w:r>
    </w:p>
    <w:p w14:paraId="7DBC626E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07 июня 2021 г. по 13 июня 2021 г. - в размере 73,60% от начальной цены продажи лотов;</w:t>
      </w:r>
    </w:p>
    <w:p w14:paraId="3F18FF16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14 июня 2021 г. по 20 июня 2021 г. - в размере 69,20% от начальной цены продажи лотов;</w:t>
      </w:r>
    </w:p>
    <w:p w14:paraId="3CFEC2D6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21 июня 2021 г. по 27 июня 2021 г. - в размере 64,80% от начальной цены продажи лотов;</w:t>
      </w:r>
    </w:p>
    <w:p w14:paraId="14856F66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28 июня 2021 г. по 04 июля 2021 г. - в размере 60,40% от начальной цены продажи лотов;</w:t>
      </w:r>
    </w:p>
    <w:p w14:paraId="58760D8E" w14:textId="668965AE" w:rsid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05 июля 2021 г. по 11 июля 2021 г. - в размере 56,00% от начальной цены продажи лотов</w:t>
      </w:r>
      <w:r>
        <w:rPr>
          <w:color w:val="000000"/>
        </w:rPr>
        <w:t>.</w:t>
      </w:r>
    </w:p>
    <w:p w14:paraId="400EA8B1" w14:textId="6CE59880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03573">
        <w:rPr>
          <w:b/>
          <w:bCs/>
          <w:color w:val="000000"/>
        </w:rPr>
        <w:t>Для лотов 2-5,8-9:</w:t>
      </w:r>
    </w:p>
    <w:p w14:paraId="5C33B142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19 марта 2021 г. по 01 мая 2021 г. - в размере начальной цены продажи лотов;</w:t>
      </w:r>
    </w:p>
    <w:p w14:paraId="46242830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02 мая 2021 г. по 09 мая 2021 г. - в размере 93,50% от начальной цены продажи лотов;</w:t>
      </w:r>
    </w:p>
    <w:p w14:paraId="742692E6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10 мая 2021 г. по 16 мая 2021 г. - в размере 87,00% от начальной цены продажи лотов;</w:t>
      </w:r>
    </w:p>
    <w:p w14:paraId="06DE7D1E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17 мая 2021 г. по 23 мая 2021 г. - в размере 80,50% от начальной цены продажи лотов;</w:t>
      </w:r>
    </w:p>
    <w:p w14:paraId="2072893E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24 мая 2021 г. по 30 мая 2021 г. - в размере 74,00% от начальной цены продажи лотов;</w:t>
      </w:r>
    </w:p>
    <w:p w14:paraId="6507E2D7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31 мая 2021 г. по 06 июня 2021 г. - в размере 67,50% от начальной цены продажи лотов;</w:t>
      </w:r>
    </w:p>
    <w:p w14:paraId="7A9651B5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07 июня 2021 г. по 13 июня 2021 г. - в размере 61,00% от начальной цены продажи лотов;</w:t>
      </w:r>
    </w:p>
    <w:p w14:paraId="73C97367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14 июня 2021 г. по 20 июня 2021 г. - в размере 54,50% от начальной цены продажи лотов;</w:t>
      </w:r>
    </w:p>
    <w:p w14:paraId="125D30EE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21 июня 2021 г. по 27 июня 2021 г. - в размере 48,00% от начальной цены продажи лотов;</w:t>
      </w:r>
    </w:p>
    <w:p w14:paraId="1C2ACD57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28 июня 2021 г. по 04 июля 2021 г. - в размере 41,50% от начальной цены продажи лотов;</w:t>
      </w:r>
    </w:p>
    <w:p w14:paraId="3F185A90" w14:textId="591B44AF" w:rsid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05 июля 2021 г. по 11 июля 2021 г. - в размере 35,00% от начальной цены продажи лотов</w:t>
      </w:r>
      <w:r>
        <w:rPr>
          <w:color w:val="000000"/>
        </w:rPr>
        <w:t>.</w:t>
      </w:r>
    </w:p>
    <w:p w14:paraId="0626C4F2" w14:textId="0EABFC36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03573">
        <w:rPr>
          <w:b/>
          <w:bCs/>
          <w:color w:val="000000"/>
        </w:rPr>
        <w:t>Для лота 6:</w:t>
      </w:r>
    </w:p>
    <w:p w14:paraId="6C5DC9F3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19 марта 2021 г. по 01 мая 2021 г. - в размере начальной цены продажи лота;</w:t>
      </w:r>
    </w:p>
    <w:p w14:paraId="65195C85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02 мая 2021 г. по 09 мая 2021 г. - в размере 95,50% от начальной цены продажи лота;</w:t>
      </w:r>
    </w:p>
    <w:p w14:paraId="18FF543A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10 мая 2021 г. по 16 мая 2021 г. - в размере 91,00% от начальной цены продажи лота;</w:t>
      </w:r>
    </w:p>
    <w:p w14:paraId="164EFCDB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lastRenderedPageBreak/>
        <w:t>с 17 мая 2021 г. по 23 мая 2021 г. - в размере 86,50% от начальной цены продажи лота;</w:t>
      </w:r>
    </w:p>
    <w:p w14:paraId="6F47117B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24 мая 2021 г. по 30 мая 2021 г. - в размере 82,00% от начальной цены продажи лота;</w:t>
      </w:r>
    </w:p>
    <w:p w14:paraId="1476972B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31 мая 2021 г. по 06 июня 2021 г. - в размере 77,50% от начальной цены продажи лота;</w:t>
      </w:r>
    </w:p>
    <w:p w14:paraId="24920D49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07 июня 2021 г. по 13 июня 2021 г. - в размере 73,00% от начальной цены продажи лота;</w:t>
      </w:r>
    </w:p>
    <w:p w14:paraId="121479FF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14 июня 2021 г. по 20 июня 2021 г. - в размере 68,50% от начальной цены продажи лота;</w:t>
      </w:r>
    </w:p>
    <w:p w14:paraId="3698E243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21 июня 2021 г. по 27 июня 2021 г. - в размере 64,00% от начальной цены продажи лота;</w:t>
      </w:r>
    </w:p>
    <w:p w14:paraId="222CE7C7" w14:textId="77777777" w:rsidR="00B03573" w:rsidRP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28 июня 2021 г. по 04 июля 2021 г. - в размере 59,50% от начальной цены продажи лота;</w:t>
      </w:r>
    </w:p>
    <w:p w14:paraId="76F74FD2" w14:textId="1038C8ED" w:rsidR="00B03573" w:rsidRDefault="00B03573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3573">
        <w:rPr>
          <w:color w:val="000000"/>
        </w:rPr>
        <w:t>с 05 июля 2021 г. по 11 июля 2021 г. - в размере 55,00% от начальной цены продажи лота</w:t>
      </w:r>
      <w:r>
        <w:rPr>
          <w:color w:val="000000"/>
        </w:rPr>
        <w:t>.</w:t>
      </w:r>
    </w:p>
    <w:p w14:paraId="6D80E890" w14:textId="33BDECCF" w:rsidR="00B03573" w:rsidRPr="00505C50" w:rsidRDefault="00505C50" w:rsidP="00B035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05C50">
        <w:rPr>
          <w:b/>
          <w:bCs/>
          <w:color w:val="000000"/>
        </w:rPr>
        <w:t>Для лотов 10,11,16,17:</w:t>
      </w:r>
    </w:p>
    <w:p w14:paraId="1F8FFDFB" w14:textId="04E6A8F7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19 марта 2021 г. по 01 мая 2021 г. - в размере начальной цены продажи лот</w:t>
      </w:r>
      <w:r>
        <w:rPr>
          <w:color w:val="000000"/>
        </w:rPr>
        <w:t>ов</w:t>
      </w:r>
      <w:r w:rsidRPr="00505C50">
        <w:rPr>
          <w:color w:val="000000"/>
        </w:rPr>
        <w:t>;</w:t>
      </w:r>
    </w:p>
    <w:p w14:paraId="720F5B4D" w14:textId="165A569B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02 мая 2021 г. по 09 мая 2021 г. - в размере 96,35% от начальной цены продажи лот</w:t>
      </w:r>
      <w:r>
        <w:rPr>
          <w:color w:val="000000"/>
        </w:rPr>
        <w:t>ов</w:t>
      </w:r>
      <w:r w:rsidRPr="00505C50">
        <w:rPr>
          <w:color w:val="000000"/>
        </w:rPr>
        <w:t>;</w:t>
      </w:r>
    </w:p>
    <w:p w14:paraId="522E8000" w14:textId="1DB51631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10 мая 2021 г. по 16 мая 2021 г. - в размере 92,70% от начальной цены продажи лот</w:t>
      </w:r>
      <w:r>
        <w:rPr>
          <w:color w:val="000000"/>
        </w:rPr>
        <w:t>ов</w:t>
      </w:r>
      <w:r w:rsidRPr="00505C50">
        <w:rPr>
          <w:color w:val="000000"/>
        </w:rPr>
        <w:t>;</w:t>
      </w:r>
    </w:p>
    <w:p w14:paraId="5CF1508C" w14:textId="5BA400FC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17 мая 2021 г. по 23 мая 2021 г. - в размере 89,05% от начальной цены продажи лот</w:t>
      </w:r>
      <w:r>
        <w:rPr>
          <w:color w:val="000000"/>
        </w:rPr>
        <w:t>ов</w:t>
      </w:r>
      <w:r w:rsidRPr="00505C50">
        <w:rPr>
          <w:color w:val="000000"/>
        </w:rPr>
        <w:t>;</w:t>
      </w:r>
    </w:p>
    <w:p w14:paraId="30ABEED1" w14:textId="0C5099EF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24 мая 2021 г. по 30 мая 2021 г. - в размере 85,40% от начальной цены продажи лот</w:t>
      </w:r>
      <w:r>
        <w:rPr>
          <w:color w:val="000000"/>
        </w:rPr>
        <w:t>ов</w:t>
      </w:r>
      <w:r w:rsidRPr="00505C50">
        <w:rPr>
          <w:color w:val="000000"/>
        </w:rPr>
        <w:t>;</w:t>
      </w:r>
    </w:p>
    <w:p w14:paraId="4EF5873D" w14:textId="05B52C4F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31 мая 2021 г. по 06 июня 2021 г. - в размере 81,75% от начальной цены продажи лот</w:t>
      </w:r>
      <w:r>
        <w:rPr>
          <w:color w:val="000000"/>
        </w:rPr>
        <w:t>ов</w:t>
      </w:r>
      <w:r w:rsidRPr="00505C50">
        <w:rPr>
          <w:color w:val="000000"/>
        </w:rPr>
        <w:t>;</w:t>
      </w:r>
    </w:p>
    <w:p w14:paraId="3C521BA8" w14:textId="2712EB15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07 июня 2021 г. по 13 июня 2021 г. - в размере 78,10% от начальной цены продажи лот</w:t>
      </w:r>
      <w:r>
        <w:rPr>
          <w:color w:val="000000"/>
        </w:rPr>
        <w:t>ов</w:t>
      </w:r>
      <w:r w:rsidRPr="00505C50">
        <w:rPr>
          <w:color w:val="000000"/>
        </w:rPr>
        <w:t>;</w:t>
      </w:r>
    </w:p>
    <w:p w14:paraId="34FBD678" w14:textId="49335E00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14 июня 2021 г. по 20 июня 2021 г. - в размере 74,45% от начальной цены продажи лот</w:t>
      </w:r>
      <w:r>
        <w:rPr>
          <w:color w:val="000000"/>
        </w:rPr>
        <w:t>ов</w:t>
      </w:r>
      <w:r w:rsidRPr="00505C50">
        <w:rPr>
          <w:color w:val="000000"/>
        </w:rPr>
        <w:t>;</w:t>
      </w:r>
    </w:p>
    <w:p w14:paraId="3C5F9CA6" w14:textId="5E3BD31D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21 июня 2021 г. по 27 июня 2021 г. - в размере 70,80% от начальной цены продажи лот</w:t>
      </w:r>
      <w:r>
        <w:rPr>
          <w:color w:val="000000"/>
        </w:rPr>
        <w:t>ов</w:t>
      </w:r>
      <w:r w:rsidRPr="00505C50">
        <w:rPr>
          <w:color w:val="000000"/>
        </w:rPr>
        <w:t>;</w:t>
      </w:r>
    </w:p>
    <w:p w14:paraId="3B096B17" w14:textId="13F8D8DE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28 июня 2021 г. по 04 июля 2021 г. - в размере 67,15% от начальной цены продажи лот</w:t>
      </w:r>
      <w:r>
        <w:rPr>
          <w:color w:val="000000"/>
        </w:rPr>
        <w:t>ов</w:t>
      </w:r>
      <w:r w:rsidRPr="00505C50">
        <w:rPr>
          <w:color w:val="000000"/>
        </w:rPr>
        <w:t>;</w:t>
      </w:r>
    </w:p>
    <w:p w14:paraId="18329CFD" w14:textId="5C2EE4A1" w:rsid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05 июля 2021 г. по 11 июля 2021 г. - в размере 63,50% от начальной цены продажи лот</w:t>
      </w:r>
      <w:r>
        <w:rPr>
          <w:color w:val="000000"/>
        </w:rPr>
        <w:t>ов</w:t>
      </w:r>
      <w:r>
        <w:rPr>
          <w:color w:val="000000"/>
        </w:rPr>
        <w:t>.</w:t>
      </w:r>
    </w:p>
    <w:p w14:paraId="56DF3AD8" w14:textId="28E29828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05C50">
        <w:rPr>
          <w:b/>
          <w:bCs/>
          <w:color w:val="000000"/>
        </w:rPr>
        <w:t>Для лота 13:</w:t>
      </w:r>
    </w:p>
    <w:p w14:paraId="580FC542" w14:textId="77777777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19 марта 2021 г. по 01 мая 2021 г. - в размере начальной цены продажи лота;</w:t>
      </w:r>
    </w:p>
    <w:p w14:paraId="700F4752" w14:textId="77777777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02 мая 2021 г. по 09 мая 2021 г. - в размере 91,70% от начальной цены продажи лота;</w:t>
      </w:r>
    </w:p>
    <w:p w14:paraId="15300688" w14:textId="77777777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10 мая 2021 г. по 16 мая 2021 г. - в размере 83,40% от начальной цены продажи лота;</w:t>
      </w:r>
    </w:p>
    <w:p w14:paraId="6E775F0D" w14:textId="77777777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17 мая 2021 г. по 23 мая 2021 г. - в размере 75,10% от начальной цены продажи лота;</w:t>
      </w:r>
    </w:p>
    <w:p w14:paraId="74867925" w14:textId="77777777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24 мая 2021 г. по 30 мая 2021 г. - в размере 66,80% от начальной цены продажи лота;</w:t>
      </w:r>
    </w:p>
    <w:p w14:paraId="65E2715B" w14:textId="77777777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31 мая 2021 г. по 06 июня 2021 г. - в размере 58,50% от начальной цены продажи лота;</w:t>
      </w:r>
    </w:p>
    <w:p w14:paraId="3B23A612" w14:textId="77777777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07 июня 2021 г. по 13 июня 2021 г. - в размере 50,20% от начальной цены продажи лота;</w:t>
      </w:r>
    </w:p>
    <w:p w14:paraId="61A6DD99" w14:textId="77777777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14 июня 2021 г. по 20 июня 2021 г. - в размере 41,90% от начальной цены продажи лота;</w:t>
      </w:r>
    </w:p>
    <w:p w14:paraId="59902759" w14:textId="77777777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21 июня 2021 г. по 27 июня 2021 г. - в размере 33,60% от начальной цены продажи лота;</w:t>
      </w:r>
    </w:p>
    <w:p w14:paraId="0A426956" w14:textId="77777777" w:rsidR="00505C50" w:rsidRPr="00505C50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28 июня 2021 г. по 04 июля 2021 г. - в размере 25,30% от начальной цены продажи лота;</w:t>
      </w:r>
    </w:p>
    <w:p w14:paraId="589263AC" w14:textId="336E725C" w:rsidR="00B03573" w:rsidRDefault="00505C50" w:rsidP="00505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C50">
        <w:rPr>
          <w:color w:val="000000"/>
        </w:rPr>
        <w:t>с 05 июля 2021 г. по 11 июля 2021 г. - в размере 17,00%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3CE65FD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A65CE" w:rsidRPr="00FA65CE">
        <w:rPr>
          <w:rFonts w:ascii="Times New Roman" w:hAnsi="Times New Roman" w:cs="Times New Roman"/>
          <w:sz w:val="24"/>
          <w:szCs w:val="24"/>
        </w:rPr>
        <w:t xml:space="preserve">10-00 до 16-00 часов по адресу: </w:t>
      </w:r>
      <w:r w:rsidR="00FA65CE">
        <w:rPr>
          <w:rFonts w:ascii="Times New Roman" w:hAnsi="Times New Roman" w:cs="Times New Roman"/>
          <w:sz w:val="24"/>
          <w:szCs w:val="24"/>
        </w:rPr>
        <w:t xml:space="preserve">344082, </w:t>
      </w:r>
      <w:r w:rsidR="00FA65CE" w:rsidRPr="00FA65C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FA65CE" w:rsidRPr="00FA65CE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FA65CE" w:rsidRPr="00FA65CE">
        <w:rPr>
          <w:rFonts w:ascii="Times New Roman" w:hAnsi="Times New Roman" w:cs="Times New Roman"/>
          <w:sz w:val="24"/>
          <w:szCs w:val="24"/>
        </w:rPr>
        <w:t xml:space="preserve">-на-Дону, ул. Шаумяна, д.3/31/18, тел. </w:t>
      </w:r>
      <w:r w:rsidR="00FA65CE">
        <w:rPr>
          <w:rFonts w:ascii="Times New Roman" w:hAnsi="Times New Roman" w:cs="Times New Roman"/>
          <w:sz w:val="24"/>
          <w:szCs w:val="24"/>
        </w:rPr>
        <w:t>8</w:t>
      </w:r>
      <w:r w:rsidR="00FA65CE" w:rsidRPr="00FA65CE">
        <w:rPr>
          <w:rFonts w:ascii="Times New Roman" w:hAnsi="Times New Roman" w:cs="Times New Roman"/>
          <w:sz w:val="24"/>
          <w:szCs w:val="24"/>
        </w:rPr>
        <w:t>(863) 309-06-82, доб. 101, у ОТ:  krasnodar@auction-house.ru, Наталья Хильченко</w:t>
      </w:r>
      <w:r w:rsidR="00FA65CE">
        <w:rPr>
          <w:rFonts w:ascii="Times New Roman" w:hAnsi="Times New Roman" w:cs="Times New Roman"/>
          <w:sz w:val="24"/>
          <w:szCs w:val="24"/>
        </w:rPr>
        <w:t>,</w:t>
      </w:r>
      <w:r w:rsidR="00FA65CE" w:rsidRPr="00FA65CE">
        <w:rPr>
          <w:rFonts w:ascii="Times New Roman" w:hAnsi="Times New Roman" w:cs="Times New Roman"/>
          <w:sz w:val="24"/>
          <w:szCs w:val="24"/>
        </w:rPr>
        <w:t xml:space="preserve"> тел. 8 (928) 333-02-88, Кудина Евгения</w:t>
      </w:r>
      <w:r w:rsidR="00FA65CE">
        <w:rPr>
          <w:rFonts w:ascii="Times New Roman" w:hAnsi="Times New Roman" w:cs="Times New Roman"/>
          <w:sz w:val="24"/>
          <w:szCs w:val="24"/>
        </w:rPr>
        <w:t>,</w:t>
      </w:r>
      <w:r w:rsidR="00FA65CE" w:rsidRPr="00FA65CE">
        <w:rPr>
          <w:rFonts w:ascii="Times New Roman" w:hAnsi="Times New Roman" w:cs="Times New Roman"/>
          <w:sz w:val="24"/>
          <w:szCs w:val="24"/>
        </w:rPr>
        <w:t xml:space="preserve"> тел. 8 (918) 155-48-01.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3286A"/>
    <w:rsid w:val="000B60BD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B01"/>
    <w:rsid w:val="00505C50"/>
    <w:rsid w:val="00535CF0"/>
    <w:rsid w:val="005C1A18"/>
    <w:rsid w:val="005E4CB0"/>
    <w:rsid w:val="005F1F68"/>
    <w:rsid w:val="006A20DF"/>
    <w:rsid w:val="007229EA"/>
    <w:rsid w:val="00791681"/>
    <w:rsid w:val="00865FD7"/>
    <w:rsid w:val="009247FF"/>
    <w:rsid w:val="00A8095B"/>
    <w:rsid w:val="00B015AA"/>
    <w:rsid w:val="00B03573"/>
    <w:rsid w:val="00B07D8B"/>
    <w:rsid w:val="00B46A69"/>
    <w:rsid w:val="00B92635"/>
    <w:rsid w:val="00BC3590"/>
    <w:rsid w:val="00C11EFF"/>
    <w:rsid w:val="00CB7E08"/>
    <w:rsid w:val="00CE691B"/>
    <w:rsid w:val="00D62667"/>
    <w:rsid w:val="00D7592D"/>
    <w:rsid w:val="00E1326B"/>
    <w:rsid w:val="00E614D3"/>
    <w:rsid w:val="00F063CA"/>
    <w:rsid w:val="00FA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73A0DBF1-C269-4D87-A57A-11FECE3B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3332</Words>
  <Characters>18219</Characters>
  <Application>Microsoft Office Word</Application>
  <DocSecurity>0</DocSecurity>
  <Lines>151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2020-11-27T12:35:00Z</dcterms:created>
  <dcterms:modified xsi:type="dcterms:W3CDTF">2020-11-27T12:46:00Z</dcterms:modified>
</cp:coreProperties>
</file>