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5A" w:rsidRPr="00987AF0" w:rsidRDefault="00E02D5A" w:rsidP="00E02D5A">
      <w:pPr>
        <w:pStyle w:val="1"/>
        <w:tabs>
          <w:tab w:val="left" w:pos="1518"/>
        </w:tabs>
        <w:spacing w:before="0" w:line="259" w:lineRule="exact"/>
        <w:ind w:right="20"/>
        <w:rPr>
          <w:sz w:val="22"/>
          <w:szCs w:val="22"/>
        </w:rPr>
      </w:pPr>
      <w:r w:rsidRPr="00987AF0">
        <w:rPr>
          <w:sz w:val="22"/>
          <w:szCs w:val="22"/>
        </w:rPr>
        <w:t>Обязательными условиями конкурса по лоту №1 являются:</w:t>
      </w:r>
    </w:p>
    <w:p w:rsidR="00E02D5A" w:rsidRPr="00987AF0" w:rsidRDefault="00E02D5A" w:rsidP="00E02D5A">
      <w:pPr>
        <w:pStyle w:val="unip"/>
        <w:numPr>
          <w:ilvl w:val="0"/>
          <w:numId w:val="1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>обязательство покупателя имущества (нового собственника имущества) обеспечивать надлежащее содержание и использование объектов коммунальной инфраструктуры (под указанными объектами понимаются объекты имущественного комплекса Должника, участвующие в обеспечении надежного теплоснабжения потребителей города Красавино Вологодской области) в соответствии с их целевым назначением;</w:t>
      </w:r>
    </w:p>
    <w:p w:rsidR="00E02D5A" w:rsidRPr="00987AF0" w:rsidRDefault="00E02D5A" w:rsidP="00E02D5A">
      <w:pPr>
        <w:pStyle w:val="unip"/>
        <w:numPr>
          <w:ilvl w:val="0"/>
          <w:numId w:val="1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 xml:space="preserve">обязательство покупателя имущества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(тарифам); </w:t>
      </w:r>
    </w:p>
    <w:p w:rsidR="00E02D5A" w:rsidRPr="00987AF0" w:rsidRDefault="00E02D5A" w:rsidP="00E02D5A">
      <w:pPr>
        <w:pStyle w:val="unip"/>
        <w:numPr>
          <w:ilvl w:val="0"/>
          <w:numId w:val="1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>обязательство покупателя имущества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 а также выполнение иных устанавливаемых в соответствии с законодательством Российской Федерации обязательств;</w:t>
      </w:r>
    </w:p>
    <w:p w:rsidR="00E02D5A" w:rsidRPr="00987AF0" w:rsidRDefault="00E02D5A" w:rsidP="00E02D5A">
      <w:pPr>
        <w:pStyle w:val="unip"/>
        <w:numPr>
          <w:ilvl w:val="0"/>
          <w:numId w:val="1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>обязательство покупателя имущества заключить с Главой Администрации городского поселения Красавино соглашение об исполнении условий конкурса, которые подлежат указанию в договоре купли-продажи;</w:t>
      </w:r>
    </w:p>
    <w:p w:rsidR="00E02D5A" w:rsidRPr="00987AF0" w:rsidRDefault="00E02D5A" w:rsidP="00E02D5A">
      <w:pPr>
        <w:pStyle w:val="unip"/>
        <w:numPr>
          <w:ilvl w:val="0"/>
          <w:numId w:val="1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>согласие покупателя имущества принять на себя обязательства Должника по договорам поставки товаров (договорам теплоснабжения, технологического присоединения к сетям теплоснабжения), являющимся предметом регулирования законодательства о естественных монополиях;</w:t>
      </w:r>
    </w:p>
    <w:p w:rsidR="00E02D5A" w:rsidRPr="00987AF0" w:rsidRDefault="00E02D5A" w:rsidP="00E02D5A">
      <w:pPr>
        <w:pStyle w:val="unip"/>
        <w:numPr>
          <w:ilvl w:val="0"/>
          <w:numId w:val="1"/>
        </w:numPr>
        <w:suppressAutoHyphens/>
        <w:ind w:left="0" w:firstLine="567"/>
        <w:rPr>
          <w:sz w:val="22"/>
          <w:szCs w:val="22"/>
        </w:rPr>
      </w:pPr>
      <w:r w:rsidRPr="00987AF0">
        <w:rPr>
          <w:sz w:val="22"/>
          <w:szCs w:val="22"/>
        </w:rPr>
        <w:t>принятие на себя покупателем имущества обязательств по обеспечению доступности производимого и (или) реализуемого товара (работ, услуг) для потребителей. При продаже непосредственно используемого для производства и (или) реализации товаров (работ, услуг) в условиях естественной монополии имущества должника путем проведения конкурса федеральный орган исполнительной власти, уполномоченный Правительством Российской Федерации проводить государственную политику в отношении субъектов естественной монополии, заключает с покупателем указанного имущества должника соглашение об исполнении условий конкурса.</w:t>
      </w:r>
    </w:p>
    <w:p w:rsidR="00E02D5A" w:rsidRPr="00987AF0" w:rsidRDefault="00E02D5A" w:rsidP="00E02D5A">
      <w:pPr>
        <w:pStyle w:val="unip"/>
        <w:suppressAutoHyphens/>
        <w:ind w:firstLine="0"/>
        <w:rPr>
          <w:sz w:val="22"/>
          <w:szCs w:val="22"/>
        </w:rPr>
      </w:pPr>
    </w:p>
    <w:p w:rsidR="00E02D5A" w:rsidRPr="00987AF0" w:rsidRDefault="00E02D5A" w:rsidP="00E02D5A">
      <w:pPr>
        <w:pStyle w:val="unip"/>
        <w:suppressAutoHyphens/>
        <w:ind w:firstLine="0"/>
        <w:rPr>
          <w:sz w:val="22"/>
          <w:szCs w:val="22"/>
        </w:rPr>
      </w:pPr>
      <w:r w:rsidRPr="00987AF0">
        <w:rPr>
          <w:sz w:val="22"/>
          <w:szCs w:val="22"/>
        </w:rPr>
        <w:t xml:space="preserve">           Российская Федерация,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имущества, непосредственно используемого для производства и (или) реализации товаров (работ, услуг) в условиях естественной монополии, составляющего лот №1.</w:t>
      </w:r>
    </w:p>
    <w:p w:rsidR="00E02D5A" w:rsidRPr="00987AF0" w:rsidRDefault="00E02D5A" w:rsidP="00E02D5A">
      <w:pPr>
        <w:pStyle w:val="unip"/>
        <w:suppressAutoHyphens/>
        <w:ind w:firstLine="0"/>
        <w:rPr>
          <w:sz w:val="22"/>
          <w:szCs w:val="22"/>
        </w:rPr>
      </w:pPr>
      <w:r w:rsidRPr="00987AF0">
        <w:rPr>
          <w:sz w:val="22"/>
          <w:szCs w:val="22"/>
        </w:rPr>
        <w:t xml:space="preserve">          В случае продажи на торгах такого предприятия Российская Федерация, субъекты Российской Федерации и муниципальные образования в лице соответствующих уполномоченных органов вправе в течение месяца с даты подписания протокола об итогах торгов заключить договор купли-продажи, предусматривающий приобретение имущества, составляющего лот №1, по цене, определенной по результатам торгов и указанной в протоколе об итогах торгов, на условиях, установленных для проведения конкурса. В случае, если в течение указанного срока публично-правовое образование не заключило договор купли-продажи, этот договор заключается с победителем торгов, установленным в протоколе об итогах торгов.</w:t>
      </w:r>
    </w:p>
    <w:p w:rsidR="00DB2706" w:rsidRDefault="00DB2706">
      <w:bookmarkStart w:id="0" w:name="_GoBack"/>
      <w:bookmarkEnd w:id="0"/>
    </w:p>
    <w:sectPr w:rsidR="00DB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5A"/>
    <w:rsid w:val="00BB4788"/>
    <w:rsid w:val="00DB2706"/>
    <w:rsid w:val="00E0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0888B-F521-4D1F-B645-101B122D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ip">
    <w:name w:val="unip"/>
    <w:basedOn w:val="a"/>
    <w:rsid w:val="00E02D5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E02D5A"/>
    <w:pPr>
      <w:shd w:val="clear" w:color="auto" w:fill="FFFFFF"/>
      <w:suppressAutoHyphens/>
      <w:spacing w:before="300" w:after="0" w:line="250" w:lineRule="exac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 Надежда</dc:creator>
  <cp:keywords/>
  <dc:description/>
  <cp:lastModifiedBy>Горюнова Надежда</cp:lastModifiedBy>
  <cp:revision>1</cp:revision>
  <dcterms:created xsi:type="dcterms:W3CDTF">2020-03-30T07:28:00Z</dcterms:created>
  <dcterms:modified xsi:type="dcterms:W3CDTF">2020-03-30T07:28:00Z</dcterms:modified>
</cp:coreProperties>
</file>