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0818" w14:textId="3BCCF790" w:rsidR="001D7929" w:rsidRPr="00224F8A" w:rsidRDefault="006250CD" w:rsidP="00F56FF3">
      <w:pPr>
        <w:pStyle w:val="a3"/>
        <w:rPr>
          <w:rFonts w:ascii="Verdana" w:hAnsi="Verdana"/>
          <w:b/>
          <w:sz w:val="20"/>
        </w:rPr>
      </w:pPr>
      <w:bookmarkStart w:id="0" w:name="_GoBack"/>
      <w:bookmarkEnd w:id="0"/>
      <w:r>
        <w:rPr>
          <w:rFonts w:ascii="Verdana" w:hAnsi="Verdana"/>
          <w:b/>
          <w:sz w:val="20"/>
        </w:rPr>
        <w:t xml:space="preserve">Договор </w:t>
      </w:r>
      <w:r w:rsidR="001D7929" w:rsidRPr="00224F8A">
        <w:rPr>
          <w:rFonts w:ascii="Verdana" w:hAnsi="Verdana"/>
          <w:b/>
          <w:sz w:val="20"/>
        </w:rPr>
        <w:t>купли-продажи недвижимого имущества</w:t>
      </w:r>
    </w:p>
    <w:p w14:paraId="11951805" w14:textId="77777777" w:rsidR="001D7929" w:rsidRPr="00224F8A" w:rsidRDefault="001D7929" w:rsidP="00F56FF3">
      <w:pPr>
        <w:pStyle w:val="a3"/>
        <w:rPr>
          <w:rFonts w:ascii="Verdana" w:hAnsi="Verdana"/>
          <w:b/>
          <w:sz w:val="20"/>
        </w:rPr>
      </w:pPr>
    </w:p>
    <w:p w14:paraId="1FC72081" w14:textId="6C69166B"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w:t>
      </w:r>
      <w:r w:rsidR="006250CD">
        <w:rPr>
          <w:rFonts w:ascii="Verdana" w:eastAsia="Times New Roman" w:hAnsi="Verdana" w:cs="Times New Roman"/>
          <w:b/>
          <w:sz w:val="20"/>
          <w:szCs w:val="20"/>
          <w:lang w:eastAsia="ru-RU"/>
        </w:rPr>
        <w:t xml:space="preserve">Москва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536C08B" w14:textId="4DE823CC" w:rsidR="00B83979" w:rsidRDefault="00B83979" w:rsidP="00F56FF3">
      <w:pPr>
        <w:spacing w:after="0" w:line="240" w:lineRule="auto"/>
        <w:jc w:val="both"/>
        <w:rPr>
          <w:rFonts w:ascii="Verdana" w:eastAsia="Times New Roman" w:hAnsi="Verdana" w:cs="Times New Roman"/>
          <w:b/>
          <w:sz w:val="20"/>
          <w:szCs w:val="20"/>
          <w:lang w:eastAsia="ru-RU"/>
        </w:rPr>
      </w:pPr>
    </w:p>
    <w:p w14:paraId="5DB22844" w14:textId="170ABBA3" w:rsidR="006019DD" w:rsidRDefault="006019DD" w:rsidP="00F56FF3">
      <w:pPr>
        <w:spacing w:after="0" w:line="240" w:lineRule="auto"/>
        <w:jc w:val="both"/>
        <w:rPr>
          <w:rFonts w:ascii="Verdana" w:eastAsia="Times New Roman" w:hAnsi="Verdana" w:cs="Times New Roman"/>
          <w:sz w:val="20"/>
          <w:szCs w:val="20"/>
          <w:lang w:eastAsia="ru-RU"/>
        </w:rPr>
      </w:pPr>
      <w:r w:rsidRPr="006250CD">
        <w:rPr>
          <w:rFonts w:ascii="Verdana" w:eastAsia="Times New Roman" w:hAnsi="Verdana" w:cs="Times New Roman"/>
          <w:b/>
          <w:sz w:val="20"/>
          <w:szCs w:val="20"/>
          <w:lang w:eastAsia="ru-RU"/>
        </w:rPr>
        <w:t>Общество с ограниченной ответственностью «Управляющая компания «Навигатор» Д.У. Закрытым паевым инвестиционным фондом недвижимости «Доминион</w:t>
      </w:r>
      <w:r>
        <w:rPr>
          <w:rFonts w:ascii="Verdana" w:eastAsia="Times New Roman" w:hAnsi="Verdana" w:cs="Times New Roman"/>
          <w:b/>
          <w:sz w:val="20"/>
          <w:szCs w:val="20"/>
          <w:lang w:eastAsia="ru-RU"/>
        </w:rPr>
        <w:t xml:space="preserve"> Тауэр</w:t>
      </w:r>
      <w:r w:rsidRPr="006250CD">
        <w:rPr>
          <w:rFonts w:ascii="Verdana" w:eastAsia="Times New Roman" w:hAnsi="Verdana" w:cs="Times New Roman"/>
          <w:b/>
          <w:sz w:val="20"/>
          <w:szCs w:val="20"/>
          <w:lang w:eastAsia="ru-RU"/>
        </w:rPr>
        <w:t>»</w:t>
      </w:r>
      <w:r w:rsidRPr="006250CD">
        <w:rPr>
          <w:rFonts w:ascii="Verdana" w:eastAsia="Times New Roman" w:hAnsi="Verdana" w:cs="Times New Roman"/>
          <w:sz w:val="20"/>
          <w:szCs w:val="20"/>
          <w:lang w:eastAsia="ru-RU"/>
        </w:rPr>
        <w:t xml:space="preserve"> (ОГРН 1027725006638, ИНН 7725206241, место нахождения: 129110, г. Москва, ул. Гиляровского, д. 39, стр. 3, эт.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w:t>
      </w:r>
      <w:r w:rsidRPr="006250CD">
        <w:rPr>
          <w:rFonts w:ascii="Verdana" w:eastAsia="Times New Roman" w:hAnsi="Verdana" w:cs="Times New Roman"/>
          <w:b/>
          <w:sz w:val="20"/>
          <w:szCs w:val="20"/>
          <w:lang w:eastAsia="ru-RU"/>
        </w:rPr>
        <w:t>в лице Генерального директора Ловчиковой Анны Андреевны, действующего на основании Устава</w:t>
      </w:r>
      <w:r w:rsidRPr="006250CD">
        <w:rPr>
          <w:rFonts w:ascii="Verdana" w:eastAsia="Times New Roman" w:hAnsi="Verdana" w:cs="Times New Roman"/>
          <w:sz w:val="20"/>
          <w:szCs w:val="20"/>
          <w:lang w:eastAsia="ru-RU"/>
        </w:rPr>
        <w:t>, с одной стороны, и</w:t>
      </w:r>
    </w:p>
    <w:p w14:paraId="11CD19F5" w14:textId="77777777" w:rsidR="006019DD" w:rsidRPr="00224F8A" w:rsidRDefault="006019DD" w:rsidP="00F56FF3">
      <w:pPr>
        <w:spacing w:after="0" w:line="240" w:lineRule="auto"/>
        <w:jc w:val="both"/>
        <w:rPr>
          <w:rFonts w:ascii="Verdana" w:eastAsia="Times New Roman" w:hAnsi="Verdana" w:cs="Times New Roman"/>
          <w:b/>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5B519AA1" w14:textId="77777777" w:rsidTr="000E4B9A">
        <w:tc>
          <w:tcPr>
            <w:tcW w:w="2376" w:type="dxa"/>
            <w:shd w:val="clear" w:color="auto" w:fill="auto"/>
          </w:tcPr>
          <w:p w14:paraId="66C78EDD" w14:textId="463A3503"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319E45D0" w14:textId="77777777" w:rsidTr="00645BF6">
              <w:tc>
                <w:tcPr>
                  <w:tcW w:w="6969" w:type="dxa"/>
                </w:tcPr>
                <w:p w14:paraId="12DFDFED"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C3E1CE4" w14:textId="77777777" w:rsidTr="00645BF6">
              <w:tc>
                <w:tcPr>
                  <w:tcW w:w="6969" w:type="dxa"/>
                </w:tcPr>
                <w:p w14:paraId="1FE917AD" w14:textId="50C7E2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4AFE7AE9" w14:textId="0FBD518F"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FBE1C55"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6668667" w14:textId="77777777" w:rsidTr="000E4B9A">
        <w:tc>
          <w:tcPr>
            <w:tcW w:w="2376" w:type="dxa"/>
            <w:shd w:val="clear" w:color="auto" w:fill="auto"/>
          </w:tcPr>
          <w:p w14:paraId="64A603B4" w14:textId="503C99E8"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8622886" w14:textId="77777777" w:rsidTr="00CC3B0A">
              <w:tc>
                <w:tcPr>
                  <w:tcW w:w="6969" w:type="dxa"/>
                </w:tcPr>
                <w:p w14:paraId="746D18ED"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7536B11" w14:textId="77777777" w:rsidTr="005C6952">
              <w:trPr>
                <w:trHeight w:val="224"/>
              </w:trPr>
              <w:tc>
                <w:tcPr>
                  <w:tcW w:w="6969" w:type="dxa"/>
                </w:tcPr>
                <w:p w14:paraId="08B949DD" w14:textId="608E5E63"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8122CB7" w14:textId="22C26924"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2C4A3881"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68953C4D" w14:textId="77777777" w:rsidTr="005C6952">
        <w:trPr>
          <w:trHeight w:val="2866"/>
        </w:trPr>
        <w:tc>
          <w:tcPr>
            <w:tcW w:w="2376" w:type="dxa"/>
            <w:shd w:val="clear" w:color="auto" w:fill="auto"/>
          </w:tcPr>
          <w:p w14:paraId="163EF995" w14:textId="1C9D5118"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8D3DA65" w14:textId="77777777" w:rsidTr="00CC3B0A">
              <w:tc>
                <w:tcPr>
                  <w:tcW w:w="6969" w:type="dxa"/>
                </w:tcPr>
                <w:p w14:paraId="7DAB1F11"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35108AB4" w14:textId="77777777" w:rsidTr="00CC3B0A">
              <w:trPr>
                <w:trHeight w:val="224"/>
              </w:trPr>
              <w:tc>
                <w:tcPr>
                  <w:tcW w:w="6969" w:type="dxa"/>
                </w:tcPr>
                <w:p w14:paraId="626E1B0C"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9C6B562"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67932E3" w14:textId="77777777" w:rsidTr="00CC3B0A">
              <w:tc>
                <w:tcPr>
                  <w:tcW w:w="6969" w:type="dxa"/>
                </w:tcPr>
                <w:p w14:paraId="02BA7723"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0ACCBC0B" w14:textId="77777777" w:rsidTr="00CC3B0A">
              <w:trPr>
                <w:trHeight w:val="224"/>
              </w:trPr>
              <w:tc>
                <w:tcPr>
                  <w:tcW w:w="6969" w:type="dxa"/>
                </w:tcPr>
                <w:p w14:paraId="32A1F8A6" w14:textId="33E8D2A8"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8F98CA5" w14:textId="702C4782" w:rsidR="008509DF" w:rsidRPr="00224F8A" w:rsidRDefault="008509DF" w:rsidP="005C6952">
            <w:pPr>
              <w:spacing w:after="0" w:line="240" w:lineRule="auto"/>
              <w:jc w:val="both"/>
              <w:rPr>
                <w:rFonts w:ascii="Verdana" w:hAnsi="Verdana"/>
                <w:i/>
                <w:color w:val="4F81BD" w:themeColor="accent1"/>
                <w:sz w:val="20"/>
                <w:szCs w:val="20"/>
              </w:rPr>
            </w:pPr>
          </w:p>
        </w:tc>
      </w:tr>
    </w:tbl>
    <w:p w14:paraId="0744D95A" w14:textId="684A59CA" w:rsidR="00601AC0" w:rsidRDefault="00B83979" w:rsidP="00994C25">
      <w:pPr>
        <w:spacing w:after="0" w:line="240" w:lineRule="auto"/>
        <w:ind w:firstLine="567"/>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601AC0">
        <w:rPr>
          <w:rFonts w:ascii="Verdana" w:eastAsia="Times New Roman" w:hAnsi="Verdana" w:cs="Times New Roman"/>
          <w:sz w:val="20"/>
          <w:szCs w:val="20"/>
          <w:lang w:eastAsia="ru-RU"/>
        </w:rPr>
        <w:t>«Сторона»</w:t>
      </w:r>
      <w:r w:rsidRPr="00224F8A">
        <w:rPr>
          <w:rFonts w:ascii="Verdana" w:eastAsia="Times New Roman" w:hAnsi="Verdana" w:cs="Times New Roman"/>
          <w:sz w:val="20"/>
          <w:szCs w:val="20"/>
          <w:lang w:eastAsia="ru-RU"/>
        </w:rPr>
        <w:t>,</w:t>
      </w:r>
      <w:r w:rsidR="00886021">
        <w:rPr>
          <w:rFonts w:ascii="Verdana" w:eastAsia="Times New Roman" w:hAnsi="Verdana" w:cs="Times New Roman"/>
          <w:sz w:val="20"/>
          <w:szCs w:val="20"/>
          <w:lang w:eastAsia="ru-RU"/>
        </w:rPr>
        <w:t xml:space="preserve"> </w:t>
      </w:r>
      <w:r w:rsidR="00886021" w:rsidRPr="00224F8A">
        <w:rPr>
          <w:rFonts w:ascii="Verdana" w:eastAsia="Times New Roman" w:hAnsi="Verdana" w:cs="Times New Roman"/>
          <w:sz w:val="20"/>
          <w:szCs w:val="20"/>
          <w:lang w:eastAsia="ru-RU"/>
        </w:rPr>
        <w:t>на основании</w:t>
      </w:r>
      <w:r w:rsidR="00795F4B">
        <w:rPr>
          <w:rFonts w:ascii="Verdana" w:eastAsia="Times New Roman" w:hAnsi="Verdana" w:cs="Times New Roman"/>
          <w:sz w:val="20"/>
          <w:szCs w:val="20"/>
          <w:lang w:eastAsia="ru-RU"/>
        </w:rPr>
        <w:t xml:space="preserve"> </w:t>
      </w:r>
      <w:r w:rsidR="00601AC0" w:rsidRPr="00601AC0">
        <w:rPr>
          <w:rFonts w:ascii="Verdana" w:eastAsia="Times New Roman" w:hAnsi="Verdana" w:cs="Times New Roman"/>
          <w:sz w:val="20"/>
          <w:szCs w:val="20"/>
          <w:lang w:eastAsia="ru-RU"/>
        </w:rPr>
        <w:t xml:space="preserve">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201_ года, заключили настоящий договор купли-продажи недвижимого имущества (далее – «</w:t>
      </w:r>
      <w:r w:rsidR="00601AC0" w:rsidRPr="006019DD">
        <w:rPr>
          <w:rFonts w:ascii="Verdana" w:eastAsia="Times New Roman" w:hAnsi="Verdana" w:cs="Times New Roman"/>
          <w:b/>
          <w:sz w:val="20"/>
          <w:szCs w:val="20"/>
          <w:lang w:eastAsia="ru-RU"/>
        </w:rPr>
        <w:t>Договор</w:t>
      </w:r>
      <w:r w:rsidR="00601AC0" w:rsidRPr="00601AC0">
        <w:rPr>
          <w:rFonts w:ascii="Verdana" w:eastAsia="Times New Roman" w:hAnsi="Verdana" w:cs="Times New Roman"/>
          <w:sz w:val="20"/>
          <w:szCs w:val="20"/>
          <w:lang w:eastAsia="ru-RU"/>
        </w:rPr>
        <w:t xml:space="preserve">») о нижеследующем: </w:t>
      </w:r>
    </w:p>
    <w:p w14:paraId="05B1FCDB" w14:textId="1FE48B0C" w:rsidR="00994C25" w:rsidRDefault="00994C25" w:rsidP="00994C25">
      <w:pPr>
        <w:spacing w:after="0" w:line="240" w:lineRule="auto"/>
        <w:ind w:firstLine="567"/>
        <w:jc w:val="both"/>
        <w:rPr>
          <w:rFonts w:ascii="Verdana" w:eastAsia="Times New Roman" w:hAnsi="Verdana" w:cs="Times New Roman"/>
          <w:sz w:val="20"/>
          <w:szCs w:val="20"/>
          <w:lang w:eastAsia="ru-RU"/>
        </w:rPr>
      </w:pPr>
    </w:p>
    <w:p w14:paraId="1DB716BD" w14:textId="77777777" w:rsidR="00994C25" w:rsidRPr="00601AC0" w:rsidRDefault="00994C25" w:rsidP="00994C25">
      <w:pPr>
        <w:spacing w:after="0" w:line="240" w:lineRule="auto"/>
        <w:ind w:firstLine="567"/>
        <w:jc w:val="both"/>
        <w:rPr>
          <w:rFonts w:ascii="Verdana" w:eastAsia="Times New Roman" w:hAnsi="Verdana" w:cs="Times New Roman"/>
          <w:sz w:val="20"/>
          <w:szCs w:val="20"/>
          <w:lang w:eastAsia="ru-RU"/>
        </w:rPr>
      </w:pPr>
    </w:p>
    <w:p w14:paraId="362402E4" w14:textId="77777777" w:rsidR="00171986" w:rsidRPr="008509DF" w:rsidRDefault="00171986" w:rsidP="00545A2C">
      <w:pPr>
        <w:pStyle w:val="a5"/>
        <w:numPr>
          <w:ilvl w:val="0"/>
          <w:numId w:val="1"/>
        </w:numPr>
        <w:tabs>
          <w:tab w:val="left" w:pos="426"/>
        </w:tabs>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1E8FAA70" w14:textId="77777777" w:rsidR="00171986" w:rsidRPr="008509DF" w:rsidRDefault="00171986" w:rsidP="00F56FF3">
      <w:pPr>
        <w:pStyle w:val="a5"/>
        <w:ind w:left="0"/>
        <w:rPr>
          <w:rFonts w:ascii="Verdana" w:hAnsi="Verdana"/>
          <w:b/>
          <w:color w:val="000000" w:themeColor="text1"/>
        </w:rPr>
      </w:pPr>
    </w:p>
    <w:p w14:paraId="1426306E" w14:textId="07639BDD" w:rsidR="00994C25" w:rsidRPr="00994C25" w:rsidRDefault="00A93F18" w:rsidP="00674589">
      <w:pPr>
        <w:pStyle w:val="a5"/>
        <w:numPr>
          <w:ilvl w:val="1"/>
          <w:numId w:val="13"/>
        </w:numPr>
        <w:tabs>
          <w:tab w:val="left" w:pos="426"/>
          <w:tab w:val="left" w:pos="1134"/>
        </w:tabs>
        <w:ind w:left="0" w:firstLine="567"/>
        <w:jc w:val="both"/>
        <w:rPr>
          <w:rFonts w:ascii="Verdana" w:eastAsiaTheme="minorHAnsi" w:hAnsi="Verdana"/>
          <w:color w:val="000000" w:themeColor="text1"/>
        </w:rPr>
      </w:pPr>
      <w:r>
        <w:rPr>
          <w:rFonts w:ascii="Verdana" w:hAnsi="Verdana"/>
          <w:color w:val="000000" w:themeColor="text1"/>
        </w:rPr>
        <w:t xml:space="preserve">В </w:t>
      </w:r>
      <w:r w:rsidRPr="003A7044">
        <w:rPr>
          <w:rFonts w:ascii="Verdana" w:hAnsi="Verdana"/>
        </w:rPr>
        <w:t>соответствии</w:t>
      </w:r>
      <w:r>
        <w:rPr>
          <w:rFonts w:ascii="Verdana" w:hAnsi="Verdana"/>
          <w:color w:val="000000" w:themeColor="text1"/>
        </w:rPr>
        <w:t xml:space="preserve"> с условиями Договора</w:t>
      </w:r>
      <w:r w:rsidR="00BD7FC5" w:rsidRPr="006250CD">
        <w:rPr>
          <w:rFonts w:ascii="Verdana" w:hAnsi="Verdana"/>
          <w:color w:val="000000" w:themeColor="text1"/>
        </w:rPr>
        <w:t xml:space="preserve"> </w:t>
      </w:r>
      <w:r w:rsidR="00171986" w:rsidRPr="006250CD">
        <w:rPr>
          <w:rFonts w:ascii="Verdana" w:hAnsi="Verdana"/>
          <w:color w:val="000000" w:themeColor="text1"/>
        </w:rPr>
        <w:t>Продавец обязуется передать в собственность Покупател</w:t>
      </w:r>
      <w:r w:rsidR="00AA21AE" w:rsidRPr="006250CD">
        <w:rPr>
          <w:rFonts w:ascii="Verdana" w:hAnsi="Verdana"/>
          <w:color w:val="000000" w:themeColor="text1"/>
        </w:rPr>
        <w:t>я</w:t>
      </w:r>
      <w:r w:rsidR="00171986" w:rsidRPr="006250CD">
        <w:rPr>
          <w:rFonts w:ascii="Verdana" w:hAnsi="Verdana"/>
          <w:color w:val="000000" w:themeColor="text1"/>
        </w:rPr>
        <w:t xml:space="preserve">, а Покупатель </w:t>
      </w:r>
      <w:r w:rsidR="00171986" w:rsidRPr="006250CD">
        <w:rPr>
          <w:rFonts w:ascii="Verdana" w:hAnsi="Verdana"/>
        </w:rPr>
        <w:t xml:space="preserve">обязуется принять и оплатить </w:t>
      </w:r>
      <w:r w:rsidR="006250CD">
        <w:rPr>
          <w:rFonts w:ascii="Verdana" w:hAnsi="Verdana"/>
        </w:rPr>
        <w:t>в сроки и на условиях, предусмотренных Договором следующее имущество:</w:t>
      </w:r>
    </w:p>
    <w:p w14:paraId="7F29A6C0" w14:textId="26B54BB5" w:rsidR="004C6276" w:rsidRPr="00C37648" w:rsidRDefault="004C6276" w:rsidP="00674589">
      <w:pPr>
        <w:pStyle w:val="a5"/>
        <w:numPr>
          <w:ilvl w:val="2"/>
          <w:numId w:val="10"/>
        </w:numPr>
        <w:tabs>
          <w:tab w:val="left" w:pos="1134"/>
        </w:tabs>
        <w:ind w:left="1134" w:hanging="283"/>
        <w:jc w:val="both"/>
        <w:rPr>
          <w:rFonts w:ascii="Verdana" w:eastAsiaTheme="minorHAnsi" w:hAnsi="Verdana"/>
          <w:color w:val="000000" w:themeColor="text1"/>
        </w:rPr>
      </w:pPr>
      <w:r w:rsidRPr="00994C25">
        <w:rPr>
          <w:rFonts w:ascii="Verdana" w:hAnsi="Verdana"/>
        </w:rPr>
        <w:t>Н</w:t>
      </w:r>
      <w:r w:rsidR="006250CD" w:rsidRPr="00994C25">
        <w:rPr>
          <w:rFonts w:ascii="Verdana" w:hAnsi="Verdana"/>
        </w:rPr>
        <w:t xml:space="preserve">ежилое здание, </w:t>
      </w:r>
      <w:r w:rsidR="00D32447" w:rsidRPr="00994C25">
        <w:rPr>
          <w:rFonts w:ascii="Verdana" w:eastAsiaTheme="minorHAnsi" w:hAnsi="Verdana"/>
          <w:color w:val="000000" w:themeColor="text1"/>
        </w:rPr>
        <w:t>кадастровый номер 77:04:0001019:10064, этажность: 10, в том числе подземных 2, общей площадью 21 475 кв.м</w:t>
      </w:r>
      <w:r w:rsidRPr="00994C25">
        <w:rPr>
          <w:rFonts w:ascii="Verdana" w:eastAsiaTheme="minorHAnsi" w:hAnsi="Verdana"/>
          <w:color w:val="000000" w:themeColor="text1"/>
        </w:rPr>
        <w:t xml:space="preserve">, </w:t>
      </w:r>
      <w:r w:rsidR="00B92A45" w:rsidRPr="00994C25">
        <w:rPr>
          <w:rFonts w:ascii="Verdana" w:hAnsi="Verdana"/>
          <w:color w:val="000000" w:themeColor="text1"/>
        </w:rPr>
        <w:t>адрес (местонахождение</w:t>
      </w:r>
      <w:r w:rsidR="00886021" w:rsidRPr="00994C25">
        <w:rPr>
          <w:rFonts w:ascii="Verdana" w:hAnsi="Verdana"/>
          <w:color w:val="000000" w:themeColor="text1"/>
        </w:rPr>
        <w:t>)</w:t>
      </w:r>
      <w:r w:rsidR="00D32447" w:rsidRPr="00994C25">
        <w:rPr>
          <w:rFonts w:ascii="Verdana" w:eastAsiaTheme="minorHAnsi" w:hAnsi="Verdana"/>
          <w:color w:val="000000" w:themeColor="text1"/>
        </w:rPr>
        <w:t xml:space="preserve">: г. </w:t>
      </w:r>
      <w:r w:rsidR="006250CD" w:rsidRPr="00994C25">
        <w:rPr>
          <w:rFonts w:ascii="Verdana" w:eastAsiaTheme="minorHAnsi" w:hAnsi="Verdana"/>
          <w:color w:val="000000" w:themeColor="text1"/>
        </w:rPr>
        <w:t>Москва,</w:t>
      </w:r>
      <w:r w:rsidRPr="00994C25">
        <w:rPr>
          <w:rFonts w:ascii="Verdana" w:eastAsiaTheme="minorHAnsi" w:hAnsi="Verdana"/>
          <w:color w:val="000000" w:themeColor="text1"/>
        </w:rPr>
        <w:t xml:space="preserve"> ул. Шарикоподшипниковская, д.5</w:t>
      </w:r>
      <w:r w:rsidRPr="00994C25">
        <w:rPr>
          <w:rFonts w:ascii="Verdana" w:eastAsiaTheme="minorHAnsi" w:hAnsi="Verdana"/>
          <w:b/>
          <w:color w:val="000000" w:themeColor="text1"/>
        </w:rPr>
        <w:t xml:space="preserve"> </w:t>
      </w:r>
      <w:r w:rsidRPr="00994C25">
        <w:rPr>
          <w:b/>
          <w:color w:val="000000"/>
          <w:lang w:bidi="ru-RU"/>
        </w:rPr>
        <w:t>(</w:t>
      </w:r>
      <w:r w:rsidR="00F761AB" w:rsidRPr="00994C25">
        <w:rPr>
          <w:rFonts w:ascii="Verdana" w:hAnsi="Verdana"/>
          <w:b/>
        </w:rPr>
        <w:t>далее – «</w:t>
      </w:r>
      <w:r w:rsidR="00994C25" w:rsidRPr="00994C25">
        <w:rPr>
          <w:rFonts w:ascii="Verdana" w:hAnsi="Verdana"/>
          <w:b/>
        </w:rPr>
        <w:t>Н</w:t>
      </w:r>
      <w:r w:rsidR="00F761AB" w:rsidRPr="00994C25">
        <w:rPr>
          <w:rFonts w:ascii="Verdana" w:hAnsi="Verdana"/>
          <w:b/>
        </w:rPr>
        <w:t>едвижимое имущество</w:t>
      </w:r>
      <w:r w:rsidRPr="00994C25">
        <w:rPr>
          <w:rFonts w:ascii="Verdana" w:hAnsi="Verdana"/>
          <w:b/>
        </w:rPr>
        <w:t>»).</w:t>
      </w:r>
      <w:r w:rsidR="006250CD" w:rsidRPr="00994C25">
        <w:rPr>
          <w:rFonts w:ascii="Verdana" w:eastAsiaTheme="minorHAnsi" w:hAnsi="Verdana"/>
          <w:b/>
          <w:color w:val="000000" w:themeColor="text1"/>
        </w:rPr>
        <w:t xml:space="preserve"> </w:t>
      </w:r>
    </w:p>
    <w:p w14:paraId="5B665A2D" w14:textId="5853AE46" w:rsidR="00D36FB8" w:rsidRPr="00994C25" w:rsidRDefault="00D36FB8" w:rsidP="00674589">
      <w:pPr>
        <w:pStyle w:val="a5"/>
        <w:numPr>
          <w:ilvl w:val="2"/>
          <w:numId w:val="10"/>
        </w:numPr>
        <w:tabs>
          <w:tab w:val="left" w:pos="1134"/>
        </w:tabs>
        <w:ind w:left="1134" w:hanging="283"/>
        <w:jc w:val="both"/>
        <w:rPr>
          <w:rFonts w:ascii="Verdana" w:eastAsiaTheme="minorHAnsi" w:hAnsi="Verdana"/>
          <w:color w:val="000000" w:themeColor="text1"/>
        </w:rPr>
      </w:pPr>
      <w:r w:rsidRPr="009B26EB">
        <w:rPr>
          <w:rFonts w:ascii="Verdana" w:hAnsi="Verdana"/>
        </w:rPr>
        <w:t xml:space="preserve">Право аренды </w:t>
      </w:r>
      <w:r w:rsidRPr="004919E2">
        <w:rPr>
          <w:rFonts w:ascii="Verdana" w:hAnsi="Verdana"/>
        </w:rPr>
        <w:t>земельного участка,</w:t>
      </w:r>
      <w:r>
        <w:rPr>
          <w:rFonts w:ascii="Verdana" w:hAnsi="Verdana"/>
        </w:rPr>
        <w:t xml:space="preserve"> на котором расположено Недвижимое имущество.</w:t>
      </w:r>
    </w:p>
    <w:p w14:paraId="58A7EEF6" w14:textId="35E9D2BD" w:rsidR="00FD426C" w:rsidRPr="00CF6ED7" w:rsidRDefault="00F761AB" w:rsidP="00674589">
      <w:pPr>
        <w:pStyle w:val="a5"/>
        <w:numPr>
          <w:ilvl w:val="1"/>
          <w:numId w:val="13"/>
        </w:numPr>
        <w:tabs>
          <w:tab w:val="left" w:pos="426"/>
          <w:tab w:val="left" w:pos="1134"/>
        </w:tabs>
        <w:ind w:left="0" w:firstLine="567"/>
        <w:jc w:val="both"/>
        <w:rPr>
          <w:rFonts w:ascii="Verdana" w:eastAsiaTheme="minorHAnsi" w:hAnsi="Verdana" w:cs="Arial"/>
          <w:color w:val="000000" w:themeColor="text1"/>
        </w:rPr>
      </w:pPr>
      <w:r w:rsidRPr="00CF6ED7">
        <w:rPr>
          <w:rFonts w:ascii="Verdana" w:eastAsiaTheme="minorHAnsi" w:hAnsi="Verdana" w:cs="Arial"/>
          <w:color w:val="000000" w:themeColor="text1"/>
        </w:rPr>
        <w:t xml:space="preserve">Недвижимое имущество расположено </w:t>
      </w:r>
      <w:r w:rsidR="006250CD" w:rsidRPr="00CF6ED7">
        <w:rPr>
          <w:rFonts w:ascii="Verdana" w:eastAsiaTheme="minorHAnsi" w:hAnsi="Verdana" w:cs="Arial"/>
          <w:color w:val="000000" w:themeColor="text1"/>
        </w:rPr>
        <w:t xml:space="preserve">на земельном участке </w:t>
      </w:r>
      <w:r w:rsidR="00B92A45" w:rsidRPr="00CF6ED7">
        <w:rPr>
          <w:rFonts w:ascii="Verdana" w:eastAsiaTheme="minorHAnsi" w:hAnsi="Verdana" w:cs="Arial"/>
          <w:color w:val="000000" w:themeColor="text1"/>
        </w:rPr>
        <w:t>с кадастровым номером 77:04:</w:t>
      </w:r>
      <w:r w:rsidR="00B92A45" w:rsidRPr="00994C25">
        <w:rPr>
          <w:rFonts w:ascii="Verdana" w:hAnsi="Verdana"/>
          <w:color w:val="000000" w:themeColor="text1"/>
        </w:rPr>
        <w:t>0001019</w:t>
      </w:r>
      <w:r w:rsidR="00B92A45" w:rsidRPr="00CF6ED7">
        <w:rPr>
          <w:rFonts w:ascii="Verdana" w:eastAsiaTheme="minorHAnsi" w:hAnsi="Verdana" w:cs="Arial"/>
          <w:color w:val="000000" w:themeColor="text1"/>
        </w:rPr>
        <w:t>:137</w:t>
      </w:r>
      <w:r w:rsidR="00D32447" w:rsidRPr="00CF6ED7">
        <w:rPr>
          <w:rFonts w:ascii="Verdana" w:eastAsiaTheme="minorHAnsi" w:hAnsi="Verdana" w:cs="Arial"/>
          <w:color w:val="000000" w:themeColor="text1"/>
        </w:rPr>
        <w:t xml:space="preserve">, </w:t>
      </w:r>
      <w:r w:rsidRPr="00CF6ED7">
        <w:rPr>
          <w:rFonts w:ascii="Verdana" w:eastAsiaTheme="minorHAnsi" w:hAnsi="Verdana" w:cs="Arial"/>
          <w:color w:val="000000" w:themeColor="text1"/>
        </w:rPr>
        <w:t xml:space="preserve">общей </w:t>
      </w:r>
      <w:r w:rsidR="00D32447" w:rsidRPr="00CF6ED7">
        <w:rPr>
          <w:rFonts w:ascii="Verdana" w:eastAsiaTheme="minorHAnsi" w:hAnsi="Verdana" w:cs="Arial"/>
          <w:color w:val="000000" w:themeColor="text1"/>
        </w:rPr>
        <w:t xml:space="preserve">площадью </w:t>
      </w:r>
      <w:r w:rsidR="00B92A45" w:rsidRPr="00CF6ED7">
        <w:rPr>
          <w:rFonts w:ascii="Verdana" w:eastAsiaTheme="minorHAnsi" w:hAnsi="Verdana" w:cs="Arial"/>
          <w:color w:val="000000" w:themeColor="text1"/>
        </w:rPr>
        <w:t>3 134 кв</w:t>
      </w:r>
      <w:r w:rsidR="00D32447" w:rsidRPr="00CF6ED7">
        <w:rPr>
          <w:rFonts w:ascii="Verdana" w:eastAsiaTheme="minorHAnsi" w:hAnsi="Verdana" w:cs="Arial"/>
          <w:color w:val="000000" w:themeColor="text1"/>
        </w:rPr>
        <w:t>.м +/-11 кв.м, категория земель: з</w:t>
      </w:r>
      <w:r w:rsidR="00994C25">
        <w:rPr>
          <w:rFonts w:ascii="Verdana" w:eastAsiaTheme="minorHAnsi" w:hAnsi="Verdana" w:cs="Arial"/>
          <w:color w:val="000000" w:themeColor="text1"/>
        </w:rPr>
        <w:t>емли населенных пунктов;</w:t>
      </w:r>
      <w:r w:rsidR="00B92A45" w:rsidRPr="00CF6ED7">
        <w:rPr>
          <w:rFonts w:ascii="Verdana" w:eastAsiaTheme="minorHAnsi" w:hAnsi="Verdana" w:cs="Arial"/>
          <w:color w:val="000000" w:themeColor="text1"/>
        </w:rPr>
        <w:t xml:space="preserve"> разрешенное использование: деловое управление (4.1) </w:t>
      </w:r>
      <w:r w:rsidR="00B92A45" w:rsidRPr="00CF6ED7">
        <w:rPr>
          <w:rFonts w:ascii="Verdana" w:eastAsiaTheme="minorHAnsi" w:hAnsi="Verdana" w:cs="Arial"/>
          <w:color w:val="000000" w:themeColor="text1"/>
        </w:rPr>
        <w:lastRenderedPageBreak/>
        <w:t xml:space="preserve">(земельные участки, </w:t>
      </w:r>
      <w:r w:rsidR="00D32447" w:rsidRPr="00CF6ED7">
        <w:rPr>
          <w:rFonts w:ascii="Verdana" w:eastAsiaTheme="minorHAnsi" w:hAnsi="Verdana" w:cs="Arial"/>
          <w:color w:val="000000" w:themeColor="text1"/>
        </w:rPr>
        <w:t>предназначенные</w:t>
      </w:r>
      <w:r w:rsidR="00B92A45" w:rsidRPr="00CF6ED7">
        <w:rPr>
          <w:rFonts w:ascii="Verdana" w:eastAsiaTheme="minorHAnsi" w:hAnsi="Verdana" w:cs="Arial"/>
          <w:color w:val="000000" w:themeColor="text1"/>
        </w:rPr>
        <w:t xml:space="preserve"> для размещения </w:t>
      </w:r>
      <w:r w:rsidR="00D32447" w:rsidRPr="00CF6ED7">
        <w:rPr>
          <w:rFonts w:ascii="Verdana" w:eastAsiaTheme="minorHAnsi" w:hAnsi="Verdana" w:cs="Arial"/>
          <w:color w:val="000000" w:themeColor="text1"/>
        </w:rPr>
        <w:t>офисных зданий делового и коммерческого назначения (1.2.7)), обслуживание автотранспорта (4.9) (земельные участки, предназначенные для размещения гаражей и автостоянок (1.2.3))</w:t>
      </w:r>
      <w:r w:rsidR="00994C25">
        <w:rPr>
          <w:rFonts w:ascii="Verdana" w:eastAsiaTheme="minorHAnsi" w:hAnsi="Verdana" w:cs="Arial"/>
          <w:color w:val="000000" w:themeColor="text1"/>
        </w:rPr>
        <w:t>;</w:t>
      </w:r>
      <w:r w:rsidR="00D32447" w:rsidRPr="00CF6ED7">
        <w:rPr>
          <w:rFonts w:ascii="Verdana" w:eastAsiaTheme="minorHAnsi" w:hAnsi="Verdana" w:cs="Arial"/>
          <w:color w:val="000000" w:themeColor="text1"/>
        </w:rPr>
        <w:t xml:space="preserve"> </w:t>
      </w:r>
      <w:r w:rsidR="006250CD" w:rsidRPr="00CF6ED7">
        <w:rPr>
          <w:rFonts w:ascii="Verdana" w:eastAsiaTheme="minorHAnsi" w:hAnsi="Verdana" w:cs="Arial"/>
          <w:color w:val="000000" w:themeColor="text1"/>
        </w:rPr>
        <w:t>адрес</w:t>
      </w:r>
      <w:r w:rsidRPr="00CF6ED7">
        <w:rPr>
          <w:rFonts w:ascii="Verdana" w:eastAsiaTheme="minorHAnsi" w:hAnsi="Verdana" w:cs="Arial"/>
          <w:color w:val="000000" w:themeColor="text1"/>
        </w:rPr>
        <w:t xml:space="preserve"> (местоположение)</w:t>
      </w:r>
      <w:r w:rsidR="00994C25">
        <w:rPr>
          <w:rFonts w:ascii="Verdana" w:eastAsiaTheme="minorHAnsi" w:hAnsi="Verdana" w:cs="Arial"/>
          <w:color w:val="000000" w:themeColor="text1"/>
        </w:rPr>
        <w:t>:</w:t>
      </w:r>
      <w:r w:rsidR="006250CD" w:rsidRPr="00CF6ED7">
        <w:rPr>
          <w:rFonts w:ascii="Verdana" w:eastAsiaTheme="minorHAnsi" w:hAnsi="Verdana" w:cs="Arial"/>
          <w:color w:val="000000" w:themeColor="text1"/>
        </w:rPr>
        <w:t xml:space="preserve"> г</w:t>
      </w:r>
      <w:r w:rsidR="00994C25">
        <w:rPr>
          <w:rFonts w:ascii="Verdana" w:eastAsiaTheme="minorHAnsi" w:hAnsi="Verdana" w:cs="Arial"/>
          <w:color w:val="000000" w:themeColor="text1"/>
        </w:rPr>
        <w:t>.</w:t>
      </w:r>
      <w:r w:rsidR="006250CD" w:rsidRPr="00CF6ED7">
        <w:rPr>
          <w:rFonts w:ascii="Verdana" w:eastAsiaTheme="minorHAnsi" w:hAnsi="Verdana" w:cs="Arial"/>
          <w:color w:val="000000" w:themeColor="text1"/>
        </w:rPr>
        <w:t xml:space="preserve"> Москва, ул</w:t>
      </w:r>
      <w:r w:rsidR="00994C25">
        <w:rPr>
          <w:rFonts w:ascii="Verdana" w:eastAsiaTheme="minorHAnsi" w:hAnsi="Verdana" w:cs="Arial"/>
          <w:color w:val="000000" w:themeColor="text1"/>
        </w:rPr>
        <w:t>.</w:t>
      </w:r>
      <w:r w:rsidR="006250CD" w:rsidRPr="00CF6ED7">
        <w:rPr>
          <w:rFonts w:ascii="Verdana" w:eastAsiaTheme="minorHAnsi" w:hAnsi="Verdana" w:cs="Arial"/>
          <w:color w:val="000000" w:themeColor="text1"/>
        </w:rPr>
        <w:t xml:space="preserve"> Шарик</w:t>
      </w:r>
      <w:r w:rsidR="00FD426C" w:rsidRPr="00CF6ED7">
        <w:rPr>
          <w:rFonts w:ascii="Verdana" w:eastAsiaTheme="minorHAnsi" w:hAnsi="Verdana" w:cs="Arial"/>
          <w:color w:val="000000" w:themeColor="text1"/>
        </w:rPr>
        <w:t>оподшипниковская, вл 5,</w:t>
      </w:r>
      <w:r w:rsidR="00050396" w:rsidRPr="00CF6ED7">
        <w:rPr>
          <w:rFonts w:ascii="Verdana" w:eastAsiaTheme="minorHAnsi" w:hAnsi="Verdana" w:cs="Arial"/>
          <w:color w:val="000000" w:themeColor="text1"/>
        </w:rPr>
        <w:t xml:space="preserve"> стр. 1.</w:t>
      </w:r>
      <w:r w:rsidR="00FD426C" w:rsidRPr="00CF6ED7">
        <w:rPr>
          <w:rFonts w:ascii="Verdana" w:hAnsi="Verdana"/>
          <w:color w:val="000000" w:themeColor="text1"/>
        </w:rPr>
        <w:t xml:space="preserve"> </w:t>
      </w:r>
    </w:p>
    <w:p w14:paraId="276FD987" w14:textId="6F86530D" w:rsidR="00CF6ED7" w:rsidRPr="00CF6ED7" w:rsidRDefault="00CF6ED7" w:rsidP="003A7044">
      <w:pPr>
        <w:pStyle w:val="a5"/>
        <w:widowControl w:val="0"/>
        <w:tabs>
          <w:tab w:val="left" w:pos="1260"/>
        </w:tabs>
        <w:ind w:left="0" w:firstLine="709"/>
        <w:jc w:val="both"/>
        <w:rPr>
          <w:rFonts w:ascii="Verdana" w:eastAsiaTheme="minorHAnsi" w:hAnsi="Verdana" w:cs="Arial"/>
          <w:color w:val="000000" w:themeColor="text1"/>
        </w:rPr>
      </w:pPr>
      <w:r w:rsidRPr="00050396">
        <w:rPr>
          <w:rFonts w:ascii="Verdana" w:hAnsi="Verdana"/>
          <w:color w:val="000000" w:themeColor="text1"/>
        </w:rPr>
        <w:t xml:space="preserve">Земельный участок, на котором расположено </w:t>
      </w:r>
      <w:r w:rsidR="008A70FF">
        <w:rPr>
          <w:rFonts w:ascii="Verdana" w:hAnsi="Verdana"/>
          <w:color w:val="000000" w:themeColor="text1"/>
        </w:rPr>
        <w:t>Н</w:t>
      </w:r>
      <w:r w:rsidRPr="00050396">
        <w:rPr>
          <w:rFonts w:ascii="Verdana" w:hAnsi="Verdana"/>
          <w:color w:val="000000" w:themeColor="text1"/>
        </w:rPr>
        <w:t>едвижимое имущество, принадлежит Продавцу на праве аренды в соответствии с Договором аренды земельного участка №М-04-048698 от 31.03.2016 года</w:t>
      </w:r>
      <w:r>
        <w:rPr>
          <w:rFonts w:ascii="Verdana" w:hAnsi="Verdana"/>
          <w:color w:val="000000" w:themeColor="text1"/>
        </w:rPr>
        <w:t xml:space="preserve"> </w:t>
      </w:r>
      <w:r w:rsidRPr="00050396">
        <w:rPr>
          <w:rFonts w:ascii="Verdana" w:hAnsi="Verdana"/>
          <w:color w:val="000000" w:themeColor="text1"/>
        </w:rPr>
        <w:t>(аренда до 25 февраля 2065 года).</w:t>
      </w:r>
    </w:p>
    <w:p w14:paraId="45FC4867" w14:textId="7089A60F" w:rsidR="00BB4CEB" w:rsidRDefault="00FD426C" w:rsidP="003A7044">
      <w:pPr>
        <w:pStyle w:val="a5"/>
        <w:widowControl w:val="0"/>
        <w:tabs>
          <w:tab w:val="left" w:pos="1260"/>
        </w:tabs>
        <w:ind w:left="0" w:firstLine="709"/>
        <w:jc w:val="both"/>
        <w:rPr>
          <w:rFonts w:ascii="Verdana" w:hAnsi="Verdana"/>
          <w:color w:val="000000" w:themeColor="text1"/>
        </w:rPr>
      </w:pPr>
      <w:r w:rsidRPr="00224F8A">
        <w:rPr>
          <w:rFonts w:ascii="Verdana" w:hAnsi="Verdana"/>
          <w:color w:val="000000" w:themeColor="text1"/>
        </w:rPr>
        <w:t xml:space="preserve">Одновременно с переходом к Покупателю права собственности на </w:t>
      </w:r>
      <w:r w:rsidR="008A70FF">
        <w:rPr>
          <w:rFonts w:ascii="Verdana" w:hAnsi="Verdana"/>
          <w:color w:val="000000" w:themeColor="text1"/>
        </w:rPr>
        <w:t>Н</w:t>
      </w:r>
      <w:r w:rsidRPr="00224F8A">
        <w:rPr>
          <w:rFonts w:ascii="Verdana" w:hAnsi="Verdana"/>
          <w:color w:val="000000" w:themeColor="text1"/>
        </w:rPr>
        <w:t>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 на тех же условиях, что и Продавец.</w:t>
      </w:r>
    </w:p>
    <w:p w14:paraId="1C75F35B" w14:textId="1C75FD0C" w:rsidR="00FD426C" w:rsidRDefault="00FD426C" w:rsidP="00674589">
      <w:pPr>
        <w:pStyle w:val="a5"/>
        <w:numPr>
          <w:ilvl w:val="1"/>
          <w:numId w:val="13"/>
        </w:numPr>
        <w:tabs>
          <w:tab w:val="left" w:pos="426"/>
          <w:tab w:val="left" w:pos="1134"/>
        </w:tabs>
        <w:ind w:left="0" w:firstLine="567"/>
        <w:jc w:val="both"/>
        <w:rPr>
          <w:rFonts w:ascii="Verdana" w:hAnsi="Verdana"/>
          <w:color w:val="000000" w:themeColor="text1"/>
        </w:rPr>
      </w:pPr>
      <w:r w:rsidRPr="003B66A4">
        <w:rPr>
          <w:rFonts w:ascii="Verdana" w:hAnsi="Verdana"/>
          <w:color w:val="000000" w:themeColor="text1"/>
        </w:rPr>
        <w:t xml:space="preserve">Недвижимое имущество </w:t>
      </w:r>
      <w:r w:rsidR="00D36FB8">
        <w:rPr>
          <w:rFonts w:ascii="Verdana" w:hAnsi="Verdana"/>
          <w:color w:val="000000"/>
        </w:rPr>
        <w:t>и право аренды земельного участка</w:t>
      </w:r>
      <w:r w:rsidR="00D36FB8" w:rsidRPr="00C37648">
        <w:rPr>
          <w:rFonts w:ascii="Verdana" w:hAnsi="Verdana"/>
          <w:color w:val="000000"/>
        </w:rPr>
        <w:t xml:space="preserve"> </w:t>
      </w:r>
      <w:r w:rsidRPr="003B66A4">
        <w:rPr>
          <w:rFonts w:ascii="Verdana" w:hAnsi="Verdana"/>
          <w:color w:val="000000" w:themeColor="text1"/>
        </w:rPr>
        <w:t>входит в состав имущества Закрытого паевого инвестиционного фонда недвижимости «Доминион Тауэр» (далее – «</w:t>
      </w:r>
      <w:r w:rsidRPr="00774CF7">
        <w:rPr>
          <w:rFonts w:ascii="Verdana" w:hAnsi="Verdana"/>
          <w:b/>
          <w:color w:val="000000" w:themeColor="text1"/>
        </w:rPr>
        <w:t>Фонд</w:t>
      </w:r>
      <w:r w:rsidRPr="003B66A4">
        <w:rPr>
          <w:rFonts w:ascii="Verdana" w:hAnsi="Verdana"/>
          <w:color w:val="000000" w:themeColor="text1"/>
        </w:rPr>
        <w:t>», Правила доверительного управления Фондом зарегистрированы Центральным Банком РФ 18 февраля 2016 года в реестре за № 3118), доверительным управляющим которого является Общество с ограниченной ответственностью «Управляющая компания «Навигатор».</w:t>
      </w:r>
    </w:p>
    <w:p w14:paraId="7FF9C02E" w14:textId="32749905" w:rsidR="003B66A4" w:rsidRPr="003B66A4" w:rsidRDefault="003B66A4" w:rsidP="003A7044">
      <w:pPr>
        <w:pStyle w:val="a5"/>
        <w:widowControl w:val="0"/>
        <w:tabs>
          <w:tab w:val="left" w:pos="1260"/>
        </w:tabs>
        <w:ind w:left="0" w:firstLine="709"/>
        <w:jc w:val="both"/>
        <w:rPr>
          <w:rFonts w:ascii="Verdana" w:hAnsi="Verdana"/>
          <w:color w:val="000000" w:themeColor="text1"/>
        </w:rPr>
      </w:pPr>
      <w:r w:rsidRPr="00994C25">
        <w:rPr>
          <w:rFonts w:ascii="Verdana" w:hAnsi="Verdana"/>
          <w:color w:val="000000" w:themeColor="text1"/>
        </w:rPr>
        <w:t>Недвижимое имущество принадлежит на праве общей долевой собственности владельцам инвестиционных паев Фонда, что подтверждается записью регистрации в Едином государственном реестре недвижимости № 77-77/004-77/004/014/2016-2346/2 от 31.05.2016 года.</w:t>
      </w:r>
    </w:p>
    <w:p w14:paraId="7A9A54E6" w14:textId="135F1BF8" w:rsidR="00BC3652" w:rsidRPr="00BC3652" w:rsidRDefault="00BC3652" w:rsidP="003A7044">
      <w:pPr>
        <w:pStyle w:val="a5"/>
        <w:widowControl w:val="0"/>
        <w:tabs>
          <w:tab w:val="left" w:pos="1260"/>
        </w:tabs>
        <w:ind w:left="0" w:firstLine="709"/>
        <w:jc w:val="both"/>
        <w:rPr>
          <w:rFonts w:ascii="Verdana" w:hAnsi="Verdana" w:cs="Arial"/>
          <w:bCs/>
        </w:rPr>
      </w:pPr>
      <w:r w:rsidRPr="00994C25">
        <w:rPr>
          <w:rFonts w:ascii="Verdana" w:hAnsi="Verdana"/>
          <w:color w:val="000000" w:themeColor="text1"/>
        </w:rPr>
        <w:t xml:space="preserve">Продавец гарантирует, что </w:t>
      </w:r>
      <w:r w:rsidR="008A70FF">
        <w:rPr>
          <w:rFonts w:ascii="Verdana" w:hAnsi="Verdana"/>
          <w:color w:val="000000" w:themeColor="text1"/>
        </w:rPr>
        <w:t>Н</w:t>
      </w:r>
      <w:r w:rsidRPr="00994C25">
        <w:rPr>
          <w:rFonts w:ascii="Verdana" w:hAnsi="Verdana"/>
          <w:color w:val="000000" w:themeColor="text1"/>
        </w:rPr>
        <w:t>едвижимое имущество никому не отчуждено, не заложено, не является предметом какого-либо обязательства, в споре, в том числе по вопросу о праве общей</w:t>
      </w:r>
      <w:r w:rsidRPr="00BC3652">
        <w:rPr>
          <w:rFonts w:ascii="Verdana" w:hAnsi="Verdana" w:cs="Arial"/>
          <w:bCs/>
        </w:rPr>
        <w:t xml:space="preserve"> долевой собственности владельцев инвестиционных паев Фонда, не состоит, на него не обращено взыскание, к нему не применены меры по обеспечению иска, он</w:t>
      </w:r>
      <w:r w:rsidR="00252292">
        <w:rPr>
          <w:rFonts w:ascii="Verdana" w:hAnsi="Verdana" w:cs="Arial"/>
          <w:bCs/>
        </w:rPr>
        <w:t>о</w:t>
      </w:r>
      <w:r w:rsidRPr="00BC3652">
        <w:rPr>
          <w:rFonts w:ascii="Verdana" w:hAnsi="Verdana" w:cs="Arial"/>
          <w:bCs/>
        </w:rPr>
        <w:t xml:space="preserve"> не обременен</w:t>
      </w:r>
      <w:r w:rsidR="00252292">
        <w:rPr>
          <w:rFonts w:ascii="Verdana" w:hAnsi="Verdana" w:cs="Arial"/>
          <w:bCs/>
        </w:rPr>
        <w:t>о</w:t>
      </w:r>
      <w:r w:rsidRPr="00BC3652">
        <w:rPr>
          <w:rFonts w:ascii="Verdana" w:hAnsi="Verdana" w:cs="Arial"/>
          <w:bCs/>
        </w:rPr>
        <w:t xml:space="preserve"> правами третьих лиц или обязательствами Продавца в отношении третьих лиц, за исключением обременения в виде доверительного управления, установленного в пользу ООО «УК «Навигатор» и права аренды, а именно: в отношении </w:t>
      </w:r>
      <w:r w:rsidR="00252292">
        <w:rPr>
          <w:rFonts w:ascii="Verdana" w:hAnsi="Verdana" w:cs="Arial"/>
          <w:bCs/>
        </w:rPr>
        <w:t>Н</w:t>
      </w:r>
      <w:r w:rsidRPr="00BC3652">
        <w:rPr>
          <w:rFonts w:ascii="Verdana" w:hAnsi="Verdana" w:cs="Arial"/>
          <w:bCs/>
        </w:rPr>
        <w:t>едвижимого имущества заключены договоры аренды, перечисленные в Приложении № 1 к Договору.</w:t>
      </w:r>
    </w:p>
    <w:p w14:paraId="2EE49ED7" w14:textId="76F14E74" w:rsidR="00171986" w:rsidRDefault="000E2F36" w:rsidP="00674589">
      <w:pPr>
        <w:pStyle w:val="a5"/>
        <w:numPr>
          <w:ilvl w:val="1"/>
          <w:numId w:val="13"/>
        </w:numPr>
        <w:tabs>
          <w:tab w:val="left" w:pos="426"/>
          <w:tab w:val="left" w:pos="1134"/>
        </w:tabs>
        <w:ind w:left="0" w:firstLine="567"/>
        <w:jc w:val="both"/>
        <w:rPr>
          <w:rFonts w:ascii="Verdana" w:hAnsi="Verdana"/>
          <w:bCs/>
        </w:rPr>
      </w:pPr>
      <w:r w:rsidRPr="003A7044">
        <w:rPr>
          <w:rFonts w:ascii="Verdana" w:hAnsi="Verdana"/>
          <w:color w:val="000000" w:themeColor="text1"/>
        </w:rPr>
        <w:t>Заключение</w:t>
      </w:r>
      <w:r w:rsidRPr="008509DF">
        <w:rPr>
          <w:rFonts w:ascii="Verdana" w:hAnsi="Verdana"/>
        </w:rPr>
        <w:t xml:space="preserve"> Договора одобрено всеми необходимыми согласно законодательству РФ и Уставу </w:t>
      </w:r>
      <w:r w:rsidRPr="00994C25">
        <w:rPr>
          <w:rFonts w:ascii="Verdana" w:hAnsi="Verdana"/>
          <w:color w:val="000000" w:themeColor="text1"/>
        </w:rPr>
        <w:t>Продавца</w:t>
      </w:r>
      <w:r w:rsidRPr="008509DF">
        <w:rPr>
          <w:rFonts w:ascii="Verdana" w:hAnsi="Verdana"/>
        </w:rPr>
        <w:t xml:space="preserve"> органами управления Продавца</w:t>
      </w:r>
      <w:r w:rsidRPr="008509DF">
        <w:rPr>
          <w:rFonts w:ascii="Verdana" w:hAnsi="Verdana"/>
          <w:bCs/>
        </w:rPr>
        <w:t>. Продавцом соблюдены все необходимые внутрикорпоративные процедуры для заключения Договора.</w:t>
      </w:r>
    </w:p>
    <w:p w14:paraId="529C5A85" w14:textId="7597C3F9" w:rsidR="00C87156" w:rsidRP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t>В</w:t>
      </w:r>
      <w:r w:rsidRPr="00C87156">
        <w:rPr>
          <w:bCs/>
        </w:rPr>
        <w:t xml:space="preserve"> </w:t>
      </w:r>
      <w:r w:rsidRPr="00C87156">
        <w:rPr>
          <w:rFonts w:ascii="Verdana" w:hAnsi="Verdana" w:cs="Arial"/>
          <w:bCs/>
        </w:rPr>
        <w:t xml:space="preserve">соответствии с пунктом 28 Приказа Росрегистрации от 25 июля 2007 № 157 «Об </w:t>
      </w:r>
      <w:r w:rsidRPr="00994C25">
        <w:rPr>
          <w:rFonts w:ascii="Verdana" w:hAnsi="Verdana"/>
          <w:color w:val="000000" w:themeColor="text1"/>
        </w:rPr>
        <w:t>утверждении</w:t>
      </w:r>
      <w:r w:rsidRPr="00C87156">
        <w:rPr>
          <w:rFonts w:ascii="Verdana" w:hAnsi="Verdana" w:cs="Arial"/>
          <w:bCs/>
        </w:rPr>
        <w:t xml:space="preserve"> Методических рекомендаций об особенностях государственной регистрации </w:t>
      </w:r>
      <w:r w:rsidRPr="00994C25">
        <w:rPr>
          <w:rFonts w:ascii="Verdana" w:hAnsi="Verdana"/>
          <w:color w:val="000000" w:themeColor="text1"/>
        </w:rPr>
        <w:t>прав</w:t>
      </w:r>
      <w:r w:rsidRPr="00C87156">
        <w:rPr>
          <w:rFonts w:ascii="Verdana" w:hAnsi="Verdana" w:cs="Arial"/>
          <w:bCs/>
        </w:rPr>
        <w:t xml:space="preserve">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252292">
        <w:rPr>
          <w:rFonts w:ascii="Verdana" w:hAnsi="Verdana" w:cs="Arial"/>
          <w:bCs/>
        </w:rPr>
        <w:t>недвижимое имущество</w:t>
      </w:r>
      <w:r w:rsidRPr="00C87156">
        <w:rPr>
          <w:rFonts w:ascii="Verdana" w:hAnsi="Verdana" w:cs="Arial"/>
          <w:bCs/>
        </w:rPr>
        <w:t>, отчуждаем</w:t>
      </w:r>
      <w:r w:rsidR="00252292">
        <w:rPr>
          <w:rFonts w:ascii="Verdana" w:hAnsi="Verdana" w:cs="Arial"/>
          <w:bCs/>
        </w:rPr>
        <w:t>ое</w:t>
      </w:r>
      <w:r w:rsidRPr="00C87156">
        <w:rPr>
          <w:rFonts w:ascii="Verdana" w:hAnsi="Verdana" w:cs="Arial"/>
          <w:bCs/>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525E85FA" w14:textId="3523567D" w:rsidR="00C87156" w:rsidRP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994C25">
        <w:rPr>
          <w:rFonts w:ascii="Verdana" w:hAnsi="Verdana"/>
          <w:color w:val="000000" w:themeColor="text1"/>
        </w:rPr>
        <w:t>Продавец</w:t>
      </w:r>
      <w:r w:rsidRPr="00C87156">
        <w:rPr>
          <w:rFonts w:ascii="Verdana" w:hAnsi="Verdana" w:cs="Arial"/>
          <w:bCs/>
        </w:rPr>
        <w:t xml:space="preserve"> настоящим заявляет и заверяет Покупателя в том, что следующие заявления </w:t>
      </w:r>
      <w:r w:rsidRPr="00994C25">
        <w:rPr>
          <w:rFonts w:ascii="Verdana" w:hAnsi="Verdana"/>
          <w:color w:val="000000" w:themeColor="text1"/>
        </w:rPr>
        <w:t>являются</w:t>
      </w:r>
      <w:r w:rsidRPr="00C87156">
        <w:rPr>
          <w:rFonts w:ascii="Verdana" w:hAnsi="Verdana" w:cs="Arial"/>
          <w:bCs/>
        </w:rPr>
        <w:t xml:space="preserve"> достоверными, точными и не вводящими в заблуждение:</w:t>
      </w:r>
    </w:p>
    <w:p w14:paraId="2B4A264F" w14:textId="3A5F7970" w:rsidR="000A7A12" w:rsidRPr="000A7A12" w:rsidRDefault="008A70FF" w:rsidP="000A7A12">
      <w:pPr>
        <w:pStyle w:val="a5"/>
        <w:numPr>
          <w:ilvl w:val="0"/>
          <w:numId w:val="14"/>
        </w:numPr>
        <w:tabs>
          <w:tab w:val="left" w:pos="1134"/>
        </w:tabs>
        <w:adjustRightInd w:val="0"/>
        <w:ind w:left="0" w:firstLine="709"/>
        <w:jc w:val="both"/>
        <w:rPr>
          <w:rFonts w:ascii="Verdana" w:hAnsi="Verdana" w:cs="Arial"/>
          <w:bCs/>
        </w:rPr>
      </w:pPr>
      <w:r>
        <w:rPr>
          <w:rFonts w:ascii="Verdana" w:hAnsi="Verdana" w:cs="Arial"/>
          <w:bCs/>
        </w:rPr>
        <w:t>Недвижимое имущество</w:t>
      </w:r>
      <w:r w:rsidRPr="00C87156">
        <w:rPr>
          <w:rFonts w:ascii="Verdana" w:hAnsi="Verdana" w:cs="Arial"/>
          <w:bCs/>
        </w:rPr>
        <w:t xml:space="preserve"> </w:t>
      </w:r>
      <w:r w:rsidR="00C87156" w:rsidRPr="00C87156">
        <w:rPr>
          <w:rFonts w:ascii="Verdana" w:hAnsi="Verdana" w:cs="Arial"/>
          <w:bCs/>
        </w:rPr>
        <w:t>надлежащим образом зарегистрирован</w:t>
      </w:r>
      <w:r>
        <w:rPr>
          <w:rFonts w:ascii="Verdana" w:hAnsi="Verdana" w:cs="Arial"/>
          <w:bCs/>
        </w:rPr>
        <w:t>о</w:t>
      </w:r>
      <w:r w:rsidR="000016D9">
        <w:rPr>
          <w:rFonts w:ascii="Verdana" w:hAnsi="Verdana" w:cs="Arial"/>
          <w:bCs/>
        </w:rPr>
        <w:t>,</w:t>
      </w:r>
      <w:r w:rsidR="00C87156" w:rsidRPr="00C87156">
        <w:rPr>
          <w:rFonts w:ascii="Verdana" w:hAnsi="Verdana" w:cs="Arial"/>
          <w:bCs/>
        </w:rPr>
        <w:t xml:space="preserve"> </w:t>
      </w:r>
      <w:r w:rsidR="000A7A12" w:rsidRPr="000A7A12">
        <w:rPr>
          <w:rFonts w:ascii="Verdana" w:hAnsi="Verdana" w:cs="Arial"/>
          <w:bCs/>
        </w:rPr>
        <w:t xml:space="preserve">право собственности на </w:t>
      </w:r>
      <w:r w:rsidR="000A7A12">
        <w:rPr>
          <w:rFonts w:ascii="Verdana" w:hAnsi="Verdana" w:cs="Arial"/>
          <w:bCs/>
        </w:rPr>
        <w:t xml:space="preserve">Недвижимое имущество </w:t>
      </w:r>
      <w:r w:rsidR="000A7A12" w:rsidRPr="000A7A12">
        <w:rPr>
          <w:rFonts w:ascii="Verdana" w:hAnsi="Verdana" w:cs="Arial"/>
          <w:bCs/>
        </w:rPr>
        <w:t>было приобретено Продавцом в соответствии с требованиями законодательства, действовавшего на момент приобретения права собственности;</w:t>
      </w:r>
    </w:p>
    <w:p w14:paraId="23F26F53" w14:textId="4AE0B0E1" w:rsidR="00C87156" w:rsidRPr="00C87156" w:rsidRDefault="00C87156" w:rsidP="000A7A12">
      <w:pPr>
        <w:pStyle w:val="a5"/>
        <w:numPr>
          <w:ilvl w:val="0"/>
          <w:numId w:val="14"/>
        </w:numPr>
        <w:tabs>
          <w:tab w:val="left" w:pos="1134"/>
        </w:tabs>
        <w:adjustRightInd w:val="0"/>
        <w:ind w:left="0" w:firstLine="709"/>
        <w:jc w:val="both"/>
        <w:rPr>
          <w:rFonts w:ascii="Verdana" w:hAnsi="Verdana" w:cs="Arial"/>
          <w:bCs/>
        </w:rPr>
      </w:pPr>
      <w:r w:rsidRPr="00C87156">
        <w:rPr>
          <w:rFonts w:ascii="Verdana" w:hAnsi="Verdana" w:cs="Arial"/>
          <w:bCs/>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26A59427" w14:textId="48E196A8" w:rsidR="00C87156" w:rsidRPr="00C87156" w:rsidRDefault="00C87156" w:rsidP="000A7A12">
      <w:pPr>
        <w:pStyle w:val="a5"/>
        <w:numPr>
          <w:ilvl w:val="0"/>
          <w:numId w:val="14"/>
        </w:numPr>
        <w:tabs>
          <w:tab w:val="left" w:pos="1134"/>
        </w:tabs>
        <w:adjustRightInd w:val="0"/>
        <w:ind w:left="0" w:firstLine="709"/>
        <w:jc w:val="both"/>
        <w:rPr>
          <w:rFonts w:ascii="Verdana" w:hAnsi="Verdana" w:cs="Arial"/>
          <w:bCs/>
        </w:rPr>
      </w:pPr>
      <w:r w:rsidRPr="00C87156">
        <w:rPr>
          <w:rFonts w:ascii="Verdana" w:hAnsi="Verdana" w:cs="Arial"/>
          <w:bCs/>
        </w:rPr>
        <w:t>Лица, подписавшие Договор, уполномочены в полном объеме представлять и заключать Договор за и от имени Продавца;</w:t>
      </w:r>
    </w:p>
    <w:p w14:paraId="01B659B2" w14:textId="21AB0EB2" w:rsidR="000A7A12" w:rsidRPr="000A7A12" w:rsidRDefault="000A7A12" w:rsidP="000A7A12">
      <w:pPr>
        <w:pStyle w:val="a5"/>
        <w:numPr>
          <w:ilvl w:val="0"/>
          <w:numId w:val="14"/>
        </w:numPr>
        <w:ind w:left="0" w:firstLine="709"/>
        <w:rPr>
          <w:rFonts w:ascii="Verdana" w:hAnsi="Verdana" w:cs="Arial"/>
          <w:bCs/>
        </w:rPr>
      </w:pPr>
      <w:r w:rsidRPr="000A7A12">
        <w:rPr>
          <w:rFonts w:ascii="Verdana" w:hAnsi="Verdana" w:cs="Arial"/>
          <w:bCs/>
        </w:rPr>
        <w:t>отсутствуют судебные ограничения и (или) запреты и на заключение и исполнение Продавцом настоящего Договора;</w:t>
      </w:r>
    </w:p>
    <w:p w14:paraId="39315D35" w14:textId="04451E95" w:rsidR="00C87156" w:rsidRPr="00C87156" w:rsidRDefault="00C87156" w:rsidP="000A7A12">
      <w:pPr>
        <w:pStyle w:val="a5"/>
        <w:tabs>
          <w:tab w:val="left" w:pos="1134"/>
        </w:tabs>
        <w:adjustRightInd w:val="0"/>
        <w:ind w:left="709"/>
        <w:jc w:val="both"/>
        <w:rPr>
          <w:rFonts w:ascii="Verdana" w:hAnsi="Verdana" w:cs="Arial"/>
          <w:bCs/>
        </w:rPr>
      </w:pPr>
      <w:r w:rsidRPr="00C87156">
        <w:rPr>
          <w:rFonts w:ascii="Verdana" w:hAnsi="Verdana" w:cs="Arial"/>
          <w:bCs/>
        </w:rPr>
        <w:t>.</w:t>
      </w:r>
    </w:p>
    <w:p w14:paraId="35D18735" w14:textId="7D59663D" w:rsid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lastRenderedPageBreak/>
        <w:t xml:space="preserve">До </w:t>
      </w:r>
      <w:r w:rsidRPr="00994C25">
        <w:rPr>
          <w:rFonts w:ascii="Verdana" w:hAnsi="Verdana"/>
          <w:color w:val="000000" w:themeColor="text1"/>
        </w:rPr>
        <w:t>заключения</w:t>
      </w:r>
      <w:r w:rsidRPr="00C87156">
        <w:rPr>
          <w:rFonts w:ascii="Verdana" w:hAnsi="Verdana" w:cs="Arial"/>
          <w:bCs/>
        </w:rPr>
        <w:t xml:space="preserve"> Договора Покупатель произвел осмотр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8A70FF">
        <w:rPr>
          <w:rFonts w:ascii="Verdana" w:hAnsi="Verdana" w:cs="Arial"/>
          <w:bCs/>
        </w:rPr>
        <w:t>Недвижимого имущества</w:t>
      </w:r>
      <w:r w:rsidRPr="00C87156">
        <w:rPr>
          <w:rFonts w:ascii="Verdana" w:hAnsi="Verdana" w:cs="Arial"/>
          <w:bCs/>
        </w:rPr>
        <w:t xml:space="preserve">, претензий по состоянию, качеству и характеристикам приобретаемого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к Продавцу не имеет.</w:t>
      </w:r>
    </w:p>
    <w:p w14:paraId="423CC4A3" w14:textId="180F59DB" w:rsidR="00C87156" w:rsidRP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t xml:space="preserve">В </w:t>
      </w:r>
      <w:r w:rsidRPr="003A7044">
        <w:rPr>
          <w:rFonts w:ascii="Verdana" w:hAnsi="Verdana"/>
          <w:color w:val="000000" w:themeColor="text1"/>
        </w:rPr>
        <w:t>случае</w:t>
      </w:r>
      <w:r w:rsidRPr="00C87156">
        <w:rPr>
          <w:rFonts w:ascii="Verdana" w:hAnsi="Verdana" w:cs="Arial"/>
          <w:bCs/>
        </w:rPr>
        <w:t xml:space="preserve"> расторжения Договора вследствие нарушения обязательств одной из Сторон, </w:t>
      </w:r>
      <w:r w:rsidRPr="00994C25">
        <w:rPr>
          <w:rFonts w:ascii="Verdana" w:hAnsi="Verdana"/>
          <w:color w:val="000000" w:themeColor="text1"/>
        </w:rPr>
        <w:t>другая</w:t>
      </w:r>
      <w:r w:rsidRPr="00C87156">
        <w:rPr>
          <w:rFonts w:ascii="Verdana" w:hAnsi="Verdana" w:cs="Arial"/>
          <w:bCs/>
        </w:rPr>
        <w:t xml:space="preserve"> Сторона имеет право требовать возмещения убытков, причиненных виновной Стороной. </w:t>
      </w:r>
    </w:p>
    <w:p w14:paraId="30506686" w14:textId="398C82FE" w:rsidR="00C87156" w:rsidRP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994C25">
        <w:rPr>
          <w:rFonts w:ascii="Verdana" w:hAnsi="Verdana"/>
          <w:color w:val="000000" w:themeColor="text1"/>
        </w:rPr>
        <w:t>Покупатель</w:t>
      </w:r>
      <w:r w:rsidRPr="00C87156">
        <w:rPr>
          <w:rFonts w:ascii="Verdana" w:hAnsi="Verdana" w:cs="Arial"/>
          <w:bCs/>
        </w:rPr>
        <w:t xml:space="preserve"> настоящим заявляет и заверяет Продавца в том, что следующие заявления являются достоверными, точными и не вводящими в заблуждение:</w:t>
      </w:r>
    </w:p>
    <w:p w14:paraId="1779FD32" w14:textId="76C6994A" w:rsidR="00C87156" w:rsidRPr="00C87156" w:rsidRDefault="00C87156" w:rsidP="00674589">
      <w:pPr>
        <w:pStyle w:val="a5"/>
        <w:numPr>
          <w:ilvl w:val="0"/>
          <w:numId w:val="15"/>
        </w:numPr>
        <w:tabs>
          <w:tab w:val="left" w:pos="1134"/>
        </w:tabs>
        <w:adjustRightInd w:val="0"/>
        <w:ind w:left="0" w:firstLine="709"/>
        <w:jc w:val="both"/>
        <w:rPr>
          <w:rFonts w:ascii="Verdana" w:hAnsi="Verdana" w:cs="Arial"/>
          <w:bCs/>
        </w:rPr>
      </w:pPr>
      <w:r w:rsidRPr="00C87156">
        <w:rPr>
          <w:rFonts w:ascii="Verdana" w:hAnsi="Verdana" w:cs="Arial"/>
          <w:bCs/>
        </w:rPr>
        <w:t xml:space="preserve">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 </w:t>
      </w:r>
    </w:p>
    <w:p w14:paraId="165BD014" w14:textId="41E5C0FB" w:rsidR="0017045F" w:rsidRDefault="00C87156" w:rsidP="00674589">
      <w:pPr>
        <w:pStyle w:val="a5"/>
        <w:numPr>
          <w:ilvl w:val="0"/>
          <w:numId w:val="15"/>
        </w:numPr>
        <w:tabs>
          <w:tab w:val="left" w:pos="1134"/>
        </w:tabs>
        <w:adjustRightInd w:val="0"/>
        <w:ind w:left="0" w:firstLine="709"/>
        <w:jc w:val="both"/>
        <w:rPr>
          <w:rFonts w:ascii="Verdana" w:hAnsi="Verdana" w:cs="Arial"/>
          <w:bCs/>
        </w:rPr>
      </w:pPr>
      <w:r w:rsidRPr="00C87156">
        <w:rPr>
          <w:rFonts w:ascii="Verdana" w:hAnsi="Verdana" w:cs="Arial"/>
          <w:bCs/>
        </w:rPr>
        <w:t xml:space="preserve">Покупатель подтверждает, что получил от Продавца в том объеме, как она указана в Договоре, информацию об обременениях </w:t>
      </w:r>
      <w:r w:rsidR="008A70FF">
        <w:rPr>
          <w:rFonts w:ascii="Verdana" w:hAnsi="Verdana" w:cs="Arial"/>
          <w:bCs/>
        </w:rPr>
        <w:t xml:space="preserve">Недвижимого имущества </w:t>
      </w:r>
      <w:r w:rsidRPr="00C87156">
        <w:rPr>
          <w:rFonts w:ascii="Verdana" w:hAnsi="Verdana" w:cs="Arial"/>
          <w:bCs/>
        </w:rPr>
        <w:t xml:space="preserve">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и требования о предоставлении которой установлены федеральными законами. Вся указанная информация содержится в Договоре.</w:t>
      </w:r>
    </w:p>
    <w:p w14:paraId="702526BA" w14:textId="37B8FC83" w:rsidR="0017045F" w:rsidRPr="001708DA" w:rsidRDefault="0017045F" w:rsidP="00674589">
      <w:pPr>
        <w:pStyle w:val="a5"/>
        <w:numPr>
          <w:ilvl w:val="0"/>
          <w:numId w:val="15"/>
        </w:numPr>
        <w:tabs>
          <w:tab w:val="left" w:pos="1134"/>
        </w:tabs>
        <w:adjustRightInd w:val="0"/>
        <w:ind w:left="0" w:firstLine="709"/>
        <w:jc w:val="both"/>
        <w:rPr>
          <w:rFonts w:ascii="Verdana" w:hAnsi="Verdana" w:cs="Arial"/>
          <w:bCs/>
        </w:rPr>
      </w:pPr>
      <w:r w:rsidRPr="001708DA">
        <w:rPr>
          <w:rFonts w:ascii="Verdana" w:hAnsi="Verdana" w:cs="Arial"/>
          <w:bCs/>
        </w:rPr>
        <w:t xml:space="preserve">Покупатель ознакомлен с объектом </w:t>
      </w:r>
      <w:r w:rsidR="008A70FF" w:rsidRPr="001708DA">
        <w:rPr>
          <w:rFonts w:ascii="Verdana" w:hAnsi="Verdana" w:cs="Arial"/>
          <w:bCs/>
        </w:rPr>
        <w:t>Н</w:t>
      </w:r>
      <w:r w:rsidRPr="001708DA">
        <w:rPr>
          <w:rFonts w:ascii="Verdana" w:hAnsi="Verdana" w:cs="Arial"/>
          <w:bCs/>
        </w:rPr>
        <w:t xml:space="preserve">едвижимого имущества и документацией на объект </w:t>
      </w:r>
      <w:r w:rsidR="008A70FF" w:rsidRPr="001708DA">
        <w:rPr>
          <w:rFonts w:ascii="Verdana" w:hAnsi="Verdana" w:cs="Arial"/>
          <w:bCs/>
        </w:rPr>
        <w:t>Н</w:t>
      </w:r>
      <w:r w:rsidRPr="001708DA">
        <w:rPr>
          <w:rFonts w:ascii="Verdana" w:hAnsi="Verdana" w:cs="Arial"/>
          <w:bCs/>
        </w:rPr>
        <w:t xml:space="preserve">едвижимого имущества, в том числе с документацией, связанной с арендой земельного участка. </w:t>
      </w:r>
      <w:r w:rsidR="008A70FF" w:rsidRPr="001708DA">
        <w:rPr>
          <w:rFonts w:ascii="Verdana" w:hAnsi="Verdana" w:cs="Arial"/>
          <w:bCs/>
        </w:rPr>
        <w:t>Н</w:t>
      </w:r>
      <w:r w:rsidRPr="001708DA">
        <w:rPr>
          <w:rFonts w:ascii="Verdana" w:hAnsi="Verdana" w:cs="Arial"/>
          <w:bCs/>
        </w:rPr>
        <w:t>едвижимо</w:t>
      </w:r>
      <w:r w:rsidR="008A70FF" w:rsidRPr="001708DA">
        <w:rPr>
          <w:rFonts w:ascii="Verdana" w:hAnsi="Verdana" w:cs="Arial"/>
          <w:bCs/>
        </w:rPr>
        <w:t>е имущество</w:t>
      </w:r>
      <w:r w:rsidRPr="001708DA">
        <w:rPr>
          <w:rFonts w:ascii="Verdana" w:hAnsi="Verdana" w:cs="Arial"/>
          <w:bCs/>
        </w:rPr>
        <w:t xml:space="preserve"> соответствует требованиям Покупателя, претензий по состоянию объекта </w:t>
      </w:r>
      <w:r w:rsidR="008A70FF" w:rsidRPr="001708DA">
        <w:rPr>
          <w:rFonts w:ascii="Verdana" w:hAnsi="Verdana" w:cs="Arial"/>
          <w:bCs/>
        </w:rPr>
        <w:t>Н</w:t>
      </w:r>
      <w:r w:rsidRPr="001708DA">
        <w:rPr>
          <w:rFonts w:ascii="Verdana" w:hAnsi="Verdana" w:cs="Arial"/>
          <w:bCs/>
        </w:rPr>
        <w:t>едвижимого имущества и арендным отношениям по договору аренды земельного участка Покупатель не имеет.</w:t>
      </w:r>
    </w:p>
    <w:p w14:paraId="2A06AF77" w14:textId="5A462A6E" w:rsidR="0017045F" w:rsidRPr="001708DA" w:rsidRDefault="0017045F" w:rsidP="00674589">
      <w:pPr>
        <w:pStyle w:val="a5"/>
        <w:numPr>
          <w:ilvl w:val="0"/>
          <w:numId w:val="15"/>
        </w:numPr>
        <w:tabs>
          <w:tab w:val="left" w:pos="1134"/>
        </w:tabs>
        <w:adjustRightInd w:val="0"/>
        <w:ind w:left="0" w:firstLine="709"/>
        <w:jc w:val="both"/>
        <w:rPr>
          <w:rFonts w:ascii="Verdana" w:hAnsi="Verdana" w:cs="Arial"/>
          <w:bCs/>
        </w:rPr>
      </w:pPr>
      <w:r w:rsidRPr="001708DA">
        <w:rPr>
          <w:rFonts w:ascii="Verdana" w:hAnsi="Verdana" w:cs="Arial"/>
          <w:bCs/>
        </w:rPr>
        <w:t xml:space="preserve">Покупатель осведомлен о рисках, связанных с нарушением вида разрешенного использования земельного участка, в том числе Покупателю известна информация о наличии судебного спора в рамках дела № А40-223387/19-50-1914 в Арбитражном </w:t>
      </w:r>
      <w:r w:rsidR="000016D9">
        <w:rPr>
          <w:rFonts w:ascii="Verdana" w:hAnsi="Verdana" w:cs="Arial"/>
          <w:bCs/>
        </w:rPr>
        <w:t>с</w:t>
      </w:r>
      <w:r w:rsidRPr="001708DA">
        <w:rPr>
          <w:rFonts w:ascii="Verdana" w:hAnsi="Verdana" w:cs="Arial"/>
          <w:bCs/>
        </w:rPr>
        <w:t>уде г. Москвы.</w:t>
      </w:r>
    </w:p>
    <w:p w14:paraId="34BEBB51" w14:textId="5BA31FA8" w:rsidR="00C87156" w:rsidRP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3A7044">
        <w:rPr>
          <w:rFonts w:ascii="Verdana" w:hAnsi="Verdana"/>
          <w:color w:val="000000" w:themeColor="text1"/>
        </w:rPr>
        <w:t>Заключая</w:t>
      </w:r>
      <w:r w:rsidRPr="00C87156">
        <w:rPr>
          <w:rFonts w:ascii="Verdana" w:hAnsi="Verdana" w:cs="Arial"/>
          <w:bCs/>
        </w:rPr>
        <w:t xml:space="preserve"> </w:t>
      </w:r>
      <w:r w:rsidRPr="00994C25">
        <w:rPr>
          <w:rFonts w:ascii="Verdana" w:hAnsi="Verdana"/>
          <w:color w:val="000000" w:themeColor="text1"/>
        </w:rPr>
        <w:t>Договор</w:t>
      </w:r>
      <w:r w:rsidRPr="00C87156">
        <w:rPr>
          <w:rFonts w:ascii="Verdana" w:hAnsi="Verdana" w:cs="Arial"/>
          <w:bCs/>
        </w:rPr>
        <w:t>, Стороны подтверждают, что:</w:t>
      </w:r>
    </w:p>
    <w:p w14:paraId="1424E407" w14:textId="4CBC72AC"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664C8C99" w14:textId="26FEA584"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21BAC24B" w14:textId="12A2485A"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14BC82A0" w14:textId="50D6AB48"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Договор не является совершаемым под влиянием заблуждения, имеющего какое-либо значение, в т.ч. существенное;</w:t>
      </w:r>
    </w:p>
    <w:p w14:paraId="1EEC03A0" w14:textId="5361886F"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F53E03F" w14:textId="358BA49A"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1978648B" w14:textId="77777777" w:rsidR="000E2F36" w:rsidRPr="008509DF" w:rsidRDefault="000E2F36" w:rsidP="003A7044">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7A48DE21" w14:textId="77777777" w:rsidTr="0034333C">
        <w:tc>
          <w:tcPr>
            <w:tcW w:w="2268" w:type="dxa"/>
          </w:tcPr>
          <w:p w14:paraId="4808E14A" w14:textId="6345257F" w:rsidR="000E2F36" w:rsidRPr="008509DF" w:rsidRDefault="000E2F36" w:rsidP="003A7044">
            <w:pPr>
              <w:pStyle w:val="ConsNormal"/>
              <w:widowControl/>
              <w:tabs>
                <w:tab w:val="left" w:pos="709"/>
                <w:tab w:val="left" w:pos="1080"/>
              </w:tabs>
              <w:ind w:right="0" w:firstLine="0"/>
              <w:jc w:val="both"/>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17B79E84" w14:textId="5F2BD3AF" w:rsidR="000E2F36" w:rsidRPr="008509DF" w:rsidRDefault="00846464" w:rsidP="00674589">
            <w:pPr>
              <w:pStyle w:val="a5"/>
              <w:numPr>
                <w:ilvl w:val="1"/>
                <w:numId w:val="13"/>
              </w:numPr>
              <w:tabs>
                <w:tab w:val="left" w:pos="426"/>
                <w:tab w:val="left" w:pos="1134"/>
              </w:tabs>
              <w:ind w:left="0" w:firstLine="567"/>
              <w:jc w:val="both"/>
              <w:rPr>
                <w:rFonts w:ascii="Verdana" w:hAnsi="Verdana"/>
                <w:bCs/>
              </w:rPr>
            </w:pPr>
            <w:r w:rsidRPr="003A7044">
              <w:rPr>
                <w:rFonts w:ascii="Verdana" w:hAnsi="Verdana"/>
                <w:color w:val="000000" w:themeColor="text1"/>
              </w:rPr>
              <w:t>Покупатель</w:t>
            </w:r>
            <w:r w:rsidRPr="008509DF">
              <w:rPr>
                <w:rFonts w:ascii="Verdana" w:hAnsi="Verdana"/>
                <w:bCs/>
              </w:rPr>
              <w:t xml:space="preserve"> заключает Договор добровольно, не вследствие стечения </w:t>
            </w:r>
            <w:r w:rsidRPr="00B91099">
              <w:rPr>
                <w:rFonts w:ascii="Verdana" w:hAnsi="Verdana" w:cs="Arial"/>
                <w:bCs/>
              </w:rPr>
              <w:t>тяжелых</w:t>
            </w:r>
            <w:r w:rsidRPr="008509DF">
              <w:rPr>
                <w:rFonts w:ascii="Verdana" w:hAnsi="Verdana"/>
                <w:bCs/>
              </w:rPr>
              <w:t xml:space="preserve"> обстоятельств или на невыгодных для себя условиях, Договор не является для Покупателя кабальной сделкой. Покупатель подтверждает, что з</w:t>
            </w:r>
            <w:r w:rsidR="000E2F36" w:rsidRPr="008509DF">
              <w:rPr>
                <w:rFonts w:ascii="Verdana" w:hAnsi="Verdana"/>
                <w:bCs/>
              </w:rPr>
              <w:t xml:space="preserve">аключение Договора одобрено всеми необходимыми согласно законодательству РФ и Уставу Покупателя органами управления </w:t>
            </w:r>
            <w:r w:rsidR="000E2F36" w:rsidRPr="008509DF">
              <w:rPr>
                <w:rFonts w:ascii="Verdana" w:hAnsi="Verdana"/>
                <w:bCs/>
              </w:rPr>
              <w:lastRenderedPageBreak/>
              <w:t>Покупателя. Покупателем соблюдены все необходимые внутрикорпоративные процедуры для заключения Договора.</w:t>
            </w:r>
          </w:p>
        </w:tc>
      </w:tr>
      <w:tr w:rsidR="0034333C" w:rsidRPr="008509DF" w14:paraId="05507EA8" w14:textId="77777777" w:rsidTr="0034333C">
        <w:tc>
          <w:tcPr>
            <w:tcW w:w="2268" w:type="dxa"/>
          </w:tcPr>
          <w:p w14:paraId="60A5022F" w14:textId="3BBEE1BA" w:rsidR="0034333C" w:rsidRPr="008509DF" w:rsidRDefault="0034333C" w:rsidP="003A7044">
            <w:pPr>
              <w:pStyle w:val="ConsNormal"/>
              <w:widowControl/>
              <w:tabs>
                <w:tab w:val="left" w:pos="709"/>
                <w:tab w:val="left" w:pos="1080"/>
              </w:tabs>
              <w:ind w:right="0" w:firstLine="0"/>
              <w:jc w:val="both"/>
              <w:rPr>
                <w:rFonts w:ascii="Verdana" w:hAnsi="Verdana"/>
                <w:bCs/>
                <w:i/>
                <w:color w:val="FF0000"/>
              </w:rPr>
            </w:pPr>
            <w:r w:rsidRPr="008509DF">
              <w:rPr>
                <w:rFonts w:ascii="Verdana" w:hAnsi="Verdana"/>
                <w:bCs/>
                <w:i/>
                <w:color w:val="FF0000"/>
              </w:rPr>
              <w:lastRenderedPageBreak/>
              <w:t xml:space="preserve">Вариант </w:t>
            </w:r>
            <w:r w:rsidR="000E2F36" w:rsidRPr="008509DF">
              <w:rPr>
                <w:rFonts w:ascii="Verdana" w:hAnsi="Verdana"/>
                <w:bCs/>
                <w:i/>
                <w:color w:val="FF0000"/>
              </w:rPr>
              <w:t>1</w:t>
            </w:r>
          </w:p>
          <w:p w14:paraId="6ABBBCF5" w14:textId="2CC8AFC2" w:rsidR="0034333C" w:rsidRPr="008509DF" w:rsidRDefault="0034333C" w:rsidP="003A7044">
            <w:pPr>
              <w:pStyle w:val="ConsNormal"/>
              <w:widowControl/>
              <w:tabs>
                <w:tab w:val="left" w:pos="709"/>
                <w:tab w:val="left" w:pos="1080"/>
              </w:tabs>
              <w:ind w:right="0" w:firstLine="0"/>
              <w:jc w:val="both"/>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3F4CEDED" w14:textId="4EBC0C86" w:rsidR="0034333C" w:rsidRPr="008509DF" w:rsidRDefault="000E2F36" w:rsidP="003A7044">
            <w:pPr>
              <w:pStyle w:val="ConsNormal"/>
              <w:widowControl/>
              <w:tabs>
                <w:tab w:val="left" w:pos="709"/>
                <w:tab w:val="left" w:pos="1080"/>
              </w:tabs>
              <w:ind w:right="0" w:firstLine="567"/>
              <w:jc w:val="both"/>
              <w:rPr>
                <w:rFonts w:ascii="Verdana" w:hAnsi="Verdana"/>
                <w:bCs/>
              </w:rPr>
            </w:pPr>
            <w:r w:rsidRPr="008509DF">
              <w:rPr>
                <w:rFonts w:ascii="Verdana" w:hAnsi="Verdana"/>
                <w:bCs/>
              </w:rPr>
              <w:t>1.</w:t>
            </w:r>
            <w:r w:rsidR="003A7044">
              <w:rPr>
                <w:rFonts w:ascii="Verdana" w:hAnsi="Verdana"/>
                <w:bCs/>
              </w:rPr>
              <w:t>11</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p>
        </w:tc>
      </w:tr>
    </w:tbl>
    <w:p w14:paraId="46427ECD" w14:textId="3AAAB110" w:rsidR="00E0243A" w:rsidRDefault="00E0243A"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41577DAB" w14:textId="77777777" w:rsidR="00B91099" w:rsidRPr="008509DF" w:rsidRDefault="00B91099"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000761E8" w14:textId="566FF1A0" w:rsidR="00CF1A05" w:rsidRPr="00BC3652" w:rsidRDefault="00CF1A05" w:rsidP="00674589">
      <w:pPr>
        <w:pStyle w:val="a5"/>
        <w:numPr>
          <w:ilvl w:val="0"/>
          <w:numId w:val="13"/>
        </w:numPr>
        <w:tabs>
          <w:tab w:val="left" w:pos="426"/>
        </w:tabs>
        <w:ind w:left="0" w:firstLine="0"/>
        <w:jc w:val="center"/>
        <w:rPr>
          <w:rFonts w:ascii="Verdana" w:hAnsi="Verdana"/>
          <w:b/>
        </w:rPr>
      </w:pPr>
      <w:r w:rsidRPr="00BC3652">
        <w:rPr>
          <w:rFonts w:ascii="Verdana" w:hAnsi="Verdana"/>
          <w:b/>
        </w:rPr>
        <w:t>ЦЕНА И ПОРЯДОК РАСЧЕТОВ</w:t>
      </w:r>
    </w:p>
    <w:p w14:paraId="7DB859B8" w14:textId="77777777" w:rsidR="00994C25" w:rsidRDefault="00994C25" w:rsidP="00994C25">
      <w:pPr>
        <w:pStyle w:val="a5"/>
        <w:ind w:left="0"/>
        <w:jc w:val="both"/>
        <w:rPr>
          <w:rFonts w:ascii="Verdana" w:hAnsi="Verdana"/>
        </w:rPr>
      </w:pPr>
    </w:p>
    <w:p w14:paraId="7A9F7D4F" w14:textId="7EDAA166" w:rsidR="00BD332E" w:rsidRDefault="00BD332E" w:rsidP="00674589">
      <w:pPr>
        <w:pStyle w:val="a5"/>
        <w:numPr>
          <w:ilvl w:val="1"/>
          <w:numId w:val="8"/>
        </w:numPr>
        <w:tabs>
          <w:tab w:val="left" w:pos="1134"/>
        </w:tabs>
        <w:ind w:left="0" w:firstLine="567"/>
        <w:jc w:val="both"/>
        <w:rPr>
          <w:rFonts w:ascii="Verdana" w:hAnsi="Verdana"/>
        </w:rPr>
      </w:pPr>
      <w:r w:rsidRPr="00BD332E">
        <w:rPr>
          <w:rFonts w:ascii="Verdana" w:hAnsi="Verdana"/>
        </w:rPr>
        <w:t xml:space="preserve">Стоимость </w:t>
      </w:r>
      <w:r w:rsidR="00D36FB8">
        <w:rPr>
          <w:rFonts w:ascii="Verdana" w:hAnsi="Verdana"/>
        </w:rPr>
        <w:t>отчуждаемого</w:t>
      </w:r>
      <w:r w:rsidRPr="00BD332E">
        <w:rPr>
          <w:rFonts w:ascii="Verdana" w:hAnsi="Verdana"/>
        </w:rPr>
        <w:t xml:space="preserve"> имущества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w:t>
      </w:r>
      <w:r w:rsidR="00B91099">
        <w:rPr>
          <w:rFonts w:ascii="Verdana" w:hAnsi="Verdana"/>
        </w:rPr>
        <w:t>_ _______ 20_ года и составляет</w:t>
      </w:r>
      <w:r w:rsidRPr="00BD332E">
        <w:rPr>
          <w:rFonts w:ascii="Verdana" w:hAnsi="Verdana"/>
        </w:rPr>
        <w:t> ____________ рублей (__________________), в том числе НДС</w:t>
      </w:r>
      <w:r>
        <w:rPr>
          <w:rFonts w:ascii="Verdana" w:hAnsi="Verdana"/>
        </w:rPr>
        <w:t>,</w:t>
      </w:r>
      <w:r w:rsidRPr="00BD332E">
        <w:rPr>
          <w:rFonts w:ascii="Verdana" w:hAnsi="Verdana"/>
        </w:rPr>
        <w:t xml:space="preserve"> </w:t>
      </w:r>
      <w:r w:rsidRPr="0088618E">
        <w:rPr>
          <w:rFonts w:ascii="Verdana" w:hAnsi="Verdana"/>
        </w:rPr>
        <w:t>исчисленный в соответствии с действующим законодательством</w:t>
      </w:r>
      <w:r w:rsidRPr="00BD332E">
        <w:rPr>
          <w:rFonts w:ascii="Verdana" w:hAnsi="Verdana"/>
        </w:rPr>
        <w:t xml:space="preserve"> - ________________ рубля (___</w:t>
      </w:r>
      <w:r>
        <w:rPr>
          <w:rFonts w:ascii="Verdana" w:hAnsi="Verdana"/>
        </w:rPr>
        <w:t>_____________________).</w:t>
      </w:r>
    </w:p>
    <w:p w14:paraId="1943DEEB" w14:textId="52F530E5" w:rsidR="00B64B5C" w:rsidRPr="008509DF" w:rsidRDefault="00B64B5C" w:rsidP="00674589">
      <w:pPr>
        <w:pStyle w:val="a5"/>
        <w:numPr>
          <w:ilvl w:val="1"/>
          <w:numId w:val="8"/>
        </w:numPr>
        <w:tabs>
          <w:tab w:val="left" w:pos="1134"/>
        </w:tabs>
        <w:ind w:left="0" w:firstLine="567"/>
        <w:jc w:val="both"/>
        <w:rPr>
          <w:rFonts w:ascii="Verdana" w:hAnsi="Verdana"/>
        </w:rPr>
      </w:pPr>
      <w:r w:rsidRPr="008509DF">
        <w:rPr>
          <w:rFonts w:ascii="Verdana" w:hAnsi="Verdana"/>
        </w:rPr>
        <w:t>Оплата по Договору осуществляется в следующем порядке:</w:t>
      </w:r>
    </w:p>
    <w:p w14:paraId="1A251803"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8509DF" w14:paraId="76A5280B" w14:textId="77777777" w:rsidTr="00921B0E">
        <w:trPr>
          <w:trHeight w:val="1004"/>
        </w:trPr>
        <w:tc>
          <w:tcPr>
            <w:tcW w:w="2268" w:type="dxa"/>
            <w:shd w:val="clear" w:color="auto" w:fill="auto"/>
          </w:tcPr>
          <w:p w14:paraId="7BBA88EB" w14:textId="57B0186B"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3E2398AE" w14:textId="285911F8" w:rsidR="00AB5223" w:rsidRPr="008509DF" w:rsidRDefault="00DE0E51" w:rsidP="00B91099">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Pr="008509DF">
              <w:rPr>
                <w:rFonts w:ascii="Verdana" w:hAnsi="Verdana"/>
                <w:i/>
                <w:sz w:val="20"/>
                <w:szCs w:val="20"/>
              </w:rPr>
              <w:t xml:space="preserve"> </w:t>
            </w:r>
            <w:r w:rsidR="00737CDB" w:rsidRPr="008509DF">
              <w:rPr>
                <w:rFonts w:ascii="Verdana" w:hAnsi="Verdana"/>
                <w:i/>
                <w:color w:val="0070C0"/>
                <w:sz w:val="20"/>
                <w:szCs w:val="20"/>
              </w:rPr>
              <w:t>не позднее / в течение __ (_____)</w:t>
            </w:r>
            <w:r w:rsidR="00684E07" w:rsidRPr="008509DF">
              <w:rPr>
                <w:rStyle w:val="af4"/>
                <w:rFonts w:ascii="Verdana" w:hAnsi="Verdana"/>
                <w:i/>
                <w:color w:val="0070C0"/>
                <w:sz w:val="20"/>
                <w:szCs w:val="20"/>
              </w:rPr>
              <w:footnoteReference w:id="1"/>
            </w:r>
            <w:r w:rsidR="00737CDB" w:rsidRPr="008509DF">
              <w:rPr>
                <w:rFonts w:ascii="Verdana" w:hAnsi="Verdana"/>
                <w:i/>
                <w:color w:val="0070C0"/>
                <w:sz w:val="20"/>
                <w:szCs w:val="20"/>
              </w:rPr>
              <w:t xml:space="preserve">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A80F6F"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AB5223" w:rsidRPr="008509DF" w14:paraId="34DE43DA" w14:textId="77777777" w:rsidTr="00921B0E">
        <w:tc>
          <w:tcPr>
            <w:tcW w:w="2268" w:type="dxa"/>
            <w:shd w:val="clear" w:color="auto" w:fill="auto"/>
          </w:tcPr>
          <w:p w14:paraId="38FE3039" w14:textId="2BD20F9B" w:rsidR="00AF269E" w:rsidRPr="008509DF" w:rsidRDefault="00AF269E" w:rsidP="00AB5223">
            <w:pPr>
              <w:spacing w:after="0" w:line="240" w:lineRule="auto"/>
              <w:jc w:val="right"/>
              <w:rPr>
                <w:rFonts w:ascii="Verdana" w:eastAsia="Times New Roman" w:hAnsi="Verdana" w:cs="Times New Roman"/>
                <w:i/>
                <w:color w:val="FF0000"/>
                <w:sz w:val="20"/>
                <w:szCs w:val="20"/>
                <w:lang w:eastAsia="ru-RU"/>
              </w:rPr>
            </w:pPr>
          </w:p>
        </w:tc>
        <w:tc>
          <w:tcPr>
            <w:tcW w:w="7087" w:type="dxa"/>
            <w:shd w:val="clear" w:color="auto" w:fill="auto"/>
          </w:tcPr>
          <w:p w14:paraId="560264B4" w14:textId="284939BF" w:rsidR="00AB5223" w:rsidRPr="008509DF" w:rsidRDefault="00AB5223" w:rsidP="00FF601A">
            <w:pPr>
              <w:adjustRightInd w:val="0"/>
              <w:spacing w:after="0"/>
              <w:jc w:val="both"/>
              <w:rPr>
                <w:rFonts w:ascii="Verdana" w:eastAsia="Times New Roman" w:hAnsi="Verdana" w:cs="Times New Roman"/>
                <w:color w:val="000000" w:themeColor="text1"/>
                <w:sz w:val="20"/>
                <w:szCs w:val="20"/>
                <w:lang w:eastAsia="ru-RU"/>
              </w:rPr>
            </w:pPr>
          </w:p>
        </w:tc>
      </w:tr>
      <w:tr w:rsidR="001E2875" w:rsidRPr="008509DF" w14:paraId="7EB60818" w14:textId="77777777" w:rsidTr="00921B0E">
        <w:tc>
          <w:tcPr>
            <w:tcW w:w="2268" w:type="dxa"/>
            <w:shd w:val="clear" w:color="auto" w:fill="auto"/>
          </w:tcPr>
          <w:p w14:paraId="7FD0AC70" w14:textId="1C390A6A" w:rsidR="00710D49" w:rsidRPr="008509DF" w:rsidRDefault="001E2875" w:rsidP="001E2875">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B91099">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483C10B9" w14:textId="6B0C4956" w:rsidR="001E2875" w:rsidRPr="008509DF" w:rsidRDefault="001E2875" w:rsidP="00AF269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частичной </w:t>
            </w:r>
            <w:r w:rsidR="00AF269E" w:rsidRPr="008509DF">
              <w:rPr>
                <w:rFonts w:ascii="Verdana" w:eastAsia="Times New Roman" w:hAnsi="Verdana" w:cs="Times New Roman"/>
                <w:i/>
                <w:color w:val="FF0000"/>
                <w:sz w:val="20"/>
                <w:szCs w:val="20"/>
                <w:lang w:eastAsia="ru-RU"/>
              </w:rPr>
              <w:t>предварительной оплаты с аккредитивом</w:t>
            </w:r>
          </w:p>
        </w:tc>
        <w:tc>
          <w:tcPr>
            <w:tcW w:w="7087" w:type="dxa"/>
            <w:shd w:val="clear" w:color="auto" w:fill="auto"/>
          </w:tcPr>
          <w:p w14:paraId="0618FCA7" w14:textId="77777777" w:rsidR="00FF601A" w:rsidRPr="008509DF" w:rsidRDefault="00B71921" w:rsidP="00B71921">
            <w:pPr>
              <w:adjustRightInd w:val="0"/>
              <w:spacing w:after="0"/>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39DBB6B" w14:textId="637BDED1" w:rsidR="00B71921" w:rsidRPr="008076AD" w:rsidRDefault="00FF601A" w:rsidP="00B71921">
            <w:pPr>
              <w:adjustRightInd w:val="0"/>
              <w:spacing w:after="0"/>
              <w:jc w:val="both"/>
              <w:rPr>
                <w:rFonts w:ascii="Verdana" w:hAnsi="Verdana"/>
                <w:sz w:val="20"/>
                <w:szCs w:val="20"/>
              </w:rPr>
            </w:pPr>
            <w:r w:rsidRPr="008509DF">
              <w:rPr>
                <w:rFonts w:ascii="Verdana" w:hAnsi="Verdana"/>
                <w:sz w:val="20"/>
                <w:szCs w:val="20"/>
              </w:rPr>
              <w:t xml:space="preserve">(А) </w:t>
            </w:r>
            <w:r w:rsidR="002479CA" w:rsidRPr="008509DF">
              <w:rPr>
                <w:rFonts w:ascii="Verdana" w:hAnsi="Verdana"/>
                <w:i/>
                <w:color w:val="0070C0"/>
                <w:sz w:val="20"/>
                <w:szCs w:val="20"/>
              </w:rPr>
              <w:t xml:space="preserve">не позднее / в течение __ </w:t>
            </w:r>
            <w:r w:rsidR="002479CA" w:rsidRPr="008076AD">
              <w:rPr>
                <w:rFonts w:ascii="Verdana" w:hAnsi="Verdana"/>
                <w:i/>
                <w:color w:val="0070C0"/>
                <w:sz w:val="20"/>
                <w:szCs w:val="20"/>
              </w:rPr>
              <w:t>(_____) рабочих дней с</w:t>
            </w:r>
            <w:r w:rsidR="002479CA" w:rsidRPr="008076AD">
              <w:rPr>
                <w:rFonts w:ascii="Verdana" w:hAnsi="Verdana"/>
                <w:sz w:val="20"/>
                <w:szCs w:val="20"/>
              </w:rPr>
              <w:t xml:space="preserve"> </w:t>
            </w:r>
            <w:r w:rsidR="00B71921" w:rsidRPr="008076AD">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B71921" w:rsidRPr="008076AD">
              <w:rPr>
                <w:rFonts w:ascii="Verdana" w:hAnsi="Verdana"/>
                <w:color w:val="0070C0"/>
                <w:sz w:val="20"/>
                <w:szCs w:val="20"/>
              </w:rPr>
              <w:t>___</w:t>
            </w:r>
            <w:r w:rsidR="00B71921" w:rsidRPr="008076AD">
              <w:rPr>
                <w:rFonts w:ascii="Verdana" w:hAnsi="Verdana"/>
                <w:sz w:val="20"/>
                <w:szCs w:val="20"/>
              </w:rPr>
              <w:t xml:space="preserve"> Договора, </w:t>
            </w:r>
            <w:r w:rsidR="00181128" w:rsidRPr="008076AD">
              <w:rPr>
                <w:rFonts w:ascii="Verdana" w:hAnsi="Verdana"/>
                <w:sz w:val="20"/>
                <w:szCs w:val="20"/>
              </w:rPr>
              <w:t xml:space="preserve">части </w:t>
            </w:r>
            <w:r w:rsidR="00F8488D" w:rsidRPr="008076AD">
              <w:rPr>
                <w:rFonts w:ascii="Verdana" w:hAnsi="Verdana"/>
                <w:sz w:val="20"/>
                <w:szCs w:val="20"/>
              </w:rPr>
              <w:t>ц</w:t>
            </w:r>
            <w:r w:rsidR="00B71921" w:rsidRPr="008076AD">
              <w:rPr>
                <w:rFonts w:ascii="Verdana" w:hAnsi="Verdana"/>
                <w:sz w:val="20"/>
                <w:szCs w:val="20"/>
              </w:rPr>
              <w:t xml:space="preserve">ены </w:t>
            </w:r>
            <w:r w:rsidR="00B91099">
              <w:rPr>
                <w:rFonts w:ascii="Verdana" w:hAnsi="Verdana"/>
                <w:sz w:val="20"/>
                <w:szCs w:val="20"/>
              </w:rPr>
              <w:t xml:space="preserve"> имущества в размере</w:t>
            </w:r>
            <w:r w:rsidR="00185E3D" w:rsidRPr="008076AD">
              <w:rPr>
                <w:rFonts w:ascii="Verdana" w:hAnsi="Verdana"/>
                <w:i/>
                <w:color w:val="0070C0"/>
                <w:sz w:val="20"/>
                <w:szCs w:val="20"/>
                <w:vertAlign w:val="superscript"/>
              </w:rPr>
              <w:t xml:space="preserve"> </w:t>
            </w:r>
            <w:r w:rsidR="00B71921" w:rsidRPr="008076AD">
              <w:rPr>
                <w:rFonts w:ascii="Verdana" w:hAnsi="Verdana"/>
                <w:i/>
                <w:color w:val="0070C0"/>
                <w:sz w:val="20"/>
                <w:szCs w:val="20"/>
              </w:rPr>
              <w:t>_________</w:t>
            </w:r>
            <w:r w:rsidR="00BE0D75" w:rsidRPr="008076AD">
              <w:rPr>
                <w:rFonts w:ascii="Verdana" w:hAnsi="Verdana"/>
                <w:i/>
                <w:color w:val="0070C0"/>
                <w:sz w:val="20"/>
                <w:szCs w:val="20"/>
              </w:rPr>
              <w:t xml:space="preserve"> (____________) рублей</w:t>
            </w:r>
            <w:r w:rsidR="007E6711" w:rsidRPr="008076AD">
              <w:rPr>
                <w:rFonts w:ascii="Verdana" w:hAnsi="Verdana"/>
                <w:i/>
                <w:color w:val="0070C0"/>
                <w:sz w:val="20"/>
                <w:szCs w:val="20"/>
              </w:rPr>
              <w:t xml:space="preserve"> </w:t>
            </w:r>
            <w:r w:rsidR="007E6711" w:rsidRPr="008076AD">
              <w:rPr>
                <w:rFonts w:ascii="Verdana" w:eastAsia="Times New Roman" w:hAnsi="Verdana" w:cs="Times New Roman"/>
                <w:i/>
                <w:color w:val="0070C0"/>
                <w:sz w:val="20"/>
                <w:szCs w:val="20"/>
                <w:lang w:eastAsia="ru-RU"/>
              </w:rPr>
              <w:t>___ копеек (в том числе НДС, исчисленный в соответствии с действующим законодательством)</w:t>
            </w:r>
            <w:r w:rsidR="00B71921" w:rsidRPr="008076AD">
              <w:rPr>
                <w:rFonts w:ascii="Verdana" w:hAnsi="Verdana"/>
                <w:i/>
                <w:color w:val="0070C0"/>
                <w:sz w:val="20"/>
                <w:szCs w:val="20"/>
              </w:rPr>
              <w:t>.</w:t>
            </w:r>
          </w:p>
          <w:p w14:paraId="435A6A8A" w14:textId="208A3FD2" w:rsidR="001E2875" w:rsidRPr="008509DF" w:rsidRDefault="00FF601A" w:rsidP="00B82A90">
            <w:pPr>
              <w:adjustRightInd w:val="0"/>
              <w:spacing w:after="0"/>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не позднее /в течение __ (_____) 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B82A90">
              <w:rPr>
                <w:rFonts w:ascii="Verdana" w:hAnsi="Verdana"/>
                <w:sz w:val="20"/>
                <w:szCs w:val="20"/>
              </w:rPr>
              <w:t>3</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25266C" w:rsidRPr="008076AD">
              <w:rPr>
                <w:rFonts w:ascii="Verdana" w:hAnsi="Verdana"/>
                <w:sz w:val="20"/>
                <w:szCs w:val="20"/>
              </w:rPr>
              <w:t xml:space="preserve">оставшуюся </w:t>
            </w:r>
            <w:r w:rsidR="00181128" w:rsidRPr="008076AD">
              <w:rPr>
                <w:rFonts w:ascii="Verdana" w:hAnsi="Verdana"/>
                <w:sz w:val="20"/>
                <w:szCs w:val="20"/>
              </w:rPr>
              <w:t xml:space="preserve">часть </w:t>
            </w:r>
            <w:r w:rsidR="00F8488D" w:rsidRPr="008076AD">
              <w:rPr>
                <w:rFonts w:ascii="Verdana" w:hAnsi="Verdana"/>
                <w:sz w:val="20"/>
                <w:szCs w:val="20"/>
              </w:rPr>
              <w:t>ц</w:t>
            </w:r>
            <w:r w:rsidR="00EF619B" w:rsidRPr="008076AD">
              <w:rPr>
                <w:rFonts w:ascii="Verdana" w:hAnsi="Verdana"/>
                <w:sz w:val="20"/>
                <w:szCs w:val="20"/>
              </w:rPr>
              <w:t>ен</w:t>
            </w:r>
            <w:r w:rsidR="00B91099">
              <w:rPr>
                <w:rFonts w:ascii="Verdana" w:hAnsi="Verdana"/>
                <w:sz w:val="20"/>
                <w:szCs w:val="20"/>
              </w:rPr>
              <w:t>ы Н</w:t>
            </w:r>
            <w:r w:rsidR="00181128" w:rsidRPr="008076AD">
              <w:rPr>
                <w:rFonts w:ascii="Verdana" w:hAnsi="Verdana"/>
                <w:sz w:val="20"/>
                <w:szCs w:val="20"/>
              </w:rPr>
              <w:t xml:space="preserve">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tc>
      </w:tr>
      <w:tr w:rsidR="001E5436" w:rsidRPr="008076AD" w14:paraId="53AB75F2" w14:textId="77777777" w:rsidTr="00B71921">
        <w:trPr>
          <w:trHeight w:val="1459"/>
        </w:trPr>
        <w:tc>
          <w:tcPr>
            <w:tcW w:w="2268" w:type="dxa"/>
            <w:shd w:val="clear" w:color="auto" w:fill="auto"/>
          </w:tcPr>
          <w:p w14:paraId="15A8AEA1" w14:textId="221FEE04" w:rsidR="001E5436" w:rsidRPr="008076AD" w:rsidRDefault="001E5436" w:rsidP="00AB522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sidR="00EB1853">
              <w:rPr>
                <w:rFonts w:ascii="Verdana" w:eastAsia="Times New Roman" w:hAnsi="Verdana" w:cs="Times New Roman"/>
                <w:i/>
                <w:color w:val="FF0000"/>
                <w:sz w:val="20"/>
                <w:szCs w:val="20"/>
                <w:lang w:eastAsia="ru-RU"/>
              </w:rPr>
              <w:t>3</w:t>
            </w:r>
            <w:r w:rsidRPr="008076AD">
              <w:rPr>
                <w:rFonts w:ascii="Verdana" w:eastAsia="Times New Roman" w:hAnsi="Verdana" w:cs="Times New Roman"/>
                <w:i/>
                <w:color w:val="FF0000"/>
                <w:sz w:val="20"/>
                <w:szCs w:val="20"/>
                <w:lang w:eastAsia="ru-RU"/>
              </w:rPr>
              <w:t xml:space="preserve"> </w:t>
            </w:r>
          </w:p>
          <w:p w14:paraId="2EB51A20" w14:textId="55549AFA" w:rsidR="001E5436" w:rsidRPr="008076AD" w:rsidRDefault="007F7DE1" w:rsidP="00B7192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74B80BD9" w14:textId="16389D67" w:rsidR="001E5436" w:rsidRPr="008076AD" w:rsidRDefault="00B71921" w:rsidP="00B82A90">
            <w:pPr>
              <w:adjustRightInd w:val="0"/>
              <w:jc w:val="both"/>
              <w:rPr>
                <w:rFonts w:ascii="Verdana" w:hAnsi="Verdana"/>
                <w:sz w:val="20"/>
                <w:szCs w:val="20"/>
              </w:rPr>
            </w:pPr>
            <w:r w:rsidRPr="008076AD">
              <w:rPr>
                <w:rFonts w:ascii="Verdana" w:hAnsi="Verdana"/>
                <w:sz w:val="20"/>
                <w:szCs w:val="20"/>
              </w:rPr>
              <w:t>2.2.</w:t>
            </w:r>
            <w:r w:rsidR="00D767BD" w:rsidRPr="008076AD">
              <w:rPr>
                <w:rFonts w:ascii="Verdana" w:hAnsi="Verdana"/>
                <w:sz w:val="20"/>
                <w:szCs w:val="20"/>
              </w:rPr>
              <w:t>1</w:t>
            </w:r>
            <w:r w:rsidRPr="008076AD">
              <w:rPr>
                <w:rFonts w:ascii="Verdana" w:hAnsi="Verdana"/>
                <w:sz w:val="20"/>
                <w:szCs w:val="20"/>
              </w:rPr>
              <w:t xml:space="preserve">. </w:t>
            </w:r>
            <w:r w:rsidR="00EF619B" w:rsidRPr="008076AD">
              <w:rPr>
                <w:rFonts w:ascii="Verdana" w:hAnsi="Verdana"/>
                <w:i/>
                <w:color w:val="0070C0"/>
                <w:sz w:val="20"/>
                <w:szCs w:val="20"/>
              </w:rPr>
              <w:t>не позднее /в течение __ (_____) рабочих дней с</w:t>
            </w:r>
            <w:r w:rsidR="00EF619B" w:rsidRPr="008076AD">
              <w:rPr>
                <w:rFonts w:ascii="Verdana" w:hAnsi="Verdana"/>
                <w:sz w:val="20"/>
                <w:szCs w:val="20"/>
              </w:rPr>
              <w:t xml:space="preserve"> даты подписания Договора</w:t>
            </w:r>
            <w:r w:rsidR="00370031" w:rsidRPr="008076AD">
              <w:rPr>
                <w:rFonts w:ascii="Verdana" w:hAnsi="Verdana"/>
                <w:sz w:val="20"/>
                <w:szCs w:val="20"/>
              </w:rPr>
              <w:t xml:space="preserve"> Покупатель </w:t>
            </w:r>
            <w:r w:rsidR="00181128" w:rsidRPr="008076AD">
              <w:rPr>
                <w:rFonts w:ascii="Verdana" w:hAnsi="Verdana"/>
                <w:sz w:val="20"/>
                <w:szCs w:val="20"/>
              </w:rPr>
              <w:t>откры</w:t>
            </w:r>
            <w:r w:rsidR="00370031" w:rsidRPr="008076AD">
              <w:rPr>
                <w:rFonts w:ascii="Verdana" w:hAnsi="Verdana"/>
                <w:sz w:val="20"/>
                <w:szCs w:val="20"/>
              </w:rPr>
              <w:t>вает</w:t>
            </w:r>
            <w:r w:rsidR="00181128" w:rsidRPr="008076AD">
              <w:rPr>
                <w:rFonts w:ascii="Verdana" w:hAnsi="Verdana"/>
                <w:sz w:val="20"/>
                <w:szCs w:val="20"/>
              </w:rPr>
              <w:t xml:space="preserve"> аккредитив на условиях</w:t>
            </w:r>
            <w:r w:rsidR="00370031" w:rsidRPr="008076AD">
              <w:rPr>
                <w:rFonts w:ascii="Verdana" w:hAnsi="Verdana"/>
                <w:sz w:val="20"/>
                <w:szCs w:val="20"/>
              </w:rPr>
              <w:t>,</w:t>
            </w:r>
            <w:r w:rsidR="00181128" w:rsidRPr="008076AD">
              <w:rPr>
                <w:rFonts w:ascii="Verdana" w:hAnsi="Verdana"/>
                <w:sz w:val="20"/>
                <w:szCs w:val="20"/>
              </w:rPr>
              <w:t xml:space="preserve">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B82A90">
              <w:rPr>
                <w:rFonts w:ascii="Verdana" w:hAnsi="Verdana"/>
                <w:sz w:val="20"/>
                <w:szCs w:val="20"/>
              </w:rPr>
              <w:t>3</w:t>
            </w:r>
            <w:r w:rsidR="00181128" w:rsidRPr="008076AD">
              <w:rPr>
                <w:rFonts w:ascii="Verdana" w:hAnsi="Verdana"/>
                <w:sz w:val="20"/>
                <w:szCs w:val="20"/>
              </w:rPr>
              <w:t xml:space="preserve"> к Договору, на </w:t>
            </w:r>
            <w:r w:rsidR="00F8488D" w:rsidRPr="008076AD">
              <w:rPr>
                <w:rFonts w:ascii="Verdana" w:hAnsi="Verdana"/>
                <w:sz w:val="20"/>
                <w:szCs w:val="20"/>
              </w:rPr>
              <w:t>ц</w:t>
            </w:r>
            <w:r w:rsidRPr="008076AD">
              <w:rPr>
                <w:rFonts w:ascii="Verdana" w:hAnsi="Verdana"/>
                <w:sz w:val="20"/>
                <w:szCs w:val="20"/>
              </w:rPr>
              <w:t>ен</w:t>
            </w:r>
            <w:r w:rsidR="00181128" w:rsidRPr="008076AD">
              <w:rPr>
                <w:rFonts w:ascii="Verdana" w:hAnsi="Verdana"/>
                <w:sz w:val="20"/>
                <w:szCs w:val="20"/>
              </w:rPr>
              <w:t xml:space="preserve">у </w:t>
            </w:r>
            <w:r w:rsidR="00B91099">
              <w:rPr>
                <w:rFonts w:ascii="Verdana" w:hAnsi="Verdana"/>
                <w:sz w:val="20"/>
                <w:szCs w:val="20"/>
              </w:rPr>
              <w:t>Н</w:t>
            </w:r>
            <w:r w:rsidR="00181128" w:rsidRPr="008076AD">
              <w:rPr>
                <w:rFonts w:ascii="Verdana" w:hAnsi="Verdana"/>
                <w:sz w:val="20"/>
                <w:szCs w:val="20"/>
              </w:rPr>
              <w:t xml:space="preserve">едвижимого имущества </w:t>
            </w:r>
            <w:r w:rsidRPr="008076AD">
              <w:rPr>
                <w:rFonts w:ascii="Verdana" w:hAnsi="Verdana"/>
                <w:sz w:val="20"/>
                <w:szCs w:val="20"/>
              </w:rPr>
              <w:t>в размере</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 xml:space="preserve">(в том числе НДС, исчисленный в соответствии с действующим законодательством) </w:t>
            </w:r>
          </w:p>
        </w:tc>
      </w:tr>
    </w:tbl>
    <w:p w14:paraId="7E9358A7" w14:textId="188A367C" w:rsidR="009D6025" w:rsidRDefault="009D602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8120470" w14:textId="14FB4226" w:rsidR="00B91099" w:rsidRPr="008076AD" w:rsidRDefault="00B91099" w:rsidP="00674589">
      <w:pPr>
        <w:pStyle w:val="a5"/>
        <w:numPr>
          <w:ilvl w:val="2"/>
          <w:numId w:val="6"/>
        </w:numPr>
        <w:tabs>
          <w:tab w:val="left" w:pos="1134"/>
        </w:tabs>
        <w:ind w:left="31" w:firstLine="536"/>
        <w:jc w:val="both"/>
        <w:rPr>
          <w:rFonts w:ascii="Verdana" w:hAnsi="Verdana"/>
        </w:rPr>
      </w:pPr>
      <w:r w:rsidRPr="008076AD">
        <w:rPr>
          <w:rFonts w:ascii="Verdana" w:hAnsi="Verdana"/>
        </w:rPr>
        <w:t xml:space="preserve">Задаток, внесенный Покупателем для участия в аукционе в размере </w:t>
      </w:r>
      <w:r w:rsidRPr="008076AD">
        <w:rPr>
          <w:rFonts w:ascii="Verdana" w:hAnsi="Verdana"/>
          <w:i/>
          <w:color w:val="0070C0"/>
        </w:rPr>
        <w:t>____ (______)</w:t>
      </w:r>
      <w:r w:rsidRPr="008076AD">
        <w:rPr>
          <w:rFonts w:ascii="Verdana" w:hAnsi="Verdana"/>
          <w:color w:val="0070C0"/>
        </w:rPr>
        <w:t xml:space="preserve"> </w:t>
      </w:r>
      <w:r w:rsidRPr="008076AD">
        <w:rPr>
          <w:rFonts w:ascii="Verdana" w:hAnsi="Verdana"/>
        </w:rPr>
        <w:t xml:space="preserve">рублей </w:t>
      </w:r>
      <w:r w:rsidRPr="008076AD">
        <w:rPr>
          <w:rFonts w:ascii="Verdana" w:hAnsi="Verdana"/>
          <w:color w:val="0070C0"/>
        </w:rPr>
        <w:t>_____</w:t>
      </w:r>
      <w:r w:rsidRPr="008076AD">
        <w:rPr>
          <w:rFonts w:ascii="Verdana" w:hAnsi="Verdana"/>
        </w:rPr>
        <w:t xml:space="preserve"> копеек </w:t>
      </w:r>
      <w:r w:rsidRPr="008076AD">
        <w:rPr>
          <w:rFonts w:ascii="Verdana" w:hAnsi="Verdana"/>
          <w:i/>
          <w:color w:val="0070C0"/>
        </w:rPr>
        <w:t xml:space="preserve">(в том числе НДС, исчисленный в соответствии с </w:t>
      </w:r>
      <w:r w:rsidRPr="008076AD">
        <w:rPr>
          <w:rFonts w:ascii="Verdana" w:hAnsi="Verdana"/>
          <w:i/>
          <w:color w:val="0070C0"/>
        </w:rPr>
        <w:lastRenderedPageBreak/>
        <w:t>действующим законодательством),</w:t>
      </w:r>
      <w:r w:rsidRPr="008076AD">
        <w:rPr>
          <w:rFonts w:ascii="Verdana" w:hAnsi="Verdana"/>
          <w:color w:val="0070C0"/>
        </w:rPr>
        <w:t xml:space="preserve"> </w:t>
      </w:r>
      <w:r w:rsidRPr="008076AD">
        <w:rPr>
          <w:rFonts w:ascii="Verdana" w:hAnsi="Verdana"/>
        </w:rPr>
        <w:t>засчитывается в счет оплаты ц</w:t>
      </w:r>
      <w:r>
        <w:rPr>
          <w:rFonts w:ascii="Verdana" w:hAnsi="Verdana"/>
        </w:rPr>
        <w:t>ены Н</w:t>
      </w:r>
      <w:r w:rsidRPr="008076AD">
        <w:rPr>
          <w:rFonts w:ascii="Verdana" w:hAnsi="Verdana"/>
        </w:rPr>
        <w:t>едвижимого имущества.</w:t>
      </w:r>
    </w:p>
    <w:p w14:paraId="56720422" w14:textId="50D71FCC" w:rsidR="00CF1A05" w:rsidRPr="008509DF" w:rsidRDefault="00A81BE4"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Обязательства Покупателя по оплате </w:t>
      </w:r>
      <w:r w:rsidR="00F8488D">
        <w:rPr>
          <w:rFonts w:ascii="Verdana" w:hAnsi="Verdana"/>
        </w:rPr>
        <w:t>ц</w:t>
      </w:r>
      <w:r w:rsidRPr="008509DF">
        <w:rPr>
          <w:rFonts w:ascii="Verdana" w:hAnsi="Verdana"/>
        </w:rPr>
        <w:t xml:space="preserve">ены </w:t>
      </w:r>
      <w:r w:rsidR="00B91099">
        <w:rPr>
          <w:rFonts w:ascii="Verdana" w:hAnsi="Verdana"/>
        </w:rPr>
        <w:t>Н</w:t>
      </w:r>
      <w:r w:rsidRPr="008509DF">
        <w:rPr>
          <w:rFonts w:ascii="Verdana" w:hAnsi="Verdana"/>
        </w:rPr>
        <w:t xml:space="preserve">едвижимого имущества считаются выполненными с </w:t>
      </w:r>
      <w:r w:rsidR="00CF1A05" w:rsidRPr="008509DF">
        <w:rPr>
          <w:rFonts w:ascii="Verdana" w:hAnsi="Verdana"/>
        </w:rPr>
        <w:t>дат</w:t>
      </w:r>
      <w:r w:rsidRPr="008509DF">
        <w:rPr>
          <w:rFonts w:ascii="Verdana" w:hAnsi="Verdana"/>
        </w:rPr>
        <w:t>ы</w:t>
      </w:r>
      <w:r w:rsidR="00CF1A05" w:rsidRPr="008509DF">
        <w:rPr>
          <w:rFonts w:ascii="Verdana" w:hAnsi="Verdana"/>
        </w:rPr>
        <w:t xml:space="preserve"> поступления денежных средств на сче</w:t>
      </w:r>
      <w:r w:rsidR="009C3453">
        <w:rPr>
          <w:rFonts w:ascii="Verdana" w:hAnsi="Verdana"/>
        </w:rPr>
        <w:t xml:space="preserve">т Продавца, указанный в разделе </w:t>
      </w:r>
      <w:r w:rsidR="009C3453" w:rsidRPr="009C3453">
        <w:rPr>
          <w:rFonts w:ascii="Verdana" w:hAnsi="Verdana"/>
          <w:color w:val="000000" w:themeColor="text1"/>
        </w:rPr>
        <w:t xml:space="preserve">11 </w:t>
      </w:r>
      <w:r w:rsidR="00CB783A" w:rsidRPr="008509DF">
        <w:rPr>
          <w:rFonts w:ascii="Verdana" w:hAnsi="Verdana"/>
        </w:rPr>
        <w:t>Договора</w:t>
      </w:r>
      <w:r w:rsidR="00CF1A05" w:rsidRPr="008509DF">
        <w:rPr>
          <w:rFonts w:ascii="Verdana" w:hAnsi="Verdana"/>
        </w:rPr>
        <w:t>.</w:t>
      </w:r>
    </w:p>
    <w:p w14:paraId="6F1568A9" w14:textId="71F1CBF7" w:rsidR="008E7F17" w:rsidRPr="008509DF" w:rsidRDefault="002D7220"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Расчеты, </w:t>
      </w:r>
      <w:r w:rsidR="008E7F17" w:rsidRPr="008509DF">
        <w:rPr>
          <w:rFonts w:ascii="Verdana" w:hAnsi="Verdana"/>
        </w:rPr>
        <w:t>предусмотренные настоящим Договором, производятся в безналичном порядке в рублях РФ.</w:t>
      </w:r>
    </w:p>
    <w:p w14:paraId="235D1335" w14:textId="2B95153D" w:rsidR="000A1317" w:rsidRPr="008509DF" w:rsidRDefault="001C7960"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Стороны договорились, что </w:t>
      </w:r>
      <w:r w:rsidR="00370031" w:rsidRPr="008509DF">
        <w:rPr>
          <w:rFonts w:ascii="Verdana" w:hAnsi="Verdana"/>
        </w:rPr>
        <w:t xml:space="preserve">внесенные по </w:t>
      </w:r>
      <w:r w:rsidR="00B91099">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ГК РФ.</w:t>
      </w:r>
    </w:p>
    <w:p w14:paraId="6682A3C5" w14:textId="60E28503" w:rsidR="008A1B72"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D15A4AC" w14:textId="77777777" w:rsidR="00B91099" w:rsidRPr="008509DF" w:rsidRDefault="00B91099"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CD1B4FA" w14:textId="470ABE91" w:rsidR="00A24C91" w:rsidRPr="008509DF" w:rsidRDefault="00A24C91" w:rsidP="00674589">
      <w:pPr>
        <w:pStyle w:val="a5"/>
        <w:numPr>
          <w:ilvl w:val="0"/>
          <w:numId w:val="13"/>
        </w:numPr>
        <w:tabs>
          <w:tab w:val="left" w:pos="426"/>
        </w:tabs>
        <w:ind w:left="0" w:firstLine="0"/>
        <w:jc w:val="center"/>
        <w:rPr>
          <w:rFonts w:ascii="Verdana" w:hAnsi="Verdana"/>
          <w:b/>
        </w:rPr>
      </w:pPr>
      <w:r w:rsidRPr="00545A2C">
        <w:rPr>
          <w:rFonts w:ascii="Verdana" w:hAnsi="Verdana"/>
          <w:b/>
          <w:color w:val="000000" w:themeColor="text1"/>
        </w:rPr>
        <w:t>ПЕРЕДАЧА</w:t>
      </w:r>
      <w:r w:rsidRPr="008509DF">
        <w:rPr>
          <w:rFonts w:ascii="Verdana" w:hAnsi="Verdana"/>
          <w:b/>
        </w:rPr>
        <w:t xml:space="preserve"> ИМУЩЕСТВА</w:t>
      </w:r>
    </w:p>
    <w:p w14:paraId="5418B0B0"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00A58550" w14:textId="4E7E7B1D" w:rsidR="00C8616B" w:rsidRPr="008076AD"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Pr="008076AD">
        <w:rPr>
          <w:rFonts w:ascii="Verdana" w:hAnsi="Verdana"/>
        </w:rPr>
        <w:t xml:space="preserve"> Покупател</w:t>
      </w:r>
      <w:r w:rsidR="00F24CF0" w:rsidRPr="008076AD">
        <w:rPr>
          <w:rFonts w:ascii="Verdana" w:hAnsi="Verdana"/>
        </w:rPr>
        <w:t>ем</w:t>
      </w:r>
      <w:r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B82A90">
        <w:rPr>
          <w:rFonts w:ascii="Verdana" w:hAnsi="Verdana"/>
        </w:rPr>
        <w:t>2</w:t>
      </w:r>
      <w:r w:rsidR="00764281" w:rsidRPr="008076AD">
        <w:rPr>
          <w:rFonts w:ascii="Verdana" w:hAnsi="Verdana"/>
        </w:rPr>
        <w:t xml:space="preserve"> </w:t>
      </w:r>
      <w:r w:rsidR="00694982" w:rsidRPr="008076AD">
        <w:rPr>
          <w:rFonts w:ascii="Verdana" w:hAnsi="Verdana"/>
        </w:rPr>
        <w:t>к Договору</w:t>
      </w:r>
      <w:r w:rsidR="000F3D1D" w:rsidRPr="008076AD">
        <w:rPr>
          <w:rFonts w:ascii="Verdana" w:hAnsi="Verdana"/>
        </w:rPr>
        <w:t xml:space="preserve"> – далее </w:t>
      </w:r>
      <w:r w:rsidR="00851749">
        <w:rPr>
          <w:rFonts w:ascii="Verdana" w:hAnsi="Verdana"/>
        </w:rPr>
        <w:t>«</w:t>
      </w:r>
      <w:r w:rsidR="000F3D1D" w:rsidRPr="001708DA">
        <w:rPr>
          <w:rFonts w:ascii="Verdana" w:hAnsi="Verdana"/>
          <w:b/>
        </w:rPr>
        <w:t>Акт приема-передачи</w:t>
      </w:r>
      <w:r w:rsidR="00851749" w:rsidRPr="001708DA">
        <w:rPr>
          <w:rFonts w:ascii="Verdana" w:hAnsi="Verdana"/>
          <w:b/>
        </w:rPr>
        <w:t>»</w:t>
      </w:r>
      <w:r w:rsidR="00694982" w:rsidRPr="008076AD">
        <w:rPr>
          <w:rFonts w:ascii="Verdana" w:hAnsi="Verdana"/>
        </w:rPr>
        <w:t>)</w:t>
      </w:r>
      <w:r w:rsidRPr="008076AD">
        <w:rPr>
          <w:rFonts w:ascii="Verdana" w:hAnsi="Verdana"/>
        </w:rPr>
        <w:t xml:space="preserve">, который подписывается Сторонами в срок </w:t>
      </w:r>
      <w:r w:rsidR="002C1077" w:rsidRPr="00B82A90">
        <w:rPr>
          <w:rFonts w:ascii="Verdana" w:hAnsi="Verdana"/>
        </w:rPr>
        <w:t xml:space="preserve">не позднее </w:t>
      </w:r>
      <w:r w:rsidR="00887E3F" w:rsidRPr="00B82A90">
        <w:rPr>
          <w:rFonts w:ascii="Verdana" w:hAnsi="Verdana"/>
        </w:rPr>
        <w:t>1</w:t>
      </w:r>
      <w:r w:rsidR="002C1077" w:rsidRPr="00B82A90">
        <w:rPr>
          <w:rFonts w:ascii="Verdana" w:hAnsi="Verdana"/>
        </w:rPr>
        <w:t xml:space="preserve"> (</w:t>
      </w:r>
      <w:r w:rsidR="00887E3F" w:rsidRPr="00B82A90">
        <w:rPr>
          <w:rFonts w:ascii="Verdana" w:hAnsi="Verdana"/>
        </w:rPr>
        <w:t>одного</w:t>
      </w:r>
      <w:r w:rsidR="002C1077" w:rsidRPr="00B82A90">
        <w:rPr>
          <w:rFonts w:ascii="Verdana" w:hAnsi="Verdana"/>
        </w:rPr>
        <w:t>)</w:t>
      </w:r>
      <w:r w:rsidR="00514071" w:rsidRPr="008076AD">
        <w:rPr>
          <w:rFonts w:ascii="Verdana" w:hAnsi="Verdana"/>
          <w:i/>
          <w:color w:val="0070C0"/>
        </w:rPr>
        <w:t xml:space="preserve"> </w:t>
      </w:r>
      <w:r w:rsidR="00887E3F">
        <w:rPr>
          <w:rFonts w:ascii="Verdana" w:hAnsi="Verdana"/>
        </w:rPr>
        <w:t>рабочего дня</w:t>
      </w:r>
      <w:r w:rsidR="002C1077" w:rsidRPr="008076AD">
        <w:rPr>
          <w:rFonts w:ascii="Verdana" w:hAnsi="Verdana"/>
        </w:rPr>
        <w:t xml:space="preserve"> </w:t>
      </w:r>
      <w:r w:rsidR="00887E3F" w:rsidRPr="008076AD">
        <w:rPr>
          <w:rFonts w:ascii="Verdana" w:hAnsi="Verdana"/>
        </w:rPr>
        <w:t>с даты выполнения Покупателем обязанностей, установленных в п.2.2 Договора</w:t>
      </w:r>
      <w:r w:rsidR="00312816">
        <w:rPr>
          <w:rFonts w:ascii="Verdana" w:hAnsi="Verdana"/>
        </w:rPr>
        <w:t>,</w:t>
      </w:r>
      <w:r w:rsidR="00111533" w:rsidRPr="00111533">
        <w:rPr>
          <w:rFonts w:ascii="Verdana" w:hAnsi="Verdana"/>
        </w:rPr>
        <w:t xml:space="preserve"> </w:t>
      </w:r>
      <w:r w:rsidR="00887E3F">
        <w:rPr>
          <w:rFonts w:ascii="Verdana" w:hAnsi="Verdana"/>
          <w:i/>
          <w:color w:val="000000" w:themeColor="text1"/>
        </w:rPr>
        <w:t xml:space="preserve">и </w:t>
      </w:r>
      <w:r w:rsidR="00887E3F" w:rsidRPr="008076AD">
        <w:rPr>
          <w:rFonts w:ascii="Verdana" w:hAnsi="Verdana"/>
          <w:color w:val="000000" w:themeColor="text1"/>
        </w:rPr>
        <w:t>государственной регистрации п</w:t>
      </w:r>
      <w:r w:rsidR="00851749">
        <w:rPr>
          <w:rFonts w:ascii="Verdana" w:hAnsi="Verdana"/>
          <w:color w:val="000000" w:themeColor="text1"/>
        </w:rPr>
        <w:t>ерехода права собственности на Н</w:t>
      </w:r>
      <w:r w:rsidR="00887E3F" w:rsidRPr="008076AD">
        <w:rPr>
          <w:rFonts w:ascii="Verdana" w:hAnsi="Verdana"/>
          <w:color w:val="000000" w:themeColor="text1"/>
        </w:rPr>
        <w:t>едвижимое имущество к Покупателю.</w:t>
      </w:r>
    </w:p>
    <w:p w14:paraId="5D1E3E5C" w14:textId="1D92236C" w:rsidR="00A24C91" w:rsidRPr="008509DF"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509DF">
        <w:rPr>
          <w:rFonts w:ascii="Verdana" w:hAnsi="Verdana"/>
        </w:rPr>
        <w:t xml:space="preserve">Ответственность за сохранность </w:t>
      </w:r>
      <w:r w:rsidR="00851749">
        <w:rPr>
          <w:rFonts w:ascii="Verdana" w:hAnsi="Verdana"/>
        </w:rPr>
        <w:t>Н</w:t>
      </w:r>
      <w:r w:rsidRPr="008509DF">
        <w:rPr>
          <w:rFonts w:ascii="Verdana" w:hAnsi="Verdana"/>
        </w:rPr>
        <w:t xml:space="preserve">едвижимого имущества, равно как и риск его случайной порчи или гибели, </w:t>
      </w:r>
      <w:r w:rsidRPr="008076AD">
        <w:rPr>
          <w:rFonts w:ascii="Verdana" w:hAnsi="Verdana"/>
        </w:rPr>
        <w:t xml:space="preserve">Покупатель несет с момента подписания Акта приема-передачи. В случае расторжения </w:t>
      </w:r>
      <w:r w:rsidR="000927FB" w:rsidRPr="008076AD">
        <w:rPr>
          <w:rFonts w:ascii="Verdana" w:hAnsi="Verdana"/>
        </w:rPr>
        <w:t>Д</w:t>
      </w:r>
      <w:r w:rsidRPr="008076AD">
        <w:rPr>
          <w:rFonts w:ascii="Verdana" w:hAnsi="Verdana"/>
        </w:rPr>
        <w:t>оговора</w:t>
      </w:r>
      <w:r w:rsidRPr="008509DF">
        <w:rPr>
          <w:rFonts w:ascii="Verdana" w:hAnsi="Verdana"/>
        </w:rPr>
        <w:t xml:space="preserve"> по каким-либо причинам, Покупатель обязан вернуть </w:t>
      </w:r>
      <w:r w:rsidR="00851749">
        <w:rPr>
          <w:rFonts w:ascii="Verdana" w:hAnsi="Verdana"/>
        </w:rPr>
        <w:t>Н</w:t>
      </w:r>
      <w:r w:rsidRPr="008509DF">
        <w:rPr>
          <w:rFonts w:ascii="Verdana" w:hAnsi="Verdana"/>
        </w:rPr>
        <w:t>едвижимое имущество Продавцу в состоянии, зафиксированном в Акте приема-передачи.</w:t>
      </w:r>
      <w:r w:rsidR="0029097E" w:rsidRPr="008509DF">
        <w:rPr>
          <w:rFonts w:ascii="Verdana" w:hAnsi="Verdana"/>
        </w:rPr>
        <w:t xml:space="preserve"> </w:t>
      </w:r>
    </w:p>
    <w:p w14:paraId="6C4B3027" w14:textId="34440A4B" w:rsidR="00A24C91" w:rsidRPr="008509DF"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509DF">
        <w:rPr>
          <w:rFonts w:ascii="Verdana" w:hAnsi="Verdana"/>
        </w:rPr>
        <w:t xml:space="preserve">Обязательство Продавца передать </w:t>
      </w:r>
      <w:r w:rsidR="00851749">
        <w:rPr>
          <w:rFonts w:ascii="Verdana" w:hAnsi="Verdana"/>
        </w:rPr>
        <w:t>Н</w:t>
      </w:r>
      <w:r w:rsidRPr="008509DF">
        <w:rPr>
          <w:rFonts w:ascii="Verdana" w:hAnsi="Verdana"/>
        </w:rPr>
        <w:t>едвижимое имуще</w:t>
      </w:r>
      <w:r w:rsidR="00301273" w:rsidRPr="008509DF">
        <w:rPr>
          <w:rFonts w:ascii="Verdana" w:hAnsi="Verdana"/>
        </w:rPr>
        <w:t>ство считается исполненным в дату</w:t>
      </w:r>
      <w:r w:rsidRPr="008509DF">
        <w:rPr>
          <w:rFonts w:ascii="Verdana" w:hAnsi="Verdana"/>
        </w:rPr>
        <w:t xml:space="preserve"> подписания Сторонами Акта приема-передачи.</w:t>
      </w:r>
    </w:p>
    <w:p w14:paraId="1B83351E" w14:textId="38B24DB0" w:rsidR="008749A5"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B5B304E" w14:textId="77777777" w:rsidR="00851749" w:rsidRPr="008509DF" w:rsidRDefault="00851749"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8509DF" w:rsidRDefault="00CE777E"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018CF44F"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5CAB742" w14:textId="77777777" w:rsidR="00851749" w:rsidRDefault="00CE777E" w:rsidP="00674589">
      <w:pPr>
        <w:pStyle w:val="a5"/>
        <w:widowControl w:val="0"/>
        <w:numPr>
          <w:ilvl w:val="1"/>
          <w:numId w:val="7"/>
        </w:numPr>
        <w:shd w:val="clear" w:color="auto" w:fill="FFFFFF"/>
        <w:tabs>
          <w:tab w:val="left" w:pos="567"/>
          <w:tab w:val="left" w:pos="1134"/>
        </w:tabs>
        <w:adjustRightInd w:val="0"/>
        <w:ind w:left="0" w:firstLine="567"/>
        <w:jc w:val="both"/>
        <w:rPr>
          <w:rFonts w:ascii="Verdana" w:hAnsi="Verdana"/>
        </w:rPr>
      </w:pPr>
      <w:r w:rsidRPr="00994C25">
        <w:rPr>
          <w:rFonts w:ascii="Verdana" w:hAnsi="Verdana"/>
        </w:rPr>
        <w:t>Продавец обязан:</w:t>
      </w:r>
    </w:p>
    <w:p w14:paraId="6B2107D4" w14:textId="047BB9B2" w:rsidR="00CE777E" w:rsidRPr="00851749" w:rsidRDefault="00CE777E" w:rsidP="00674589">
      <w:pPr>
        <w:pStyle w:val="a5"/>
        <w:widowControl w:val="0"/>
        <w:numPr>
          <w:ilvl w:val="2"/>
          <w:numId w:val="7"/>
        </w:numPr>
        <w:shd w:val="clear" w:color="auto" w:fill="FFFFFF"/>
        <w:tabs>
          <w:tab w:val="left" w:pos="567"/>
          <w:tab w:val="left" w:pos="1276"/>
        </w:tabs>
        <w:adjustRightInd w:val="0"/>
        <w:ind w:left="0" w:firstLine="567"/>
        <w:jc w:val="both"/>
        <w:rPr>
          <w:rFonts w:ascii="Verdana" w:hAnsi="Verdana"/>
        </w:rPr>
      </w:pPr>
      <w:r w:rsidRPr="00851749">
        <w:rPr>
          <w:rFonts w:ascii="Verdana" w:hAnsi="Verdana"/>
        </w:rPr>
        <w:t xml:space="preserve">Передать Покупателю в собственность </w:t>
      </w:r>
      <w:r w:rsidR="00851749">
        <w:rPr>
          <w:rFonts w:ascii="Verdana" w:hAnsi="Verdana"/>
        </w:rPr>
        <w:t>Н</w:t>
      </w:r>
      <w:r w:rsidRPr="00851749">
        <w:rPr>
          <w:rFonts w:ascii="Verdana" w:hAnsi="Verdana"/>
        </w:rPr>
        <w:t>едвижимое имущество, указанное в п. 1.1 Договора.</w:t>
      </w:r>
    </w:p>
    <w:p w14:paraId="70065A60" w14:textId="64626F1A" w:rsidR="00887E3F" w:rsidRDefault="00851749"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Предоставить Покупателю счет</w:t>
      </w:r>
      <w:r w:rsidR="00887E3F" w:rsidRPr="00672CCD">
        <w:rPr>
          <w:rFonts w:ascii="Verdana" w:hAnsi="Verdana"/>
        </w:rPr>
        <w:t>-фактуру в сроки, установленные налоговым законодательством Российской Федерации.</w:t>
      </w:r>
    </w:p>
    <w:p w14:paraId="34F944B4" w14:textId="06257B75" w:rsidR="003A7652" w:rsidRPr="003A7652" w:rsidRDefault="003A7652"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 xml:space="preserve">Уведомить </w:t>
      </w:r>
      <w:r w:rsidRPr="003A7652">
        <w:rPr>
          <w:rFonts w:ascii="Verdana" w:hAnsi="Verdana"/>
        </w:rPr>
        <w:t xml:space="preserve">Департамент городского имущества г. Москвы (Арендодатель земельного участка) об отчуждении </w:t>
      </w:r>
      <w:r w:rsidR="00851749">
        <w:rPr>
          <w:rFonts w:ascii="Verdana" w:hAnsi="Verdana"/>
        </w:rPr>
        <w:t>Н</w:t>
      </w:r>
      <w:r w:rsidRPr="003A7652">
        <w:rPr>
          <w:rFonts w:ascii="Verdana" w:hAnsi="Verdana"/>
        </w:rPr>
        <w:t>едвижимого имущества</w:t>
      </w:r>
      <w:r w:rsidR="00851749">
        <w:rPr>
          <w:rFonts w:ascii="Verdana" w:hAnsi="Verdana"/>
        </w:rPr>
        <w:t xml:space="preserve"> в</w:t>
      </w:r>
      <w:r w:rsidRPr="003A7652">
        <w:rPr>
          <w:rFonts w:ascii="Calibri" w:eastAsia="Calibri" w:hAnsi="Calibri"/>
          <w:kern w:val="24"/>
        </w:rPr>
        <w:t xml:space="preserve"> </w:t>
      </w:r>
      <w:r w:rsidRPr="003A7652">
        <w:rPr>
          <w:rFonts w:ascii="Verdana" w:hAnsi="Verdana"/>
        </w:rPr>
        <w:t>течение 10</w:t>
      </w:r>
      <w:r w:rsidR="00851749">
        <w:rPr>
          <w:rFonts w:ascii="Verdana" w:hAnsi="Verdana"/>
        </w:rPr>
        <w:t xml:space="preserve"> (Десяти) рабочих</w:t>
      </w:r>
      <w:r w:rsidRPr="003A7652">
        <w:rPr>
          <w:rFonts w:ascii="Verdana" w:hAnsi="Verdana"/>
        </w:rPr>
        <w:t xml:space="preserve"> дней с момента </w:t>
      </w:r>
      <w:r>
        <w:rPr>
          <w:rFonts w:ascii="Verdana" w:hAnsi="Verdana"/>
        </w:rPr>
        <w:t>регистрации сделки</w:t>
      </w:r>
      <w:r w:rsidRPr="003A7652">
        <w:rPr>
          <w:rFonts w:ascii="Verdana" w:hAnsi="Verdana"/>
        </w:rPr>
        <w:t xml:space="preserve"> в соответствии с Договором аренды земельного участка №М-04-048698 от 31.03.2016 года</w:t>
      </w:r>
      <w:r>
        <w:rPr>
          <w:rFonts w:ascii="Verdana" w:hAnsi="Verdana"/>
        </w:rPr>
        <w:t>.</w:t>
      </w:r>
    </w:p>
    <w:p w14:paraId="567E23E6" w14:textId="2F78F6C2" w:rsidR="00CE777E" w:rsidRPr="008509DF" w:rsidRDefault="00CE777E" w:rsidP="00674589">
      <w:pPr>
        <w:pStyle w:val="a5"/>
        <w:widowControl w:val="0"/>
        <w:numPr>
          <w:ilvl w:val="1"/>
          <w:numId w:val="7"/>
        </w:numPr>
        <w:shd w:val="clear" w:color="auto" w:fill="FFFFFF"/>
        <w:tabs>
          <w:tab w:val="left" w:pos="567"/>
          <w:tab w:val="left" w:pos="1134"/>
        </w:tabs>
        <w:adjustRightInd w:val="0"/>
        <w:ind w:left="0" w:firstLine="567"/>
        <w:rPr>
          <w:rFonts w:ascii="Verdana" w:hAnsi="Verdana"/>
        </w:rPr>
      </w:pPr>
      <w:r w:rsidRPr="008509DF">
        <w:rPr>
          <w:rFonts w:ascii="Verdana" w:hAnsi="Verdana"/>
        </w:rPr>
        <w:t>Покупатель обязан:</w:t>
      </w:r>
    </w:p>
    <w:p w14:paraId="0AAF90A8" w14:textId="17C1DD33"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4DED3D2A" w14:textId="77777777" w:rsidTr="00D05072">
        <w:tc>
          <w:tcPr>
            <w:tcW w:w="2269" w:type="dxa"/>
          </w:tcPr>
          <w:p w14:paraId="31837F38" w14:textId="77777777" w:rsidR="00F54327" w:rsidRPr="008509DF"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1CB459FF" w14:textId="5F171DFE" w:rsidR="00F54327" w:rsidRPr="00A94BE8" w:rsidRDefault="00F8488D" w:rsidP="00674589">
            <w:pPr>
              <w:pStyle w:val="a5"/>
              <w:widowControl w:val="0"/>
              <w:numPr>
                <w:ilvl w:val="2"/>
                <w:numId w:val="7"/>
              </w:numPr>
              <w:shd w:val="clear" w:color="auto" w:fill="FFFFFF"/>
              <w:tabs>
                <w:tab w:val="left" w:pos="567"/>
                <w:tab w:val="left" w:pos="1134"/>
              </w:tabs>
              <w:adjustRightInd w:val="0"/>
              <w:ind w:left="0" w:firstLine="567"/>
              <w:rPr>
                <w:rFonts w:ascii="Verdana" w:hAnsi="Verdana"/>
              </w:rPr>
            </w:pPr>
            <w:r w:rsidRPr="00672CCD">
              <w:rPr>
                <w:rFonts w:ascii="Verdana" w:hAnsi="Verdana"/>
              </w:rPr>
              <w:t>произвести оплату ц</w:t>
            </w:r>
            <w:r w:rsidR="00F54327" w:rsidRPr="00672CCD">
              <w:rPr>
                <w:rFonts w:ascii="Verdana" w:hAnsi="Verdana"/>
              </w:rPr>
              <w:t xml:space="preserve">ены </w:t>
            </w:r>
            <w:r w:rsidR="00851749">
              <w:rPr>
                <w:rFonts w:ascii="Verdana" w:hAnsi="Verdana"/>
              </w:rPr>
              <w:t>Н</w:t>
            </w:r>
            <w:r w:rsidR="00F54327" w:rsidRPr="00672CCD">
              <w:rPr>
                <w:rFonts w:ascii="Verdana" w:hAnsi="Verdana"/>
              </w:rPr>
              <w:t>едвижимого имущества на у</w:t>
            </w:r>
            <w:r w:rsidR="00B541D8" w:rsidRPr="00672CCD">
              <w:rPr>
                <w:rFonts w:ascii="Verdana" w:hAnsi="Verdana"/>
              </w:rPr>
              <w:t>словиях, установленных Договором.</w:t>
            </w:r>
          </w:p>
        </w:tc>
      </w:tr>
      <w:tr w:rsidR="00F54327" w:rsidRPr="008076AD" w14:paraId="4044F9E5" w14:textId="77777777" w:rsidTr="00D05072">
        <w:tc>
          <w:tcPr>
            <w:tcW w:w="2269" w:type="dxa"/>
          </w:tcPr>
          <w:p w14:paraId="21505092" w14:textId="77777777"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212FC27D" w14:textId="177C295D" w:rsidR="00F54327" w:rsidRPr="008076AD" w:rsidRDefault="00F8488D" w:rsidP="00851749">
            <w:pPr>
              <w:widowControl w:val="0"/>
              <w:tabs>
                <w:tab w:val="left" w:pos="1418"/>
              </w:tabs>
              <w:autoSpaceDE w:val="0"/>
              <w:autoSpaceDN w:val="0"/>
              <w:adjustRightInd w:val="0"/>
              <w:ind w:firstLine="567"/>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w:t>
            </w:r>
            <w:r w:rsidR="00851749">
              <w:rPr>
                <w:rFonts w:ascii="Verdana" w:eastAsia="Times New Roman" w:hAnsi="Verdana" w:cs="Times New Roman"/>
                <w:sz w:val="20"/>
                <w:szCs w:val="20"/>
                <w:lang w:eastAsia="ru-RU"/>
              </w:rPr>
              <w:tab/>
            </w:r>
            <w:r w:rsidRPr="008076AD">
              <w:rPr>
                <w:rFonts w:ascii="Verdana" w:eastAsia="Times New Roman" w:hAnsi="Verdana" w:cs="Times New Roman"/>
                <w:sz w:val="20"/>
                <w:szCs w:val="20"/>
                <w:lang w:eastAsia="ru-RU"/>
              </w:rPr>
              <w:t>произвести оплату ц</w:t>
            </w:r>
            <w:r w:rsidR="00F54327" w:rsidRPr="008076AD">
              <w:rPr>
                <w:rFonts w:ascii="Verdana" w:eastAsia="Times New Roman" w:hAnsi="Verdana" w:cs="Times New Roman"/>
                <w:sz w:val="20"/>
                <w:szCs w:val="20"/>
                <w:lang w:eastAsia="ru-RU"/>
              </w:rPr>
              <w:t xml:space="preserve">ены </w:t>
            </w:r>
            <w:r w:rsidR="00851749">
              <w:rPr>
                <w:rFonts w:ascii="Verdana" w:eastAsia="Times New Roman" w:hAnsi="Verdana" w:cs="Times New Roman"/>
                <w:sz w:val="20"/>
                <w:szCs w:val="20"/>
                <w:lang w:eastAsia="ru-RU"/>
              </w:rPr>
              <w:t>Н</w:t>
            </w:r>
            <w:r w:rsidR="00F54327" w:rsidRPr="008076AD">
              <w:rPr>
                <w:rFonts w:ascii="Verdana" w:eastAsia="Times New Roman" w:hAnsi="Verdana" w:cs="Times New Roman"/>
                <w:sz w:val="20"/>
                <w:szCs w:val="20"/>
                <w:lang w:eastAsia="ru-RU"/>
              </w:rPr>
              <w:t>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B82A90">
              <w:rPr>
                <w:rFonts w:ascii="Verdana" w:eastAsia="Times New Roman" w:hAnsi="Verdana" w:cs="Times New Roman"/>
                <w:sz w:val="20"/>
                <w:szCs w:val="20"/>
                <w:lang w:eastAsia="ru-RU"/>
              </w:rPr>
              <w:t xml:space="preserve"> 1</w:t>
            </w:r>
            <w:r w:rsidR="004641F8" w:rsidRPr="00B82A90">
              <w:rPr>
                <w:rFonts w:ascii="Verdana" w:eastAsia="Times New Roman" w:hAnsi="Verdana" w:cs="Times New Roman"/>
                <w:sz w:val="20"/>
                <w:szCs w:val="20"/>
                <w:lang w:eastAsia="ru-RU"/>
              </w:rPr>
              <w:t xml:space="preserve"> </w:t>
            </w:r>
            <w:r w:rsidR="00032CB8" w:rsidRPr="00B82A90">
              <w:rPr>
                <w:rFonts w:ascii="Verdana" w:eastAsia="Times New Roman" w:hAnsi="Verdana" w:cs="Times New Roman"/>
                <w:sz w:val="20"/>
                <w:szCs w:val="20"/>
                <w:lang w:eastAsia="ru-RU"/>
              </w:rPr>
              <w:t>(О</w:t>
            </w:r>
            <w:r w:rsidR="004641F8" w:rsidRPr="00B82A90">
              <w:rPr>
                <w:rFonts w:ascii="Verdana" w:eastAsia="Times New Roman" w:hAnsi="Verdana" w:cs="Times New Roman"/>
                <w:sz w:val="20"/>
                <w:szCs w:val="20"/>
                <w:lang w:eastAsia="ru-RU"/>
              </w:rPr>
              <w:t>дного</w:t>
            </w:r>
            <w:r w:rsidR="00032CB8" w:rsidRPr="00B82A90">
              <w:rPr>
                <w:rFonts w:ascii="Verdana" w:eastAsia="Times New Roman" w:hAnsi="Verdana" w:cs="Times New Roman"/>
                <w:sz w:val="20"/>
                <w:szCs w:val="20"/>
                <w:lang w:eastAsia="ru-RU"/>
              </w:rPr>
              <w:t>)</w:t>
            </w:r>
            <w:r w:rsidR="004641F8" w:rsidRPr="00B82A90">
              <w:rPr>
                <w:rFonts w:ascii="Verdana" w:eastAsia="Times New Roman" w:hAnsi="Verdana" w:cs="Times New Roman"/>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5D4568"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4034235E" w14:textId="36DA10B3" w:rsidR="00CE777E" w:rsidRPr="008509DF" w:rsidRDefault="007A511A"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076AD">
        <w:rPr>
          <w:rFonts w:ascii="Verdana" w:hAnsi="Verdana"/>
        </w:rPr>
        <w:t>П</w:t>
      </w:r>
      <w:r w:rsidR="00851749">
        <w:rPr>
          <w:rFonts w:ascii="Verdana" w:hAnsi="Verdana"/>
        </w:rPr>
        <w:t>ринять Н</w:t>
      </w:r>
      <w:r w:rsidR="00CE777E" w:rsidRPr="008076AD">
        <w:rPr>
          <w:rFonts w:ascii="Verdana" w:hAnsi="Verdana"/>
        </w:rPr>
        <w:t>едвижимое имущество</w:t>
      </w:r>
      <w:r w:rsidR="00F35A3D" w:rsidRPr="008076AD">
        <w:rPr>
          <w:rFonts w:ascii="Verdana" w:hAnsi="Verdana"/>
        </w:rPr>
        <w:t xml:space="preserve"> </w:t>
      </w:r>
      <w:r w:rsidR="00AE475C" w:rsidRPr="008076AD">
        <w:rPr>
          <w:rFonts w:ascii="Verdana" w:hAnsi="Verdana"/>
        </w:rPr>
        <w:t xml:space="preserve">согласно разделу </w:t>
      </w:r>
      <w:r w:rsidR="003F7EC6" w:rsidRPr="008076AD">
        <w:rPr>
          <w:rFonts w:ascii="Verdana" w:hAnsi="Verdana"/>
        </w:rPr>
        <w:t>3</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2B3DADCF" w14:textId="51ABD436" w:rsidR="00BA030C" w:rsidRDefault="00BA030C"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t xml:space="preserve">Перед подписанием </w:t>
      </w:r>
      <w:r w:rsidR="00851749">
        <w:rPr>
          <w:rFonts w:ascii="Verdana" w:hAnsi="Verdana"/>
        </w:rPr>
        <w:t>Акта приема-передачи осмотреть Н</w:t>
      </w:r>
      <w:r w:rsidRPr="008509DF">
        <w:rPr>
          <w:rFonts w:ascii="Verdana" w:hAnsi="Verdana"/>
        </w:rPr>
        <w:t>едвижимое имущество и проверить его состояние</w:t>
      </w:r>
      <w:r w:rsidR="00B541D8">
        <w:rPr>
          <w:rFonts w:ascii="Verdana" w:hAnsi="Verdana"/>
        </w:rPr>
        <w:t>.</w:t>
      </w:r>
    </w:p>
    <w:p w14:paraId="78419DCF" w14:textId="5E199303" w:rsidR="001F4445" w:rsidRPr="008509DF" w:rsidRDefault="00E13CF4"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t xml:space="preserve">С </w:t>
      </w:r>
      <w:r w:rsidR="00982ED3" w:rsidRPr="008509DF">
        <w:rPr>
          <w:rFonts w:ascii="Verdana" w:hAnsi="Verdana"/>
        </w:rPr>
        <w:t>даты прием</w:t>
      </w:r>
      <w:r w:rsidR="004878AD" w:rsidRPr="008509DF">
        <w:rPr>
          <w:rFonts w:ascii="Verdana" w:hAnsi="Verdana"/>
        </w:rPr>
        <w:t>а</w:t>
      </w:r>
      <w:r w:rsidR="00982ED3" w:rsidRPr="008509DF">
        <w:rPr>
          <w:rFonts w:ascii="Verdana" w:hAnsi="Verdana"/>
        </w:rPr>
        <w:t xml:space="preserve"> </w:t>
      </w:r>
      <w:r w:rsidR="00851749">
        <w:rPr>
          <w:rFonts w:ascii="Verdana" w:hAnsi="Verdana"/>
        </w:rPr>
        <w:t>Н</w:t>
      </w:r>
      <w:r w:rsidR="00982ED3" w:rsidRPr="008509DF">
        <w:rPr>
          <w:rFonts w:ascii="Verdana" w:hAnsi="Verdana"/>
        </w:rPr>
        <w:t xml:space="preserve">едвижимого имущества </w:t>
      </w:r>
      <w:r w:rsidR="006D4BDE" w:rsidRPr="008509DF">
        <w:rPr>
          <w:rFonts w:ascii="Verdana" w:hAnsi="Verdana"/>
        </w:rPr>
        <w:t>по Акту приема-передачи</w:t>
      </w:r>
      <w:r w:rsidR="003A7652">
        <w:rPr>
          <w:rFonts w:ascii="Verdana" w:hAnsi="Verdana"/>
        </w:rPr>
        <w:t xml:space="preserve"> либо с даты</w:t>
      </w:r>
      <w:r w:rsidR="00370031" w:rsidRPr="008509DF">
        <w:rPr>
          <w:rFonts w:ascii="Verdana" w:hAnsi="Verdana"/>
        </w:rPr>
        <w:t xml:space="preserve"> государственной </w:t>
      </w:r>
      <w:r w:rsidR="00342A7C" w:rsidRPr="008509DF">
        <w:rPr>
          <w:rFonts w:ascii="Verdana" w:hAnsi="Verdana"/>
        </w:rPr>
        <w:t xml:space="preserve">регистрации перехода права собственности на </w:t>
      </w:r>
      <w:r w:rsidR="00851749">
        <w:rPr>
          <w:rFonts w:ascii="Verdana" w:hAnsi="Verdana"/>
        </w:rPr>
        <w:t>Н</w:t>
      </w:r>
      <w:r w:rsidR="00342A7C" w:rsidRPr="008509DF">
        <w:rPr>
          <w:rFonts w:ascii="Verdana" w:hAnsi="Verdana"/>
        </w:rPr>
        <w:t>едвижимое имущество, в зависимости от того, какая дата наступит раньше,</w:t>
      </w:r>
      <w:r w:rsidR="006D4BDE" w:rsidRPr="008509DF">
        <w:rPr>
          <w:rFonts w:ascii="Verdana" w:hAnsi="Verdana"/>
        </w:rPr>
        <w:t xml:space="preserve"> </w:t>
      </w:r>
      <w:r w:rsidR="00982ED3" w:rsidRPr="008509DF">
        <w:rPr>
          <w:rFonts w:ascii="Verdana" w:hAnsi="Verdana"/>
        </w:rPr>
        <w:t xml:space="preserve">нести бремя его содержания </w:t>
      </w:r>
      <w:r w:rsidR="001F4445" w:rsidRPr="008509DF">
        <w:rPr>
          <w:rFonts w:ascii="Verdana" w:hAnsi="Verdana"/>
        </w:rPr>
        <w:t xml:space="preserve">включая, но не ограничиваясь, плату за содержание </w:t>
      </w:r>
      <w:r w:rsidR="00851749">
        <w:rPr>
          <w:rFonts w:ascii="Verdana" w:hAnsi="Verdana"/>
        </w:rPr>
        <w:t>Н</w:t>
      </w:r>
      <w:r w:rsidR="001F4445" w:rsidRPr="008509DF">
        <w:rPr>
          <w:rFonts w:ascii="Verdana" w:hAnsi="Verdana"/>
        </w:rPr>
        <w:t>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hAnsi="Verdana"/>
        </w:rPr>
        <w:t xml:space="preserve"> и/или мест общего пользования</w:t>
      </w:r>
      <w:r w:rsidR="00414594" w:rsidRPr="008509DF">
        <w:rPr>
          <w:rFonts w:ascii="Verdana" w:hAnsi="Verdana"/>
        </w:rPr>
        <w:t>, иные платежи</w:t>
      </w:r>
      <w:r w:rsidR="00B541D8">
        <w:rPr>
          <w:rFonts w:ascii="Verdana" w:hAnsi="Verdana"/>
        </w:rPr>
        <w:t>.</w:t>
      </w:r>
    </w:p>
    <w:p w14:paraId="08501693" w14:textId="15B99256" w:rsidR="00D512E5" w:rsidRPr="008509DF" w:rsidRDefault="007F1ABD"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lastRenderedPageBreak/>
        <w:t>К</w:t>
      </w:r>
      <w:r w:rsidR="00CE777E" w:rsidRPr="008509DF">
        <w:rPr>
          <w:rFonts w:ascii="Verdana" w:hAnsi="Verdana"/>
        </w:rPr>
        <w:t xml:space="preserve">омпенсировать Продавцу </w:t>
      </w:r>
      <w:r w:rsidR="00FB4B6F" w:rsidRPr="008509DF">
        <w:rPr>
          <w:rFonts w:ascii="Verdana" w:hAnsi="Verdana"/>
        </w:rPr>
        <w:t xml:space="preserve">все </w:t>
      </w:r>
      <w:r w:rsidR="00342A7C" w:rsidRPr="008509DF">
        <w:rPr>
          <w:rFonts w:ascii="Verdana" w:hAnsi="Verdana"/>
        </w:rPr>
        <w:t xml:space="preserve">понесенные Продавцом </w:t>
      </w:r>
      <w:r w:rsidR="00CE777E" w:rsidRPr="008509DF">
        <w:rPr>
          <w:rFonts w:ascii="Verdana" w:hAnsi="Verdana"/>
        </w:rPr>
        <w:t xml:space="preserve">расходы по содержанию </w:t>
      </w:r>
      <w:r w:rsidR="00851749">
        <w:rPr>
          <w:rFonts w:ascii="Verdana" w:hAnsi="Verdana"/>
        </w:rPr>
        <w:t>Н</w:t>
      </w:r>
      <w:r w:rsidR="00CE777E" w:rsidRPr="008509DF">
        <w:rPr>
          <w:rFonts w:ascii="Verdana" w:hAnsi="Verdana"/>
        </w:rPr>
        <w:t>едвижимого имущества</w:t>
      </w:r>
      <w:r w:rsidRPr="008509DF">
        <w:rPr>
          <w:rFonts w:ascii="Verdana" w:hAnsi="Verdana"/>
        </w:rPr>
        <w:t xml:space="preserve"> за период</w:t>
      </w:r>
      <w:r w:rsidR="00CE777E" w:rsidRPr="008509DF">
        <w:rPr>
          <w:rFonts w:ascii="Verdana" w:hAnsi="Verdana"/>
        </w:rPr>
        <w:t xml:space="preserve"> </w:t>
      </w:r>
      <w:r w:rsidR="00FC5D77" w:rsidRPr="008509DF">
        <w:rPr>
          <w:rFonts w:ascii="Verdana" w:hAnsi="Verdana"/>
        </w:rPr>
        <w:t xml:space="preserve">с </w:t>
      </w:r>
      <w:r w:rsidRPr="008509DF">
        <w:rPr>
          <w:rFonts w:ascii="Verdana" w:hAnsi="Verdana"/>
        </w:rPr>
        <w:t xml:space="preserve">даты </w:t>
      </w:r>
      <w:r w:rsidR="00DE6351" w:rsidRPr="008509DF">
        <w:rPr>
          <w:rFonts w:ascii="Verdana" w:hAnsi="Verdana"/>
        </w:rPr>
        <w:t>подписания Акта приема-передачи</w:t>
      </w:r>
      <w:r w:rsidR="005D6FB4" w:rsidRPr="008509DF">
        <w:rPr>
          <w:rFonts w:ascii="Verdana" w:hAnsi="Verdana"/>
        </w:rPr>
        <w:t xml:space="preserve">, либо </w:t>
      </w:r>
      <w:r w:rsidR="00FC5D77" w:rsidRPr="008509DF">
        <w:rPr>
          <w:rFonts w:ascii="Verdana" w:hAnsi="Verdana"/>
        </w:rPr>
        <w:t xml:space="preserve">с </w:t>
      </w:r>
      <w:r w:rsidR="005D6FB4" w:rsidRPr="008509DF">
        <w:rPr>
          <w:rFonts w:ascii="Verdana" w:hAnsi="Verdana"/>
        </w:rPr>
        <w:t>даты государственной регистрации перехода права собственности</w:t>
      </w:r>
      <w:r w:rsidR="00FC150E" w:rsidRPr="008509DF">
        <w:rPr>
          <w:rFonts w:ascii="Verdana" w:hAnsi="Verdana"/>
        </w:rPr>
        <w:t>,</w:t>
      </w:r>
      <w:r w:rsidR="005D6FB4" w:rsidRPr="008509DF">
        <w:rPr>
          <w:rFonts w:ascii="Verdana" w:hAnsi="Verdana"/>
        </w:rPr>
        <w:t xml:space="preserve"> в зависимости от того, какая дата наступит </w:t>
      </w:r>
      <w:r w:rsidR="00D05072" w:rsidRPr="008509DF">
        <w:rPr>
          <w:rFonts w:ascii="Verdana" w:hAnsi="Verdana"/>
        </w:rPr>
        <w:t>раньше</w:t>
      </w:r>
      <w:r w:rsidR="005D6FB4" w:rsidRPr="008509DF">
        <w:rPr>
          <w:rFonts w:ascii="Verdana" w:hAnsi="Verdana"/>
        </w:rPr>
        <w:t>,</w:t>
      </w:r>
      <w:r w:rsidR="00FC150E" w:rsidRPr="008509DF">
        <w:rPr>
          <w:rFonts w:ascii="Verdana" w:hAnsi="Verdana"/>
        </w:rPr>
        <w:t xml:space="preserve"> а также после </w:t>
      </w:r>
      <w:r w:rsidR="005D6FB4" w:rsidRPr="008509DF">
        <w:rPr>
          <w:rFonts w:ascii="Verdana" w:hAnsi="Verdana"/>
        </w:rPr>
        <w:t xml:space="preserve">даты </w:t>
      </w:r>
      <w:r w:rsidR="00DE6351" w:rsidRPr="008509DF">
        <w:rPr>
          <w:rFonts w:ascii="Verdana" w:hAnsi="Verdana"/>
        </w:rPr>
        <w:t>подписания Акта приема-передачи</w:t>
      </w:r>
      <w:r w:rsidR="005D6FB4" w:rsidRPr="008509DF">
        <w:rPr>
          <w:rFonts w:ascii="Verdana" w:hAnsi="Verdana"/>
        </w:rPr>
        <w:t xml:space="preserve"> или дат</w:t>
      </w:r>
      <w:r w:rsidR="00342A7C" w:rsidRPr="008509DF">
        <w:rPr>
          <w:rFonts w:ascii="Verdana" w:hAnsi="Verdana"/>
        </w:rPr>
        <w:t>ы</w:t>
      </w:r>
      <w:r w:rsidR="00370031" w:rsidRPr="008509DF">
        <w:rPr>
          <w:rFonts w:ascii="Verdana" w:hAnsi="Verdana"/>
        </w:rPr>
        <w:t xml:space="preserve"> государственной</w:t>
      </w:r>
      <w:r w:rsidR="005D6FB4" w:rsidRPr="008509DF">
        <w:rPr>
          <w:rFonts w:ascii="Verdana" w:hAnsi="Verdana"/>
        </w:rPr>
        <w:t xml:space="preserve"> регистрации перехода права собственности, если Продавец понес указанные расходы</w:t>
      </w:r>
      <w:r w:rsidRPr="008509DF">
        <w:rPr>
          <w:rFonts w:ascii="Verdana" w:hAnsi="Verdana"/>
        </w:rPr>
        <w:t xml:space="preserve">, </w:t>
      </w:r>
      <w:r w:rsidR="00CE777E" w:rsidRPr="008509DF">
        <w:rPr>
          <w:rFonts w:ascii="Verdana" w:hAnsi="Verdana"/>
        </w:rPr>
        <w:t>включая</w:t>
      </w:r>
      <w:r w:rsidR="00CD57AA" w:rsidRPr="008509DF">
        <w:rPr>
          <w:rFonts w:ascii="Verdana" w:hAnsi="Verdana"/>
        </w:rPr>
        <w:t>,</w:t>
      </w:r>
      <w:r w:rsidRPr="008509DF">
        <w:rPr>
          <w:rFonts w:ascii="Verdana" w:hAnsi="Verdana"/>
        </w:rPr>
        <w:t xml:space="preserve"> но не ограничиваясь</w:t>
      </w:r>
      <w:r w:rsidR="00705B19" w:rsidRPr="008509DF">
        <w:rPr>
          <w:rFonts w:ascii="Verdana" w:hAnsi="Verdana"/>
        </w:rPr>
        <w:t>,</w:t>
      </w:r>
      <w:r w:rsidR="00CE777E" w:rsidRPr="008509DF">
        <w:rPr>
          <w:rFonts w:ascii="Verdana" w:hAnsi="Verdana"/>
        </w:rPr>
        <w:t xml:space="preserve"> </w:t>
      </w:r>
      <w:r w:rsidR="00D512E5" w:rsidRPr="008509DF">
        <w:rPr>
          <w:rFonts w:ascii="Verdana" w:hAnsi="Verdana"/>
        </w:rPr>
        <w:t xml:space="preserve">плату за содержание </w:t>
      </w:r>
      <w:r w:rsidR="00851749">
        <w:rPr>
          <w:rFonts w:ascii="Verdana" w:hAnsi="Verdana"/>
        </w:rPr>
        <w:t>Н</w:t>
      </w:r>
      <w:r w:rsidR="00D512E5" w:rsidRPr="008509DF">
        <w:rPr>
          <w:rFonts w:ascii="Verdana" w:hAnsi="Verdana"/>
        </w:rPr>
        <w:t xml:space="preserve">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hAnsi="Verdana"/>
          <w:color w:val="000000" w:themeColor="text1"/>
        </w:rPr>
        <w:t>пользования</w:t>
      </w:r>
      <w:r w:rsidR="00217D3B" w:rsidRPr="008509DF">
        <w:rPr>
          <w:rFonts w:ascii="Verdana" w:hAnsi="Verdana"/>
          <w:color w:val="000000" w:themeColor="text1"/>
        </w:rPr>
        <w:t>, иные платежи</w:t>
      </w:r>
      <w:r w:rsidR="00BA030C" w:rsidRPr="008509DF">
        <w:rPr>
          <w:rFonts w:ascii="Verdana" w:hAnsi="Verdana"/>
          <w:color w:val="000000" w:themeColor="text1"/>
        </w:rPr>
        <w:t>.</w:t>
      </w:r>
    </w:p>
    <w:p w14:paraId="037EA8FF" w14:textId="327F7210" w:rsidR="00BA030C" w:rsidRDefault="00BA030C" w:rsidP="00851749">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00B82A90">
        <w:rPr>
          <w:rFonts w:ascii="Verdana" w:eastAsia="Times New Roman" w:hAnsi="Verdana" w:cs="Times New Roman"/>
          <w:sz w:val="20"/>
          <w:szCs w:val="20"/>
          <w:lang w:eastAsia="ru-RU"/>
        </w:rPr>
        <w:t>10</w:t>
      </w:r>
      <w:r w:rsidRPr="00B82A90">
        <w:rPr>
          <w:rFonts w:ascii="Verdana" w:eastAsia="Times New Roman" w:hAnsi="Verdana" w:cs="Times New Roman"/>
          <w:sz w:val="20"/>
          <w:szCs w:val="20"/>
          <w:lang w:eastAsia="ru-RU"/>
        </w:rPr>
        <w:t xml:space="preserve"> (</w:t>
      </w:r>
      <w:r w:rsidR="00B82A90">
        <w:rPr>
          <w:rFonts w:ascii="Verdana" w:eastAsia="Times New Roman" w:hAnsi="Verdana" w:cs="Times New Roman"/>
          <w:sz w:val="20"/>
          <w:szCs w:val="20"/>
          <w:lang w:eastAsia="ru-RU"/>
        </w:rPr>
        <w:t>Десяти</w:t>
      </w:r>
      <w:r w:rsidRPr="00B82A90">
        <w:rPr>
          <w:rFonts w:ascii="Verdana" w:eastAsia="Times New Roman" w:hAnsi="Verdana" w:cs="Times New Roman"/>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7C19C8C9" w14:textId="446A523F" w:rsidR="002C6A06" w:rsidRDefault="002C6A06"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Не производить без согласия Продавца любые</w:t>
      </w:r>
      <w:r w:rsidR="00851749">
        <w:rPr>
          <w:rFonts w:ascii="Verdana" w:hAnsi="Verdana"/>
        </w:rPr>
        <w:t xml:space="preserve"> действия, ведущие к изменению Недвижимого имущества (</w:t>
      </w:r>
      <w:r>
        <w:rPr>
          <w:rFonts w:ascii="Verdana" w:hAnsi="Verdana"/>
        </w:rPr>
        <w:t xml:space="preserve">ремонт, перепланировка, реконструкция, снос и т.п.) до даты получения Продавцом денежных средств по </w:t>
      </w:r>
      <w:r w:rsidR="00851749">
        <w:rPr>
          <w:rFonts w:ascii="Verdana" w:hAnsi="Verdana"/>
        </w:rPr>
        <w:t>Д</w:t>
      </w:r>
      <w:r>
        <w:rPr>
          <w:rFonts w:ascii="Verdana" w:hAnsi="Verdana"/>
        </w:rPr>
        <w:t>оговору купли-продажи в полном объеме.</w:t>
      </w:r>
    </w:p>
    <w:p w14:paraId="0871D875" w14:textId="72A77833" w:rsidR="008C3A91" w:rsidRPr="008509DF" w:rsidRDefault="00032CB8"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B82A90">
        <w:rPr>
          <w:rFonts w:ascii="Verdana" w:hAnsi="Verdana"/>
        </w:rPr>
        <w:t xml:space="preserve">30 </w:t>
      </w:r>
      <w:r w:rsidR="00BD76B6" w:rsidRPr="00B82A90">
        <w:rPr>
          <w:rFonts w:ascii="Verdana" w:hAnsi="Verdana"/>
        </w:rPr>
        <w:t>(</w:t>
      </w:r>
      <w:r w:rsidRPr="00B82A90">
        <w:rPr>
          <w:rFonts w:ascii="Verdana" w:hAnsi="Verdana"/>
        </w:rPr>
        <w:t>Т</w:t>
      </w:r>
      <w:r w:rsidR="008C3A91" w:rsidRPr="00B82A90">
        <w:rPr>
          <w:rFonts w:ascii="Verdana" w:hAnsi="Verdana"/>
        </w:rPr>
        <w:t xml:space="preserve">ридцати) </w:t>
      </w:r>
      <w:r w:rsidR="008C3A91" w:rsidRPr="008076AD">
        <w:rPr>
          <w:rFonts w:ascii="Verdana" w:hAnsi="Verdana"/>
        </w:rPr>
        <w:t>календарных дней с даты регистрации права собственности Покупателя заключить с управляющей</w:t>
      </w:r>
      <w:r w:rsidR="008C3A91" w:rsidRPr="008509DF">
        <w:rPr>
          <w:rFonts w:ascii="Verdana" w:hAnsi="Verdana"/>
        </w:rPr>
        <w:t xml:space="preserve">, эксплуатирующей, </w:t>
      </w:r>
      <w:r w:rsidR="00A51895" w:rsidRPr="008509DF">
        <w:rPr>
          <w:rFonts w:ascii="Verdana" w:hAnsi="Verdana"/>
        </w:rPr>
        <w:t>э</w:t>
      </w:r>
      <w:r w:rsidR="008C3A91" w:rsidRPr="008509DF">
        <w:rPr>
          <w:rFonts w:ascii="Verdana" w:hAnsi="Verdana"/>
        </w:rPr>
        <w:t>нергоснабжающими, коммунальными и иными организациями все не</w:t>
      </w:r>
      <w:r w:rsidR="00851749">
        <w:rPr>
          <w:rFonts w:ascii="Verdana" w:hAnsi="Verdana"/>
        </w:rPr>
        <w:t>обходимые договоры в отношении Н</w:t>
      </w:r>
      <w:r w:rsidR="008C3A91" w:rsidRPr="008509DF">
        <w:rPr>
          <w:rFonts w:ascii="Verdana" w:hAnsi="Verdana"/>
        </w:rPr>
        <w:t>едвижимого имущества.</w:t>
      </w:r>
    </w:p>
    <w:p w14:paraId="2D25FCD4" w14:textId="48699033" w:rsidR="00703507"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4CDC800" w14:textId="77777777" w:rsidR="00851749" w:rsidRPr="008509DF" w:rsidRDefault="00851749"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77777777" w:rsidR="00703507" w:rsidRPr="008509DF" w:rsidRDefault="00703507"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A573503"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2A220485" w:rsidR="008511A3" w:rsidRPr="00851749" w:rsidRDefault="008511A3" w:rsidP="00674589">
      <w:pPr>
        <w:pStyle w:val="a5"/>
        <w:widowControl w:val="0"/>
        <w:numPr>
          <w:ilvl w:val="1"/>
          <w:numId w:val="7"/>
        </w:numPr>
        <w:tabs>
          <w:tab w:val="left" w:pos="709"/>
          <w:tab w:val="left" w:pos="1134"/>
        </w:tabs>
        <w:adjustRightInd w:val="0"/>
        <w:ind w:left="0" w:firstLine="567"/>
        <w:jc w:val="both"/>
        <w:rPr>
          <w:rFonts w:ascii="Verdana" w:hAnsi="Verdana"/>
        </w:rPr>
      </w:pPr>
      <w:r w:rsidRPr="00851749">
        <w:rPr>
          <w:rFonts w:ascii="Verdana" w:hAnsi="Verdana"/>
        </w:rPr>
        <w:t xml:space="preserve">Переход права собственности на </w:t>
      </w:r>
      <w:r w:rsidR="00851749">
        <w:rPr>
          <w:rFonts w:ascii="Verdana" w:hAnsi="Verdana"/>
        </w:rPr>
        <w:t>Н</w:t>
      </w:r>
      <w:r w:rsidR="00B57899" w:rsidRPr="00851749">
        <w:rPr>
          <w:rFonts w:ascii="Verdana" w:hAnsi="Verdana"/>
        </w:rPr>
        <w:t xml:space="preserve">едвижимое имущество </w:t>
      </w:r>
      <w:r w:rsidRPr="00851749">
        <w:rPr>
          <w:rFonts w:ascii="Verdana" w:hAnsi="Verdana"/>
        </w:rPr>
        <w:t xml:space="preserve">по Договору подлежит государственной регистрации. Право собственности на </w:t>
      </w:r>
      <w:r w:rsidR="00851749">
        <w:rPr>
          <w:rFonts w:ascii="Verdana" w:hAnsi="Verdana"/>
        </w:rPr>
        <w:t>Н</w:t>
      </w:r>
      <w:r w:rsidR="00B57899" w:rsidRPr="00851749">
        <w:rPr>
          <w:rFonts w:ascii="Verdana" w:hAnsi="Verdana"/>
        </w:rPr>
        <w:t xml:space="preserve">едвижимое имущество </w:t>
      </w:r>
      <w:r w:rsidRPr="00851749">
        <w:rPr>
          <w:rFonts w:ascii="Verdana" w:hAnsi="Verdana"/>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CC97729" w14:textId="67C6243F" w:rsidR="008C3A91" w:rsidRPr="008509DF" w:rsidRDefault="008C3A91" w:rsidP="00674589">
      <w:pPr>
        <w:pStyle w:val="a5"/>
        <w:widowControl w:val="0"/>
        <w:numPr>
          <w:ilvl w:val="1"/>
          <w:numId w:val="7"/>
        </w:numPr>
        <w:tabs>
          <w:tab w:val="left" w:pos="709"/>
          <w:tab w:val="left" w:pos="1134"/>
        </w:tabs>
        <w:adjustRightInd w:val="0"/>
        <w:ind w:left="0" w:firstLine="567"/>
        <w:jc w:val="both"/>
        <w:rPr>
          <w:rFonts w:ascii="Verdana" w:hAnsi="Verdana"/>
        </w:rPr>
      </w:pPr>
      <w:r w:rsidRPr="00905A1A">
        <w:rPr>
          <w:rFonts w:ascii="Verdana" w:hAnsi="Verdana"/>
        </w:rPr>
        <w:t>Р</w:t>
      </w:r>
      <w:r w:rsidR="008511A3" w:rsidRPr="00905A1A">
        <w:rPr>
          <w:rFonts w:ascii="Verdana" w:hAnsi="Verdana"/>
        </w:rPr>
        <w:t>асходы</w:t>
      </w:r>
      <w:r w:rsidR="0018166B" w:rsidRPr="00905A1A">
        <w:rPr>
          <w:rFonts w:ascii="Verdana" w:hAnsi="Verdana"/>
        </w:rPr>
        <w:t xml:space="preserve">, связанные с оформлением и государственной регистрацией </w:t>
      </w:r>
      <w:r w:rsidR="00243A44" w:rsidRPr="00905A1A">
        <w:rPr>
          <w:rFonts w:ascii="Verdana" w:hAnsi="Verdana"/>
        </w:rPr>
        <w:t xml:space="preserve">права собственности и </w:t>
      </w:r>
      <w:r w:rsidR="0018166B" w:rsidRPr="00905A1A">
        <w:rPr>
          <w:rFonts w:ascii="Verdana" w:hAnsi="Verdana"/>
        </w:rPr>
        <w:t>перехода</w:t>
      </w:r>
      <w:r w:rsidR="008511A3" w:rsidRPr="00905A1A">
        <w:rPr>
          <w:rFonts w:ascii="Verdana" w:hAnsi="Verdana"/>
        </w:rPr>
        <w:t xml:space="preserve"> права собственности </w:t>
      </w:r>
      <w:r w:rsidR="00C06D1F" w:rsidRPr="00905A1A">
        <w:rPr>
          <w:rFonts w:ascii="Verdana" w:hAnsi="Verdana"/>
        </w:rPr>
        <w:t xml:space="preserve">на </w:t>
      </w:r>
      <w:r w:rsidR="00851749">
        <w:rPr>
          <w:rFonts w:ascii="Verdana" w:hAnsi="Verdana"/>
        </w:rPr>
        <w:t>Н</w:t>
      </w:r>
      <w:r w:rsidR="00C06D1F" w:rsidRPr="00905A1A">
        <w:rPr>
          <w:rFonts w:ascii="Verdana" w:hAnsi="Verdana"/>
        </w:rPr>
        <w:t>едвижимое имущество</w:t>
      </w:r>
      <w:r w:rsidR="00851749">
        <w:rPr>
          <w:rFonts w:ascii="Verdana" w:hAnsi="Verdana"/>
        </w:rPr>
        <w:t>,</w:t>
      </w:r>
      <w:r w:rsidR="00905A1A" w:rsidRPr="00905A1A">
        <w:rPr>
          <w:rFonts w:ascii="Verdana" w:hAnsi="Verdana"/>
        </w:rPr>
        <w:t xml:space="preserve"> нес</w:t>
      </w:r>
      <w:r w:rsidR="00851749">
        <w:rPr>
          <w:rFonts w:ascii="Verdana" w:hAnsi="Verdana"/>
        </w:rPr>
        <w:t>ет</w:t>
      </w:r>
      <w:r w:rsidR="00905A1A" w:rsidRPr="00905A1A">
        <w:rPr>
          <w:rFonts w:ascii="Verdana" w:hAnsi="Verdana"/>
        </w:rPr>
        <w:t xml:space="preserve"> Покупатель</w:t>
      </w:r>
      <w:r w:rsidR="00905A1A">
        <w:rPr>
          <w:rFonts w:ascii="Verdana" w:hAnsi="Verdana"/>
        </w:rPr>
        <w:t>.</w:t>
      </w:r>
      <w:r w:rsidR="00B57899" w:rsidRPr="008509DF">
        <w:rPr>
          <w:rFonts w:ascii="Verdana" w:hAnsi="Verdana"/>
        </w:rPr>
        <w:t xml:space="preserve"> </w:t>
      </w:r>
    </w:p>
    <w:p w14:paraId="7EB0F123" w14:textId="23DED2E3" w:rsidR="00CE777E"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008C3A91" w:rsidRPr="008509DF">
        <w:rPr>
          <w:rFonts w:ascii="Verdana" w:eastAsia="Times New Roman" w:hAnsi="Verdana" w:cs="Times New Roman"/>
          <w:sz w:val="20"/>
          <w:szCs w:val="20"/>
          <w:lang w:eastAsia="ru-RU"/>
        </w:rPr>
        <w:t xml:space="preserve"> и уплачиваются </w:t>
      </w:r>
      <w:r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10AFB0A" w14:textId="61104F7B" w:rsidR="00C8616B" w:rsidRPr="008509DF" w:rsidRDefault="004F51F2" w:rsidP="00674589">
      <w:pPr>
        <w:pStyle w:val="a5"/>
        <w:widowControl w:val="0"/>
        <w:numPr>
          <w:ilvl w:val="1"/>
          <w:numId w:val="7"/>
        </w:numPr>
        <w:tabs>
          <w:tab w:val="left" w:pos="709"/>
          <w:tab w:val="left" w:pos="1134"/>
        </w:tabs>
        <w:adjustRightInd w:val="0"/>
        <w:ind w:left="0" w:firstLine="567"/>
        <w:jc w:val="both"/>
        <w:rPr>
          <w:rFonts w:ascii="Verdana" w:hAnsi="Verdana"/>
        </w:rPr>
      </w:pPr>
      <w:r w:rsidRPr="008509DF">
        <w:rPr>
          <w:rFonts w:ascii="Verdana" w:hAnsi="Verdana"/>
          <w:color w:val="000000" w:themeColor="text1"/>
        </w:rPr>
        <w:t xml:space="preserve">Стороны обязуются </w:t>
      </w:r>
      <w:r w:rsidR="009E2280" w:rsidRPr="008509DF">
        <w:rPr>
          <w:rFonts w:ascii="Verdana" w:hAnsi="Verdana"/>
          <w:color w:val="000000" w:themeColor="text1"/>
        </w:rPr>
        <w:t xml:space="preserve">выполнить все юридические и фактические действия, необходимые </w:t>
      </w:r>
      <w:r w:rsidR="009E2280" w:rsidRPr="00851749">
        <w:rPr>
          <w:rFonts w:ascii="Verdana" w:hAnsi="Verdana"/>
        </w:rPr>
        <w:t>для</w:t>
      </w:r>
      <w:r w:rsidR="009E2280" w:rsidRPr="008509DF">
        <w:rPr>
          <w:rFonts w:ascii="Verdana" w:hAnsi="Verdana"/>
          <w:color w:val="000000" w:themeColor="text1"/>
        </w:rPr>
        <w:t xml:space="preserve"> обращения за регистрацией перехода прав на </w:t>
      </w:r>
      <w:r w:rsidR="00851749">
        <w:rPr>
          <w:rFonts w:ascii="Verdana" w:hAnsi="Verdana"/>
          <w:color w:val="000000" w:themeColor="text1"/>
        </w:rPr>
        <w:t>Н</w:t>
      </w:r>
      <w:r w:rsidR="009E2280" w:rsidRPr="008509DF">
        <w:rPr>
          <w:rFonts w:ascii="Verdana" w:hAnsi="Verdana"/>
          <w:color w:val="000000" w:themeColor="text1"/>
        </w:rPr>
        <w:t xml:space="preserve">едвижимое имущество от Продавца к Покупателю, в том числе </w:t>
      </w:r>
      <w:r w:rsidRPr="008509DF">
        <w:rPr>
          <w:rFonts w:ascii="Verdana" w:hAnsi="Verdana"/>
          <w:color w:val="000000" w:themeColor="text1"/>
        </w:rPr>
        <w:t xml:space="preserve">подать заявления и необходимые документы в орган государственной регистрации прав </w:t>
      </w:r>
      <w:r w:rsidR="00370031" w:rsidRPr="008509DF">
        <w:rPr>
          <w:rFonts w:ascii="Verdana" w:hAnsi="Verdana"/>
          <w:color w:val="000000" w:themeColor="text1"/>
        </w:rPr>
        <w:t>н</w:t>
      </w:r>
      <w:r w:rsidR="00C8616B" w:rsidRPr="008509DF">
        <w:rPr>
          <w:rFonts w:ascii="Verdana" w:hAnsi="Verdana"/>
        </w:rPr>
        <w:t xml:space="preserve">е позднее </w:t>
      </w:r>
      <w:r w:rsidR="00851749" w:rsidRPr="00851749">
        <w:rPr>
          <w:rFonts w:ascii="Verdana" w:hAnsi="Verdana"/>
        </w:rPr>
        <w:t>5</w:t>
      </w:r>
      <w:r w:rsidR="00C8616B" w:rsidRPr="00851749">
        <w:rPr>
          <w:rFonts w:ascii="Verdana" w:hAnsi="Verdana"/>
          <w:i/>
          <w:color w:val="0070C0"/>
        </w:rPr>
        <w:t xml:space="preserve"> (</w:t>
      </w:r>
      <w:r w:rsidR="00851749" w:rsidRPr="00851749">
        <w:rPr>
          <w:rFonts w:ascii="Verdana" w:hAnsi="Verdana"/>
          <w:i/>
          <w:color w:val="0070C0"/>
        </w:rPr>
        <w:t>Пяти</w:t>
      </w:r>
      <w:r w:rsidR="00C8616B" w:rsidRPr="00851749">
        <w:rPr>
          <w:rFonts w:ascii="Verdana" w:hAnsi="Verdana"/>
          <w:i/>
          <w:color w:val="0070C0"/>
        </w:rPr>
        <w:t xml:space="preserve">) </w:t>
      </w:r>
      <w:r w:rsidR="00C8616B" w:rsidRPr="00851749">
        <w:rPr>
          <w:rFonts w:ascii="Verdana" w:hAnsi="Verdana"/>
        </w:rPr>
        <w:t>рабочих дней с даты выполнения обязанностей, установленных в</w:t>
      </w:r>
      <w:r w:rsidR="00851749" w:rsidRPr="00851749">
        <w:rPr>
          <w:rFonts w:ascii="Verdana" w:hAnsi="Verdana"/>
        </w:rPr>
        <w:t xml:space="preserve"> п.</w:t>
      </w:r>
      <w:r w:rsidR="00851749">
        <w:rPr>
          <w:rFonts w:ascii="Verdana" w:hAnsi="Verdana"/>
        </w:rPr>
        <w:t xml:space="preserve"> </w:t>
      </w:r>
      <w:r w:rsidR="00851749" w:rsidRPr="008076AD">
        <w:rPr>
          <w:rFonts w:ascii="Verdana" w:hAnsi="Verdana"/>
        </w:rPr>
        <w:t>2.2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82E0A" w:rsidRPr="008509DF" w14:paraId="2415FCE7" w14:textId="77777777" w:rsidTr="00E44495">
        <w:tc>
          <w:tcPr>
            <w:tcW w:w="2161" w:type="dxa"/>
            <w:shd w:val="clear" w:color="auto" w:fill="auto"/>
          </w:tcPr>
          <w:p w14:paraId="2294D21B" w14:textId="4E6E3166" w:rsidR="00082E0A" w:rsidRPr="008076AD" w:rsidRDefault="00082E0A" w:rsidP="00082E0A">
            <w:pPr>
              <w:ind w:left="-48"/>
              <w:jc w:val="right"/>
              <w:rPr>
                <w:rFonts w:ascii="Verdana" w:hAnsi="Verdana"/>
                <w:i/>
                <w:color w:val="FF0000"/>
                <w:sz w:val="20"/>
                <w:szCs w:val="20"/>
              </w:rPr>
            </w:pPr>
          </w:p>
        </w:tc>
        <w:tc>
          <w:tcPr>
            <w:tcW w:w="7410" w:type="dxa"/>
            <w:shd w:val="clear" w:color="auto" w:fill="auto"/>
          </w:tcPr>
          <w:p w14:paraId="424D21C9" w14:textId="799371D3" w:rsidR="00082E0A" w:rsidRPr="008076AD" w:rsidRDefault="00082E0A" w:rsidP="00082E0A">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p>
        </w:tc>
      </w:tr>
      <w:tr w:rsidR="00082E0A" w:rsidRPr="008509DF" w14:paraId="24BF7FDE" w14:textId="77777777" w:rsidTr="00E44495">
        <w:tc>
          <w:tcPr>
            <w:tcW w:w="2161" w:type="dxa"/>
            <w:shd w:val="clear" w:color="auto" w:fill="auto"/>
          </w:tcPr>
          <w:p w14:paraId="1A94E455" w14:textId="77777777" w:rsidR="00082E0A" w:rsidRPr="008076AD" w:rsidRDefault="00082E0A" w:rsidP="00082E0A">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5D085C08" w14:textId="4270522B" w:rsidR="00082E0A" w:rsidRPr="008076AD" w:rsidRDefault="00082E0A" w:rsidP="00082E0A">
            <w:pPr>
              <w:spacing w:after="0" w:line="240" w:lineRule="auto"/>
              <w:jc w:val="both"/>
              <w:rPr>
                <w:rFonts w:ascii="Verdana" w:eastAsia="Times New Roman" w:hAnsi="Verdana" w:cs="Times New Roman"/>
                <w:sz w:val="20"/>
                <w:szCs w:val="20"/>
                <w:lang w:eastAsia="ru-RU"/>
              </w:rPr>
            </w:pPr>
          </w:p>
        </w:tc>
      </w:tr>
    </w:tbl>
    <w:p w14:paraId="5CA1950A" w14:textId="20F2C489" w:rsidR="0013718F" w:rsidRPr="008509DF" w:rsidRDefault="00434C82" w:rsidP="00674589">
      <w:pPr>
        <w:pStyle w:val="a5"/>
        <w:widowControl w:val="0"/>
        <w:numPr>
          <w:ilvl w:val="1"/>
          <w:numId w:val="7"/>
        </w:numPr>
        <w:tabs>
          <w:tab w:val="left" w:pos="709"/>
          <w:tab w:val="left" w:pos="1134"/>
        </w:tabs>
        <w:adjustRightInd w:val="0"/>
        <w:ind w:left="0" w:firstLine="567"/>
        <w:jc w:val="both"/>
        <w:rPr>
          <w:rFonts w:ascii="Verdana" w:hAnsi="Verdana"/>
        </w:rPr>
      </w:pPr>
      <w:r w:rsidRPr="008509DF">
        <w:rPr>
          <w:rFonts w:ascii="Verdana" w:hAnsi="Verdana"/>
        </w:rPr>
        <w:t>В случае приостановления регистрации</w:t>
      </w:r>
      <w:r w:rsidR="00156C6F" w:rsidRPr="008509DF">
        <w:rPr>
          <w:rFonts w:ascii="Verdana" w:hAnsi="Verdana"/>
        </w:rPr>
        <w:t xml:space="preserve"> прав</w:t>
      </w:r>
      <w:r w:rsidR="00A1129F" w:rsidRPr="008509DF">
        <w:rPr>
          <w:rFonts w:ascii="Verdana" w:hAnsi="Verdana"/>
        </w:rPr>
        <w:t>/перехода прав</w:t>
      </w:r>
      <w:r w:rsidR="00156C6F" w:rsidRPr="008509DF">
        <w:rPr>
          <w:rFonts w:ascii="Verdana" w:hAnsi="Verdana"/>
        </w:rPr>
        <w:t>, либо</w:t>
      </w:r>
      <w:r w:rsidRPr="008509DF">
        <w:rPr>
          <w:rFonts w:ascii="Verdana" w:hAnsi="Verdana"/>
        </w:rPr>
        <w:t xml:space="preserve"> отказа</w:t>
      </w:r>
      <w:r w:rsidR="00141448" w:rsidRPr="008509DF">
        <w:rPr>
          <w:rFonts w:ascii="Verdana" w:hAnsi="Verdana"/>
        </w:rPr>
        <w:t xml:space="preserve"> </w:t>
      </w:r>
      <w:r w:rsidRPr="008509DF">
        <w:rPr>
          <w:rFonts w:ascii="Verdana" w:hAnsi="Verdana"/>
        </w:rPr>
        <w:t xml:space="preserve">в регистрации </w:t>
      </w:r>
      <w:r w:rsidR="00A4138B" w:rsidRPr="008509DF">
        <w:rPr>
          <w:rFonts w:ascii="Verdana" w:hAnsi="Verdana"/>
        </w:rPr>
        <w:t>прав/</w:t>
      </w:r>
      <w:r w:rsidR="00097EC7" w:rsidRPr="008509DF">
        <w:rPr>
          <w:rFonts w:ascii="Verdana" w:hAnsi="Verdana"/>
        </w:rPr>
        <w:t xml:space="preserve">перехода прав собственности </w:t>
      </w:r>
      <w:r w:rsidR="00851749">
        <w:rPr>
          <w:rFonts w:ascii="Verdana" w:hAnsi="Verdana"/>
        </w:rPr>
        <w:t>на Н</w:t>
      </w:r>
      <w:r w:rsidRPr="008509DF">
        <w:rPr>
          <w:rFonts w:ascii="Verdana" w:hAnsi="Verdana"/>
        </w:rPr>
        <w:t>едвижимое имущество</w:t>
      </w:r>
      <w:r w:rsidR="00097EC7" w:rsidRPr="008509DF">
        <w:rPr>
          <w:rFonts w:ascii="Verdana" w:hAnsi="Verdana"/>
        </w:rPr>
        <w:t xml:space="preserve"> к Покупателю</w:t>
      </w:r>
      <w:r w:rsidRPr="008509DF">
        <w:rPr>
          <w:rFonts w:ascii="Verdana" w:hAnsi="Verdana"/>
        </w:rPr>
        <w:t xml:space="preserve">, </w:t>
      </w:r>
      <w:r w:rsidR="006C5BF6" w:rsidRPr="008509DF">
        <w:rPr>
          <w:rFonts w:ascii="Verdana" w:hAnsi="Verdana"/>
        </w:rPr>
        <w:t xml:space="preserve">Стороны </w:t>
      </w:r>
      <w:r w:rsidRPr="008509DF">
        <w:rPr>
          <w:rFonts w:ascii="Verdana" w:hAnsi="Verdana"/>
        </w:rPr>
        <w:t xml:space="preserve">обязуются в течение срока, указанного в </w:t>
      </w:r>
      <w:r w:rsidR="00CE22E6" w:rsidRPr="008509DF">
        <w:rPr>
          <w:rFonts w:ascii="Verdana" w:hAnsi="Verdana"/>
        </w:rPr>
        <w:t xml:space="preserve">письменном уведомлении </w:t>
      </w:r>
      <w:r w:rsidR="00141448" w:rsidRPr="008509DF">
        <w:rPr>
          <w:rFonts w:ascii="Verdana" w:hAnsi="Verdana"/>
        </w:rPr>
        <w:t>о</w:t>
      </w:r>
      <w:r w:rsidRPr="008509DF">
        <w:rPr>
          <w:rFonts w:ascii="Verdana" w:hAnsi="Verdana"/>
        </w:rPr>
        <w:t xml:space="preserve">ргана </w:t>
      </w:r>
      <w:r w:rsidR="002613B0" w:rsidRPr="008509DF">
        <w:rPr>
          <w:rFonts w:ascii="Verdana" w:hAnsi="Verdana"/>
        </w:rPr>
        <w:t xml:space="preserve">государственной </w:t>
      </w:r>
      <w:r w:rsidRPr="008509DF">
        <w:rPr>
          <w:rFonts w:ascii="Verdana" w:hAnsi="Verdana"/>
        </w:rPr>
        <w:t xml:space="preserve">регистрации прав о приостановлении, либо об отказе в совершении регистрационных действий </w:t>
      </w:r>
      <w:r w:rsidR="004C524F" w:rsidRPr="008509DF">
        <w:rPr>
          <w:rFonts w:ascii="Verdana" w:hAnsi="Verdana"/>
        </w:rPr>
        <w:t xml:space="preserve">устранить </w:t>
      </w:r>
      <w:r w:rsidR="005D49B8" w:rsidRPr="008509DF">
        <w:rPr>
          <w:rFonts w:ascii="Verdana" w:hAnsi="Verdana"/>
        </w:rPr>
        <w:t>причин</w:t>
      </w:r>
      <w:r w:rsidR="004C524F" w:rsidRPr="008509DF">
        <w:rPr>
          <w:rFonts w:ascii="Verdana" w:hAnsi="Verdana"/>
        </w:rPr>
        <w:t>ы</w:t>
      </w:r>
      <w:r w:rsidR="005D49B8" w:rsidRPr="008509DF">
        <w:rPr>
          <w:rFonts w:ascii="Verdana" w:hAnsi="Verdana"/>
        </w:rPr>
        <w:t>, препятствующи</w:t>
      </w:r>
      <w:r w:rsidR="004C524F" w:rsidRPr="008509DF">
        <w:rPr>
          <w:rFonts w:ascii="Verdana" w:hAnsi="Verdana"/>
        </w:rPr>
        <w:t>е</w:t>
      </w:r>
      <w:r w:rsidR="005D49B8" w:rsidRPr="008509DF">
        <w:rPr>
          <w:rFonts w:ascii="Verdana" w:hAnsi="Verdana"/>
        </w:rPr>
        <w:t xml:space="preserve"> осуществлению </w:t>
      </w:r>
      <w:r w:rsidRPr="008509DF">
        <w:rPr>
          <w:rFonts w:ascii="Verdana" w:hAnsi="Verdana"/>
        </w:rPr>
        <w:t>регистрации прав и</w:t>
      </w:r>
      <w:r w:rsidR="005D49B8" w:rsidRPr="008509DF">
        <w:rPr>
          <w:rFonts w:ascii="Verdana" w:hAnsi="Verdana"/>
        </w:rPr>
        <w:t>, при необходимости,</w:t>
      </w:r>
      <w:r w:rsidRPr="008509DF">
        <w:rPr>
          <w:rFonts w:ascii="Verdana" w:hAnsi="Verdana"/>
        </w:rPr>
        <w:t xml:space="preserve"> подать </w:t>
      </w:r>
      <w:r w:rsidR="005D49B8" w:rsidRPr="008509DF">
        <w:rPr>
          <w:rFonts w:ascii="Verdana" w:hAnsi="Verdana"/>
        </w:rPr>
        <w:t xml:space="preserve">соответствующие </w:t>
      </w:r>
      <w:r w:rsidRPr="008509DF">
        <w:rPr>
          <w:rFonts w:ascii="Verdana" w:hAnsi="Verdana"/>
        </w:rPr>
        <w:t xml:space="preserve">документы в </w:t>
      </w:r>
      <w:r w:rsidR="00412FD9" w:rsidRPr="008509DF">
        <w:rPr>
          <w:rFonts w:ascii="Verdana" w:hAnsi="Verdana"/>
        </w:rPr>
        <w:t>о</w:t>
      </w:r>
      <w:r w:rsidRPr="008509DF">
        <w:rPr>
          <w:rFonts w:ascii="Verdana" w:hAnsi="Verdana"/>
        </w:rPr>
        <w:t xml:space="preserve">рган </w:t>
      </w:r>
      <w:r w:rsidR="00412FD9" w:rsidRPr="008509DF">
        <w:rPr>
          <w:rFonts w:ascii="Verdana" w:hAnsi="Verdana"/>
        </w:rPr>
        <w:t xml:space="preserve">государственной </w:t>
      </w:r>
      <w:r w:rsidRPr="008509DF">
        <w:rPr>
          <w:rFonts w:ascii="Verdana" w:hAnsi="Verdana"/>
        </w:rPr>
        <w:t>регистрации прав.</w:t>
      </w:r>
      <w:r w:rsidR="0013718F" w:rsidRPr="008509DF">
        <w:rPr>
          <w:rFonts w:ascii="Verdana" w:hAnsi="Verdana"/>
        </w:rPr>
        <w:t xml:space="preserve"> </w:t>
      </w:r>
    </w:p>
    <w:p w14:paraId="3DDF7920" w14:textId="1278E77E"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 xml:space="preserve">возврата заявления о государственной регистрации прав/перехода прав и документов, прилагаемые к нему, без рассмотрения, </w:t>
      </w:r>
      <w:r w:rsidRPr="00851749">
        <w:rPr>
          <w:rFonts w:ascii="Verdana" w:eastAsia="Times New Roman" w:hAnsi="Verdana" w:cs="Times New Roman"/>
          <w:sz w:val="20"/>
          <w:szCs w:val="20"/>
          <w:lang w:eastAsia="ru-RU"/>
        </w:rPr>
        <w:t>Стороны</w:t>
      </w:r>
      <w:r w:rsidR="00EA308F" w:rsidRPr="00851749">
        <w:rPr>
          <w:rFonts w:ascii="Verdana" w:eastAsia="Times New Roman" w:hAnsi="Verdana" w:cs="Times New Roman"/>
          <w:sz w:val="20"/>
          <w:szCs w:val="20"/>
          <w:lang w:eastAsia="ru-RU"/>
        </w:rPr>
        <w:t xml:space="preserve"> обязуются</w:t>
      </w:r>
      <w:r w:rsidR="00EA308F" w:rsidRPr="00851749">
        <w:rPr>
          <w:rFonts w:ascii="Verdana" w:eastAsia="Times New Roman" w:hAnsi="Verdana" w:cs="Times New Roman"/>
          <w:i/>
          <w:sz w:val="20"/>
          <w:szCs w:val="20"/>
          <w:lang w:eastAsia="ru-RU"/>
        </w:rPr>
        <w:t xml:space="preserve"> </w:t>
      </w:r>
      <w:r w:rsidR="00E2742B" w:rsidRPr="00851749">
        <w:rPr>
          <w:rFonts w:ascii="Verdana" w:eastAsia="Times New Roman" w:hAnsi="Verdana" w:cs="Times New Roman"/>
          <w:sz w:val="20"/>
          <w:szCs w:val="20"/>
          <w:lang w:eastAsia="ru-RU"/>
        </w:rPr>
        <w:t xml:space="preserve">не позднее </w:t>
      </w:r>
      <w:r w:rsidR="00851749" w:rsidRPr="00851749">
        <w:rPr>
          <w:rFonts w:ascii="Verdana" w:eastAsia="Times New Roman" w:hAnsi="Verdana" w:cs="Times New Roman"/>
          <w:sz w:val="20"/>
          <w:szCs w:val="20"/>
          <w:lang w:eastAsia="ru-RU"/>
        </w:rPr>
        <w:t>10</w:t>
      </w:r>
      <w:r w:rsidR="001A3DBC" w:rsidRPr="00851749">
        <w:rPr>
          <w:rFonts w:ascii="Verdana" w:eastAsia="Times New Roman" w:hAnsi="Verdana" w:cs="Times New Roman"/>
          <w:i/>
          <w:color w:val="0070C0"/>
          <w:sz w:val="20"/>
          <w:szCs w:val="20"/>
          <w:lang w:eastAsia="ru-RU"/>
        </w:rPr>
        <w:t xml:space="preserve"> (</w:t>
      </w:r>
      <w:r w:rsidR="00851749" w:rsidRPr="00851749">
        <w:rPr>
          <w:rFonts w:ascii="Verdana" w:eastAsia="Times New Roman" w:hAnsi="Verdana" w:cs="Times New Roman"/>
          <w:i/>
          <w:color w:val="0070C0"/>
          <w:sz w:val="20"/>
          <w:szCs w:val="20"/>
          <w:lang w:eastAsia="ru-RU"/>
        </w:rPr>
        <w:t>Десяти</w:t>
      </w:r>
      <w:r w:rsidR="001A3DBC" w:rsidRPr="00851749">
        <w:rPr>
          <w:rFonts w:ascii="Verdana" w:eastAsia="Times New Roman" w:hAnsi="Verdana" w:cs="Times New Roman"/>
          <w:i/>
          <w:color w:val="0070C0"/>
          <w:sz w:val="20"/>
          <w:szCs w:val="20"/>
          <w:lang w:eastAsia="ru-RU"/>
        </w:rPr>
        <w:t xml:space="preserve">) </w:t>
      </w:r>
      <w:r w:rsidR="001A3DBC" w:rsidRPr="00851749">
        <w:rPr>
          <w:rFonts w:ascii="Verdana" w:eastAsia="Times New Roman" w:hAnsi="Verdana" w:cs="Times New Roman"/>
          <w:sz w:val="20"/>
          <w:szCs w:val="20"/>
          <w:lang w:eastAsia="ru-RU"/>
        </w:rPr>
        <w:t>рабочих дней</w:t>
      </w:r>
      <w:r w:rsidR="00E2742B" w:rsidRPr="00851749">
        <w:rPr>
          <w:rFonts w:ascii="Verdana" w:eastAsia="Times New Roman" w:hAnsi="Verdana" w:cs="Times New Roman"/>
          <w:sz w:val="20"/>
          <w:szCs w:val="20"/>
          <w:lang w:eastAsia="ru-RU"/>
        </w:rPr>
        <w:t xml:space="preserve"> </w:t>
      </w:r>
      <w:r w:rsidRPr="00851749">
        <w:rPr>
          <w:rFonts w:ascii="Verdana" w:eastAsia="Times New Roman" w:hAnsi="Verdana" w:cs="Times New Roman"/>
          <w:sz w:val="20"/>
          <w:szCs w:val="20"/>
          <w:lang w:eastAsia="ru-RU"/>
        </w:rPr>
        <w:t>устранить причины</w:t>
      </w:r>
      <w:r w:rsidR="00E2742B" w:rsidRPr="00851749">
        <w:rPr>
          <w:rFonts w:ascii="Verdana" w:eastAsia="Times New Roman" w:hAnsi="Verdana" w:cs="Times New Roman"/>
          <w:sz w:val="20"/>
          <w:szCs w:val="20"/>
          <w:lang w:eastAsia="ru-RU"/>
        </w:rPr>
        <w:t xml:space="preserve"> возврата и </w:t>
      </w:r>
      <w:r w:rsidRPr="00851749">
        <w:rPr>
          <w:rFonts w:ascii="Verdana" w:eastAsia="Times New Roman" w:hAnsi="Verdana" w:cs="Times New Roman"/>
          <w:sz w:val="20"/>
          <w:szCs w:val="20"/>
          <w:lang w:eastAsia="ru-RU"/>
        </w:rPr>
        <w:t xml:space="preserve">подать </w:t>
      </w:r>
      <w:r w:rsidR="00E2742B" w:rsidRPr="00851749">
        <w:rPr>
          <w:rFonts w:ascii="Verdana" w:eastAsia="Times New Roman" w:hAnsi="Verdana" w:cs="Times New Roman"/>
          <w:sz w:val="20"/>
          <w:szCs w:val="20"/>
          <w:lang w:eastAsia="ru-RU"/>
        </w:rPr>
        <w:t xml:space="preserve">все необходимые </w:t>
      </w:r>
      <w:r w:rsidRPr="00851749">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413687F5" w14:textId="305B6A22" w:rsidR="001D4AF6"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E037098" w14:textId="77777777" w:rsidR="00545A2C" w:rsidRPr="008509DF" w:rsidRDefault="00545A2C"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Pr="008509DF" w:rsidRDefault="009F3508"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0596845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A5ED5D6" w14:textId="76550D11" w:rsidR="00F953B4" w:rsidRPr="0055668A" w:rsidRDefault="00F953B4"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За нарушение</w:t>
      </w:r>
      <w:r w:rsidR="00FB7958" w:rsidRPr="0055668A">
        <w:rPr>
          <w:rFonts w:ascii="Verdana" w:hAnsi="Verdana"/>
        </w:rPr>
        <w:t xml:space="preserve"> Покупателем</w:t>
      </w:r>
      <w:r w:rsidRPr="0055668A">
        <w:rPr>
          <w:rFonts w:ascii="Verdana" w:hAnsi="Verdana"/>
        </w:rPr>
        <w:t xml:space="preserve"> сроков оплаты, предусмотренных п</w:t>
      </w:r>
      <w:r w:rsidR="000C51AA" w:rsidRPr="0055668A">
        <w:rPr>
          <w:rFonts w:ascii="Verdana" w:hAnsi="Verdana"/>
        </w:rPr>
        <w:t>.</w:t>
      </w:r>
      <w:r w:rsidRPr="0055668A">
        <w:rPr>
          <w:rFonts w:ascii="Verdana" w:hAnsi="Verdana"/>
        </w:rPr>
        <w:t xml:space="preserve"> 2.</w:t>
      </w:r>
      <w:r w:rsidR="00A057ED" w:rsidRPr="0055668A">
        <w:rPr>
          <w:rFonts w:ascii="Verdana" w:hAnsi="Verdana"/>
        </w:rPr>
        <w:t>2</w:t>
      </w:r>
      <w:r w:rsidR="000C51AA" w:rsidRPr="0055668A">
        <w:rPr>
          <w:rFonts w:ascii="Verdana" w:hAnsi="Verdana"/>
        </w:rPr>
        <w:t>. и п.</w:t>
      </w:r>
      <w:r w:rsidRPr="0055668A">
        <w:rPr>
          <w:rFonts w:ascii="Verdana" w:hAnsi="Verdana"/>
        </w:rPr>
        <w:t xml:space="preserve"> 4.2.</w:t>
      </w:r>
      <w:r w:rsidR="0037118C" w:rsidRPr="0055668A">
        <w:rPr>
          <w:rFonts w:ascii="Verdana" w:hAnsi="Verdana"/>
        </w:rPr>
        <w:t>5</w:t>
      </w:r>
      <w:r w:rsidRPr="0055668A">
        <w:rPr>
          <w:rFonts w:ascii="Verdana" w:hAnsi="Verdana"/>
        </w:rPr>
        <w:t xml:space="preserve"> Договора, Продавец вправе требовать от По</w:t>
      </w:r>
      <w:r w:rsidR="004F51F2" w:rsidRPr="0055668A">
        <w:rPr>
          <w:rFonts w:ascii="Verdana" w:hAnsi="Verdana"/>
        </w:rPr>
        <w:t>купателя уплаты неустойки</w:t>
      </w:r>
      <w:r w:rsidRPr="0055668A">
        <w:rPr>
          <w:rFonts w:ascii="Verdana" w:hAnsi="Verdana"/>
        </w:rPr>
        <w:t xml:space="preserve"> в размере </w:t>
      </w:r>
      <w:r w:rsidR="00C00B49" w:rsidRPr="00B82A90">
        <w:rPr>
          <w:rFonts w:ascii="Verdana" w:hAnsi="Verdana"/>
        </w:rPr>
        <w:t>0,01</w:t>
      </w:r>
      <w:r w:rsidR="00BD332E" w:rsidRPr="00B82A90">
        <w:rPr>
          <w:rFonts w:ascii="Verdana" w:hAnsi="Verdana"/>
        </w:rPr>
        <w:t xml:space="preserve"> </w:t>
      </w:r>
      <w:r w:rsidR="00BD332E" w:rsidRPr="00BD332E">
        <w:rPr>
          <w:rFonts w:ascii="Verdana" w:hAnsi="Verdana"/>
        </w:rPr>
        <w:t>(Ноль целых одна сотая</w:t>
      </w:r>
      <w:r w:rsidR="00BD332E">
        <w:rPr>
          <w:rFonts w:ascii="Verdana" w:hAnsi="Verdana"/>
        </w:rPr>
        <w:t>)</w:t>
      </w:r>
      <w:r w:rsidR="0051059A" w:rsidRPr="00B82A90">
        <w:rPr>
          <w:rFonts w:ascii="Verdana" w:hAnsi="Verdana"/>
        </w:rPr>
        <w:t xml:space="preserve"> </w:t>
      </w:r>
      <w:r w:rsidRPr="0055668A">
        <w:rPr>
          <w:rFonts w:ascii="Verdana" w:hAnsi="Verdana"/>
        </w:rPr>
        <w:t>процента от неуплаченной суммы за каждый день просрочки.</w:t>
      </w:r>
    </w:p>
    <w:p w14:paraId="233E7EB6" w14:textId="12A83DC9" w:rsidR="00000ED3" w:rsidRPr="0055668A" w:rsidRDefault="00DC25F5"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lastRenderedPageBreak/>
        <w:t xml:space="preserve">В случае </w:t>
      </w:r>
      <w:r w:rsidR="00710972" w:rsidRPr="0055668A">
        <w:rPr>
          <w:rFonts w:ascii="Verdana" w:hAnsi="Verdana"/>
        </w:rPr>
        <w:t xml:space="preserve">неисполнения/несвоевременного исполнения </w:t>
      </w:r>
      <w:r w:rsidRPr="0055668A">
        <w:rPr>
          <w:rFonts w:ascii="Verdana" w:hAnsi="Verdana"/>
        </w:rPr>
        <w:t>Покупател</w:t>
      </w:r>
      <w:r w:rsidR="00710972" w:rsidRPr="0055668A">
        <w:rPr>
          <w:rFonts w:ascii="Verdana" w:hAnsi="Verdana"/>
        </w:rPr>
        <w:t>ем обязанностей</w:t>
      </w:r>
      <w:r w:rsidR="00832AFB" w:rsidRPr="0055668A">
        <w:rPr>
          <w:rFonts w:ascii="Verdana" w:hAnsi="Verdana"/>
        </w:rPr>
        <w:t xml:space="preserve"> по приему </w:t>
      </w:r>
      <w:r w:rsidR="00545A2C">
        <w:rPr>
          <w:rFonts w:ascii="Verdana" w:hAnsi="Verdana"/>
        </w:rPr>
        <w:t>Н</w:t>
      </w:r>
      <w:r w:rsidR="00832AFB" w:rsidRPr="0055668A">
        <w:rPr>
          <w:rFonts w:ascii="Verdana" w:hAnsi="Verdana"/>
        </w:rPr>
        <w:t>едвижимого имущества и</w:t>
      </w:r>
      <w:r w:rsidR="002D7CAB" w:rsidRPr="0055668A">
        <w:rPr>
          <w:rFonts w:ascii="Verdana" w:hAnsi="Verdana"/>
        </w:rPr>
        <w:t>/</w:t>
      </w:r>
      <w:r w:rsidR="008F55DE" w:rsidRPr="0055668A">
        <w:rPr>
          <w:rFonts w:ascii="Verdana" w:hAnsi="Verdana"/>
        </w:rPr>
        <w:t>или</w:t>
      </w:r>
      <w:r w:rsidR="000C51AA" w:rsidRPr="0055668A">
        <w:rPr>
          <w:rFonts w:ascii="Verdana" w:hAnsi="Verdana"/>
        </w:rPr>
        <w:t xml:space="preserve"> подаче</w:t>
      </w:r>
      <w:r w:rsidR="00832AFB" w:rsidRPr="0055668A">
        <w:rPr>
          <w:rFonts w:ascii="Verdana" w:hAnsi="Verdana"/>
        </w:rPr>
        <w:t xml:space="preserve"> документов на государственную</w:t>
      </w:r>
      <w:r w:rsidR="003629D2" w:rsidRPr="0055668A">
        <w:rPr>
          <w:rFonts w:ascii="Verdana" w:hAnsi="Verdana"/>
        </w:rPr>
        <w:t xml:space="preserve"> рег</w:t>
      </w:r>
      <w:r w:rsidR="003629D2" w:rsidRPr="00B82A90">
        <w:rPr>
          <w:rFonts w:ascii="Verdana" w:hAnsi="Verdana"/>
        </w:rPr>
        <w:t>истрацию</w:t>
      </w:r>
      <w:r w:rsidR="004F51F2" w:rsidRPr="00B82A90">
        <w:rPr>
          <w:rFonts w:ascii="Verdana" w:hAnsi="Verdana"/>
        </w:rPr>
        <w:t>,</w:t>
      </w:r>
      <w:r w:rsidR="00F24CF0" w:rsidRPr="00B82A90">
        <w:rPr>
          <w:rFonts w:ascii="Verdana" w:hAnsi="Verdana"/>
        </w:rPr>
        <w:t xml:space="preserve"> </w:t>
      </w:r>
      <w:r w:rsidR="005F1DA6" w:rsidRPr="00B82A90">
        <w:rPr>
          <w:rFonts w:ascii="Verdana" w:hAnsi="Verdana"/>
        </w:rPr>
        <w:t>Продавец вправе требовать от Покупателя уп</w:t>
      </w:r>
      <w:r w:rsidR="004F51F2" w:rsidRPr="00B82A90">
        <w:rPr>
          <w:rFonts w:ascii="Verdana" w:hAnsi="Verdana"/>
        </w:rPr>
        <w:t>латы неустойки</w:t>
      </w:r>
      <w:r w:rsidR="005F1DA6" w:rsidRPr="00B82A90">
        <w:rPr>
          <w:rFonts w:ascii="Verdana" w:hAnsi="Verdana"/>
        </w:rPr>
        <w:t xml:space="preserve"> в размере </w:t>
      </w:r>
      <w:r w:rsidR="00384E2D" w:rsidRPr="00B82A90">
        <w:rPr>
          <w:rFonts w:ascii="Verdana" w:hAnsi="Verdana"/>
        </w:rPr>
        <w:t>0,</w:t>
      </w:r>
      <w:r w:rsidR="0051059A" w:rsidRPr="00B82A90">
        <w:rPr>
          <w:rFonts w:ascii="Verdana" w:hAnsi="Verdana"/>
        </w:rPr>
        <w:t>0</w:t>
      </w:r>
      <w:r w:rsidR="00384E2D" w:rsidRPr="00B82A90">
        <w:rPr>
          <w:rFonts w:ascii="Verdana" w:hAnsi="Verdana"/>
        </w:rPr>
        <w:t>1</w:t>
      </w:r>
      <w:r w:rsidR="00BD332E" w:rsidRPr="00BD332E">
        <w:rPr>
          <w:rFonts w:ascii="Verdana" w:hAnsi="Verdana"/>
        </w:rPr>
        <w:t xml:space="preserve"> (Ноль целых одна сотая) </w:t>
      </w:r>
      <w:r w:rsidR="00AA768F" w:rsidRPr="0055668A">
        <w:rPr>
          <w:rFonts w:ascii="Verdana" w:hAnsi="Verdana"/>
        </w:rPr>
        <w:t>процента</w:t>
      </w:r>
      <w:r w:rsidRPr="0055668A">
        <w:rPr>
          <w:rFonts w:ascii="Verdana" w:hAnsi="Verdana"/>
        </w:rPr>
        <w:t xml:space="preserve"> от суммы, указанной в п. </w:t>
      </w:r>
      <w:r w:rsidR="00710972" w:rsidRPr="0055668A">
        <w:rPr>
          <w:rFonts w:ascii="Verdana" w:hAnsi="Verdana"/>
        </w:rPr>
        <w:t>2.1</w:t>
      </w:r>
      <w:r w:rsidRPr="0055668A">
        <w:rPr>
          <w:rFonts w:ascii="Verdana" w:hAnsi="Verdana"/>
        </w:rPr>
        <w:t xml:space="preserve"> </w:t>
      </w:r>
      <w:r w:rsidR="00CB783A" w:rsidRPr="0055668A">
        <w:rPr>
          <w:rFonts w:ascii="Verdana" w:hAnsi="Verdana"/>
        </w:rPr>
        <w:t>Договора</w:t>
      </w:r>
      <w:r w:rsidRPr="0055668A">
        <w:rPr>
          <w:rFonts w:ascii="Verdana" w:hAnsi="Verdana"/>
        </w:rPr>
        <w:t xml:space="preserve">, за каждый </w:t>
      </w:r>
      <w:r w:rsidR="00C06D1F" w:rsidRPr="0055668A">
        <w:rPr>
          <w:rFonts w:ascii="Verdana" w:hAnsi="Verdana"/>
        </w:rPr>
        <w:t>день неисполнения</w:t>
      </w:r>
      <w:r w:rsidR="00DC01B5" w:rsidRPr="0055668A">
        <w:rPr>
          <w:rFonts w:ascii="Verdana" w:hAnsi="Verdana"/>
        </w:rPr>
        <w:t>/несвоевременного исполнения</w:t>
      </w:r>
      <w:r w:rsidRPr="0055668A">
        <w:rPr>
          <w:rFonts w:ascii="Verdana" w:hAnsi="Verdana"/>
        </w:rPr>
        <w:t xml:space="preserve"> обязательств.</w:t>
      </w:r>
      <w:r w:rsidR="008F2B99" w:rsidRPr="0055668A">
        <w:rPr>
          <w:rFonts w:ascii="Verdana" w:hAnsi="Verdana"/>
        </w:rPr>
        <w:t xml:space="preserve">  </w:t>
      </w:r>
    </w:p>
    <w:p w14:paraId="2F8FCB48" w14:textId="1C3617AB" w:rsidR="00F953B4" w:rsidRPr="0055668A" w:rsidRDefault="00F953B4"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 xml:space="preserve">Стороны освобождаются от ответственности за неисполнение или ненадлежащее исполнение своих обязанностей по </w:t>
      </w:r>
      <w:r w:rsidR="00CB783A" w:rsidRPr="0055668A">
        <w:rPr>
          <w:rFonts w:ascii="Verdana" w:hAnsi="Verdana"/>
        </w:rPr>
        <w:t>Договору</w:t>
      </w:r>
      <w:r w:rsidRPr="0055668A">
        <w:rPr>
          <w:rFonts w:ascii="Verdana" w:hAnsi="Verdana"/>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hAnsi="Verdana"/>
        </w:rPr>
        <w:t>твенности, должна в течение 3 (Т</w:t>
      </w:r>
      <w:r w:rsidRPr="0055668A">
        <w:rPr>
          <w:rFonts w:ascii="Verdana" w:hAnsi="Verdana"/>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05217770" w:rsidR="00617D5E" w:rsidRPr="008509DF" w:rsidRDefault="00617D5E"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Упущенная выгода по Договору возмещению не подлежит.</w:t>
      </w:r>
    </w:p>
    <w:p w14:paraId="6B75BA29" w14:textId="0848E454"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6F6C24E2" w14:textId="77777777" w:rsidR="00545A2C" w:rsidRPr="008509DF" w:rsidRDefault="00545A2C"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1E739934" w14:textId="77777777" w:rsidR="009304B4" w:rsidRPr="008509DF" w:rsidRDefault="009304B4"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3C91F5B"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C4BA20" w14:textId="4BF67EFB" w:rsidR="009304B4" w:rsidRPr="008509DF" w:rsidRDefault="009304B4"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E682CE0" w14:textId="2FC2621C"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F3A9B4C" w14:textId="77777777" w:rsidR="00545A2C" w:rsidRPr="008509DF" w:rsidRDefault="00545A2C"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35A375CF" w:rsidR="004C2778" w:rsidRPr="008509DF" w:rsidRDefault="004C2778"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РАЗРЕШЕНИЕ СПОРОВ</w:t>
      </w:r>
    </w:p>
    <w:p w14:paraId="6089BC22"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3207882B" w:rsidR="000D5385" w:rsidRPr="008509DF" w:rsidRDefault="00243A43"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B82A90">
        <w:rPr>
          <w:rFonts w:ascii="Verdana" w:hAnsi="Verdana"/>
        </w:rPr>
        <w:t>10 (Д</w:t>
      </w:r>
      <w:r w:rsidR="008F55DE" w:rsidRPr="00B82A90">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11279C4A" w14:textId="7E9CEED3" w:rsidR="009F3508"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58314B4" w14:textId="77777777" w:rsidR="00545A2C" w:rsidRPr="008509DF" w:rsidRDefault="00545A2C"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6DBE641B" w:rsidR="000B3E5F" w:rsidRPr="008509DF" w:rsidRDefault="00720E91"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Pr="008509DF">
        <w:rPr>
          <w:rFonts w:ascii="Verdana" w:eastAsia="Times New Roman" w:hAnsi="Verdana" w:cs="Times New Roman"/>
          <w:b/>
          <w:sz w:val="20"/>
          <w:szCs w:val="20"/>
          <w:lang w:eastAsia="ru-RU"/>
        </w:rPr>
        <w:t>ДОГОВОРА</w:t>
      </w:r>
    </w:p>
    <w:p w14:paraId="186D31A7"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02CDB179" w:rsidR="000B3E5F" w:rsidRPr="008509DF"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Любые изменения</w:t>
      </w:r>
      <w:r w:rsidR="00C35795" w:rsidRPr="008509DF">
        <w:rPr>
          <w:rFonts w:ascii="Verdana" w:hAnsi="Verdana"/>
        </w:rPr>
        <w:t xml:space="preserve"> и дополнения</w:t>
      </w:r>
      <w:r w:rsidRPr="008509DF">
        <w:rPr>
          <w:rFonts w:ascii="Verdana" w:hAnsi="Verdana"/>
        </w:rPr>
        <w:t xml:space="preserve"> </w:t>
      </w:r>
      <w:r w:rsidR="00C35795" w:rsidRPr="008509DF">
        <w:rPr>
          <w:rFonts w:ascii="Verdana" w:hAnsi="Verdana"/>
        </w:rPr>
        <w:t xml:space="preserve">в </w:t>
      </w:r>
      <w:r w:rsidRPr="008509DF">
        <w:rPr>
          <w:rFonts w:ascii="Verdana" w:hAnsi="Verdana"/>
        </w:rPr>
        <w:t>настоящ</w:t>
      </w:r>
      <w:r w:rsidR="00C35795" w:rsidRPr="008509DF">
        <w:rPr>
          <w:rFonts w:ascii="Verdana" w:hAnsi="Verdana"/>
        </w:rPr>
        <w:t>ий</w:t>
      </w:r>
      <w:r w:rsidRPr="008509DF">
        <w:rPr>
          <w:rFonts w:ascii="Verdana" w:hAnsi="Verdana"/>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9D523E9" w14:textId="77777777" w:rsidR="00545A2C" w:rsidRDefault="00BE5472"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Продавец вправе в одностороннем внесудебном порядке отказаться</w:t>
      </w:r>
      <w:r w:rsidR="00617D5E" w:rsidRPr="008509DF">
        <w:rPr>
          <w:rFonts w:ascii="Verdana" w:hAnsi="Verdana"/>
        </w:rPr>
        <w:t xml:space="preserve"> (расторгнуть)</w:t>
      </w:r>
      <w:r w:rsidRPr="008509DF">
        <w:rPr>
          <w:rFonts w:ascii="Verdana" w:hAnsi="Verdana"/>
        </w:rPr>
        <w:t xml:space="preserve"> от исполнения Договора в следующих случаях:</w:t>
      </w:r>
    </w:p>
    <w:p w14:paraId="50878B5A" w14:textId="5FDCDA50" w:rsidR="00DE3FC0" w:rsidRPr="00545A2C" w:rsidRDefault="004875A5" w:rsidP="00674589">
      <w:pPr>
        <w:pStyle w:val="a5"/>
        <w:widowControl w:val="0"/>
        <w:numPr>
          <w:ilvl w:val="2"/>
          <w:numId w:val="7"/>
        </w:numPr>
        <w:shd w:val="clear" w:color="auto" w:fill="FFFFFF"/>
        <w:tabs>
          <w:tab w:val="left" w:pos="1134"/>
        </w:tabs>
        <w:adjustRightInd w:val="0"/>
        <w:ind w:left="0" w:firstLine="567"/>
        <w:jc w:val="both"/>
        <w:rPr>
          <w:rFonts w:ascii="Verdana" w:hAnsi="Verdana"/>
        </w:rPr>
      </w:pPr>
      <w:r w:rsidRPr="00545A2C">
        <w:rPr>
          <w:rFonts w:ascii="Verdana" w:hAnsi="Verdana"/>
        </w:rPr>
        <w:t xml:space="preserve">не </w:t>
      </w:r>
      <w:r w:rsidR="00DE3FC0" w:rsidRPr="00545A2C">
        <w:rPr>
          <w:rFonts w:ascii="Verdana" w:hAnsi="Verdana"/>
        </w:rPr>
        <w:t>поступление</w:t>
      </w:r>
      <w:r w:rsidR="00207200" w:rsidRPr="00545A2C">
        <w:rPr>
          <w:rFonts w:ascii="Verdana" w:hAnsi="Verdana"/>
        </w:rPr>
        <w:t xml:space="preserve"> </w:t>
      </w:r>
      <w:r w:rsidR="00DE3FC0" w:rsidRPr="00545A2C">
        <w:rPr>
          <w:rFonts w:ascii="Verdana" w:hAnsi="Verdana"/>
        </w:rPr>
        <w:t>на счет Продавца оплаты</w:t>
      </w:r>
      <w:r w:rsidR="00AD709C" w:rsidRPr="00545A2C">
        <w:rPr>
          <w:rFonts w:ascii="Verdana" w:hAnsi="Verdana"/>
        </w:rPr>
        <w:t xml:space="preserve"> </w:t>
      </w:r>
      <w:r w:rsidR="00F8488D" w:rsidRPr="00545A2C">
        <w:rPr>
          <w:rFonts w:ascii="Verdana" w:hAnsi="Verdana"/>
        </w:rPr>
        <w:t>ц</w:t>
      </w:r>
      <w:r w:rsidR="00AD709C" w:rsidRPr="00545A2C">
        <w:rPr>
          <w:rFonts w:ascii="Verdana" w:hAnsi="Verdana"/>
        </w:rPr>
        <w:t xml:space="preserve">ены </w:t>
      </w:r>
      <w:r w:rsidR="00545A2C">
        <w:rPr>
          <w:rFonts w:ascii="Verdana" w:hAnsi="Verdana"/>
        </w:rPr>
        <w:t>Н</w:t>
      </w:r>
      <w:r w:rsidR="00AD709C" w:rsidRPr="00545A2C">
        <w:rPr>
          <w:rFonts w:ascii="Verdana" w:hAnsi="Verdana"/>
        </w:rPr>
        <w:t>едвижимого имущества</w:t>
      </w:r>
      <w:r w:rsidR="00F8488D" w:rsidRPr="00545A2C">
        <w:rPr>
          <w:rFonts w:ascii="Verdana" w:hAnsi="Verdana"/>
        </w:rPr>
        <w:t xml:space="preserve"> (части ц</w:t>
      </w:r>
      <w:r w:rsidR="00213B72" w:rsidRPr="00545A2C">
        <w:rPr>
          <w:rFonts w:ascii="Verdana" w:hAnsi="Verdana"/>
        </w:rPr>
        <w:t xml:space="preserve">ены </w:t>
      </w:r>
      <w:r w:rsidR="00545A2C">
        <w:rPr>
          <w:rFonts w:ascii="Verdana" w:hAnsi="Verdana"/>
        </w:rPr>
        <w:t>Н</w:t>
      </w:r>
      <w:r w:rsidR="00213B72" w:rsidRPr="00545A2C">
        <w:rPr>
          <w:rFonts w:ascii="Verdana" w:hAnsi="Verdana"/>
        </w:rPr>
        <w:t>едвижимого имущества)</w:t>
      </w:r>
      <w:r w:rsidR="00AD709C" w:rsidRPr="00545A2C">
        <w:rPr>
          <w:rFonts w:ascii="Verdana" w:hAnsi="Verdana"/>
        </w:rPr>
        <w:t xml:space="preserve"> </w:t>
      </w:r>
      <w:r w:rsidR="00A2545D" w:rsidRPr="00545A2C">
        <w:rPr>
          <w:rFonts w:ascii="Verdana" w:hAnsi="Verdana"/>
        </w:rPr>
        <w:t xml:space="preserve">в </w:t>
      </w:r>
      <w:r w:rsidR="00213B72" w:rsidRPr="00545A2C">
        <w:rPr>
          <w:rFonts w:ascii="Verdana" w:hAnsi="Verdana"/>
        </w:rPr>
        <w:t xml:space="preserve">размере </w:t>
      </w:r>
      <w:r w:rsidR="00207200" w:rsidRPr="00545A2C">
        <w:rPr>
          <w:rFonts w:ascii="Verdana" w:hAnsi="Verdana"/>
        </w:rPr>
        <w:t xml:space="preserve">и сроки, </w:t>
      </w:r>
      <w:r w:rsidR="00B36FDC" w:rsidRPr="00545A2C">
        <w:rPr>
          <w:rFonts w:ascii="Verdana" w:hAnsi="Verdana"/>
        </w:rPr>
        <w:t>установленны</w:t>
      </w:r>
      <w:r w:rsidR="00213B72" w:rsidRPr="00545A2C">
        <w:rPr>
          <w:rFonts w:ascii="Verdana" w:hAnsi="Verdana"/>
        </w:rPr>
        <w:t>е</w:t>
      </w:r>
      <w:r w:rsidR="008F55DE" w:rsidRPr="00545A2C">
        <w:rPr>
          <w:rFonts w:ascii="Verdana" w:hAnsi="Verdana"/>
        </w:rPr>
        <w:t xml:space="preserve"> п.2.2</w:t>
      </w:r>
      <w:r w:rsidR="00B36FDC" w:rsidRPr="00545A2C">
        <w:rPr>
          <w:rFonts w:ascii="Verdana" w:hAnsi="Verdana"/>
        </w:rPr>
        <w:t xml:space="preserve"> </w:t>
      </w:r>
      <w:r w:rsidR="00CB783A" w:rsidRPr="00545A2C">
        <w:rPr>
          <w:rFonts w:ascii="Verdana" w:hAnsi="Verdana"/>
        </w:rPr>
        <w:t>Договора</w:t>
      </w:r>
      <w:r w:rsidR="00A94D79" w:rsidRPr="00545A2C">
        <w:rPr>
          <w:rFonts w:ascii="Verdana" w:hAnsi="Verdana"/>
        </w:rPr>
        <w:t>.</w:t>
      </w:r>
    </w:p>
    <w:p w14:paraId="785119BF" w14:textId="12590920" w:rsidR="00601AC0" w:rsidRDefault="00601AC0" w:rsidP="00674589">
      <w:pPr>
        <w:pStyle w:val="a5"/>
        <w:widowControl w:val="0"/>
        <w:numPr>
          <w:ilvl w:val="2"/>
          <w:numId w:val="7"/>
        </w:numPr>
        <w:shd w:val="clear" w:color="auto" w:fill="FFFFFF"/>
        <w:tabs>
          <w:tab w:val="left" w:pos="1134"/>
        </w:tabs>
        <w:adjustRightInd w:val="0"/>
        <w:ind w:left="0" w:firstLine="567"/>
        <w:jc w:val="both"/>
        <w:rPr>
          <w:rFonts w:ascii="Verdana" w:hAnsi="Verdana"/>
        </w:rPr>
      </w:pPr>
      <w:r w:rsidRPr="0055668A">
        <w:rPr>
          <w:rFonts w:ascii="Verdana" w:hAnsi="Verdana"/>
        </w:rPr>
        <w:t xml:space="preserve">если Покупателем не открыт/не продлен аккредитив в установленный Договором срок в соответствии с условиями, изложенными в Приложении </w:t>
      </w:r>
      <w:r w:rsidRPr="00B82A90">
        <w:rPr>
          <w:rFonts w:ascii="Verdana" w:hAnsi="Verdana"/>
        </w:rPr>
        <w:t>№</w:t>
      </w:r>
      <w:r w:rsidR="00545A2C" w:rsidRPr="00B82A90">
        <w:rPr>
          <w:rFonts w:ascii="Verdana" w:hAnsi="Verdana"/>
        </w:rPr>
        <w:t>3</w:t>
      </w:r>
      <w:r w:rsidRPr="00B82A90">
        <w:rPr>
          <w:rFonts w:ascii="Verdana" w:hAnsi="Verdana"/>
        </w:rPr>
        <w:t xml:space="preserve"> </w:t>
      </w:r>
      <w:r w:rsidRPr="0055668A">
        <w:rPr>
          <w:rFonts w:ascii="Verdana" w:hAnsi="Verdana"/>
        </w:rPr>
        <w:t>к Договору.</w:t>
      </w:r>
    </w:p>
    <w:p w14:paraId="5C794657" w14:textId="20D2EF69" w:rsidR="00C71C61" w:rsidRPr="0055668A" w:rsidRDefault="00B012C3"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Указанное в п.9.2</w:t>
      </w:r>
      <w:r w:rsidR="00046C89" w:rsidRPr="0055668A">
        <w:rPr>
          <w:rFonts w:ascii="Verdana" w:hAnsi="Verdana"/>
        </w:rPr>
        <w:t xml:space="preserve"> Договора</w:t>
      </w:r>
      <w:r w:rsidRPr="0055668A">
        <w:rPr>
          <w:rFonts w:ascii="Verdana" w:hAnsi="Verdana"/>
        </w:rPr>
        <w:t xml:space="preserve"> право может быть реализовано посре</w:t>
      </w:r>
      <w:r w:rsidR="008F55DE" w:rsidRPr="0055668A">
        <w:rPr>
          <w:rFonts w:ascii="Verdana" w:hAnsi="Verdana"/>
        </w:rPr>
        <w:t>дством направления уведомления П</w:t>
      </w:r>
      <w:r w:rsidRPr="0055668A">
        <w:rPr>
          <w:rFonts w:ascii="Verdana" w:hAnsi="Verdana"/>
        </w:rPr>
        <w:t xml:space="preserve">родавцом Покупателю. Договор </w:t>
      </w:r>
      <w:r w:rsidR="00056D36" w:rsidRPr="0055668A">
        <w:rPr>
          <w:rFonts w:ascii="Verdana" w:hAnsi="Verdana"/>
        </w:rPr>
        <w:t xml:space="preserve">расторгается </w:t>
      </w:r>
      <w:r w:rsidRPr="0055668A">
        <w:rPr>
          <w:rFonts w:ascii="Verdana" w:hAnsi="Verdana"/>
        </w:rPr>
        <w:t xml:space="preserve">в дату получения </w:t>
      </w:r>
      <w:r w:rsidR="00BF5638" w:rsidRPr="0055668A">
        <w:rPr>
          <w:rFonts w:ascii="Verdana" w:hAnsi="Verdana"/>
        </w:rPr>
        <w:t xml:space="preserve">Покупателем </w:t>
      </w:r>
      <w:r w:rsidRPr="0055668A">
        <w:rPr>
          <w:rFonts w:ascii="Verdana" w:hAnsi="Verdana"/>
        </w:rPr>
        <w:t xml:space="preserve">указанного уведомления. </w:t>
      </w:r>
    </w:p>
    <w:p w14:paraId="338C4CA6" w14:textId="529343F9" w:rsidR="007A18E8" w:rsidRPr="008509DF" w:rsidRDefault="00617D5E"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В случае расторжения</w:t>
      </w:r>
      <w:r w:rsidR="00056D36" w:rsidRPr="0055668A">
        <w:rPr>
          <w:rFonts w:ascii="Verdana" w:hAnsi="Verdana"/>
        </w:rPr>
        <w:t xml:space="preserve"> Договора Стороны вправе требовать возврата того, что ими было исполнено по сделке. </w:t>
      </w:r>
      <w:r w:rsidR="007A18E8" w:rsidRPr="0055668A">
        <w:rPr>
          <w:rFonts w:ascii="Verdana" w:hAnsi="Verdana"/>
        </w:rPr>
        <w:t>Стороны обязуются</w:t>
      </w:r>
      <w:r w:rsidR="001776FD" w:rsidRPr="0055668A">
        <w:rPr>
          <w:rFonts w:ascii="Verdana" w:hAnsi="Verdana"/>
        </w:rPr>
        <w:t xml:space="preserve"> совместно</w:t>
      </w:r>
      <w:r w:rsidR="007A18E8" w:rsidRPr="0055668A">
        <w:rPr>
          <w:rFonts w:ascii="Verdana" w:hAnsi="Verdana"/>
        </w:rPr>
        <w:t xml:space="preserve"> в течение </w:t>
      </w:r>
      <w:r w:rsidR="007A18E8" w:rsidRPr="00B82A90">
        <w:rPr>
          <w:rFonts w:ascii="Verdana" w:hAnsi="Verdana"/>
        </w:rPr>
        <w:t>10 (</w:t>
      </w:r>
      <w:r w:rsidR="00A94D79" w:rsidRPr="00B82A90">
        <w:rPr>
          <w:rFonts w:ascii="Verdana" w:hAnsi="Verdana"/>
        </w:rPr>
        <w:t>Д</w:t>
      </w:r>
      <w:r w:rsidR="007A18E8" w:rsidRPr="00B82A90">
        <w:rPr>
          <w:rFonts w:ascii="Verdana" w:hAnsi="Verdana"/>
        </w:rPr>
        <w:t xml:space="preserve">есяти) рабочих дней </w:t>
      </w:r>
      <w:r w:rsidR="007A18E8" w:rsidRPr="008509DF">
        <w:rPr>
          <w:rFonts w:ascii="Verdana" w:hAnsi="Verdana"/>
        </w:rPr>
        <w:t xml:space="preserve">со дня </w:t>
      </w:r>
      <w:r w:rsidR="007B20FA" w:rsidRPr="008509DF">
        <w:rPr>
          <w:rFonts w:ascii="Verdana" w:hAnsi="Verdana"/>
        </w:rPr>
        <w:t xml:space="preserve">расторжения </w:t>
      </w:r>
      <w:r w:rsidR="007A18E8" w:rsidRPr="008509DF">
        <w:rPr>
          <w:rFonts w:ascii="Verdana" w:hAnsi="Verdana"/>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30AF6232" w:rsidR="007A18E8" w:rsidRPr="0055668A" w:rsidRDefault="007A18E8"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w:t>
      </w:r>
      <w:r w:rsidR="009C2450" w:rsidRPr="0055668A">
        <w:rPr>
          <w:rFonts w:ascii="Verdana" w:eastAsia="Times New Roman" w:hAnsi="Verdana" w:cs="Times New Roman"/>
          <w:sz w:val="20"/>
          <w:szCs w:val="20"/>
          <w:lang w:eastAsia="ru-RU"/>
        </w:rPr>
        <w:t xml:space="preserve">Продавцом </w:t>
      </w:r>
      <w:r w:rsidR="00BB74C7" w:rsidRPr="0055668A">
        <w:rPr>
          <w:rFonts w:ascii="Verdana" w:eastAsia="Times New Roman" w:hAnsi="Verdana" w:cs="Times New Roman"/>
          <w:sz w:val="20"/>
          <w:szCs w:val="20"/>
          <w:lang w:eastAsia="ru-RU"/>
        </w:rPr>
        <w:t xml:space="preserve">Покупателю </w:t>
      </w:r>
      <w:r w:rsidRPr="0055668A">
        <w:rPr>
          <w:rFonts w:ascii="Verdana" w:eastAsia="Times New Roman" w:hAnsi="Verdana" w:cs="Times New Roman"/>
          <w:sz w:val="20"/>
          <w:szCs w:val="20"/>
          <w:lang w:eastAsia="ru-RU"/>
        </w:rPr>
        <w:t>уплаченных денежных сред</w:t>
      </w:r>
      <w:r w:rsidR="002A3611" w:rsidRPr="0055668A">
        <w:rPr>
          <w:rFonts w:ascii="Verdana" w:eastAsia="Times New Roman" w:hAnsi="Verdana" w:cs="Times New Roman"/>
          <w:sz w:val="20"/>
          <w:szCs w:val="20"/>
          <w:lang w:eastAsia="ru-RU"/>
        </w:rPr>
        <w:t xml:space="preserve">ств производится в течении </w:t>
      </w:r>
      <w:r w:rsidR="002A3611" w:rsidRPr="00B82A90">
        <w:rPr>
          <w:rFonts w:ascii="Verdana" w:eastAsia="Times New Roman" w:hAnsi="Verdana" w:cs="Times New Roman"/>
          <w:sz w:val="20"/>
          <w:szCs w:val="20"/>
          <w:lang w:eastAsia="ru-RU"/>
        </w:rPr>
        <w:t>10 (Д</w:t>
      </w:r>
      <w:r w:rsidRPr="00B82A90">
        <w:rPr>
          <w:rFonts w:ascii="Verdana" w:eastAsia="Times New Roman" w:hAnsi="Verdana" w:cs="Times New Roman"/>
          <w:sz w:val="20"/>
          <w:szCs w:val="20"/>
          <w:lang w:eastAsia="ru-RU"/>
        </w:rPr>
        <w:t xml:space="preserve">есяти) рабочих дней </w:t>
      </w:r>
      <w:r w:rsidRPr="0055668A">
        <w:rPr>
          <w:rFonts w:ascii="Verdana" w:eastAsia="Times New Roman" w:hAnsi="Verdana" w:cs="Times New Roman"/>
          <w:sz w:val="20"/>
          <w:szCs w:val="20"/>
          <w:lang w:eastAsia="ru-RU"/>
        </w:rPr>
        <w:t xml:space="preserve">с даты регистрации права собственности Продавца </w:t>
      </w:r>
      <w:r w:rsidR="0031107C" w:rsidRPr="0055668A">
        <w:rPr>
          <w:rFonts w:ascii="Verdana" w:eastAsia="Times New Roman" w:hAnsi="Verdana" w:cs="Times New Roman"/>
          <w:sz w:val="20"/>
          <w:szCs w:val="20"/>
          <w:lang w:eastAsia="ru-RU"/>
        </w:rPr>
        <w:t>орган</w:t>
      </w:r>
      <w:r w:rsidR="00386377" w:rsidRPr="0055668A">
        <w:rPr>
          <w:rFonts w:ascii="Verdana" w:eastAsia="Times New Roman" w:hAnsi="Verdana" w:cs="Times New Roman"/>
          <w:sz w:val="20"/>
          <w:szCs w:val="20"/>
          <w:lang w:eastAsia="ru-RU"/>
        </w:rPr>
        <w:t>ом</w:t>
      </w:r>
      <w:r w:rsidR="0031107C" w:rsidRPr="0055668A">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545A2C">
        <w:rPr>
          <w:rFonts w:ascii="Verdana" w:eastAsia="Times New Roman" w:hAnsi="Verdana" w:cs="Times New Roman"/>
          <w:sz w:val="20"/>
          <w:szCs w:val="20"/>
          <w:lang w:eastAsia="ru-RU"/>
        </w:rPr>
        <w:t>Н</w:t>
      </w:r>
      <w:r w:rsidR="00386377" w:rsidRPr="0055668A">
        <w:rPr>
          <w:rFonts w:ascii="Verdana" w:eastAsia="Times New Roman" w:hAnsi="Verdana" w:cs="Times New Roman"/>
          <w:sz w:val="20"/>
          <w:szCs w:val="20"/>
          <w:lang w:eastAsia="ru-RU"/>
        </w:rPr>
        <w:t xml:space="preserve">едвижимого имущества </w:t>
      </w:r>
      <w:r w:rsidR="0031107C" w:rsidRPr="0055668A">
        <w:rPr>
          <w:rFonts w:ascii="Verdana" w:eastAsia="Times New Roman" w:hAnsi="Verdana" w:cs="Times New Roman"/>
          <w:sz w:val="20"/>
          <w:szCs w:val="20"/>
          <w:lang w:eastAsia="ru-RU"/>
        </w:rPr>
        <w:t>Продавцу</w:t>
      </w:r>
      <w:r w:rsidRPr="0055668A">
        <w:rPr>
          <w:rFonts w:ascii="Verdana" w:eastAsia="Times New Roman" w:hAnsi="Verdana" w:cs="Times New Roman"/>
          <w:sz w:val="20"/>
          <w:szCs w:val="20"/>
          <w:lang w:eastAsia="ru-RU"/>
        </w:rPr>
        <w:t>.</w:t>
      </w:r>
    </w:p>
    <w:p w14:paraId="6568882B" w14:textId="6D153040" w:rsidR="00264A1F" w:rsidRPr="0055668A" w:rsidRDefault="001776FD"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3EE4DAFE" w14:textId="3875A172" w:rsidR="00264A1F" w:rsidRPr="008509DF" w:rsidRDefault="00046C89"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w:t>
      </w:r>
      <w:r w:rsidR="00545A2C">
        <w:rPr>
          <w:rFonts w:ascii="Verdana" w:eastAsia="Times New Roman" w:hAnsi="Verdana" w:cs="Times New Roman"/>
          <w:sz w:val="20"/>
          <w:szCs w:val="20"/>
          <w:lang w:eastAsia="ru-RU"/>
        </w:rPr>
        <w:t>Н</w:t>
      </w:r>
      <w:r w:rsidRPr="0055668A">
        <w:rPr>
          <w:rFonts w:ascii="Verdana" w:eastAsia="Times New Roman" w:hAnsi="Verdana" w:cs="Times New Roman"/>
          <w:sz w:val="20"/>
          <w:szCs w:val="20"/>
          <w:lang w:eastAsia="ru-RU"/>
        </w:rPr>
        <w:t>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545A2C">
        <w:rPr>
          <w:rFonts w:ascii="Verdana" w:eastAsia="Times New Roman" w:hAnsi="Verdana" w:cs="Times New Roman"/>
          <w:sz w:val="20"/>
          <w:szCs w:val="20"/>
          <w:lang w:eastAsia="ru-RU"/>
        </w:rPr>
        <w:t>Н</w:t>
      </w:r>
      <w:r w:rsidR="009C2450" w:rsidRPr="0055668A">
        <w:rPr>
          <w:rFonts w:ascii="Verdana" w:eastAsia="Times New Roman" w:hAnsi="Verdana" w:cs="Times New Roman"/>
          <w:sz w:val="20"/>
          <w:szCs w:val="20"/>
          <w:lang w:eastAsia="ru-RU"/>
        </w:rPr>
        <w:t xml:space="preserve">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1D6DD5DA" w14:textId="2759D997" w:rsidR="002E48FE"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3CFD497A" w14:textId="77777777" w:rsidR="00545A2C" w:rsidRPr="008509DF" w:rsidRDefault="00545A2C"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B1D328" w14:textId="5BB022AC" w:rsidR="005A225B" w:rsidRPr="0055668A" w:rsidRDefault="005A225B"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ПРОЧИЕ УСЛОВИЯ</w:t>
      </w:r>
    </w:p>
    <w:p w14:paraId="55FE5988"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61FF6E41" w:rsidR="000B3E5F" w:rsidRPr="0055668A"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kern w:val="20"/>
        </w:rPr>
      </w:pPr>
      <w:r w:rsidRPr="0055668A">
        <w:rPr>
          <w:rFonts w:ascii="Verdana" w:hAnsi="Verdana"/>
          <w:kern w:val="20"/>
        </w:rPr>
        <w:t xml:space="preserve">Стороны безотлагательно (в течение </w:t>
      </w:r>
      <w:r w:rsidRPr="00B82A90">
        <w:rPr>
          <w:rFonts w:ascii="Verdana" w:hAnsi="Verdana"/>
          <w:kern w:val="20"/>
        </w:rPr>
        <w:t xml:space="preserve">3 (Трех) </w:t>
      </w:r>
      <w:r w:rsidRPr="0055668A">
        <w:rPr>
          <w:rFonts w:ascii="Verdana" w:hAnsi="Verdana"/>
          <w:kern w:val="20"/>
        </w:rPr>
        <w:t xml:space="preserve">рабочих дней) уведомляют друг друга о </w:t>
      </w:r>
      <w:r w:rsidRPr="00B82A90">
        <w:rPr>
          <w:rFonts w:ascii="Verdana" w:hAnsi="Verdana"/>
          <w:kern w:val="20"/>
        </w:rPr>
        <w:t>любых</w:t>
      </w:r>
      <w:r w:rsidRPr="0055668A">
        <w:rPr>
          <w:rFonts w:ascii="Verdana" w:hAnsi="Verdana"/>
          <w:kern w:val="20"/>
        </w:rPr>
        <w:t xml:space="preserve">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5668A" w:rsidRDefault="000B3E5F"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8F5F2A" w14:textId="77777777" w:rsidR="00B238C8" w:rsidRDefault="000B3E5F"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седьмой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5EB51D2" w14:textId="3A410C2F" w:rsidR="00B238C8" w:rsidRPr="00B238C8" w:rsidRDefault="00B238C8" w:rsidP="00674589">
      <w:pPr>
        <w:pStyle w:val="a5"/>
        <w:widowControl w:val="0"/>
        <w:numPr>
          <w:ilvl w:val="1"/>
          <w:numId w:val="7"/>
        </w:numPr>
        <w:shd w:val="clear" w:color="auto" w:fill="FFFFFF"/>
        <w:tabs>
          <w:tab w:val="left" w:pos="1134"/>
        </w:tabs>
        <w:adjustRightInd w:val="0"/>
        <w:ind w:left="0" w:firstLine="567"/>
        <w:jc w:val="both"/>
        <w:rPr>
          <w:rFonts w:ascii="Verdana" w:hAnsi="Verdana"/>
          <w:kern w:val="20"/>
        </w:rPr>
      </w:pPr>
      <w:r w:rsidRPr="00B238C8">
        <w:rPr>
          <w:rFonts w:ascii="Verdana" w:hAnsi="Verdana"/>
        </w:rPr>
        <w:t>Покупатель настоящим подтверждает и гарантирует, что на дату заключения Договора не является владельцем инвестиционных паев Фонда,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а также не будет являться владельцем инвестиционных паев Фонда,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до момента исполнения Сторонами всех принятых на себя обязательств по Договору.  В случае нарушения настоящего пункта Договора все неблагоприятные финансовые последствия возлагаются на Покупателя.</w:t>
      </w:r>
    </w:p>
    <w:p w14:paraId="2A70AAEA" w14:textId="698FA0F4" w:rsidR="000B3E5F" w:rsidRPr="0055668A"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Во всем остальном, что не предусмотрено настоящим Договором, Стороны руководствуются законодательством РФ.</w:t>
      </w:r>
    </w:p>
    <w:p w14:paraId="3F59A834" w14:textId="421B1507" w:rsidR="000B3E5F" w:rsidRPr="008509DF"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Настоящий До</w:t>
      </w:r>
      <w:r w:rsidR="002A3611" w:rsidRPr="0055668A">
        <w:rPr>
          <w:rFonts w:ascii="Verdana" w:hAnsi="Verdana"/>
        </w:rPr>
        <w:t xml:space="preserve">говор составлен и подписан в </w:t>
      </w:r>
      <w:r w:rsidR="002A3611" w:rsidRPr="00B82A90">
        <w:rPr>
          <w:rFonts w:ascii="Verdana" w:hAnsi="Verdana"/>
        </w:rPr>
        <w:t>3 (Трех)</w:t>
      </w:r>
      <w:r w:rsidRPr="00B82A90">
        <w:rPr>
          <w:rFonts w:ascii="Verdana" w:hAnsi="Verdana"/>
        </w:rPr>
        <w:t xml:space="preserve"> </w:t>
      </w:r>
      <w:r w:rsidRPr="0055668A">
        <w:rPr>
          <w:rFonts w:ascii="Verdana" w:hAnsi="Verdana"/>
        </w:rPr>
        <w:t xml:space="preserve">экземплярах, имеющих равную юридическую силу: </w:t>
      </w:r>
      <w:r w:rsidR="002A3611" w:rsidRPr="00B82A90">
        <w:rPr>
          <w:rFonts w:ascii="Verdana" w:hAnsi="Verdana"/>
        </w:rPr>
        <w:t>1 (О</w:t>
      </w:r>
      <w:r w:rsidRPr="00B82A90">
        <w:rPr>
          <w:rFonts w:ascii="Verdana" w:hAnsi="Verdana"/>
        </w:rPr>
        <w:t>дин</w:t>
      </w:r>
      <w:r w:rsidR="002A3611" w:rsidRPr="00B82A90">
        <w:rPr>
          <w:rFonts w:ascii="Verdana" w:hAnsi="Verdana"/>
        </w:rPr>
        <w:t>)</w:t>
      </w:r>
      <w:r w:rsidRPr="00B82A90">
        <w:rPr>
          <w:rFonts w:ascii="Verdana" w:hAnsi="Verdana"/>
        </w:rPr>
        <w:t xml:space="preserve"> </w:t>
      </w:r>
      <w:r w:rsidRPr="0055668A">
        <w:rPr>
          <w:rFonts w:ascii="Verdana" w:hAnsi="Verdana"/>
        </w:rPr>
        <w:t xml:space="preserve">экземпляр для Покупателя, </w:t>
      </w:r>
      <w:r w:rsidR="002A3611" w:rsidRPr="00B82A90">
        <w:rPr>
          <w:rFonts w:ascii="Verdana" w:hAnsi="Verdana"/>
        </w:rPr>
        <w:t>1 (Один)</w:t>
      </w:r>
      <w:r w:rsidRPr="00B82A90">
        <w:rPr>
          <w:rFonts w:ascii="Verdana" w:hAnsi="Verdana"/>
        </w:rPr>
        <w:t xml:space="preserve"> </w:t>
      </w:r>
      <w:r w:rsidRPr="0055668A">
        <w:rPr>
          <w:rFonts w:ascii="Verdana" w:hAnsi="Verdana"/>
        </w:rPr>
        <w:t xml:space="preserve">экземпляр для Продавца и </w:t>
      </w:r>
      <w:r w:rsidR="002A3611" w:rsidRPr="0055668A">
        <w:rPr>
          <w:rFonts w:ascii="Verdana" w:hAnsi="Verdana"/>
        </w:rPr>
        <w:t xml:space="preserve">1 (Один) </w:t>
      </w:r>
      <w:r w:rsidRPr="0055668A">
        <w:rPr>
          <w:rFonts w:ascii="Verdana" w:hAnsi="Verdana"/>
        </w:rPr>
        <w:t xml:space="preserve">один для </w:t>
      </w:r>
      <w:r w:rsidR="000351E6" w:rsidRPr="0055668A">
        <w:rPr>
          <w:rFonts w:ascii="Verdana" w:hAnsi="Verdana"/>
        </w:rPr>
        <w:t>о</w:t>
      </w:r>
      <w:r w:rsidRPr="0055668A">
        <w:rPr>
          <w:rFonts w:ascii="Verdana" w:hAnsi="Verdana"/>
        </w:rPr>
        <w:t xml:space="preserve">ргана </w:t>
      </w:r>
      <w:r w:rsidR="000351E6" w:rsidRPr="0055668A">
        <w:rPr>
          <w:rFonts w:ascii="Verdana" w:hAnsi="Verdana"/>
        </w:rPr>
        <w:t xml:space="preserve">государственной </w:t>
      </w:r>
      <w:r w:rsidRPr="0055668A">
        <w:rPr>
          <w:rFonts w:ascii="Verdana" w:hAnsi="Verdana"/>
        </w:rPr>
        <w:t>регистрации прав.</w:t>
      </w:r>
    </w:p>
    <w:p w14:paraId="6D969A85" w14:textId="62F42448" w:rsidR="000D5385" w:rsidRPr="008509DF" w:rsidRDefault="00E30683"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 xml:space="preserve">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7ECC4F02" w14:textId="01987897" w:rsidR="00A30CA0" w:rsidRPr="00C76935" w:rsidRDefault="00A30CA0"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C76935">
        <w:rPr>
          <w:rFonts w:ascii="Verdana" w:hAnsi="Verdana"/>
        </w:rPr>
        <w:t>Приложения к Договору</w:t>
      </w:r>
      <w:r w:rsidR="00D013EC" w:rsidRPr="00C76935">
        <w:rPr>
          <w:rFonts w:ascii="Verdana" w:hAnsi="Verdana"/>
        </w:rPr>
        <w:t>, являющиеся его неотъемлемой частью</w:t>
      </w:r>
      <w:r w:rsidRPr="00C76935">
        <w:rPr>
          <w:rFonts w:ascii="Verdana" w:hAnsi="Verdana"/>
        </w:rPr>
        <w:t>:</w:t>
      </w:r>
    </w:p>
    <w:p w14:paraId="0620B3DA" w14:textId="42D968B3" w:rsidR="00545A2C" w:rsidRDefault="00545A2C" w:rsidP="00674589">
      <w:pPr>
        <w:pStyle w:val="a5"/>
        <w:widowControl w:val="0"/>
        <w:numPr>
          <w:ilvl w:val="0"/>
          <w:numId w:val="10"/>
        </w:numPr>
        <w:tabs>
          <w:tab w:val="left" w:pos="1560"/>
        </w:tabs>
        <w:adjustRightInd w:val="0"/>
        <w:ind w:left="1560"/>
        <w:jc w:val="both"/>
        <w:rPr>
          <w:rFonts w:ascii="Verdana" w:hAnsi="Verdana"/>
        </w:rPr>
      </w:pPr>
      <w:r w:rsidRPr="0055668A">
        <w:rPr>
          <w:rFonts w:ascii="Verdana" w:hAnsi="Verdana"/>
        </w:rPr>
        <w:t>Приложение №</w:t>
      </w:r>
      <w:r>
        <w:rPr>
          <w:rFonts w:ascii="Verdana" w:hAnsi="Verdana"/>
        </w:rPr>
        <w:t>1</w:t>
      </w:r>
      <w:r w:rsidRPr="0055668A">
        <w:rPr>
          <w:rFonts w:ascii="Verdana" w:hAnsi="Verdana"/>
        </w:rPr>
        <w:t xml:space="preserve"> </w:t>
      </w:r>
      <w:r>
        <w:rPr>
          <w:rFonts w:ascii="Verdana" w:hAnsi="Verdana"/>
        </w:rPr>
        <w:t>П</w:t>
      </w:r>
      <w:r w:rsidRPr="0055668A">
        <w:rPr>
          <w:rFonts w:ascii="Verdana" w:hAnsi="Verdana"/>
        </w:rPr>
        <w:t>еречень договоров аренды</w:t>
      </w:r>
      <w:r>
        <w:rPr>
          <w:rFonts w:ascii="Verdana" w:hAnsi="Verdana"/>
        </w:rPr>
        <w:t xml:space="preserve"> </w:t>
      </w:r>
      <w:r w:rsidRPr="0055668A">
        <w:rPr>
          <w:rFonts w:ascii="Verdana" w:hAnsi="Verdana"/>
        </w:rPr>
        <w:t>на __л.</w:t>
      </w:r>
      <w:r>
        <w:rPr>
          <w:rFonts w:ascii="Verdana" w:hAnsi="Verdana"/>
        </w:rPr>
        <w:t>;</w:t>
      </w:r>
    </w:p>
    <w:p w14:paraId="41BA6A26" w14:textId="43C454F0" w:rsidR="00A30CA0" w:rsidRDefault="00545A2C" w:rsidP="00674589">
      <w:pPr>
        <w:pStyle w:val="a5"/>
        <w:widowControl w:val="0"/>
        <w:numPr>
          <w:ilvl w:val="0"/>
          <w:numId w:val="10"/>
        </w:numPr>
        <w:tabs>
          <w:tab w:val="left" w:pos="1560"/>
        </w:tabs>
        <w:adjustRightInd w:val="0"/>
        <w:ind w:left="1560"/>
        <w:jc w:val="both"/>
        <w:rPr>
          <w:rFonts w:ascii="Verdana" w:hAnsi="Verdana"/>
        </w:rPr>
      </w:pPr>
      <w:r>
        <w:rPr>
          <w:rFonts w:ascii="Verdana" w:hAnsi="Verdana"/>
        </w:rPr>
        <w:t>Приложение №2</w:t>
      </w:r>
      <w:r w:rsidR="00C76935" w:rsidRPr="00545A2C">
        <w:rPr>
          <w:rFonts w:ascii="Verdana" w:hAnsi="Verdana"/>
        </w:rPr>
        <w:t xml:space="preserve"> </w:t>
      </w:r>
      <w:r w:rsidR="00083142" w:rsidRPr="00545A2C">
        <w:rPr>
          <w:rFonts w:ascii="Verdana" w:hAnsi="Verdana"/>
        </w:rPr>
        <w:t xml:space="preserve">Форма Акта приема-передачи </w:t>
      </w:r>
      <w:r w:rsidR="00A30CA0" w:rsidRPr="00545A2C">
        <w:rPr>
          <w:rFonts w:ascii="Verdana" w:hAnsi="Verdana"/>
        </w:rPr>
        <w:t xml:space="preserve">на </w:t>
      </w:r>
      <w:r w:rsidR="00A30CA0" w:rsidRPr="00545A2C">
        <w:rPr>
          <w:rFonts w:ascii="Verdana" w:hAnsi="Verdana"/>
          <w:color w:val="0070C0"/>
        </w:rPr>
        <w:t>__</w:t>
      </w:r>
      <w:r w:rsidR="00A30CA0" w:rsidRPr="00545A2C">
        <w:rPr>
          <w:rFonts w:ascii="Verdana" w:hAnsi="Verdana"/>
        </w:rPr>
        <w:t>л.</w:t>
      </w:r>
      <w:r>
        <w:rPr>
          <w:rFonts w:ascii="Verdana" w:hAnsi="Verdana"/>
        </w:rPr>
        <w:t>;</w:t>
      </w:r>
    </w:p>
    <w:p w14:paraId="5DFB5CAB" w14:textId="2C8A3471" w:rsidR="00545A2C" w:rsidRPr="00545A2C" w:rsidRDefault="003A7044" w:rsidP="00674589">
      <w:pPr>
        <w:pStyle w:val="a5"/>
        <w:widowControl w:val="0"/>
        <w:numPr>
          <w:ilvl w:val="0"/>
          <w:numId w:val="10"/>
        </w:numPr>
        <w:tabs>
          <w:tab w:val="left" w:pos="1560"/>
        </w:tabs>
        <w:adjustRightInd w:val="0"/>
        <w:ind w:left="1560"/>
        <w:jc w:val="both"/>
        <w:rPr>
          <w:rFonts w:ascii="Verdana" w:hAnsi="Verdana"/>
        </w:rPr>
      </w:pPr>
      <w:r w:rsidRPr="003A7044">
        <w:rPr>
          <w:rFonts w:ascii="Verdana" w:hAnsi="Verdana"/>
        </w:rPr>
        <w:t>[</w:t>
      </w:r>
      <w:r w:rsidR="00545A2C" w:rsidRPr="0055668A">
        <w:rPr>
          <w:rFonts w:ascii="Verdana" w:hAnsi="Verdana"/>
        </w:rPr>
        <w:t>Приложение №</w:t>
      </w:r>
      <w:r w:rsidR="00545A2C">
        <w:rPr>
          <w:rFonts w:ascii="Verdana" w:hAnsi="Verdana"/>
        </w:rPr>
        <w:t>3</w:t>
      </w:r>
      <w:r w:rsidR="00545A2C" w:rsidRPr="0055668A">
        <w:rPr>
          <w:rFonts w:ascii="Verdana" w:hAnsi="Verdana"/>
        </w:rPr>
        <w:t xml:space="preserve"> </w:t>
      </w:r>
      <w:r>
        <w:rPr>
          <w:rFonts w:ascii="Verdana" w:hAnsi="Verdana"/>
        </w:rPr>
        <w:t>У</w:t>
      </w:r>
      <w:r w:rsidR="00545A2C" w:rsidRPr="0055668A">
        <w:rPr>
          <w:rFonts w:ascii="Verdana" w:hAnsi="Verdana"/>
        </w:rPr>
        <w:t>словия аккредитива на __л.</w:t>
      </w:r>
      <w:r w:rsidRPr="003A7044">
        <w:rPr>
          <w:rFonts w:ascii="Verdana" w:hAnsi="Verdana"/>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53"/>
        <w:gridCol w:w="7620"/>
      </w:tblGrid>
      <w:tr w:rsidR="00C76935" w:rsidRPr="00C76935" w14:paraId="6D0346B1" w14:textId="77777777" w:rsidTr="006B15C9">
        <w:tc>
          <w:tcPr>
            <w:tcW w:w="2096" w:type="dxa"/>
            <w:shd w:val="clear" w:color="auto" w:fill="auto"/>
          </w:tcPr>
          <w:p w14:paraId="75C69725" w14:textId="41BE6D94" w:rsidR="00C76935" w:rsidRPr="00C76935" w:rsidRDefault="00C76935" w:rsidP="00C76935">
            <w:pPr>
              <w:ind w:left="-48"/>
              <w:jc w:val="right"/>
              <w:rPr>
                <w:rFonts w:ascii="Verdana" w:hAnsi="Verdana"/>
                <w:i/>
                <w:color w:val="FF0000"/>
                <w:sz w:val="20"/>
                <w:szCs w:val="20"/>
              </w:rPr>
            </w:pPr>
          </w:p>
        </w:tc>
        <w:tc>
          <w:tcPr>
            <w:tcW w:w="7793" w:type="dxa"/>
            <w:shd w:val="clear" w:color="auto" w:fill="auto"/>
          </w:tcPr>
          <w:p w14:paraId="5EA14C91" w14:textId="23F684EE"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r w:rsidR="00C76935" w:rsidRPr="00C76935" w14:paraId="5B7ECBFE" w14:textId="77777777" w:rsidTr="006B15C9">
        <w:tc>
          <w:tcPr>
            <w:tcW w:w="2096" w:type="dxa"/>
            <w:shd w:val="clear" w:color="auto" w:fill="auto"/>
          </w:tcPr>
          <w:p w14:paraId="7232C9F0" w14:textId="3AD147A0" w:rsidR="00C76935" w:rsidRPr="00C76935" w:rsidRDefault="00C76935" w:rsidP="00C76935">
            <w:pPr>
              <w:spacing w:after="0" w:line="240" w:lineRule="auto"/>
              <w:ind w:left="-108"/>
              <w:jc w:val="right"/>
              <w:rPr>
                <w:rFonts w:ascii="Verdana" w:eastAsia="Times New Roman" w:hAnsi="Verdana" w:cs="Times New Roman"/>
                <w:i/>
                <w:color w:val="FF0000"/>
                <w:sz w:val="20"/>
                <w:szCs w:val="20"/>
                <w:lang w:eastAsia="ru-RU"/>
              </w:rPr>
            </w:pPr>
          </w:p>
        </w:tc>
        <w:tc>
          <w:tcPr>
            <w:tcW w:w="7793" w:type="dxa"/>
            <w:shd w:val="clear" w:color="auto" w:fill="auto"/>
          </w:tcPr>
          <w:p w14:paraId="2179DF78" w14:textId="3B48CA5B" w:rsidR="00C76935" w:rsidRPr="0055668A" w:rsidRDefault="00C76935" w:rsidP="00C76935">
            <w:pPr>
              <w:spacing w:after="0" w:line="240" w:lineRule="auto"/>
              <w:jc w:val="both"/>
              <w:rPr>
                <w:rFonts w:ascii="Verdana" w:eastAsia="Times New Roman" w:hAnsi="Verdana" w:cs="Times New Roman"/>
                <w:sz w:val="20"/>
                <w:szCs w:val="20"/>
                <w:lang w:eastAsia="ru-RU"/>
              </w:rPr>
            </w:pPr>
          </w:p>
        </w:tc>
      </w:tr>
    </w:tbl>
    <w:p w14:paraId="0F14FA4B" w14:textId="77777777" w:rsidR="00B238C8" w:rsidRDefault="00B238C8" w:rsidP="00F56FF3">
      <w:pPr>
        <w:widowControl w:val="0"/>
        <w:autoSpaceDE w:val="0"/>
        <w:autoSpaceDN w:val="0"/>
        <w:spacing w:after="0" w:line="240" w:lineRule="auto"/>
        <w:ind w:left="720"/>
        <w:jc w:val="center"/>
        <w:rPr>
          <w:rFonts w:ascii="Verdana" w:hAnsi="Verdana"/>
          <w:b/>
          <w:sz w:val="20"/>
          <w:szCs w:val="20"/>
        </w:rPr>
      </w:pPr>
    </w:p>
    <w:p w14:paraId="7856B757" w14:textId="0BA61B76" w:rsidR="004816A7" w:rsidRDefault="004816A7"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hAnsi="Verdana"/>
          <w:b/>
          <w:sz w:val="20"/>
          <w:szCs w:val="20"/>
        </w:rPr>
      </w:pPr>
      <w:r w:rsidRPr="008509DF">
        <w:rPr>
          <w:rFonts w:ascii="Verdana" w:hAnsi="Verdana"/>
          <w:b/>
          <w:sz w:val="20"/>
          <w:szCs w:val="20"/>
        </w:rPr>
        <w:t>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7E7844AC" w14:textId="77777777" w:rsidR="003A7044" w:rsidRPr="008509DF" w:rsidRDefault="003A7044" w:rsidP="003A7044">
      <w:pPr>
        <w:widowControl w:val="0"/>
        <w:shd w:val="clear" w:color="auto" w:fill="FFFFFF"/>
        <w:tabs>
          <w:tab w:val="left" w:pos="426"/>
        </w:tabs>
        <w:autoSpaceDE w:val="0"/>
        <w:autoSpaceDN w:val="0"/>
        <w:adjustRightInd w:val="0"/>
        <w:spacing w:after="0" w:line="240" w:lineRule="auto"/>
        <w:ind w:right="29"/>
        <w:rPr>
          <w:rFonts w:ascii="Verdana" w:hAnsi="Verdana"/>
          <w:b/>
          <w:sz w:val="20"/>
          <w:szCs w:val="20"/>
        </w:rPr>
      </w:pPr>
    </w:p>
    <w:tbl>
      <w:tblPr>
        <w:tblW w:w="9606" w:type="dxa"/>
        <w:tblLook w:val="04A0" w:firstRow="1" w:lastRow="0" w:firstColumn="1" w:lastColumn="0" w:noHBand="0" w:noVBand="1"/>
      </w:tblPr>
      <w:tblGrid>
        <w:gridCol w:w="4786"/>
        <w:gridCol w:w="4820"/>
      </w:tblGrid>
      <w:tr w:rsidR="004816A7" w:rsidRPr="003A7044" w14:paraId="1B841C21" w14:textId="77777777" w:rsidTr="003A7044">
        <w:tc>
          <w:tcPr>
            <w:tcW w:w="4786" w:type="dxa"/>
            <w:shd w:val="clear" w:color="auto" w:fill="auto"/>
          </w:tcPr>
          <w:p w14:paraId="31C471DA" w14:textId="77777777" w:rsidR="004816A7" w:rsidRPr="003A7044" w:rsidRDefault="004816A7" w:rsidP="00F56FF3">
            <w:pPr>
              <w:spacing w:after="0" w:line="240" w:lineRule="auto"/>
              <w:rPr>
                <w:rFonts w:ascii="Verdana" w:hAnsi="Verdana"/>
                <w:sz w:val="20"/>
                <w:szCs w:val="20"/>
              </w:rPr>
            </w:pPr>
            <w:r w:rsidRPr="003A7044">
              <w:rPr>
                <w:rFonts w:ascii="Verdana" w:hAnsi="Verdana"/>
                <w:b/>
                <w:sz w:val="20"/>
                <w:szCs w:val="20"/>
              </w:rPr>
              <w:t>ПРОДАВЕЦ:</w:t>
            </w:r>
            <w:r w:rsidR="000C2F08" w:rsidRPr="003A7044">
              <w:rPr>
                <w:rFonts w:ascii="Verdana" w:hAnsi="Verdana"/>
                <w:b/>
                <w:sz w:val="20"/>
                <w:szCs w:val="20"/>
              </w:rPr>
              <w:t xml:space="preserve">                                                                        </w:t>
            </w:r>
          </w:p>
        </w:tc>
        <w:tc>
          <w:tcPr>
            <w:tcW w:w="4820" w:type="dxa"/>
            <w:shd w:val="clear" w:color="auto" w:fill="auto"/>
          </w:tcPr>
          <w:p w14:paraId="58508BBD" w14:textId="283D0509" w:rsidR="000C2F08" w:rsidRPr="003A7044" w:rsidRDefault="000C2F08" w:rsidP="00F56FF3">
            <w:pPr>
              <w:spacing w:after="0" w:line="240" w:lineRule="auto"/>
              <w:jc w:val="both"/>
              <w:rPr>
                <w:rFonts w:ascii="Verdana" w:hAnsi="Verdana"/>
                <w:b/>
                <w:bCs/>
                <w:color w:val="000000"/>
                <w:sz w:val="20"/>
                <w:szCs w:val="20"/>
              </w:rPr>
            </w:pPr>
            <w:r w:rsidRPr="003A7044">
              <w:rPr>
                <w:rFonts w:ascii="Verdana" w:hAnsi="Verdana"/>
                <w:b/>
                <w:sz w:val="20"/>
                <w:szCs w:val="20"/>
              </w:rPr>
              <w:t>ПОКУПАТЕЛЬ:</w:t>
            </w:r>
          </w:p>
          <w:p w14:paraId="250DBFCF" w14:textId="77777777" w:rsidR="004816A7" w:rsidRPr="003A7044" w:rsidRDefault="004816A7" w:rsidP="00F56FF3">
            <w:pPr>
              <w:tabs>
                <w:tab w:val="left" w:pos="5670"/>
                <w:tab w:val="left" w:pos="5954"/>
                <w:tab w:val="left" w:pos="6946"/>
              </w:tabs>
              <w:spacing w:after="0" w:line="240" w:lineRule="auto"/>
              <w:rPr>
                <w:rFonts w:ascii="Verdana" w:hAnsi="Verdana"/>
                <w:sz w:val="20"/>
                <w:szCs w:val="20"/>
              </w:rPr>
            </w:pPr>
          </w:p>
        </w:tc>
      </w:tr>
      <w:tr w:rsidR="003A7044" w:rsidRPr="003A7044" w14:paraId="46AAE6AA" w14:textId="77777777" w:rsidTr="003A7044">
        <w:tc>
          <w:tcPr>
            <w:tcW w:w="4786" w:type="dxa"/>
            <w:shd w:val="clear" w:color="auto" w:fill="auto"/>
          </w:tcPr>
          <w:p w14:paraId="7A1313C7" w14:textId="3DFACD1F" w:rsidR="003A7044" w:rsidRPr="003A7044" w:rsidRDefault="003A7044" w:rsidP="003A7044">
            <w:pPr>
              <w:keepNext/>
              <w:keepLines/>
              <w:spacing w:after="0" w:line="240" w:lineRule="auto"/>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lastRenderedPageBreak/>
              <w:t>ООО «УК «Навигатор» Д.У. ЗПИФ</w:t>
            </w:r>
            <w:r w:rsidR="004438C7">
              <w:rPr>
                <w:rFonts w:ascii="Verdana" w:eastAsia="Times New Roman" w:hAnsi="Verdana" w:cs="Times New Roman"/>
                <w:b/>
                <w:sz w:val="20"/>
                <w:szCs w:val="20"/>
                <w:lang w:eastAsia="ru-RU"/>
              </w:rPr>
              <w:t xml:space="preserve"> недвижимости«</w:t>
            </w:r>
            <w:r w:rsidRPr="003A7044">
              <w:rPr>
                <w:rFonts w:ascii="Verdana" w:eastAsia="Times New Roman" w:hAnsi="Verdana" w:cs="Times New Roman"/>
                <w:b/>
                <w:sz w:val="20"/>
                <w:szCs w:val="20"/>
                <w:lang w:eastAsia="ru-RU"/>
              </w:rPr>
              <w:t xml:space="preserve">Доминион Тауэр» </w:t>
            </w:r>
          </w:p>
          <w:p w14:paraId="48EAA15E"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Место нахождения: 129110, г. Москва, ул. Гиляровского, д. 39, стр. 3, эт. 8, ком. 4</w:t>
            </w:r>
          </w:p>
          <w:p w14:paraId="6C3D7886"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ИНН 7725206241  КПП 770201001</w:t>
            </w:r>
          </w:p>
          <w:p w14:paraId="0D45A3AB"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ОГРН 1027725006638</w:t>
            </w:r>
            <w:r w:rsidRPr="003A7044">
              <w:rPr>
                <w:rFonts w:ascii="Verdana" w:eastAsia="Times New Roman" w:hAnsi="Verdana" w:cs="Times New Roman"/>
                <w:sz w:val="20"/>
                <w:szCs w:val="20"/>
                <w:lang w:eastAsia="ru-RU"/>
              </w:rPr>
              <w:tab/>
            </w:r>
          </w:p>
          <w:p w14:paraId="43A49BAE" w14:textId="333C8B3E" w:rsidR="003A7044" w:rsidRPr="003A7044" w:rsidRDefault="00AD3E0A" w:rsidP="003A7044">
            <w:pPr>
              <w:keepNext/>
              <w:keepLines/>
              <w:spacing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р/с </w:t>
            </w:r>
            <w:r w:rsidRPr="00AD3E0A">
              <w:rPr>
                <w:rFonts w:ascii="Verdana" w:eastAsia="Times New Roman" w:hAnsi="Verdana" w:cs="Times New Roman"/>
                <w:sz w:val="20"/>
                <w:szCs w:val="20"/>
                <w:lang w:eastAsia="ru-RU"/>
              </w:rPr>
              <w:t>40701810601700000663</w:t>
            </w:r>
          </w:p>
          <w:p w14:paraId="1CF543C5"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в  ПАО БАНК «ФК ОТКРЫТИЕ»</w:t>
            </w:r>
          </w:p>
          <w:p w14:paraId="0835A314"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к/с 30101810300000000985</w:t>
            </w:r>
          </w:p>
          <w:p w14:paraId="4CEF7062" w14:textId="0CBDE6D3" w:rsidR="003A7044" w:rsidRPr="003A7044" w:rsidRDefault="003A7044" w:rsidP="003A7044">
            <w:pPr>
              <w:spacing w:after="0" w:line="240" w:lineRule="auto"/>
              <w:rPr>
                <w:rFonts w:ascii="Verdana" w:hAnsi="Verdana"/>
                <w:b/>
                <w:sz w:val="20"/>
                <w:szCs w:val="20"/>
              </w:rPr>
            </w:pPr>
            <w:r w:rsidRPr="003A7044">
              <w:rPr>
                <w:rFonts w:ascii="Verdana" w:eastAsia="Times New Roman" w:hAnsi="Verdana" w:cs="Times New Roman"/>
                <w:sz w:val="20"/>
                <w:szCs w:val="20"/>
                <w:lang w:eastAsia="ru-RU"/>
              </w:rPr>
              <w:t>БИК 044525985</w:t>
            </w:r>
          </w:p>
        </w:tc>
        <w:tc>
          <w:tcPr>
            <w:tcW w:w="4820" w:type="dxa"/>
            <w:shd w:val="clear" w:color="auto" w:fill="auto"/>
          </w:tcPr>
          <w:p w14:paraId="18B72FA1" w14:textId="77777777" w:rsidR="003A7044" w:rsidRPr="003A7044" w:rsidRDefault="003A7044" w:rsidP="00F56FF3">
            <w:pPr>
              <w:spacing w:after="0" w:line="240" w:lineRule="auto"/>
              <w:jc w:val="both"/>
              <w:rPr>
                <w:rFonts w:ascii="Verdana" w:hAnsi="Verdana"/>
                <w:b/>
                <w:sz w:val="20"/>
                <w:szCs w:val="20"/>
              </w:rPr>
            </w:pPr>
          </w:p>
        </w:tc>
      </w:tr>
    </w:tbl>
    <w:p w14:paraId="6FA39FB0" w14:textId="77777777" w:rsidR="003A7044" w:rsidRDefault="003A7044"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83B9AC" w14:textId="77777777" w:rsidR="003A7044" w:rsidRDefault="003A7044"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57CC8703" w14:textId="04B0BE5D"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92A894F"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643CF765" w14:textId="77777777" w:rsid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3A7044" w:rsidRPr="003A7044" w14:paraId="4AF64E70" w14:textId="77777777" w:rsidTr="003A7044">
        <w:tc>
          <w:tcPr>
            <w:tcW w:w="4785" w:type="dxa"/>
          </w:tcPr>
          <w:p w14:paraId="13DAA25E" w14:textId="7BC78D8F" w:rsidR="003A7044" w:rsidRPr="003A7044" w:rsidRDefault="003A7044"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3A7044">
              <w:rPr>
                <w:rFonts w:ascii="Verdana" w:eastAsia="Times New Roman" w:hAnsi="Verdana" w:cs="Times New Roman"/>
                <w:b/>
                <w:color w:val="000000" w:themeColor="text1"/>
                <w:sz w:val="20"/>
                <w:szCs w:val="20"/>
                <w:lang w:eastAsia="ru-RU"/>
              </w:rPr>
              <w:t>ОТ ПРОДАВЦА:</w:t>
            </w:r>
          </w:p>
        </w:tc>
        <w:tc>
          <w:tcPr>
            <w:tcW w:w="4786" w:type="dxa"/>
          </w:tcPr>
          <w:p w14:paraId="45939CE1" w14:textId="3347E1F3"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ОТ ПОКУПАТЕЛЯ:</w:t>
            </w:r>
          </w:p>
        </w:tc>
      </w:tr>
      <w:tr w:rsidR="003A7044" w:rsidRPr="003A7044" w14:paraId="44268D1D" w14:textId="77777777" w:rsidTr="003A7044">
        <w:tc>
          <w:tcPr>
            <w:tcW w:w="4785" w:type="dxa"/>
          </w:tcPr>
          <w:p w14:paraId="32B32772"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6B215543"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0DC4F5B1"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4C84870"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662BEB56" w14:textId="4614261F"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____________________</w:t>
            </w:r>
          </w:p>
        </w:tc>
        <w:tc>
          <w:tcPr>
            <w:tcW w:w="4786" w:type="dxa"/>
          </w:tcPr>
          <w:p w14:paraId="18E168A7"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F082749"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7622B41F"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61E09D7"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3DF03B7A" w14:textId="35DD5F4C"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____________________</w:t>
            </w:r>
          </w:p>
        </w:tc>
      </w:tr>
      <w:tr w:rsidR="003A7044" w:rsidRPr="003A7044" w14:paraId="2B082E74" w14:textId="77777777" w:rsidTr="003A7044">
        <w:tc>
          <w:tcPr>
            <w:tcW w:w="4785" w:type="dxa"/>
          </w:tcPr>
          <w:p w14:paraId="1BBE7860"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А.А. Ловчикова</w:t>
            </w:r>
          </w:p>
          <w:p w14:paraId="16006A8E" w14:textId="2C4986A0" w:rsidR="003A7044" w:rsidRPr="003A7044" w:rsidRDefault="003A7044"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3A7044">
              <w:rPr>
                <w:rFonts w:ascii="Verdana" w:eastAsia="Times New Roman" w:hAnsi="Verdana" w:cs="Times New Roman"/>
                <w:b/>
                <w:sz w:val="20"/>
                <w:szCs w:val="20"/>
                <w:lang w:eastAsia="ru-RU"/>
              </w:rPr>
              <w:t>Генеральный директор</w:t>
            </w:r>
          </w:p>
        </w:tc>
        <w:tc>
          <w:tcPr>
            <w:tcW w:w="4786" w:type="dxa"/>
          </w:tcPr>
          <w:p w14:paraId="4844FA60" w14:textId="2E4812AD" w:rsidR="003A7044" w:rsidRPr="003A7044" w:rsidRDefault="003A7044" w:rsidP="00F56FF3">
            <w:pPr>
              <w:widowControl w:val="0"/>
              <w:autoSpaceDE w:val="0"/>
              <w:autoSpaceDN w:val="0"/>
              <w:adjustRightInd w:val="0"/>
              <w:ind w:right="-2"/>
              <w:jc w:val="both"/>
              <w:rPr>
                <w:rFonts w:ascii="Verdana" w:eastAsia="Times New Roman" w:hAnsi="Verdana" w:cs="Times New Roman"/>
                <w:b/>
                <w:i/>
                <w:color w:val="000000" w:themeColor="text1"/>
                <w:sz w:val="20"/>
                <w:szCs w:val="20"/>
                <w:lang w:val="en-US"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ФИО</w:t>
            </w:r>
            <w:r w:rsidRPr="003A7044">
              <w:rPr>
                <w:rFonts w:ascii="Verdana" w:eastAsia="Times New Roman" w:hAnsi="Verdana" w:cs="Times New Roman"/>
                <w:b/>
                <w:i/>
                <w:color w:val="000000" w:themeColor="text1"/>
                <w:sz w:val="20"/>
                <w:szCs w:val="20"/>
                <w:lang w:val="en-US" w:eastAsia="ru-RU"/>
              </w:rPr>
              <w:t>]</w:t>
            </w:r>
          </w:p>
          <w:p w14:paraId="290474F9" w14:textId="40892B4E" w:rsidR="003A7044" w:rsidRPr="003A7044" w:rsidRDefault="003A7044"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val="en-US"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Должность</w:t>
            </w:r>
            <w:r w:rsidRPr="003A7044">
              <w:rPr>
                <w:rFonts w:ascii="Verdana" w:eastAsia="Times New Roman" w:hAnsi="Verdana" w:cs="Times New Roman"/>
                <w:b/>
                <w:i/>
                <w:color w:val="000000" w:themeColor="text1"/>
                <w:sz w:val="20"/>
                <w:szCs w:val="20"/>
                <w:lang w:val="en-US" w:eastAsia="ru-RU"/>
              </w:rPr>
              <w:t>]</w:t>
            </w:r>
          </w:p>
        </w:tc>
      </w:tr>
    </w:tbl>
    <w:p w14:paraId="743FFA43" w14:textId="77777777" w:rsidR="003A7044" w:rsidRP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val="en-US" w:eastAsia="ru-RU"/>
        </w:rPr>
      </w:pPr>
    </w:p>
    <w:p w14:paraId="21AE93DD" w14:textId="77777777" w:rsid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p w14:paraId="29224F03" w14:textId="0ABEED4B" w:rsidR="00B238C8" w:rsidRDefault="00B238C8" w:rsidP="00F56FF3">
      <w:pPr>
        <w:spacing w:after="0" w:line="240" w:lineRule="auto"/>
        <w:jc w:val="right"/>
        <w:rPr>
          <w:rFonts w:ascii="Verdana" w:hAnsi="Verdana"/>
          <w:sz w:val="20"/>
          <w:szCs w:val="20"/>
        </w:rPr>
      </w:pPr>
    </w:p>
    <w:p w14:paraId="59A204A0" w14:textId="1F9D9716" w:rsidR="003A7044" w:rsidRDefault="003A7044" w:rsidP="00F56FF3">
      <w:pPr>
        <w:spacing w:after="0" w:line="240" w:lineRule="auto"/>
        <w:jc w:val="right"/>
        <w:rPr>
          <w:rFonts w:ascii="Verdana" w:hAnsi="Verdana"/>
          <w:sz w:val="20"/>
          <w:szCs w:val="20"/>
        </w:rPr>
      </w:pPr>
    </w:p>
    <w:p w14:paraId="7BB9D884" w14:textId="140A503B" w:rsidR="003A7044" w:rsidRDefault="003A7044">
      <w:pPr>
        <w:rPr>
          <w:rFonts w:ascii="Verdana" w:hAnsi="Verdana"/>
          <w:sz w:val="20"/>
          <w:szCs w:val="20"/>
        </w:rPr>
      </w:pPr>
      <w:r>
        <w:rPr>
          <w:rFonts w:ascii="Verdana" w:hAnsi="Verdana"/>
          <w:sz w:val="20"/>
          <w:szCs w:val="20"/>
        </w:rPr>
        <w:br w:type="page"/>
      </w:r>
    </w:p>
    <w:p w14:paraId="6F1F8C8B" w14:textId="77777777" w:rsidR="003A7044" w:rsidRPr="0055668A" w:rsidRDefault="003A7044" w:rsidP="003A7044">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Pr>
          <w:rFonts w:ascii="Verdana" w:hAnsi="Verdana"/>
          <w:sz w:val="20"/>
          <w:szCs w:val="20"/>
        </w:rPr>
        <w:t>1</w:t>
      </w:r>
    </w:p>
    <w:p w14:paraId="285FA96F" w14:textId="77777777" w:rsidR="003A7044" w:rsidRPr="0055668A" w:rsidRDefault="003A7044" w:rsidP="003A7044">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78F3CFA0" w14:textId="77777777" w:rsidR="003A7044" w:rsidRPr="0055668A" w:rsidRDefault="003A7044" w:rsidP="003A7044">
      <w:pPr>
        <w:pStyle w:val="ConsNonformat"/>
        <w:tabs>
          <w:tab w:val="left" w:pos="1276"/>
        </w:tabs>
        <w:ind w:left="709"/>
        <w:contextualSpacing/>
        <w:jc w:val="right"/>
        <w:rPr>
          <w:rFonts w:ascii="Verdana" w:hAnsi="Verdana"/>
        </w:rPr>
      </w:pPr>
      <w:r w:rsidRPr="0055668A">
        <w:rPr>
          <w:rFonts w:ascii="Verdana" w:hAnsi="Verdana" w:cs="Arial"/>
          <w:lang w:eastAsia="en-CA"/>
        </w:rPr>
        <w:t>от «___»_____________ 20__</w:t>
      </w:r>
    </w:p>
    <w:p w14:paraId="3C713831" w14:textId="77777777" w:rsidR="003A7044" w:rsidRDefault="003A7044" w:rsidP="003A7044">
      <w:pPr>
        <w:pStyle w:val="ConsNonformat"/>
        <w:tabs>
          <w:tab w:val="left" w:pos="1276"/>
        </w:tabs>
        <w:ind w:left="709"/>
        <w:contextualSpacing/>
        <w:jc w:val="right"/>
        <w:rPr>
          <w:rFonts w:ascii="Verdana" w:hAnsi="Verdana"/>
        </w:rPr>
      </w:pPr>
    </w:p>
    <w:p w14:paraId="5E858E6F" w14:textId="77777777" w:rsidR="003A7044" w:rsidRPr="00111533" w:rsidRDefault="003A7044" w:rsidP="003A7044">
      <w:pPr>
        <w:pStyle w:val="a8"/>
        <w:jc w:val="center"/>
        <w:rPr>
          <w:b/>
          <w:i/>
        </w:rPr>
      </w:pPr>
      <w:r w:rsidRPr="001708DA">
        <w:rPr>
          <w:b/>
          <w:i/>
        </w:rPr>
        <w:t>[Приложение будет актуализировано на дату подписания Договора]</w:t>
      </w:r>
    </w:p>
    <w:p w14:paraId="44B621F9" w14:textId="77777777" w:rsidR="003A7044" w:rsidRDefault="003A7044" w:rsidP="003A7044">
      <w:pPr>
        <w:pStyle w:val="ConsNonformat"/>
        <w:tabs>
          <w:tab w:val="left" w:pos="1276"/>
        </w:tabs>
        <w:ind w:left="709"/>
        <w:contextualSpacing/>
        <w:jc w:val="right"/>
        <w:rPr>
          <w:rFonts w:ascii="Verdana" w:hAnsi="Verdana"/>
        </w:rPr>
      </w:pPr>
    </w:p>
    <w:p w14:paraId="1A422BA5" w14:textId="77777777" w:rsidR="003A7044" w:rsidRPr="0055668A" w:rsidRDefault="003A7044" w:rsidP="003A7044">
      <w:pPr>
        <w:pStyle w:val="ConsNonformat"/>
        <w:tabs>
          <w:tab w:val="left" w:pos="1276"/>
        </w:tabs>
        <w:ind w:left="709"/>
        <w:contextualSpacing/>
        <w:jc w:val="right"/>
        <w:rPr>
          <w:rFonts w:ascii="Verdana" w:hAnsi="Verdana"/>
        </w:rPr>
      </w:pPr>
    </w:p>
    <w:p w14:paraId="779118C7" w14:textId="77777777" w:rsidR="003A7044" w:rsidRPr="0055668A" w:rsidRDefault="003A7044" w:rsidP="003A7044">
      <w:pPr>
        <w:spacing w:after="0" w:line="240" w:lineRule="auto"/>
        <w:jc w:val="center"/>
        <w:rPr>
          <w:rFonts w:ascii="Verdana" w:eastAsia="Times New Roman" w:hAnsi="Verdana" w:cs="Arial"/>
          <w:b/>
          <w:sz w:val="20"/>
          <w:szCs w:val="20"/>
          <w:lang w:eastAsia="en-CA"/>
        </w:rPr>
      </w:pPr>
      <w:r w:rsidRPr="0055668A">
        <w:rPr>
          <w:rFonts w:ascii="Verdana" w:eastAsia="Times New Roman" w:hAnsi="Verdana" w:cs="Arial"/>
          <w:b/>
          <w:sz w:val="20"/>
          <w:szCs w:val="20"/>
          <w:lang w:eastAsia="en-CA"/>
        </w:rPr>
        <w:t>ПЕРЕЧЕНЬ ДОГОВОРОВ</w:t>
      </w:r>
      <w:r>
        <w:rPr>
          <w:rFonts w:ascii="Verdana" w:eastAsia="Times New Roman" w:hAnsi="Verdana" w:cs="Arial"/>
          <w:b/>
          <w:sz w:val="20"/>
          <w:szCs w:val="20"/>
          <w:lang w:eastAsia="en-CA"/>
        </w:rPr>
        <w:t xml:space="preserve"> АРЕНДЫ</w:t>
      </w:r>
    </w:p>
    <w:p w14:paraId="14708135" w14:textId="77777777" w:rsidR="003A7044" w:rsidRPr="0055668A" w:rsidRDefault="003A7044" w:rsidP="003A7044">
      <w:pPr>
        <w:pStyle w:val="ConsNonformat"/>
        <w:tabs>
          <w:tab w:val="left" w:pos="1276"/>
        </w:tabs>
        <w:ind w:left="709"/>
        <w:contextualSpacing/>
        <w:jc w:val="both"/>
        <w:rPr>
          <w:rFonts w:ascii="Verdana" w:hAnsi="Verdana"/>
        </w:rPr>
      </w:pPr>
    </w:p>
    <w:p w14:paraId="3B198BEC" w14:textId="77777777" w:rsidR="003A7044" w:rsidRDefault="003A7044" w:rsidP="003A7044">
      <w:pPr>
        <w:jc w:val="both"/>
        <w:rPr>
          <w:rFonts w:ascii="Verdana" w:hAnsi="Verdana"/>
          <w:sz w:val="20"/>
          <w:szCs w:val="20"/>
        </w:rPr>
      </w:pPr>
      <w:r w:rsidRPr="0055668A">
        <w:rPr>
          <w:rFonts w:ascii="Verdana" w:hAnsi="Verdana"/>
          <w:sz w:val="20"/>
          <w:szCs w:val="20"/>
        </w:rPr>
        <w:t>В отношении недвижимого имущества заключены сле</w:t>
      </w:r>
      <w:r>
        <w:rPr>
          <w:rFonts w:ascii="Verdana" w:hAnsi="Verdana"/>
          <w:sz w:val="20"/>
          <w:szCs w:val="20"/>
        </w:rPr>
        <w:t>дующие договоры аренды</w:t>
      </w:r>
      <w:r w:rsidRPr="0055668A">
        <w:rPr>
          <w:rFonts w:ascii="Verdana" w:hAnsi="Verdana"/>
          <w:sz w:val="20"/>
          <w:szCs w:val="20"/>
        </w:rPr>
        <w:t xml:space="preserve">: </w:t>
      </w:r>
    </w:p>
    <w:tbl>
      <w:tblPr>
        <w:tblW w:w="9852" w:type="dxa"/>
        <w:tblInd w:w="-318" w:type="dxa"/>
        <w:tblLook w:val="04A0" w:firstRow="1" w:lastRow="0" w:firstColumn="1" w:lastColumn="0" w:noHBand="0" w:noVBand="1"/>
      </w:tblPr>
      <w:tblGrid>
        <w:gridCol w:w="5246"/>
        <w:gridCol w:w="2008"/>
        <w:gridCol w:w="2598"/>
      </w:tblGrid>
      <w:tr w:rsidR="003A7044" w:rsidRPr="00A93F18" w14:paraId="6DABEE66" w14:textId="77777777" w:rsidTr="003A7044">
        <w:trPr>
          <w:trHeight w:val="552"/>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A304" w14:textId="77777777" w:rsidR="003A7044" w:rsidRPr="00A93F18" w:rsidRDefault="003A7044" w:rsidP="00F0482D">
            <w:pPr>
              <w:spacing w:after="0" w:line="240" w:lineRule="auto"/>
              <w:jc w:val="center"/>
              <w:rPr>
                <w:rFonts w:ascii="Verdana" w:hAnsi="Verdana"/>
                <w:b/>
                <w:i/>
              </w:rPr>
            </w:pPr>
            <w:r w:rsidRPr="00A93F18">
              <w:rPr>
                <w:rFonts w:ascii="Verdana" w:hAnsi="Verdana"/>
                <w:b/>
                <w:i/>
              </w:rPr>
              <w:t xml:space="preserve">Арендатор </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188FB8D5" w14:textId="77777777" w:rsidR="003A7044" w:rsidRPr="00A93F18" w:rsidRDefault="003A7044" w:rsidP="00F0482D">
            <w:pPr>
              <w:spacing w:after="0" w:line="240" w:lineRule="auto"/>
              <w:jc w:val="center"/>
              <w:rPr>
                <w:rFonts w:ascii="Verdana" w:hAnsi="Verdana"/>
                <w:b/>
                <w:i/>
              </w:rPr>
            </w:pPr>
            <w:r w:rsidRPr="00A93F18">
              <w:rPr>
                <w:rFonts w:ascii="Verdana" w:hAnsi="Verdana"/>
                <w:b/>
                <w:i/>
              </w:rPr>
              <w:t>№ договора</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14:paraId="5CB277D4" w14:textId="77777777" w:rsidR="003A7044" w:rsidRPr="00A93F18" w:rsidRDefault="003A7044" w:rsidP="00F0482D">
            <w:pPr>
              <w:spacing w:after="0" w:line="240" w:lineRule="auto"/>
              <w:jc w:val="center"/>
              <w:rPr>
                <w:rFonts w:ascii="Verdana" w:hAnsi="Verdana"/>
                <w:b/>
                <w:i/>
              </w:rPr>
            </w:pPr>
            <w:r w:rsidRPr="00A93F18">
              <w:rPr>
                <w:rFonts w:ascii="Verdana" w:hAnsi="Verdana"/>
                <w:b/>
                <w:i/>
              </w:rPr>
              <w:t>Дата договора</w:t>
            </w:r>
          </w:p>
        </w:tc>
      </w:tr>
      <w:tr w:rsidR="003A7044" w:rsidRPr="00A93F18" w14:paraId="49200477"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77E5B883"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008" w:type="dxa"/>
            <w:tcBorders>
              <w:top w:val="nil"/>
              <w:left w:val="nil"/>
              <w:bottom w:val="single" w:sz="4" w:space="0" w:color="auto"/>
              <w:right w:val="single" w:sz="4" w:space="0" w:color="auto"/>
            </w:tcBorders>
            <w:shd w:val="clear" w:color="auto" w:fill="auto"/>
            <w:noWrap/>
            <w:vAlign w:val="center"/>
          </w:tcPr>
          <w:p w14:paraId="42E4645D"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single" w:sz="4" w:space="0" w:color="auto"/>
              <w:right w:val="single" w:sz="4" w:space="0" w:color="auto"/>
            </w:tcBorders>
            <w:shd w:val="clear" w:color="auto" w:fill="auto"/>
            <w:vAlign w:val="center"/>
          </w:tcPr>
          <w:p w14:paraId="4EEB177B"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r>
      <w:tr w:rsidR="003A7044" w:rsidRPr="00A93F18" w14:paraId="349F01BA"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6C581F19" w14:textId="77777777" w:rsidR="003A7044" w:rsidRPr="00A93F18" w:rsidRDefault="003A7044" w:rsidP="00F0482D">
            <w:pPr>
              <w:spacing w:after="0" w:line="240" w:lineRule="auto"/>
              <w:jc w:val="center"/>
              <w:rPr>
                <w:rFonts w:ascii="Verdana" w:hAnsi="Verdana"/>
                <w:i/>
              </w:rPr>
            </w:pPr>
          </w:p>
        </w:tc>
        <w:tc>
          <w:tcPr>
            <w:tcW w:w="2008" w:type="dxa"/>
            <w:tcBorders>
              <w:top w:val="nil"/>
              <w:left w:val="nil"/>
              <w:bottom w:val="single" w:sz="4" w:space="0" w:color="auto"/>
              <w:right w:val="single" w:sz="4" w:space="0" w:color="auto"/>
            </w:tcBorders>
            <w:shd w:val="clear" w:color="auto" w:fill="auto"/>
            <w:noWrap/>
            <w:vAlign w:val="center"/>
          </w:tcPr>
          <w:p w14:paraId="0BADE212" w14:textId="77777777" w:rsidR="003A7044" w:rsidRPr="00A93F18" w:rsidRDefault="003A7044" w:rsidP="00F0482D">
            <w:pPr>
              <w:spacing w:after="0" w:line="240" w:lineRule="auto"/>
              <w:jc w:val="center"/>
              <w:rPr>
                <w:rFonts w:ascii="Verdana" w:hAnsi="Verdana"/>
                <w:i/>
              </w:rPr>
            </w:pPr>
          </w:p>
        </w:tc>
        <w:tc>
          <w:tcPr>
            <w:tcW w:w="2598" w:type="dxa"/>
            <w:tcBorders>
              <w:top w:val="nil"/>
              <w:left w:val="nil"/>
              <w:bottom w:val="single" w:sz="4" w:space="0" w:color="auto"/>
              <w:right w:val="single" w:sz="4" w:space="0" w:color="auto"/>
            </w:tcBorders>
            <w:shd w:val="clear" w:color="auto" w:fill="auto"/>
            <w:vAlign w:val="center"/>
          </w:tcPr>
          <w:p w14:paraId="28C673E1" w14:textId="77777777" w:rsidR="003A7044" w:rsidRPr="00A93F18" w:rsidRDefault="003A7044" w:rsidP="00F0482D">
            <w:pPr>
              <w:spacing w:after="0" w:line="240" w:lineRule="auto"/>
              <w:jc w:val="center"/>
              <w:rPr>
                <w:rFonts w:ascii="Verdana" w:hAnsi="Verdana"/>
                <w:i/>
              </w:rPr>
            </w:pPr>
          </w:p>
        </w:tc>
      </w:tr>
      <w:tr w:rsidR="003A7044" w:rsidRPr="00A93F18" w14:paraId="19CE7C32" w14:textId="77777777" w:rsidTr="003A7044">
        <w:trPr>
          <w:trHeight w:val="300"/>
        </w:trPr>
        <w:tc>
          <w:tcPr>
            <w:tcW w:w="5246" w:type="dxa"/>
            <w:tcBorders>
              <w:top w:val="nil"/>
              <w:left w:val="single" w:sz="4" w:space="0" w:color="auto"/>
              <w:bottom w:val="nil"/>
              <w:right w:val="single" w:sz="4" w:space="0" w:color="auto"/>
            </w:tcBorders>
            <w:shd w:val="clear" w:color="auto" w:fill="auto"/>
            <w:vAlign w:val="center"/>
          </w:tcPr>
          <w:p w14:paraId="53121AD4"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008" w:type="dxa"/>
            <w:tcBorders>
              <w:top w:val="nil"/>
              <w:left w:val="nil"/>
              <w:bottom w:val="nil"/>
              <w:right w:val="single" w:sz="4" w:space="0" w:color="auto"/>
            </w:tcBorders>
            <w:shd w:val="clear" w:color="auto" w:fill="auto"/>
            <w:noWrap/>
            <w:vAlign w:val="center"/>
          </w:tcPr>
          <w:p w14:paraId="789C242F"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nil"/>
              <w:right w:val="single" w:sz="4" w:space="0" w:color="auto"/>
            </w:tcBorders>
            <w:shd w:val="clear" w:color="auto" w:fill="auto"/>
            <w:vAlign w:val="center"/>
          </w:tcPr>
          <w:p w14:paraId="192511DE"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r>
      <w:tr w:rsidR="003A7044" w:rsidRPr="00A93F18" w14:paraId="652CBDFE" w14:textId="77777777" w:rsidTr="003A7044">
        <w:trPr>
          <w:trHeight w:val="300"/>
        </w:trPr>
        <w:tc>
          <w:tcPr>
            <w:tcW w:w="5246" w:type="dxa"/>
            <w:tcBorders>
              <w:top w:val="nil"/>
              <w:left w:val="single" w:sz="4" w:space="0" w:color="auto"/>
              <w:bottom w:val="nil"/>
              <w:right w:val="single" w:sz="4" w:space="0" w:color="auto"/>
            </w:tcBorders>
            <w:shd w:val="clear" w:color="auto" w:fill="auto"/>
            <w:vAlign w:val="center"/>
          </w:tcPr>
          <w:p w14:paraId="217F3BB2" w14:textId="77777777" w:rsidR="003A7044" w:rsidRDefault="003A7044" w:rsidP="00F0482D">
            <w:pPr>
              <w:spacing w:after="0" w:line="240" w:lineRule="auto"/>
              <w:jc w:val="center"/>
              <w:rPr>
                <w:rFonts w:ascii="Verdana" w:hAnsi="Verdana"/>
                <w:i/>
                <w:color w:val="0070C0"/>
              </w:rPr>
            </w:pPr>
          </w:p>
        </w:tc>
        <w:tc>
          <w:tcPr>
            <w:tcW w:w="2008" w:type="dxa"/>
            <w:tcBorders>
              <w:top w:val="nil"/>
              <w:left w:val="nil"/>
              <w:bottom w:val="nil"/>
              <w:right w:val="single" w:sz="4" w:space="0" w:color="auto"/>
            </w:tcBorders>
            <w:shd w:val="clear" w:color="auto" w:fill="auto"/>
            <w:noWrap/>
            <w:vAlign w:val="center"/>
          </w:tcPr>
          <w:p w14:paraId="2921D19D"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nil"/>
              <w:right w:val="single" w:sz="4" w:space="0" w:color="auto"/>
            </w:tcBorders>
            <w:shd w:val="clear" w:color="auto" w:fill="auto"/>
            <w:vAlign w:val="center"/>
          </w:tcPr>
          <w:p w14:paraId="1173457C"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r>
      <w:tr w:rsidR="003A7044" w:rsidRPr="00A93F18" w14:paraId="584B4594"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0081AA45" w14:textId="77777777" w:rsidR="003A7044" w:rsidRDefault="003A7044" w:rsidP="00F0482D">
            <w:pPr>
              <w:spacing w:after="0" w:line="240" w:lineRule="auto"/>
              <w:jc w:val="center"/>
              <w:rPr>
                <w:rFonts w:ascii="Verdana" w:hAnsi="Verdana"/>
                <w:i/>
                <w:color w:val="0070C0"/>
              </w:rPr>
            </w:pPr>
          </w:p>
        </w:tc>
        <w:tc>
          <w:tcPr>
            <w:tcW w:w="2008" w:type="dxa"/>
            <w:tcBorders>
              <w:top w:val="nil"/>
              <w:left w:val="nil"/>
              <w:bottom w:val="single" w:sz="4" w:space="0" w:color="auto"/>
              <w:right w:val="single" w:sz="4" w:space="0" w:color="auto"/>
            </w:tcBorders>
            <w:shd w:val="clear" w:color="auto" w:fill="auto"/>
            <w:noWrap/>
            <w:vAlign w:val="center"/>
          </w:tcPr>
          <w:p w14:paraId="096DC940"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single" w:sz="4" w:space="0" w:color="auto"/>
              <w:right w:val="single" w:sz="4" w:space="0" w:color="auto"/>
            </w:tcBorders>
            <w:shd w:val="clear" w:color="auto" w:fill="auto"/>
            <w:vAlign w:val="center"/>
          </w:tcPr>
          <w:p w14:paraId="53CE47DC"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r>
    </w:tbl>
    <w:p w14:paraId="5AB92318" w14:textId="77777777"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8431E1" w14:textId="77777777"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97A3644" w14:textId="131D1B4D"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5EAD0434" w14:textId="77777777" w:rsidR="003A7044" w:rsidRPr="008509DF"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1080AB05" w14:textId="77777777" w:rsidR="003A7044" w:rsidRPr="008509DF" w:rsidRDefault="003A7044" w:rsidP="003A7044">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3"/>
      </w:tblGrid>
      <w:tr w:rsidR="00B82A90" w14:paraId="58C89E87" w14:textId="77777777" w:rsidTr="00F0482D">
        <w:tc>
          <w:tcPr>
            <w:tcW w:w="4785" w:type="dxa"/>
          </w:tcPr>
          <w:p w14:paraId="3309D1A7"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1ABCD1C8"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B82A90" w14:paraId="270B3666" w14:textId="77777777" w:rsidTr="00F0482D">
        <w:tc>
          <w:tcPr>
            <w:tcW w:w="4785" w:type="dxa"/>
          </w:tcPr>
          <w:p w14:paraId="237675B7"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ООО «УК «Навигатор» </w:t>
            </w:r>
          </w:p>
          <w:p w14:paraId="128EAAB3"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Д.У. ЗПИФ недвижимости </w:t>
            </w:r>
          </w:p>
          <w:p w14:paraId="063757DE"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«Доминион Тауэр»</w:t>
            </w:r>
          </w:p>
          <w:p w14:paraId="14329407"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sz w:val="20"/>
                <w:szCs w:val="20"/>
                <w:lang w:eastAsia="ru-RU"/>
              </w:rPr>
              <w:t>Генеральный директор</w:t>
            </w:r>
          </w:p>
        </w:tc>
        <w:tc>
          <w:tcPr>
            <w:tcW w:w="4786" w:type="dxa"/>
          </w:tcPr>
          <w:p w14:paraId="736582BE"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855A7B1"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90EDDBC"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A5D441F"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B82A90" w14:paraId="457A129B" w14:textId="77777777" w:rsidTr="00F0482D">
        <w:tc>
          <w:tcPr>
            <w:tcW w:w="4785" w:type="dxa"/>
          </w:tcPr>
          <w:p w14:paraId="7432B86D"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8DA117A"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0DD541B"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5F06109"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1C745D9"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А.А. Ловчикова</w:t>
            </w:r>
            <w:r w:rsidRPr="006019DD">
              <w:rPr>
                <w:rFonts w:ascii="Verdana" w:eastAsia="Times New Roman" w:hAnsi="Verdana" w:cs="Times New Roman"/>
                <w:b/>
                <w:color w:val="000000" w:themeColor="text1"/>
                <w:sz w:val="20"/>
                <w:szCs w:val="20"/>
                <w:lang w:eastAsia="ru-RU"/>
              </w:rPr>
              <w:t xml:space="preserve"> /</w:t>
            </w:r>
          </w:p>
        </w:tc>
        <w:tc>
          <w:tcPr>
            <w:tcW w:w="4786" w:type="dxa"/>
          </w:tcPr>
          <w:p w14:paraId="04CF7CCA"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6F2F4AD"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1A15987"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5F4713A"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DA88819"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7F040CA9" w14:textId="77777777" w:rsidR="003A7044" w:rsidRDefault="003A7044" w:rsidP="003A7044">
      <w:pPr>
        <w:spacing w:after="0" w:line="240" w:lineRule="auto"/>
        <w:jc w:val="both"/>
        <w:rPr>
          <w:rFonts w:ascii="Verdana" w:hAnsi="Verdana"/>
          <w:sz w:val="20"/>
          <w:szCs w:val="20"/>
        </w:rPr>
      </w:pPr>
    </w:p>
    <w:p w14:paraId="59669C1D" w14:textId="77777777" w:rsidR="003A7044" w:rsidRDefault="003A7044" w:rsidP="003A7044">
      <w:pPr>
        <w:spacing w:after="0" w:line="240" w:lineRule="auto"/>
        <w:jc w:val="both"/>
        <w:rPr>
          <w:rFonts w:ascii="Verdana" w:hAnsi="Verdana"/>
          <w:sz w:val="20"/>
          <w:szCs w:val="20"/>
        </w:rPr>
      </w:pPr>
    </w:p>
    <w:p w14:paraId="507FF3F4" w14:textId="28526681" w:rsidR="003A7044" w:rsidRDefault="003A7044" w:rsidP="003A7044">
      <w:pPr>
        <w:spacing w:after="0" w:line="240" w:lineRule="auto"/>
        <w:jc w:val="both"/>
        <w:rPr>
          <w:rFonts w:ascii="Verdana" w:hAnsi="Verdana"/>
          <w:sz w:val="20"/>
          <w:szCs w:val="20"/>
        </w:rPr>
      </w:pPr>
    </w:p>
    <w:p w14:paraId="7C3329D1" w14:textId="6E15A055" w:rsidR="003A7044" w:rsidRDefault="003A7044">
      <w:pPr>
        <w:rPr>
          <w:rFonts w:ascii="Verdana" w:hAnsi="Verdana"/>
          <w:sz w:val="20"/>
          <w:szCs w:val="20"/>
        </w:rPr>
      </w:pPr>
      <w:r>
        <w:rPr>
          <w:rFonts w:ascii="Verdana" w:hAnsi="Verdana"/>
          <w:sz w:val="20"/>
          <w:szCs w:val="20"/>
        </w:rPr>
        <w:br w:type="page"/>
      </w:r>
    </w:p>
    <w:p w14:paraId="70E56003" w14:textId="08DF2EC6" w:rsidR="00DD5861" w:rsidRPr="008509DF" w:rsidRDefault="00DD5861" w:rsidP="00F56FF3">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3A7044">
        <w:rPr>
          <w:rFonts w:ascii="Verdana" w:hAnsi="Verdana"/>
          <w:sz w:val="20"/>
          <w:szCs w:val="20"/>
        </w:rPr>
        <w:t>2</w:t>
      </w:r>
    </w:p>
    <w:p w14:paraId="2AA1547E"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3333ED" w14:textId="67FA1659"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234C9248"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3F00A56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16D74A40"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C483232" w14:textId="74041F9C"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58BA83CD" w14:textId="5971F0D4"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B82A90" w14:paraId="05BCCBF6" w14:textId="77777777" w:rsidTr="00B82A90">
        <w:tc>
          <w:tcPr>
            <w:tcW w:w="4785" w:type="dxa"/>
          </w:tcPr>
          <w:p w14:paraId="4AC7824B" w14:textId="050DC52A" w:rsidR="00B82A90" w:rsidRDefault="00B82A90" w:rsidP="00B82A90">
            <w:pPr>
              <w:widowControl w:val="0"/>
              <w:autoSpaceDE w:val="0"/>
              <w:autoSpaceDN w:val="0"/>
              <w:adjustRightInd w:val="0"/>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w:t>
            </w:r>
            <w:r>
              <w:rPr>
                <w:rFonts w:ascii="Verdana" w:eastAsia="Times New Roman" w:hAnsi="Verdana" w:cs="Times New Roman"/>
                <w:b/>
                <w:sz w:val="20"/>
                <w:szCs w:val="20"/>
                <w:lang w:eastAsia="ru-RU"/>
              </w:rPr>
              <w:t>Москва</w:t>
            </w:r>
            <w:r w:rsidRPr="008509DF">
              <w:rPr>
                <w:rFonts w:ascii="Verdana" w:eastAsia="Times New Roman" w:hAnsi="Verdana" w:cs="Times New Roman"/>
                <w:b/>
                <w:sz w:val="20"/>
                <w:szCs w:val="20"/>
                <w:lang w:eastAsia="ru-RU"/>
              </w:rPr>
              <w:t xml:space="preserve"> </w:t>
            </w:r>
          </w:p>
        </w:tc>
        <w:tc>
          <w:tcPr>
            <w:tcW w:w="4786" w:type="dxa"/>
          </w:tcPr>
          <w:p w14:paraId="62DE5056" w14:textId="1CBD425D" w:rsidR="00B82A90" w:rsidRDefault="00B82A90" w:rsidP="00B82A90">
            <w:pPr>
              <w:widowControl w:val="0"/>
              <w:autoSpaceDE w:val="0"/>
              <w:autoSpaceDN w:val="0"/>
              <w:adjustRightInd w:val="0"/>
              <w:jc w:val="right"/>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«___» ________ 20_г.</w:t>
            </w:r>
          </w:p>
        </w:tc>
      </w:tr>
    </w:tbl>
    <w:p w14:paraId="0330EDF4" w14:textId="77777777" w:rsidR="00B82A90" w:rsidRPr="008509DF" w:rsidRDefault="00B82A90"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644C7260" w14:textId="0C1A919B" w:rsidR="00FD76DF" w:rsidRPr="00B82A90" w:rsidRDefault="00DD5861" w:rsidP="00B82A90">
      <w:pPr>
        <w:spacing w:after="0" w:line="240" w:lineRule="auto"/>
        <w:jc w:val="both"/>
        <w:rPr>
          <w:rFonts w:ascii="Verdana" w:hAnsi="Verdana"/>
          <w:sz w:val="20"/>
          <w:szCs w:val="20"/>
        </w:rPr>
      </w:pPr>
      <w:r w:rsidRPr="008509DF">
        <w:rPr>
          <w:rFonts w:ascii="Verdana" w:eastAsia="Times New Roman" w:hAnsi="Verdana" w:cs="Times New Roman"/>
          <w:b/>
          <w:sz w:val="20"/>
          <w:szCs w:val="20"/>
          <w:lang w:eastAsia="ru-RU"/>
        </w:rPr>
        <w:t xml:space="preserve"> </w:t>
      </w:r>
      <w:r w:rsidR="00FD76DF" w:rsidRPr="00BB4CEB">
        <w:rPr>
          <w:rFonts w:ascii="Verdana" w:hAnsi="Verdana"/>
          <w:b/>
          <w:sz w:val="20"/>
          <w:szCs w:val="20"/>
        </w:rPr>
        <w:t>Общество с ограниченной ответственностью «Управляющая компания «Навигатор» Д.У. Закрытым паевым инвестиционным фондом недвижимости «Доминион Тауэр»</w:t>
      </w:r>
      <w:r w:rsidR="006037E3">
        <w:rPr>
          <w:rFonts w:ascii="Verdana" w:hAnsi="Verdana"/>
          <w:b/>
          <w:sz w:val="20"/>
          <w:szCs w:val="20"/>
        </w:rPr>
        <w:t>, далее именуемое «Продавец»,</w:t>
      </w:r>
      <w:r w:rsidR="00FD76DF" w:rsidRPr="00BB4CEB">
        <w:rPr>
          <w:rFonts w:ascii="Verdana" w:hAnsi="Verdana"/>
          <w:b/>
          <w:sz w:val="20"/>
          <w:szCs w:val="20"/>
        </w:rPr>
        <w:t xml:space="preserve"> </w:t>
      </w:r>
      <w:r w:rsidR="00FD76DF" w:rsidRPr="00B82A90">
        <w:rPr>
          <w:rFonts w:ascii="Verdana" w:hAnsi="Verdana"/>
          <w:sz w:val="20"/>
          <w:szCs w:val="20"/>
        </w:rPr>
        <w:t>в лице Генерального директора Ловчиковой Анны Андреевны, действующего на основании Устава, с одной стороны, и</w:t>
      </w:r>
    </w:p>
    <w:p w14:paraId="495D127C" w14:textId="74A01EF6" w:rsidR="00DD5861" w:rsidRPr="008509DF" w:rsidRDefault="00DD5861" w:rsidP="00CC3B0A">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3315EA34" w14:textId="77777777" w:rsidTr="00AD04A2">
        <w:tc>
          <w:tcPr>
            <w:tcW w:w="1701" w:type="dxa"/>
            <w:shd w:val="clear" w:color="auto" w:fill="auto"/>
          </w:tcPr>
          <w:p w14:paraId="129B0960" w14:textId="36FC360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8FF9779" w14:textId="77777777" w:rsidTr="00CC3B0A">
              <w:tc>
                <w:tcPr>
                  <w:tcW w:w="6969" w:type="dxa"/>
                </w:tcPr>
                <w:p w14:paraId="04B1831D"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19C60E12" w14:textId="77777777" w:rsidTr="00CC3B0A">
              <w:tc>
                <w:tcPr>
                  <w:tcW w:w="6969" w:type="dxa"/>
                </w:tcPr>
                <w:p w14:paraId="7062CFA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E168382"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2535CA4"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DBBC5FF" w14:textId="77777777" w:rsidTr="00AD04A2">
        <w:tc>
          <w:tcPr>
            <w:tcW w:w="1701" w:type="dxa"/>
            <w:shd w:val="clear" w:color="auto" w:fill="auto"/>
          </w:tcPr>
          <w:p w14:paraId="6AC69292" w14:textId="7D883D14"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75E94ADC" w14:textId="77777777" w:rsidTr="00CC3B0A">
              <w:tc>
                <w:tcPr>
                  <w:tcW w:w="6969" w:type="dxa"/>
                </w:tcPr>
                <w:p w14:paraId="6E9C1BF4"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52FA5407" w14:textId="77777777" w:rsidTr="00CC3B0A">
              <w:trPr>
                <w:trHeight w:val="224"/>
              </w:trPr>
              <w:tc>
                <w:tcPr>
                  <w:tcW w:w="6969" w:type="dxa"/>
                </w:tcPr>
                <w:p w14:paraId="11E9D76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766BCE"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7442E94"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0B35477C" w14:textId="77777777" w:rsidTr="00AD04A2">
        <w:tc>
          <w:tcPr>
            <w:tcW w:w="1701" w:type="dxa"/>
            <w:shd w:val="clear" w:color="auto" w:fill="auto"/>
          </w:tcPr>
          <w:p w14:paraId="57A7B1F5" w14:textId="3FB049BE"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94F60F5" w14:textId="77777777" w:rsidTr="00CC3B0A">
              <w:tc>
                <w:tcPr>
                  <w:tcW w:w="6969" w:type="dxa"/>
                </w:tcPr>
                <w:p w14:paraId="38FE92B8"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6BA4FAFB" w14:textId="77777777" w:rsidTr="00CC3B0A">
              <w:trPr>
                <w:trHeight w:val="224"/>
              </w:trPr>
              <w:tc>
                <w:tcPr>
                  <w:tcW w:w="6969" w:type="dxa"/>
                </w:tcPr>
                <w:p w14:paraId="15474EC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33D6A3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3D354DE4" w14:textId="77777777" w:rsidTr="00CC3B0A">
              <w:tc>
                <w:tcPr>
                  <w:tcW w:w="6969" w:type="dxa"/>
                </w:tcPr>
                <w:p w14:paraId="5620A3B6"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506BA777" w14:textId="77777777" w:rsidTr="00CC3B0A">
              <w:trPr>
                <w:trHeight w:val="224"/>
              </w:trPr>
              <w:tc>
                <w:tcPr>
                  <w:tcW w:w="6969" w:type="dxa"/>
                </w:tcPr>
                <w:p w14:paraId="40F9F65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5762FA9D" w14:textId="6909D35D"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94CCA09" w14:textId="77777777" w:rsidR="00B82A90" w:rsidRDefault="00B82A90" w:rsidP="00F56FF3">
      <w:pPr>
        <w:spacing w:after="0" w:line="240" w:lineRule="auto"/>
        <w:jc w:val="both"/>
        <w:rPr>
          <w:rFonts w:ascii="Verdana" w:eastAsia="Times New Roman" w:hAnsi="Verdana" w:cs="Times New Roman"/>
          <w:sz w:val="20"/>
          <w:szCs w:val="20"/>
          <w:lang w:eastAsia="ru-RU"/>
        </w:rPr>
      </w:pPr>
    </w:p>
    <w:p w14:paraId="1604097C" w14:textId="1DD1EBB9"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33EC9EAF" w14:textId="4C673F2C" w:rsidR="00DD5861" w:rsidRDefault="00DD5861" w:rsidP="00674589">
      <w:pPr>
        <w:pStyle w:val="a5"/>
        <w:widowControl w:val="0"/>
        <w:numPr>
          <w:ilvl w:val="0"/>
          <w:numId w:val="12"/>
        </w:numPr>
        <w:tabs>
          <w:tab w:val="left" w:pos="1134"/>
        </w:tabs>
        <w:adjustRightInd w:val="0"/>
        <w:ind w:left="0" w:firstLine="567"/>
        <w:jc w:val="both"/>
        <w:rPr>
          <w:rFonts w:ascii="Verdana" w:hAnsi="Verdana"/>
        </w:rPr>
      </w:pPr>
      <w:r w:rsidRPr="002C6A06">
        <w:rPr>
          <w:rFonts w:ascii="Verdana" w:hAnsi="Verdana"/>
        </w:rPr>
        <w:t>В соответствии с Договором купли-продажи недвижимого имущества от «____»_________20</w:t>
      </w:r>
      <w:r w:rsidR="00246D76" w:rsidRPr="002C6A06">
        <w:rPr>
          <w:rFonts w:ascii="Verdana" w:hAnsi="Verdana"/>
        </w:rPr>
        <w:t>_</w:t>
      </w:r>
      <w:r w:rsidRPr="002C6A06">
        <w:rPr>
          <w:rFonts w:ascii="Verdana" w:hAnsi="Verdana"/>
        </w:rPr>
        <w:t>__ года (далее – «</w:t>
      </w:r>
      <w:r w:rsidRPr="006019DD">
        <w:rPr>
          <w:rFonts w:ascii="Verdana" w:hAnsi="Verdana"/>
          <w:b/>
        </w:rPr>
        <w:t>Договор</w:t>
      </w:r>
      <w:r w:rsidRPr="002C6A06">
        <w:rPr>
          <w:rFonts w:ascii="Verdana" w:hAnsi="Verdana"/>
        </w:rPr>
        <w:t>») Продавец передает, а Покупатель принимает следующее недвижимое имущество (далее именуемое – «</w:t>
      </w:r>
      <w:r w:rsidR="006019DD">
        <w:rPr>
          <w:rFonts w:ascii="Verdana" w:hAnsi="Verdana"/>
        </w:rPr>
        <w:t>Н</w:t>
      </w:r>
      <w:r w:rsidRPr="002C6A06">
        <w:rPr>
          <w:rFonts w:ascii="Verdana" w:hAnsi="Verdana"/>
        </w:rPr>
        <w:t xml:space="preserve">едвижимое имущество»): </w:t>
      </w:r>
    </w:p>
    <w:p w14:paraId="6EF96F30" w14:textId="77777777" w:rsidR="00D36FB8"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C641A">
        <w:rPr>
          <w:rFonts w:ascii="Verdana" w:hAnsi="Verdana"/>
        </w:rPr>
        <w:t xml:space="preserve">Нежилое здание, кадастровый номер 77:04:0001019:10064, этажность: 10, в том числе подземных 2, общей площадью 21 475 кв.м, адрес (местонахождение): г. Москва, ул. Шарикоподшипниковская, д.5, </w:t>
      </w:r>
    </w:p>
    <w:p w14:paraId="107C3A95" w14:textId="77777777" w:rsidR="00D36FB8" w:rsidRPr="00805594" w:rsidRDefault="00D36FB8" w:rsidP="00D36FB8">
      <w:pPr>
        <w:pStyle w:val="a5"/>
        <w:widowControl w:val="0"/>
        <w:numPr>
          <w:ilvl w:val="2"/>
          <w:numId w:val="17"/>
        </w:numPr>
        <w:tabs>
          <w:tab w:val="left" w:pos="993"/>
          <w:tab w:val="left" w:pos="1985"/>
        </w:tabs>
        <w:adjustRightInd w:val="0"/>
        <w:ind w:left="993" w:hanging="425"/>
        <w:jc w:val="both"/>
        <w:rPr>
          <w:rFonts w:ascii="Verdana" w:hAnsi="Verdana"/>
        </w:rPr>
      </w:pPr>
      <w:r>
        <w:rPr>
          <w:rFonts w:ascii="Verdana" w:hAnsi="Verdana"/>
        </w:rPr>
        <w:t>Право аренды з</w:t>
      </w:r>
      <w:r w:rsidRPr="00805594">
        <w:rPr>
          <w:rFonts w:ascii="Verdana" w:hAnsi="Verdana"/>
        </w:rPr>
        <w:t>емельного участка, на котором расположено Недвижимое имущество</w:t>
      </w:r>
      <w:r w:rsidRPr="00805594">
        <w:rPr>
          <w:rFonts w:ascii="Verdana" w:hAnsi="Verdana"/>
          <w:bCs/>
        </w:rPr>
        <w:t>.</w:t>
      </w:r>
    </w:p>
    <w:p w14:paraId="2FEF5B32" w14:textId="17AAC7D6" w:rsidR="006019DD" w:rsidRPr="002C6A06" w:rsidRDefault="00D36FB8" w:rsidP="00C37648">
      <w:pPr>
        <w:pStyle w:val="a5"/>
        <w:widowControl w:val="0"/>
        <w:tabs>
          <w:tab w:val="left" w:pos="567"/>
        </w:tabs>
        <w:adjustRightInd w:val="0"/>
        <w:ind w:left="0"/>
        <w:jc w:val="both"/>
        <w:rPr>
          <w:rFonts w:ascii="Verdana" w:hAnsi="Verdana"/>
        </w:rPr>
      </w:pPr>
      <w:r>
        <w:rPr>
          <w:rFonts w:ascii="Verdana" w:hAnsi="Verdana"/>
        </w:rPr>
        <w:t xml:space="preserve">Недвижимое имущество расположено </w:t>
      </w:r>
      <w:r w:rsidR="006019DD" w:rsidRPr="006C641A">
        <w:rPr>
          <w:rFonts w:ascii="Verdana" w:hAnsi="Verdana"/>
        </w:rPr>
        <w:t>на земельном участке с кадастровым номером 77:04:0001019:137, площадью 3 134 кв.м +/-11 кв.м, категория земель: земли населенных пунктов, разрешенное использование: деловое управление (4.1) (земельные участки, предназначенные для размещения офисных зданий делового и коммерческого назначения (1.2.7)), обслуживание автотранспорта (4.9) (земельные участки, предназначенные для размещения гаражей и автостоянок (1.2.3)) адрес</w:t>
      </w:r>
      <w:r w:rsidR="006019DD">
        <w:rPr>
          <w:rFonts w:ascii="Verdana" w:hAnsi="Verdana"/>
        </w:rPr>
        <w:t xml:space="preserve"> (местоположение)</w:t>
      </w:r>
      <w:r w:rsidR="006019DD" w:rsidRPr="006C641A">
        <w:rPr>
          <w:rFonts w:ascii="Verdana" w:hAnsi="Verdana"/>
        </w:rPr>
        <w:t xml:space="preserve"> у г Москва, ул Шарикоподшипниковская, вл 5, стр. 1.</w:t>
      </w:r>
    </w:p>
    <w:p w14:paraId="09126DA8" w14:textId="5A7178E2" w:rsidR="00DD5861" w:rsidRPr="008509DF" w:rsidRDefault="00DD5861" w:rsidP="00674589">
      <w:pPr>
        <w:pStyle w:val="a5"/>
        <w:widowControl w:val="0"/>
        <w:numPr>
          <w:ilvl w:val="0"/>
          <w:numId w:val="12"/>
        </w:numPr>
        <w:tabs>
          <w:tab w:val="left" w:pos="1134"/>
        </w:tabs>
        <w:adjustRightInd w:val="0"/>
        <w:ind w:left="0" w:firstLine="567"/>
        <w:jc w:val="both"/>
        <w:rPr>
          <w:rFonts w:ascii="Verdana" w:hAnsi="Verdana"/>
        </w:rPr>
      </w:pPr>
      <w:r w:rsidRPr="008509DF">
        <w:rPr>
          <w:rFonts w:ascii="Verdana" w:hAnsi="Verdana"/>
        </w:rPr>
        <w:t xml:space="preserve">Фактическое и техническое состояние </w:t>
      </w:r>
      <w:r w:rsidR="006019DD">
        <w:rPr>
          <w:rFonts w:ascii="Verdana" w:hAnsi="Verdana"/>
        </w:rPr>
        <w:t>Н</w:t>
      </w:r>
      <w:r w:rsidRPr="008509DF">
        <w:rPr>
          <w:rFonts w:ascii="Verdana" w:hAnsi="Verdana"/>
        </w:rPr>
        <w:t xml:space="preserve">едвижимого имущества соответствует условиям Договора и требованиям Покупателя. Покупатель перед подписанием </w:t>
      </w:r>
      <w:r w:rsidRPr="008509DF">
        <w:rPr>
          <w:rFonts w:ascii="Verdana" w:hAnsi="Verdana"/>
        </w:rPr>
        <w:lastRenderedPageBreak/>
        <w:t xml:space="preserve">настоящего Акта приема-передачи осмотрел </w:t>
      </w:r>
      <w:r w:rsidR="006019DD">
        <w:rPr>
          <w:rFonts w:ascii="Verdana" w:hAnsi="Verdana"/>
        </w:rPr>
        <w:t>Н</w:t>
      </w:r>
      <w:r w:rsidRPr="008509DF">
        <w:rPr>
          <w:rFonts w:ascii="Verdana" w:hAnsi="Verdana"/>
        </w:rPr>
        <w:t>едвижимое имущество</w:t>
      </w:r>
      <w:r w:rsidR="007779C1" w:rsidRPr="008509DF">
        <w:rPr>
          <w:rFonts w:ascii="Verdana" w:hAnsi="Verdana"/>
        </w:rPr>
        <w:t xml:space="preserve">, в том числе, </w:t>
      </w:r>
      <w:r w:rsidR="00775AF0" w:rsidRPr="008509DF">
        <w:rPr>
          <w:rFonts w:ascii="Verdana" w:hAnsi="Verdana"/>
        </w:rPr>
        <w:t xml:space="preserve">все коммуникации, сети, инженерное и технологическое оборудование (механизмы), обеспечивающие </w:t>
      </w:r>
      <w:r w:rsidR="006019DD">
        <w:rPr>
          <w:rFonts w:ascii="Verdana" w:hAnsi="Verdana"/>
        </w:rPr>
        <w:t>Н</w:t>
      </w:r>
      <w:r w:rsidR="00775AF0" w:rsidRPr="008509DF">
        <w:rPr>
          <w:rFonts w:ascii="Verdana" w:hAnsi="Verdana"/>
        </w:rPr>
        <w:t xml:space="preserve">едвижимое имущество, </w:t>
      </w:r>
      <w:r w:rsidRPr="008509DF">
        <w:rPr>
          <w:rFonts w:ascii="Verdana" w:hAnsi="Verdana"/>
        </w:rPr>
        <w:t xml:space="preserve">и осведомлен о состоянии </w:t>
      </w:r>
      <w:r w:rsidR="006019DD">
        <w:rPr>
          <w:rFonts w:ascii="Verdana" w:hAnsi="Verdana"/>
        </w:rPr>
        <w:t>Н</w:t>
      </w:r>
      <w:r w:rsidRPr="008509DF">
        <w:rPr>
          <w:rFonts w:ascii="Verdana" w:hAnsi="Verdana"/>
        </w:rPr>
        <w:t xml:space="preserve">едвижимого имущества, скрытых и явных дефектах и недостатках </w:t>
      </w:r>
      <w:r w:rsidR="006019DD">
        <w:rPr>
          <w:rFonts w:ascii="Verdana" w:hAnsi="Verdana"/>
        </w:rPr>
        <w:t>Н</w:t>
      </w:r>
      <w:r w:rsidRPr="008509DF">
        <w:rPr>
          <w:rFonts w:ascii="Verdana" w:hAnsi="Verdana"/>
        </w:rPr>
        <w:t>едвижимого имущества.</w:t>
      </w:r>
    </w:p>
    <w:p w14:paraId="23056A99" w14:textId="18F05954" w:rsidR="00DD5861" w:rsidRDefault="00DD5861"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Претензии Покупателя к Продавцу по качеству </w:t>
      </w:r>
      <w:r w:rsidR="006019DD">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его техническому состоянию и документационной укомплектованности отсутствуют.</w:t>
      </w:r>
    </w:p>
    <w:p w14:paraId="42AD9EC8" w14:textId="77777777" w:rsidR="006019DD" w:rsidRPr="008509DF" w:rsidRDefault="006019DD"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19B12D2F" w14:textId="454EA3B7"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Водосчетчик ХВС – №</w:t>
      </w:r>
      <w:r w:rsidRPr="006019DD">
        <w:rPr>
          <w:rFonts w:ascii="Verdana" w:hAnsi="Verdana"/>
        </w:rPr>
        <w:tab/>
        <w:t xml:space="preserve">____________                     </w:t>
      </w:r>
    </w:p>
    <w:p w14:paraId="3D1F2556" w14:textId="2336E15F"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Водосчетчик ГВС – №</w:t>
      </w:r>
      <w:r w:rsidRPr="006019DD">
        <w:rPr>
          <w:rFonts w:ascii="Verdana" w:hAnsi="Verdana"/>
        </w:rPr>
        <w:tab/>
        <w:t xml:space="preserve">____________                    </w:t>
      </w:r>
    </w:p>
    <w:p w14:paraId="6EE83619" w14:textId="56D4D147"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 xml:space="preserve">Электросчетчик _________________                    </w:t>
      </w:r>
    </w:p>
    <w:p w14:paraId="5D703F76" w14:textId="50C790F2"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 xml:space="preserve">Теплосчетчик </w:t>
      </w:r>
      <w:r w:rsidRPr="006019DD">
        <w:rPr>
          <w:rFonts w:ascii="Verdana" w:hAnsi="Verdana"/>
        </w:rPr>
        <w:tab/>
        <w:t xml:space="preserve">___________________                   </w:t>
      </w:r>
    </w:p>
    <w:p w14:paraId="579FB23F" w14:textId="363F7EBD" w:rsidR="006019DD" w:rsidRPr="008509DF" w:rsidRDefault="006019DD"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w:t>
      </w:r>
      <w:r>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 xml:space="preserve">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p w14:paraId="3F520153" w14:textId="0A30FCDE" w:rsidR="00DD5861" w:rsidRDefault="00DD5861" w:rsidP="00674589">
      <w:pPr>
        <w:pStyle w:val="a5"/>
        <w:widowControl w:val="0"/>
        <w:numPr>
          <w:ilvl w:val="0"/>
          <w:numId w:val="12"/>
        </w:numPr>
        <w:tabs>
          <w:tab w:val="left" w:pos="1134"/>
        </w:tabs>
        <w:adjustRightInd w:val="0"/>
        <w:ind w:left="0" w:firstLine="567"/>
        <w:jc w:val="both"/>
        <w:rPr>
          <w:rFonts w:ascii="Verdana" w:hAnsi="Verdana"/>
        </w:rPr>
      </w:pPr>
      <w:r w:rsidRPr="008509DF">
        <w:rPr>
          <w:rFonts w:ascii="Verdana" w:hAnsi="Verdana"/>
        </w:rPr>
        <w:t>Обязательств</w:t>
      </w:r>
      <w:r w:rsidR="006019DD">
        <w:rPr>
          <w:rFonts w:ascii="Verdana" w:hAnsi="Verdana"/>
        </w:rPr>
        <w:t>а по Договору в части передачи Н</w:t>
      </w:r>
      <w:r w:rsidRPr="008509DF">
        <w:rPr>
          <w:rFonts w:ascii="Verdana" w:hAnsi="Verdana"/>
        </w:rPr>
        <w:t>едвижимого имущества Покупателю, Продавцом выполнены полностью.</w:t>
      </w:r>
    </w:p>
    <w:p w14:paraId="14618A1F" w14:textId="58253E3E" w:rsidR="006019DD" w:rsidRPr="008509DF" w:rsidRDefault="006019DD" w:rsidP="00674589">
      <w:pPr>
        <w:pStyle w:val="a5"/>
        <w:widowControl w:val="0"/>
        <w:numPr>
          <w:ilvl w:val="0"/>
          <w:numId w:val="12"/>
        </w:numPr>
        <w:tabs>
          <w:tab w:val="left" w:pos="1134"/>
        </w:tabs>
        <w:adjustRightInd w:val="0"/>
        <w:ind w:left="0" w:firstLine="567"/>
        <w:jc w:val="both"/>
        <w:rPr>
          <w:rFonts w:ascii="Verdana" w:hAnsi="Verdana"/>
        </w:rPr>
      </w:pPr>
      <w:r w:rsidRPr="0055668A">
        <w:rPr>
          <w:rFonts w:ascii="Verdana" w:hAnsi="Verdana"/>
        </w:rPr>
        <w:t>Настоящий Акт</w:t>
      </w:r>
      <w:r w:rsidRPr="0055668A">
        <w:rPr>
          <w:rFonts w:ascii="Verdana" w:hAnsi="Verdana"/>
          <w:sz w:val="18"/>
          <w:szCs w:val="18"/>
        </w:rPr>
        <w:t xml:space="preserve"> </w:t>
      </w:r>
      <w:r w:rsidRPr="0055668A">
        <w:rPr>
          <w:rFonts w:ascii="Verdana" w:hAnsi="Verdana"/>
        </w:rPr>
        <w:t xml:space="preserve">приема-передачи подписан в </w:t>
      </w:r>
      <w:r w:rsidRPr="0055668A">
        <w:rPr>
          <w:rFonts w:ascii="Verdana" w:hAnsi="Verdana"/>
          <w:i/>
          <w:color w:val="0070C0"/>
        </w:rPr>
        <w:t>2 (Двух)</w:t>
      </w:r>
      <w:r w:rsidRPr="0055668A">
        <w:rPr>
          <w:rFonts w:ascii="Verdana" w:hAnsi="Verdana"/>
          <w:color w:val="0070C0"/>
        </w:rPr>
        <w:t xml:space="preserve"> </w:t>
      </w:r>
      <w:r w:rsidRPr="0055668A">
        <w:rPr>
          <w:rFonts w:ascii="Verdana" w:hAnsi="Verdana"/>
        </w:rPr>
        <w:t xml:space="preserve">экземплярах, имеющих равную юридическую силу, </w:t>
      </w:r>
      <w:r w:rsidRPr="0055668A">
        <w:rPr>
          <w:rFonts w:ascii="Verdana" w:hAnsi="Verdana"/>
          <w:i/>
          <w:color w:val="0070C0"/>
        </w:rPr>
        <w:t>1 (Один)</w:t>
      </w:r>
      <w:r w:rsidRPr="0055668A">
        <w:rPr>
          <w:rFonts w:ascii="Verdana" w:hAnsi="Verdana"/>
          <w:color w:val="0070C0"/>
        </w:rPr>
        <w:t xml:space="preserve"> </w:t>
      </w:r>
      <w:r w:rsidRPr="0055668A">
        <w:rPr>
          <w:rFonts w:ascii="Verdana" w:hAnsi="Verdana"/>
        </w:rPr>
        <w:t xml:space="preserve">экземпляр для Покупателя, и </w:t>
      </w:r>
      <w:r w:rsidRPr="0055668A">
        <w:rPr>
          <w:rFonts w:ascii="Verdana" w:hAnsi="Verdana"/>
          <w:i/>
          <w:color w:val="0070C0"/>
        </w:rPr>
        <w:t>1 (Один)</w:t>
      </w:r>
      <w:r w:rsidRPr="0055668A">
        <w:rPr>
          <w:rFonts w:ascii="Verdana" w:hAnsi="Verdana"/>
          <w:color w:val="0070C0"/>
        </w:rPr>
        <w:t xml:space="preserve"> </w:t>
      </w:r>
      <w:r w:rsidRPr="0055668A">
        <w:rPr>
          <w:rFonts w:ascii="Verdana" w:hAnsi="Verdana"/>
        </w:rPr>
        <w:t>экземпляр для Продавца.</w:t>
      </w:r>
    </w:p>
    <w:p w14:paraId="2D054FA8" w14:textId="23B9EE47" w:rsidR="002508F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2508FF" w:rsidRPr="008509DF" w14:paraId="457D3B04" w14:textId="77777777" w:rsidTr="00F87C3D">
        <w:tc>
          <w:tcPr>
            <w:tcW w:w="2411" w:type="dxa"/>
            <w:shd w:val="clear" w:color="auto" w:fill="auto"/>
          </w:tcPr>
          <w:p w14:paraId="434FA49F" w14:textId="1453216D" w:rsidR="002508FF" w:rsidRPr="0055668A" w:rsidRDefault="002508FF" w:rsidP="00CB6567">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68ACBA8A" w14:textId="3102C2B0" w:rsidR="002508FF" w:rsidRPr="0055668A" w:rsidRDefault="002508FF" w:rsidP="00D42EFE">
            <w:pPr>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FCDB96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50D734F" w14:textId="7BC55C29" w:rsidR="00DD5861" w:rsidRPr="006019DD"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sz w:val="20"/>
          <w:szCs w:val="20"/>
          <w:lang w:eastAsia="ru-RU"/>
        </w:rPr>
        <w:t>ПОДПИСИ СТОРОН</w:t>
      </w:r>
      <w:r w:rsidR="00DD5861" w:rsidRPr="006019DD">
        <w:rPr>
          <w:rFonts w:ascii="Verdana" w:eastAsia="Times New Roman" w:hAnsi="Verdana" w:cs="Times New Roman"/>
          <w:b/>
          <w:color w:val="000000" w:themeColor="text1"/>
          <w:sz w:val="20"/>
          <w:szCs w:val="20"/>
          <w:lang w:eastAsia="ru-RU"/>
        </w:rPr>
        <w:t xml:space="preserve"> </w:t>
      </w:r>
    </w:p>
    <w:p w14:paraId="5D6D9897" w14:textId="77777777" w:rsidR="006019DD" w:rsidRPr="006019DD" w:rsidRDefault="006019DD"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3"/>
      </w:tblGrid>
      <w:tr w:rsidR="006019DD" w14:paraId="4725165E" w14:textId="77777777" w:rsidTr="006019DD">
        <w:tc>
          <w:tcPr>
            <w:tcW w:w="4785" w:type="dxa"/>
          </w:tcPr>
          <w:p w14:paraId="647F7E11" w14:textId="461764E0"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0A144844" w14:textId="5EBFF51C"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6019DD" w14:paraId="1DDF0427" w14:textId="77777777" w:rsidTr="006019DD">
        <w:tc>
          <w:tcPr>
            <w:tcW w:w="4785" w:type="dxa"/>
          </w:tcPr>
          <w:p w14:paraId="39477CA0" w14:textId="77777777" w:rsidR="006019DD" w:rsidRPr="006019DD" w:rsidRDefault="006019DD" w:rsidP="006019D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ООО «УК «Навигатор» </w:t>
            </w:r>
          </w:p>
          <w:p w14:paraId="0684D421" w14:textId="77777777" w:rsidR="006019DD" w:rsidRPr="006019DD" w:rsidRDefault="006019DD" w:rsidP="006019D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Д.У. ЗПИФ недвижимости </w:t>
            </w:r>
          </w:p>
          <w:p w14:paraId="30CAACD6" w14:textId="77777777" w:rsidR="006019DD" w:rsidRPr="006019DD" w:rsidRDefault="006019DD" w:rsidP="006019D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«Доминион Тауэр»</w:t>
            </w:r>
          </w:p>
          <w:p w14:paraId="74D800CB" w14:textId="6A556615" w:rsidR="006019DD" w:rsidRDefault="006019DD" w:rsidP="006019D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sz w:val="20"/>
                <w:szCs w:val="20"/>
                <w:lang w:eastAsia="ru-RU"/>
              </w:rPr>
              <w:t>Генеральный директор</w:t>
            </w:r>
          </w:p>
        </w:tc>
        <w:tc>
          <w:tcPr>
            <w:tcW w:w="4786" w:type="dxa"/>
          </w:tcPr>
          <w:p w14:paraId="310779BE"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FCDD44E"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7EB88DA"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DA35420" w14:textId="66C03CDB"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6019DD" w14:paraId="1A8EFDF3" w14:textId="77777777" w:rsidTr="006019DD">
        <w:tc>
          <w:tcPr>
            <w:tcW w:w="4785" w:type="dxa"/>
          </w:tcPr>
          <w:p w14:paraId="5CEF682F"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F7BD2EB"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220CF66"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E1B9287"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FAF0C4F" w14:textId="202C08BA"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А.А. Ловчикова</w:t>
            </w:r>
            <w:r w:rsidRPr="006019DD">
              <w:rPr>
                <w:rFonts w:ascii="Verdana" w:eastAsia="Times New Roman" w:hAnsi="Verdana" w:cs="Times New Roman"/>
                <w:b/>
                <w:color w:val="000000" w:themeColor="text1"/>
                <w:sz w:val="20"/>
                <w:szCs w:val="20"/>
                <w:lang w:eastAsia="ru-RU"/>
              </w:rPr>
              <w:t xml:space="preserve"> /</w:t>
            </w:r>
          </w:p>
        </w:tc>
        <w:tc>
          <w:tcPr>
            <w:tcW w:w="4786" w:type="dxa"/>
          </w:tcPr>
          <w:p w14:paraId="13782470"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A274E24"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210724C"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8C031BC"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977F8C2" w14:textId="25BD4301"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4D53A475" w14:textId="3FF2B289" w:rsidR="00686D08" w:rsidRPr="006019DD" w:rsidRDefault="00686D08" w:rsidP="00120657">
      <w:pPr>
        <w:spacing w:after="0" w:line="240" w:lineRule="auto"/>
        <w:jc w:val="both"/>
        <w:rPr>
          <w:rFonts w:ascii="Verdana" w:hAnsi="Verdana"/>
          <w:sz w:val="20"/>
          <w:szCs w:val="20"/>
        </w:rPr>
      </w:pPr>
    </w:p>
    <w:p w14:paraId="7BEE40BD" w14:textId="77777777" w:rsidR="00905A1A" w:rsidRDefault="00905A1A" w:rsidP="00120657">
      <w:pPr>
        <w:spacing w:after="0" w:line="240" w:lineRule="auto"/>
        <w:jc w:val="both"/>
        <w:rPr>
          <w:rFonts w:ascii="Verdana" w:hAnsi="Verdana"/>
          <w:sz w:val="20"/>
          <w:szCs w:val="20"/>
        </w:rPr>
      </w:pPr>
    </w:p>
    <w:p w14:paraId="7E369149" w14:textId="77777777" w:rsidR="00905A1A" w:rsidRDefault="00905A1A" w:rsidP="00120657">
      <w:pPr>
        <w:spacing w:after="0" w:line="240" w:lineRule="auto"/>
        <w:jc w:val="both"/>
        <w:rPr>
          <w:rFonts w:ascii="Verdana" w:hAnsi="Verdana"/>
          <w:sz w:val="20"/>
          <w:szCs w:val="20"/>
        </w:rPr>
      </w:pPr>
    </w:p>
    <w:p w14:paraId="0E709CD3" w14:textId="77777777" w:rsidR="00905A1A" w:rsidRDefault="00905A1A" w:rsidP="00120657">
      <w:pPr>
        <w:spacing w:after="0" w:line="240" w:lineRule="auto"/>
        <w:jc w:val="both"/>
        <w:rPr>
          <w:rFonts w:ascii="Verdana" w:hAnsi="Verdana"/>
          <w:sz w:val="20"/>
          <w:szCs w:val="20"/>
        </w:rPr>
      </w:pPr>
    </w:p>
    <w:p w14:paraId="113D1582" w14:textId="77777777" w:rsidR="00905A1A" w:rsidRDefault="00905A1A" w:rsidP="00120657">
      <w:pPr>
        <w:spacing w:after="0" w:line="240" w:lineRule="auto"/>
        <w:jc w:val="both"/>
        <w:rPr>
          <w:rFonts w:ascii="Verdana" w:hAnsi="Verdana"/>
          <w:sz w:val="20"/>
          <w:szCs w:val="20"/>
        </w:rPr>
      </w:pPr>
    </w:p>
    <w:p w14:paraId="517C17F6" w14:textId="77777777" w:rsidR="007D2ACC" w:rsidRDefault="007D2ACC" w:rsidP="00120657">
      <w:pPr>
        <w:spacing w:after="0" w:line="240" w:lineRule="auto"/>
        <w:jc w:val="both"/>
        <w:rPr>
          <w:rFonts w:ascii="Verdana" w:hAnsi="Verdana"/>
          <w:sz w:val="20"/>
          <w:szCs w:val="20"/>
        </w:rPr>
      </w:pPr>
    </w:p>
    <w:p w14:paraId="35601EF9" w14:textId="77777777" w:rsidR="006019DD" w:rsidRDefault="006019DD">
      <w:pPr>
        <w:rPr>
          <w:rFonts w:ascii="Verdana" w:hAnsi="Verdana"/>
          <w:sz w:val="20"/>
          <w:szCs w:val="20"/>
        </w:rPr>
      </w:pPr>
      <w:r>
        <w:rPr>
          <w:rFonts w:ascii="Verdana" w:hAnsi="Verdana"/>
          <w:sz w:val="20"/>
          <w:szCs w:val="20"/>
        </w:rPr>
        <w:br w:type="page"/>
      </w:r>
    </w:p>
    <w:p w14:paraId="60460163" w14:textId="4E088DC0"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6019DD">
        <w:rPr>
          <w:rFonts w:ascii="Verdana" w:hAnsi="Verdana"/>
          <w:sz w:val="20"/>
          <w:szCs w:val="20"/>
        </w:rPr>
        <w:t>3</w:t>
      </w:r>
    </w:p>
    <w:p w14:paraId="78B018B7" w14:textId="77777777" w:rsidR="00686D08" w:rsidRPr="008509DF"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16B117F3" w14:textId="77777777" w:rsidR="00686D08" w:rsidRPr="008509DF" w:rsidRDefault="00686D08" w:rsidP="00686D08">
      <w:pPr>
        <w:pStyle w:val="ConsNonformat"/>
        <w:tabs>
          <w:tab w:val="left" w:pos="1276"/>
        </w:tabs>
        <w:ind w:left="709"/>
        <w:contextualSpacing/>
        <w:jc w:val="right"/>
        <w:rPr>
          <w:rFonts w:ascii="Verdana" w:hAnsi="Verdana"/>
        </w:rPr>
      </w:pPr>
      <w:r w:rsidRPr="008509DF">
        <w:rPr>
          <w:rFonts w:ascii="Verdana" w:hAnsi="Verdana" w:cs="Arial"/>
          <w:lang w:eastAsia="en-CA"/>
        </w:rPr>
        <w:t>от «___»_____________ 20__</w:t>
      </w:r>
    </w:p>
    <w:p w14:paraId="22F0754F" w14:textId="77777777" w:rsidR="00686D08" w:rsidRPr="008509DF" w:rsidRDefault="00686D08" w:rsidP="00686D08">
      <w:pPr>
        <w:pStyle w:val="ConsNonformat"/>
        <w:tabs>
          <w:tab w:val="left" w:pos="1276"/>
        </w:tabs>
        <w:ind w:left="709"/>
        <w:contextualSpacing/>
        <w:jc w:val="right"/>
        <w:rPr>
          <w:rFonts w:ascii="Verdana" w:hAnsi="Verdana"/>
        </w:rPr>
      </w:pPr>
    </w:p>
    <w:p w14:paraId="7DD11BBB"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0603CF2"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50C448C2" w14:textId="77777777" w:rsidR="00686D08" w:rsidRPr="008509DF" w:rsidRDefault="00686D08" w:rsidP="00674589">
      <w:pPr>
        <w:pStyle w:val="a5"/>
        <w:numPr>
          <w:ilvl w:val="0"/>
          <w:numId w:val="2"/>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p>
    <w:tbl>
      <w:tblPr>
        <w:tblStyle w:val="ac"/>
        <w:tblW w:w="0" w:type="auto"/>
        <w:tblLook w:val="04A0" w:firstRow="1" w:lastRow="0" w:firstColumn="1" w:lastColumn="0" w:noHBand="0" w:noVBand="1"/>
      </w:tblPr>
      <w:tblGrid>
        <w:gridCol w:w="2410"/>
        <w:gridCol w:w="6945"/>
      </w:tblGrid>
      <w:tr w:rsidR="00686D08" w:rsidRPr="008509DF" w14:paraId="30E2AA08" w14:textId="77777777" w:rsidTr="00072336">
        <w:tc>
          <w:tcPr>
            <w:tcW w:w="2410" w:type="dxa"/>
            <w:tcBorders>
              <w:top w:val="nil"/>
              <w:left w:val="nil"/>
              <w:bottom w:val="single" w:sz="4" w:space="0" w:color="auto"/>
            </w:tcBorders>
          </w:tcPr>
          <w:p w14:paraId="15282075"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 xml:space="preserve">Вариант 1 </w:t>
            </w:r>
          </w:p>
          <w:p w14:paraId="3F71E426"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для покрытого аккредитива</w:t>
            </w:r>
          </w:p>
        </w:tc>
        <w:tc>
          <w:tcPr>
            <w:tcW w:w="6945" w:type="dxa"/>
            <w:tcBorders>
              <w:top w:val="nil"/>
              <w:bottom w:val="single" w:sz="4" w:space="0" w:color="auto"/>
              <w:right w:val="nil"/>
            </w:tcBorders>
          </w:tcPr>
          <w:p w14:paraId="0F4A4FC3" w14:textId="77777777" w:rsidR="00686D08" w:rsidRPr="0041637B" w:rsidRDefault="00686D08" w:rsidP="00072336">
            <w:pPr>
              <w:pStyle w:val="a5"/>
              <w:ind w:left="0"/>
              <w:jc w:val="both"/>
              <w:rPr>
                <w:rFonts w:ascii="Verdana" w:eastAsia="SimSun" w:hAnsi="Verdana"/>
                <w:kern w:val="1"/>
                <w:lang w:eastAsia="hi-IN" w:bidi="hi-IN"/>
              </w:rPr>
            </w:pPr>
            <w:r w:rsidRPr="0041637B">
              <w:rPr>
                <w:rFonts w:ascii="Verdana" w:eastAsia="SimSun" w:hAnsi="Verdana"/>
                <w:color w:val="000000" w:themeColor="text1"/>
                <w:kern w:val="1"/>
                <w:lang w:eastAsia="hi-IN" w:bidi="hi-IN"/>
              </w:rPr>
              <w:t>покрытый.</w:t>
            </w:r>
          </w:p>
        </w:tc>
      </w:tr>
      <w:tr w:rsidR="00686D08" w:rsidRPr="008509DF" w14:paraId="15EA5B99" w14:textId="77777777" w:rsidTr="000C2791">
        <w:trPr>
          <w:trHeight w:val="817"/>
        </w:trPr>
        <w:tc>
          <w:tcPr>
            <w:tcW w:w="2410" w:type="dxa"/>
            <w:tcBorders>
              <w:left w:val="nil"/>
              <w:bottom w:val="nil"/>
            </w:tcBorders>
          </w:tcPr>
          <w:p w14:paraId="02A1C59C"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Вариант 2</w:t>
            </w:r>
          </w:p>
          <w:p w14:paraId="132696D7"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 xml:space="preserve"> для непокрытого аккредитива</w:t>
            </w:r>
          </w:p>
        </w:tc>
        <w:tc>
          <w:tcPr>
            <w:tcW w:w="6945" w:type="dxa"/>
            <w:tcBorders>
              <w:bottom w:val="nil"/>
              <w:right w:val="nil"/>
            </w:tcBorders>
          </w:tcPr>
          <w:p w14:paraId="4A756D2E" w14:textId="77777777" w:rsidR="00686D08" w:rsidRPr="0041637B" w:rsidRDefault="00686D08" w:rsidP="00072336">
            <w:pPr>
              <w:pStyle w:val="a5"/>
              <w:ind w:left="0"/>
              <w:jc w:val="both"/>
              <w:rPr>
                <w:rFonts w:ascii="Verdana" w:eastAsia="SimSun" w:hAnsi="Verdana"/>
                <w:kern w:val="1"/>
                <w:lang w:eastAsia="hi-IN" w:bidi="hi-IN"/>
              </w:rPr>
            </w:pPr>
            <w:r w:rsidRPr="0041637B">
              <w:rPr>
                <w:rFonts w:ascii="Verdana" w:eastAsia="SimSun" w:hAnsi="Verdana"/>
                <w:color w:val="000000" w:themeColor="text1"/>
                <w:kern w:val="1"/>
                <w:lang w:eastAsia="hi-IN" w:bidi="hi-IN"/>
              </w:rPr>
              <w:t>непокрытый.</w:t>
            </w:r>
          </w:p>
        </w:tc>
      </w:tr>
    </w:tbl>
    <w:p w14:paraId="5AC8C6E9" w14:textId="77777777" w:rsidR="00686D08" w:rsidRPr="008509DF" w:rsidRDefault="00686D08" w:rsidP="00686D08">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6383B9AD" w14:textId="039A7819" w:rsidR="00686D08" w:rsidRPr="000C2791" w:rsidRDefault="00686D08" w:rsidP="00674589">
      <w:pPr>
        <w:pStyle w:val="a5"/>
        <w:numPr>
          <w:ilvl w:val="0"/>
          <w:numId w:val="2"/>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D76DF">
        <w:rPr>
          <w:rFonts w:ascii="Verdana" w:eastAsia="SimSun" w:hAnsi="Verdana"/>
          <w:kern w:val="1"/>
          <w:lang w:eastAsia="hi-IN" w:bidi="hi-IN"/>
        </w:rPr>
        <w:t xml:space="preserve">не менее </w:t>
      </w:r>
      <w:r w:rsidR="00FD76DF">
        <w:rPr>
          <w:rFonts w:ascii="Verdana" w:eastAsia="SimSun" w:hAnsi="Verdana"/>
          <w:color w:val="0070C0"/>
          <w:kern w:val="1"/>
          <w:lang w:eastAsia="hi-IN" w:bidi="hi-IN"/>
        </w:rPr>
        <w:t>40</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F77044E" w14:textId="2FD0A0CF"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3ECF1BD" w14:textId="71B60388" w:rsidR="00686D08" w:rsidRPr="000C2791" w:rsidRDefault="00686D08" w:rsidP="00674589">
      <w:pPr>
        <w:pStyle w:val="a5"/>
        <w:numPr>
          <w:ilvl w:val="0"/>
          <w:numId w:val="2"/>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402AB7D" w14:textId="6EB26C8B" w:rsidR="00686D08" w:rsidRPr="000C2791" w:rsidRDefault="00686D08" w:rsidP="00674589">
      <w:pPr>
        <w:pStyle w:val="a5"/>
        <w:numPr>
          <w:ilvl w:val="0"/>
          <w:numId w:val="2"/>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579AD5C"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7FC58D2"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16E84530"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7B2EE32" w14:textId="77777777" w:rsidR="00686D08"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4195B488" w14:textId="77777777" w:rsidR="003B66A4" w:rsidRPr="003B66A4" w:rsidRDefault="003B66A4" w:rsidP="00674589">
      <w:pPr>
        <w:pStyle w:val="a5"/>
        <w:numPr>
          <w:ilvl w:val="0"/>
          <w:numId w:val="2"/>
        </w:numPr>
        <w:jc w:val="both"/>
        <w:rPr>
          <w:rFonts w:ascii="Verdana" w:eastAsia="SimSun" w:hAnsi="Verdana"/>
          <w:kern w:val="1"/>
          <w:lang w:eastAsia="hi-IN" w:bidi="hi-IN"/>
        </w:rPr>
      </w:pPr>
      <w:r w:rsidRPr="003B66A4">
        <w:rPr>
          <w:rFonts w:ascii="Verdana" w:hAnsi="Verdana"/>
        </w:rPr>
        <w:t>Получатель средств по аккредитиву: Продавец Общество с ограниченной ответственностью «Управляющая компания</w:t>
      </w:r>
      <w:r w:rsidRPr="003B66A4">
        <w:rPr>
          <w:rFonts w:ascii="Verdana" w:hAnsi="Verdana"/>
        </w:rPr>
        <w:br/>
        <w:t>«Навигатор» Д.У. Закрытым паевым инвестиционным фондом недвижимости «Доминион Тауэр» (ОГРН 1027725006638, ИНН 7725206241, место нахождения: 129110, г. Москва, ул. Гиляровского, д. 39, стр. 3, эт. 8, ком. 4, р/с 40701810800000002081 в ПАО «Росгосстрах Банк»</w:t>
      </w:r>
      <w:r w:rsidRPr="003B66A4">
        <w:t xml:space="preserve">, </w:t>
      </w:r>
      <w:r w:rsidRPr="003B66A4">
        <w:rPr>
          <w:rFonts w:ascii="Verdana" w:hAnsi="Verdana"/>
        </w:rPr>
        <w:t>к/с 30101810945250000174, БИК 044525174).</w:t>
      </w:r>
      <w:r w:rsidRPr="003B66A4">
        <w:t xml:space="preserve"> </w:t>
      </w:r>
    </w:p>
    <w:p w14:paraId="0E26C8DE" w14:textId="273B9043" w:rsidR="00686D08" w:rsidRPr="003B66A4" w:rsidRDefault="00686D08" w:rsidP="00674589">
      <w:pPr>
        <w:pStyle w:val="a5"/>
        <w:numPr>
          <w:ilvl w:val="0"/>
          <w:numId w:val="2"/>
        </w:numPr>
        <w:jc w:val="both"/>
        <w:rPr>
          <w:rFonts w:ascii="Verdana" w:eastAsia="SimSun" w:hAnsi="Verdana"/>
          <w:kern w:val="1"/>
          <w:lang w:eastAsia="hi-IN" w:bidi="hi-IN"/>
        </w:rPr>
      </w:pPr>
      <w:r w:rsidRPr="003B66A4">
        <w:rPr>
          <w:rFonts w:ascii="Verdana" w:eastAsia="SimSun" w:hAnsi="Verdana"/>
          <w:kern w:val="1"/>
          <w:lang w:eastAsia="hi-IN" w:bidi="hi-IN"/>
        </w:rPr>
        <w:t>Плательщик по аккредитиву (реквизиты): Покупатель.</w:t>
      </w:r>
    </w:p>
    <w:p w14:paraId="00F4944A"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0F977E90" w14:textId="77777777" w:rsidR="00FD47E4" w:rsidRPr="00FD47E4" w:rsidRDefault="00FD47E4" w:rsidP="00674589">
      <w:pPr>
        <w:numPr>
          <w:ilvl w:val="0"/>
          <w:numId w:val="11"/>
        </w:numPr>
        <w:spacing w:after="0" w:line="240" w:lineRule="auto"/>
        <w:ind w:left="1134" w:hanging="425"/>
        <w:jc w:val="both"/>
        <w:rPr>
          <w:rFonts w:ascii="Verdana" w:eastAsia="Calibri" w:hAnsi="Verdana" w:cs="Arial"/>
          <w:sz w:val="20"/>
          <w:szCs w:val="20"/>
          <w:lang w:eastAsia="ru-RU"/>
        </w:rPr>
      </w:pPr>
      <w:r w:rsidRPr="00FD47E4">
        <w:rPr>
          <w:rFonts w:ascii="Verdana" w:eastAsia="Calibri" w:hAnsi="Verdana" w:cs="Arial"/>
          <w:sz w:val="20"/>
          <w:szCs w:val="20"/>
          <w:lang w:eastAsia="ru-RU"/>
        </w:rPr>
        <w:t xml:space="preserve">Договора купли-продажи недвижимого имущества от «___»______ 20__, заключенного между Продавцом и Покупателем, содержащий штампы (отметки) о государственной регистрации перехода права собственности на недвижимое имущество к Покупателю; </w:t>
      </w:r>
    </w:p>
    <w:p w14:paraId="1F7C087F" w14:textId="77777777" w:rsidR="006019DD" w:rsidRDefault="00FD47E4" w:rsidP="00674589">
      <w:pPr>
        <w:numPr>
          <w:ilvl w:val="0"/>
          <w:numId w:val="11"/>
        </w:numPr>
        <w:spacing w:after="0" w:line="240" w:lineRule="auto"/>
        <w:ind w:left="1134" w:hanging="425"/>
        <w:jc w:val="both"/>
        <w:rPr>
          <w:rFonts w:ascii="Verdana" w:eastAsia="Calibri" w:hAnsi="Verdana" w:cs="Arial"/>
          <w:sz w:val="20"/>
          <w:szCs w:val="20"/>
          <w:lang w:eastAsia="ru-RU"/>
        </w:rPr>
      </w:pPr>
      <w:r w:rsidRPr="00FD47E4">
        <w:rPr>
          <w:rFonts w:ascii="Verdana" w:eastAsia="Calibri" w:hAnsi="Verdana" w:cs="Arial"/>
          <w:sz w:val="20"/>
          <w:szCs w:val="20"/>
          <w:lang w:eastAsia="ru-RU"/>
        </w:rPr>
        <w:t xml:space="preserve">Выписки из ЕГРН, выданной Управлением Федеральной службы государственной регистрации, кадастра и картографии по Москве, где </w:t>
      </w:r>
    </w:p>
    <w:p w14:paraId="03CCAB58" w14:textId="77777777" w:rsidR="006019DD" w:rsidRDefault="00FD47E4" w:rsidP="00674589">
      <w:pPr>
        <w:numPr>
          <w:ilvl w:val="1"/>
          <w:numId w:val="11"/>
        </w:numPr>
        <w:spacing w:after="0" w:line="240" w:lineRule="auto"/>
        <w:jc w:val="both"/>
        <w:rPr>
          <w:rFonts w:ascii="Verdana" w:eastAsia="Calibri" w:hAnsi="Verdana" w:cs="Arial"/>
          <w:sz w:val="20"/>
          <w:szCs w:val="20"/>
          <w:lang w:eastAsia="ru-RU"/>
        </w:rPr>
      </w:pPr>
      <w:r w:rsidRPr="00FD47E4">
        <w:rPr>
          <w:rFonts w:ascii="Verdana" w:eastAsia="Calibri" w:hAnsi="Verdana" w:cs="Arial"/>
          <w:sz w:val="20"/>
          <w:szCs w:val="20"/>
          <w:lang w:eastAsia="ru-RU"/>
        </w:rPr>
        <w:t xml:space="preserve">в графе «правообладатель» указано  _________, ИНН ________; </w:t>
      </w:r>
    </w:p>
    <w:p w14:paraId="633A1E45" w14:textId="77777777" w:rsidR="006019DD" w:rsidRDefault="00FD47E4" w:rsidP="00674589">
      <w:pPr>
        <w:numPr>
          <w:ilvl w:val="1"/>
          <w:numId w:val="11"/>
        </w:numPr>
        <w:spacing w:after="0" w:line="240" w:lineRule="auto"/>
        <w:jc w:val="both"/>
        <w:rPr>
          <w:rFonts w:ascii="Verdana" w:eastAsia="Calibri" w:hAnsi="Verdana" w:cs="Arial"/>
          <w:sz w:val="20"/>
          <w:szCs w:val="20"/>
          <w:lang w:eastAsia="ru-RU"/>
        </w:rPr>
      </w:pPr>
      <w:r w:rsidRPr="00FD47E4">
        <w:rPr>
          <w:rFonts w:ascii="Verdana" w:eastAsia="Calibri" w:hAnsi="Verdana" w:cs="Arial"/>
          <w:sz w:val="20"/>
          <w:szCs w:val="20"/>
          <w:lang w:eastAsia="ru-RU"/>
        </w:rPr>
        <w:t xml:space="preserve">в графе «кадастровый номер объекта» указано – 77:04:0001019:10064; </w:t>
      </w:r>
    </w:p>
    <w:p w14:paraId="08238810" w14:textId="77777777" w:rsidR="006019DD" w:rsidRDefault="00FD47E4" w:rsidP="00674589">
      <w:pPr>
        <w:numPr>
          <w:ilvl w:val="1"/>
          <w:numId w:val="11"/>
        </w:numPr>
        <w:spacing w:after="0" w:line="240" w:lineRule="auto"/>
        <w:jc w:val="both"/>
        <w:rPr>
          <w:rFonts w:ascii="Verdana" w:eastAsia="Calibri" w:hAnsi="Verdana" w:cs="Arial"/>
          <w:sz w:val="20"/>
          <w:szCs w:val="20"/>
          <w:lang w:eastAsia="ru-RU"/>
        </w:rPr>
      </w:pPr>
      <w:r w:rsidRPr="00FD47E4">
        <w:rPr>
          <w:rFonts w:ascii="Verdana" w:eastAsia="Calibri" w:hAnsi="Verdana" w:cs="Arial"/>
          <w:sz w:val="20"/>
          <w:szCs w:val="20"/>
          <w:lang w:eastAsia="ru-RU"/>
        </w:rPr>
        <w:t xml:space="preserve">в графе «наименование объекта» указано – нежилое здание; </w:t>
      </w:r>
    </w:p>
    <w:p w14:paraId="3798F79B" w14:textId="77777777" w:rsidR="006019DD" w:rsidRDefault="00FD47E4" w:rsidP="00674589">
      <w:pPr>
        <w:numPr>
          <w:ilvl w:val="1"/>
          <w:numId w:val="11"/>
        </w:numPr>
        <w:spacing w:after="0" w:line="240" w:lineRule="auto"/>
        <w:jc w:val="both"/>
        <w:rPr>
          <w:rFonts w:ascii="Verdana" w:eastAsia="Calibri" w:hAnsi="Verdana" w:cs="Arial"/>
          <w:sz w:val="20"/>
          <w:szCs w:val="20"/>
          <w:lang w:eastAsia="ru-RU"/>
        </w:rPr>
      </w:pPr>
      <w:r w:rsidRPr="00FD47E4">
        <w:rPr>
          <w:rFonts w:ascii="Verdana" w:eastAsia="Calibri" w:hAnsi="Verdana" w:cs="Arial"/>
          <w:sz w:val="20"/>
          <w:szCs w:val="20"/>
          <w:lang w:eastAsia="ru-RU"/>
        </w:rPr>
        <w:t xml:space="preserve">в графе «площадь объекта» указано – 21 475 кв.м; </w:t>
      </w:r>
    </w:p>
    <w:p w14:paraId="0341E8E3" w14:textId="77777777" w:rsidR="006019DD" w:rsidRDefault="00FD47E4" w:rsidP="00674589">
      <w:pPr>
        <w:numPr>
          <w:ilvl w:val="1"/>
          <w:numId w:val="11"/>
        </w:numPr>
        <w:spacing w:after="0" w:line="240" w:lineRule="auto"/>
        <w:jc w:val="both"/>
        <w:rPr>
          <w:rFonts w:ascii="Verdana" w:eastAsia="Calibri" w:hAnsi="Verdana" w:cs="Arial"/>
          <w:sz w:val="20"/>
          <w:szCs w:val="20"/>
          <w:lang w:eastAsia="ru-RU"/>
        </w:rPr>
      </w:pPr>
      <w:r w:rsidRPr="00FD47E4">
        <w:rPr>
          <w:rFonts w:ascii="Verdana" w:eastAsia="Calibri" w:hAnsi="Verdana" w:cs="Arial"/>
          <w:sz w:val="20"/>
          <w:szCs w:val="20"/>
          <w:lang w:eastAsia="ru-RU"/>
        </w:rPr>
        <w:t>в графе «адрес (местоположение) объекта» указано – г. Москва,</w:t>
      </w:r>
      <w:r w:rsidR="006019DD">
        <w:rPr>
          <w:rFonts w:ascii="Verdana" w:eastAsia="Calibri" w:hAnsi="Verdana" w:cs="Arial"/>
          <w:sz w:val="20"/>
          <w:szCs w:val="20"/>
          <w:lang w:eastAsia="ru-RU"/>
        </w:rPr>
        <w:t xml:space="preserve"> ул. Шарикоподшипниковская, д.5;</w:t>
      </w:r>
    </w:p>
    <w:p w14:paraId="28FF91E8" w14:textId="77777777" w:rsidR="00B82A90" w:rsidRDefault="00FD47E4" w:rsidP="00674589">
      <w:pPr>
        <w:numPr>
          <w:ilvl w:val="1"/>
          <w:numId w:val="11"/>
        </w:numPr>
        <w:spacing w:after="0" w:line="240" w:lineRule="auto"/>
        <w:jc w:val="both"/>
        <w:rPr>
          <w:rFonts w:ascii="Verdana" w:eastAsia="Calibri" w:hAnsi="Verdana" w:cs="Arial"/>
          <w:sz w:val="20"/>
          <w:szCs w:val="20"/>
          <w:lang w:eastAsia="ru-RU"/>
        </w:rPr>
      </w:pPr>
      <w:r w:rsidRPr="00FD47E4">
        <w:rPr>
          <w:rFonts w:ascii="Verdana" w:eastAsia="Calibri" w:hAnsi="Verdana" w:cs="Arial"/>
          <w:sz w:val="20"/>
          <w:szCs w:val="20"/>
          <w:lang w:eastAsia="ru-RU"/>
        </w:rPr>
        <w:lastRenderedPageBreak/>
        <w:t xml:space="preserve">в графе «ограничение (обременение) права» указано – </w:t>
      </w:r>
      <w:r w:rsidRPr="00FD47E4">
        <w:rPr>
          <w:rFonts w:ascii="Verdana" w:eastAsia="Calibri" w:hAnsi="Verdana" w:cs="Arial"/>
          <w:i/>
          <w:sz w:val="20"/>
          <w:szCs w:val="20"/>
          <w:lang w:eastAsia="ru-RU"/>
        </w:rPr>
        <w:t>[подлежит определению на дату подписания договора в соответствии с выпиской/информацией из ЕГРН]</w:t>
      </w:r>
      <w:r w:rsidRPr="00FD47E4">
        <w:rPr>
          <w:rFonts w:ascii="Verdana" w:eastAsia="Calibri" w:hAnsi="Verdana" w:cs="Arial"/>
          <w:sz w:val="20"/>
          <w:szCs w:val="20"/>
          <w:lang w:eastAsia="ru-RU"/>
        </w:rPr>
        <w:t xml:space="preserve">. </w:t>
      </w:r>
    </w:p>
    <w:p w14:paraId="41DF22EB" w14:textId="0AB05027" w:rsidR="00FD47E4" w:rsidRPr="00FD47E4" w:rsidRDefault="00FD47E4" w:rsidP="00B82A90">
      <w:pPr>
        <w:spacing w:after="0" w:line="240" w:lineRule="auto"/>
        <w:ind w:left="1440"/>
        <w:jc w:val="both"/>
        <w:rPr>
          <w:rFonts w:ascii="Verdana" w:eastAsia="Calibri" w:hAnsi="Verdana" w:cs="Arial"/>
          <w:sz w:val="20"/>
          <w:szCs w:val="20"/>
          <w:lang w:eastAsia="ru-RU"/>
        </w:rPr>
      </w:pPr>
      <w:r w:rsidRPr="00FD47E4">
        <w:rPr>
          <w:rFonts w:ascii="Verdana" w:eastAsia="Calibri" w:hAnsi="Verdana" w:cs="Arial"/>
          <w:sz w:val="20"/>
          <w:szCs w:val="20"/>
          <w:lang w:eastAsia="ru-RU"/>
        </w:rPr>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p w14:paraId="36EA5590" w14:textId="2C7BB7F0" w:rsidR="00686D08" w:rsidRDefault="00686D08" w:rsidP="00674589">
      <w:pPr>
        <w:pStyle w:val="a5"/>
        <w:numPr>
          <w:ilvl w:val="0"/>
          <w:numId w:val="3"/>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82A90">
        <w:rPr>
          <w:rFonts w:ascii="Verdana" w:hAnsi="Verdana"/>
        </w:rPr>
        <w:t xml:space="preserve">5 (Пяти) </w:t>
      </w:r>
      <w:r w:rsidRPr="008509DF">
        <w:rPr>
          <w:rFonts w:ascii="Verdana" w:hAnsi="Verdana"/>
        </w:rPr>
        <w:t>календа</w:t>
      </w:r>
      <w:r w:rsidR="00B82A90">
        <w:rPr>
          <w:rFonts w:ascii="Verdana" w:hAnsi="Verdana"/>
        </w:rPr>
        <w:t>рных дней обязан уведомить Банк</w:t>
      </w:r>
      <w:r w:rsidRPr="008509DF">
        <w:rPr>
          <w:rFonts w:ascii="Verdana" w:hAnsi="Verdana"/>
        </w:rPr>
        <w:t>–эмитент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B82A90">
        <w:rPr>
          <w:rFonts w:ascii="Verdana" w:hAnsi="Verdana"/>
        </w:rPr>
        <w:t xml:space="preserve">30 (Тридцать)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0E0F7E1D" w14:textId="09CDD79F" w:rsidR="00465360" w:rsidRPr="00465360" w:rsidRDefault="00465360" w:rsidP="00465360">
      <w:pPr>
        <w:pStyle w:val="a5"/>
        <w:numPr>
          <w:ilvl w:val="0"/>
          <w:numId w:val="3"/>
        </w:numPr>
        <w:adjustRightInd w:val="0"/>
        <w:ind w:left="732"/>
        <w:jc w:val="both"/>
        <w:rPr>
          <w:rFonts w:ascii="Verdana" w:hAnsi="Verdana"/>
        </w:rPr>
      </w:pPr>
      <w:r w:rsidRPr="00465360">
        <w:rPr>
          <w:rFonts w:ascii="Verdana" w:hAnsi="Verdana"/>
        </w:rPr>
        <w:t>Покупатель обязуется не менее чем за 3 (Три) рабочих дня до истечения срока действия аккредитива:</w:t>
      </w:r>
    </w:p>
    <w:p w14:paraId="203B4231" w14:textId="67F5F503" w:rsidR="00465360" w:rsidRPr="00465360" w:rsidRDefault="00465360" w:rsidP="00465360">
      <w:pPr>
        <w:pStyle w:val="a5"/>
        <w:adjustRightInd w:val="0"/>
        <w:ind w:left="709"/>
        <w:jc w:val="both"/>
        <w:rPr>
          <w:rFonts w:ascii="Verdana" w:hAnsi="Verdana"/>
        </w:rPr>
      </w:pPr>
      <w:r w:rsidRPr="00465360">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C6703EE" w14:textId="77777777" w:rsidR="00465360" w:rsidRPr="00465360" w:rsidRDefault="00465360" w:rsidP="00465360">
      <w:pPr>
        <w:adjustRightInd w:val="0"/>
        <w:ind w:left="709"/>
        <w:jc w:val="both"/>
        <w:rPr>
          <w:rFonts w:ascii="Verdana" w:eastAsia="Times New Roman" w:hAnsi="Verdana" w:cs="Times New Roman"/>
          <w:sz w:val="20"/>
          <w:szCs w:val="20"/>
          <w:lang w:eastAsia="ru-RU"/>
        </w:rPr>
      </w:pPr>
      <w:r w:rsidRPr="00465360">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1C2AC267" w14:textId="313CC090" w:rsidR="00686D08" w:rsidRDefault="00686D08" w:rsidP="00686D08">
      <w:pPr>
        <w:spacing w:after="0" w:line="240" w:lineRule="auto"/>
        <w:jc w:val="both"/>
        <w:rPr>
          <w:rFonts w:ascii="Verdana" w:hAnsi="Verdana"/>
          <w:sz w:val="20"/>
          <w:szCs w:val="20"/>
        </w:rPr>
      </w:pPr>
    </w:p>
    <w:p w14:paraId="02B43499" w14:textId="77777777" w:rsidR="00B82A90" w:rsidRPr="008509DF" w:rsidRDefault="00B82A90" w:rsidP="00686D08">
      <w:pPr>
        <w:spacing w:after="0" w:line="240" w:lineRule="auto"/>
        <w:jc w:val="both"/>
        <w:rPr>
          <w:rFonts w:ascii="Verdana" w:hAnsi="Verdana"/>
          <w:sz w:val="20"/>
          <w:szCs w:val="20"/>
        </w:rPr>
      </w:pPr>
    </w:p>
    <w:p w14:paraId="2F70B433" w14:textId="060A775D"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1BDC6A5" w14:textId="5A91E8F9"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3"/>
      </w:tblGrid>
      <w:tr w:rsidR="00B82A90" w14:paraId="5F963319" w14:textId="77777777" w:rsidTr="00F0482D">
        <w:tc>
          <w:tcPr>
            <w:tcW w:w="4785" w:type="dxa"/>
          </w:tcPr>
          <w:p w14:paraId="0D375AA3"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1F9CDB4F"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B82A90" w14:paraId="5A631E08" w14:textId="77777777" w:rsidTr="00F0482D">
        <w:tc>
          <w:tcPr>
            <w:tcW w:w="4785" w:type="dxa"/>
          </w:tcPr>
          <w:p w14:paraId="20333846"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ООО «УК «Навигатор» </w:t>
            </w:r>
          </w:p>
          <w:p w14:paraId="6802A860"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Д.У. ЗПИФ недвижимости </w:t>
            </w:r>
          </w:p>
          <w:p w14:paraId="490247A3"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«Доминион Тауэр»</w:t>
            </w:r>
          </w:p>
          <w:p w14:paraId="77830D1B"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sz w:val="20"/>
                <w:szCs w:val="20"/>
                <w:lang w:eastAsia="ru-RU"/>
              </w:rPr>
              <w:t>Генеральный директор</w:t>
            </w:r>
          </w:p>
        </w:tc>
        <w:tc>
          <w:tcPr>
            <w:tcW w:w="4786" w:type="dxa"/>
          </w:tcPr>
          <w:p w14:paraId="799ABD4A"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05CC315"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1B4D891"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1E507A5"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B82A90" w14:paraId="2F92F116" w14:textId="77777777" w:rsidTr="00F0482D">
        <w:tc>
          <w:tcPr>
            <w:tcW w:w="4785" w:type="dxa"/>
          </w:tcPr>
          <w:p w14:paraId="2783F1A0"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BD93D01"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805F37B"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75A7E4B"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5ABB719"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А.А. Ловчикова</w:t>
            </w:r>
            <w:r w:rsidRPr="006019DD">
              <w:rPr>
                <w:rFonts w:ascii="Verdana" w:eastAsia="Times New Roman" w:hAnsi="Verdana" w:cs="Times New Roman"/>
                <w:b/>
                <w:color w:val="000000" w:themeColor="text1"/>
                <w:sz w:val="20"/>
                <w:szCs w:val="20"/>
                <w:lang w:eastAsia="ru-RU"/>
              </w:rPr>
              <w:t xml:space="preserve"> /</w:t>
            </w:r>
          </w:p>
        </w:tc>
        <w:tc>
          <w:tcPr>
            <w:tcW w:w="4786" w:type="dxa"/>
          </w:tcPr>
          <w:p w14:paraId="179C083C"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7F4AA94"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040E63A"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4CD1F94"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C4148CF"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6766BC28" w14:textId="08095D9E" w:rsidR="00686D08" w:rsidRDefault="00686D08" w:rsidP="00120657">
      <w:pPr>
        <w:spacing w:after="0" w:line="240" w:lineRule="auto"/>
        <w:jc w:val="both"/>
        <w:rPr>
          <w:rFonts w:ascii="Verdana" w:hAnsi="Verdana"/>
          <w:sz w:val="20"/>
          <w:szCs w:val="20"/>
        </w:rPr>
      </w:pPr>
    </w:p>
    <w:p w14:paraId="6A593D47" w14:textId="31EF065C" w:rsidR="00686D08" w:rsidRDefault="00686D08" w:rsidP="00120657">
      <w:pPr>
        <w:spacing w:after="0" w:line="240" w:lineRule="auto"/>
        <w:jc w:val="both"/>
        <w:rPr>
          <w:rFonts w:ascii="Verdana" w:hAnsi="Verdana"/>
          <w:sz w:val="20"/>
          <w:szCs w:val="20"/>
        </w:rPr>
      </w:pPr>
    </w:p>
    <w:p w14:paraId="39D3B982" w14:textId="5DA6C427" w:rsidR="00686D08" w:rsidRDefault="00686D08" w:rsidP="00120657">
      <w:pPr>
        <w:spacing w:after="0" w:line="240" w:lineRule="auto"/>
        <w:jc w:val="both"/>
        <w:rPr>
          <w:rFonts w:ascii="Verdana" w:hAnsi="Verdana"/>
          <w:sz w:val="20"/>
          <w:szCs w:val="20"/>
        </w:rPr>
      </w:pPr>
    </w:p>
    <w:sectPr w:rsidR="00686D08"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93438" w14:textId="77777777" w:rsidR="00CA021C" w:rsidRDefault="00CA021C" w:rsidP="00E33D4F">
      <w:pPr>
        <w:spacing w:after="0" w:line="240" w:lineRule="auto"/>
      </w:pPr>
      <w:r>
        <w:separator/>
      </w:r>
    </w:p>
  </w:endnote>
  <w:endnote w:type="continuationSeparator" w:id="0">
    <w:p w14:paraId="5EBC8474" w14:textId="77777777" w:rsidR="00CA021C" w:rsidRDefault="00CA021C"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5AAF68C" w14:textId="62214F9E" w:rsidR="00851749" w:rsidRDefault="00851749">
        <w:pPr>
          <w:pStyle w:val="aa"/>
          <w:jc w:val="right"/>
        </w:pPr>
        <w:r>
          <w:fldChar w:fldCharType="begin"/>
        </w:r>
        <w:r>
          <w:instrText>PAGE   \* MERGEFORMAT</w:instrText>
        </w:r>
        <w:r>
          <w:fldChar w:fldCharType="separate"/>
        </w:r>
        <w:r w:rsidR="00C37648">
          <w:rPr>
            <w:noProof/>
          </w:rPr>
          <w:t>14</w:t>
        </w:r>
        <w:r>
          <w:fldChar w:fldCharType="end"/>
        </w:r>
      </w:p>
    </w:sdtContent>
  </w:sdt>
  <w:p w14:paraId="0AC1054C" w14:textId="77777777" w:rsidR="00851749" w:rsidRDefault="008517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2FCFA" w14:textId="77777777" w:rsidR="00CA021C" w:rsidRDefault="00CA021C" w:rsidP="00E33D4F">
      <w:pPr>
        <w:spacing w:after="0" w:line="240" w:lineRule="auto"/>
      </w:pPr>
      <w:r>
        <w:separator/>
      </w:r>
    </w:p>
  </w:footnote>
  <w:footnote w:type="continuationSeparator" w:id="0">
    <w:p w14:paraId="16764C3A" w14:textId="77777777" w:rsidR="00CA021C" w:rsidRDefault="00CA021C" w:rsidP="00E33D4F">
      <w:pPr>
        <w:spacing w:after="0" w:line="240" w:lineRule="auto"/>
      </w:pPr>
      <w:r>
        <w:continuationSeparator/>
      </w:r>
    </w:p>
  </w:footnote>
  <w:footnote w:id="1">
    <w:p w14:paraId="12A18515" w14:textId="5CFCEC65" w:rsidR="00851749" w:rsidRPr="00120657" w:rsidRDefault="00851749" w:rsidP="00EF619B">
      <w:pPr>
        <w:pStyle w:val="af2"/>
        <w:ind w:left="-709"/>
        <w:rPr>
          <w:rFonts w:ascii="Verdana" w:hAnsi="Verdana"/>
          <w:color w:val="FF0000"/>
          <w:sz w:val="16"/>
          <w:szCs w:val="16"/>
        </w:rPr>
      </w:pPr>
      <w:r w:rsidRPr="00120657">
        <w:rPr>
          <w:rStyle w:val="af4"/>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284B706A"/>
    <w:multiLevelType w:val="hybridMultilevel"/>
    <w:tmpl w:val="B3B602D0"/>
    <w:lvl w:ilvl="0" w:tplc="04190019">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C846C6"/>
    <w:multiLevelType w:val="multilevel"/>
    <w:tmpl w:val="DD640482"/>
    <w:lvl w:ilvl="0">
      <w:start w:val="1"/>
      <w:numFmt w:val="bullet"/>
      <w:lvlText w:val=""/>
      <w:lvlJc w:val="left"/>
      <w:pPr>
        <w:ind w:left="450" w:hanging="450"/>
      </w:pPr>
      <w:rPr>
        <w:rFonts w:ascii="Symbol" w:hAnsi="Symbol" w:hint="default"/>
      </w:rPr>
    </w:lvl>
    <w:lvl w:ilvl="1">
      <w:start w:val="1"/>
      <w:numFmt w:val="decimal"/>
      <w:lvlText w:val="%1.%2."/>
      <w:lvlJc w:val="left"/>
      <w:pPr>
        <w:ind w:left="1413" w:hanging="720"/>
      </w:pPr>
      <w:rPr>
        <w:rFonts w:hint="default"/>
      </w:rPr>
    </w:lvl>
    <w:lvl w:ilvl="2">
      <w:start w:val="1"/>
      <w:numFmt w:val="bullet"/>
      <w:lvlText w:val=""/>
      <w:lvlJc w:val="left"/>
      <w:pPr>
        <w:ind w:left="2466" w:hanging="1080"/>
      </w:pPr>
      <w:rPr>
        <w:rFonts w:ascii="Symbol" w:hAnsi="Symbol" w:hint="default"/>
        <w:b w:val="0"/>
      </w:rPr>
    </w:lvl>
    <w:lvl w:ilvl="3">
      <w:start w:val="1"/>
      <w:numFmt w:val="decimal"/>
      <w:lvlText w:val="%1.%2.%3.%4."/>
      <w:lvlJc w:val="left"/>
      <w:pPr>
        <w:ind w:left="3159" w:hanging="1080"/>
      </w:pPr>
      <w:rPr>
        <w:rFonts w:hint="default"/>
      </w:rPr>
    </w:lvl>
    <w:lvl w:ilvl="4">
      <w:start w:val="1"/>
      <w:numFmt w:val="decimal"/>
      <w:lvlText w:val="%1.%2.%3.%4.%5."/>
      <w:lvlJc w:val="left"/>
      <w:pPr>
        <w:ind w:left="4212" w:hanging="1440"/>
      </w:pPr>
      <w:rPr>
        <w:rFonts w:hint="default"/>
      </w:rPr>
    </w:lvl>
    <w:lvl w:ilvl="5">
      <w:start w:val="1"/>
      <w:numFmt w:val="decimal"/>
      <w:lvlText w:val="%1.%2.%3.%4.%5.%6."/>
      <w:lvlJc w:val="left"/>
      <w:pPr>
        <w:ind w:left="5265" w:hanging="1800"/>
      </w:pPr>
      <w:rPr>
        <w:rFonts w:hint="default"/>
      </w:rPr>
    </w:lvl>
    <w:lvl w:ilvl="6">
      <w:start w:val="1"/>
      <w:numFmt w:val="decimal"/>
      <w:lvlText w:val="%1.%2.%3.%4.%5.%6.%7."/>
      <w:lvlJc w:val="left"/>
      <w:pPr>
        <w:ind w:left="6318" w:hanging="2160"/>
      </w:pPr>
      <w:rPr>
        <w:rFonts w:hint="default"/>
      </w:rPr>
    </w:lvl>
    <w:lvl w:ilvl="7">
      <w:start w:val="1"/>
      <w:numFmt w:val="decimal"/>
      <w:lvlText w:val="%1.%2.%3.%4.%5.%6.%7.%8."/>
      <w:lvlJc w:val="left"/>
      <w:pPr>
        <w:ind w:left="7011" w:hanging="2160"/>
      </w:pPr>
      <w:rPr>
        <w:rFonts w:hint="default"/>
      </w:rPr>
    </w:lvl>
    <w:lvl w:ilvl="8">
      <w:start w:val="1"/>
      <w:numFmt w:val="decimal"/>
      <w:lvlText w:val="%1.%2.%3.%4.%5.%6.%7.%8.%9."/>
      <w:lvlJc w:val="left"/>
      <w:pPr>
        <w:ind w:left="8064" w:hanging="2520"/>
      </w:pPr>
      <w:rPr>
        <w:rFonts w:hint="default"/>
      </w:rPr>
    </w:lvl>
  </w:abstractNum>
  <w:abstractNum w:abstractNumId="7"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8"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56554301"/>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647536CE"/>
    <w:multiLevelType w:val="multilevel"/>
    <w:tmpl w:val="DD640482"/>
    <w:lvl w:ilvl="0">
      <w:start w:val="1"/>
      <w:numFmt w:val="bullet"/>
      <w:lvlText w:val=""/>
      <w:lvlJc w:val="left"/>
      <w:pPr>
        <w:ind w:left="450" w:hanging="450"/>
      </w:pPr>
      <w:rPr>
        <w:rFonts w:ascii="Symbol" w:hAnsi="Symbol" w:hint="default"/>
      </w:rPr>
    </w:lvl>
    <w:lvl w:ilvl="1">
      <w:start w:val="1"/>
      <w:numFmt w:val="decimal"/>
      <w:lvlText w:val="%1.%2."/>
      <w:lvlJc w:val="left"/>
      <w:pPr>
        <w:ind w:left="1413" w:hanging="720"/>
      </w:pPr>
      <w:rPr>
        <w:rFonts w:hint="default"/>
      </w:rPr>
    </w:lvl>
    <w:lvl w:ilvl="2">
      <w:start w:val="1"/>
      <w:numFmt w:val="bullet"/>
      <w:lvlText w:val=""/>
      <w:lvlJc w:val="left"/>
      <w:pPr>
        <w:ind w:left="2466" w:hanging="1080"/>
      </w:pPr>
      <w:rPr>
        <w:rFonts w:ascii="Symbol" w:hAnsi="Symbol" w:hint="default"/>
        <w:b w:val="0"/>
      </w:rPr>
    </w:lvl>
    <w:lvl w:ilvl="3">
      <w:start w:val="1"/>
      <w:numFmt w:val="decimal"/>
      <w:lvlText w:val="%1.%2.%3.%4."/>
      <w:lvlJc w:val="left"/>
      <w:pPr>
        <w:ind w:left="3159" w:hanging="1080"/>
      </w:pPr>
      <w:rPr>
        <w:rFonts w:hint="default"/>
      </w:rPr>
    </w:lvl>
    <w:lvl w:ilvl="4">
      <w:start w:val="1"/>
      <w:numFmt w:val="decimal"/>
      <w:lvlText w:val="%1.%2.%3.%4.%5."/>
      <w:lvlJc w:val="left"/>
      <w:pPr>
        <w:ind w:left="4212" w:hanging="1440"/>
      </w:pPr>
      <w:rPr>
        <w:rFonts w:hint="default"/>
      </w:rPr>
    </w:lvl>
    <w:lvl w:ilvl="5">
      <w:start w:val="1"/>
      <w:numFmt w:val="decimal"/>
      <w:lvlText w:val="%1.%2.%3.%4.%5.%6."/>
      <w:lvlJc w:val="left"/>
      <w:pPr>
        <w:ind w:left="5265" w:hanging="1800"/>
      </w:pPr>
      <w:rPr>
        <w:rFonts w:hint="default"/>
      </w:rPr>
    </w:lvl>
    <w:lvl w:ilvl="6">
      <w:start w:val="1"/>
      <w:numFmt w:val="decimal"/>
      <w:lvlText w:val="%1.%2.%3.%4.%5.%6.%7."/>
      <w:lvlJc w:val="left"/>
      <w:pPr>
        <w:ind w:left="6318" w:hanging="2160"/>
      </w:pPr>
      <w:rPr>
        <w:rFonts w:hint="default"/>
      </w:rPr>
    </w:lvl>
    <w:lvl w:ilvl="7">
      <w:start w:val="1"/>
      <w:numFmt w:val="decimal"/>
      <w:lvlText w:val="%1.%2.%3.%4.%5.%6.%7.%8."/>
      <w:lvlJc w:val="left"/>
      <w:pPr>
        <w:ind w:left="7011" w:hanging="2160"/>
      </w:pPr>
      <w:rPr>
        <w:rFonts w:hint="default"/>
      </w:rPr>
    </w:lvl>
    <w:lvl w:ilvl="8">
      <w:start w:val="1"/>
      <w:numFmt w:val="decimal"/>
      <w:lvlText w:val="%1.%2.%3.%4.%5.%6.%7.%8.%9."/>
      <w:lvlJc w:val="left"/>
      <w:pPr>
        <w:ind w:left="8064" w:hanging="2520"/>
      </w:pPr>
      <w:rPr>
        <w:rFonts w:hint="default"/>
      </w:rPr>
    </w:lvl>
  </w:abstractNum>
  <w:abstractNum w:abstractNumId="12"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6C5547BB"/>
    <w:multiLevelType w:val="hybridMultilevel"/>
    <w:tmpl w:val="F24AC4A4"/>
    <w:lvl w:ilvl="0" w:tplc="066A9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num w:numId="1">
    <w:abstractNumId w:val="4"/>
  </w:num>
  <w:num w:numId="2">
    <w:abstractNumId w:val="5"/>
  </w:num>
  <w:num w:numId="3">
    <w:abstractNumId w:val="0"/>
  </w:num>
  <w:num w:numId="4">
    <w:abstractNumId w:val="15"/>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15"/>
  </w:num>
  <w:num w:numId="6">
    <w:abstractNumId w:val="7"/>
  </w:num>
  <w:num w:numId="7">
    <w:abstractNumId w:val="2"/>
  </w:num>
  <w:num w:numId="8">
    <w:abstractNumId w:val="10"/>
  </w:num>
  <w:num w:numId="9">
    <w:abstractNumId w:val="12"/>
  </w:num>
  <w:num w:numId="10">
    <w:abstractNumId w:val="6"/>
  </w:num>
  <w:num w:numId="11">
    <w:abstractNumId w:val="1"/>
  </w:num>
  <w:num w:numId="12">
    <w:abstractNumId w:val="14"/>
  </w:num>
  <w:num w:numId="13">
    <w:abstractNumId w:val="13"/>
  </w:num>
  <w:num w:numId="14">
    <w:abstractNumId w:val="8"/>
  </w:num>
  <w:num w:numId="15">
    <w:abstractNumId w:val="9"/>
  </w:num>
  <w:num w:numId="16">
    <w:abstractNumId w:val="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16D9"/>
    <w:rsid w:val="000031DB"/>
    <w:rsid w:val="000031F6"/>
    <w:rsid w:val="00003D5F"/>
    <w:rsid w:val="00004BD7"/>
    <w:rsid w:val="00005400"/>
    <w:rsid w:val="000066EC"/>
    <w:rsid w:val="00006CFE"/>
    <w:rsid w:val="0000709E"/>
    <w:rsid w:val="000077E3"/>
    <w:rsid w:val="00014CF1"/>
    <w:rsid w:val="00015515"/>
    <w:rsid w:val="0001605E"/>
    <w:rsid w:val="00017917"/>
    <w:rsid w:val="00021E28"/>
    <w:rsid w:val="000223BA"/>
    <w:rsid w:val="000262EF"/>
    <w:rsid w:val="000270FE"/>
    <w:rsid w:val="00030EF1"/>
    <w:rsid w:val="00032CB8"/>
    <w:rsid w:val="000351E6"/>
    <w:rsid w:val="000365BF"/>
    <w:rsid w:val="000379B6"/>
    <w:rsid w:val="00046C89"/>
    <w:rsid w:val="00046D8F"/>
    <w:rsid w:val="00046E6A"/>
    <w:rsid w:val="00046F99"/>
    <w:rsid w:val="00050396"/>
    <w:rsid w:val="000563DC"/>
    <w:rsid w:val="00056D36"/>
    <w:rsid w:val="00061508"/>
    <w:rsid w:val="00062908"/>
    <w:rsid w:val="000635C5"/>
    <w:rsid w:val="00063A15"/>
    <w:rsid w:val="00064DD3"/>
    <w:rsid w:val="0007004A"/>
    <w:rsid w:val="00070501"/>
    <w:rsid w:val="000708B4"/>
    <w:rsid w:val="00072336"/>
    <w:rsid w:val="0007585E"/>
    <w:rsid w:val="00076B43"/>
    <w:rsid w:val="0007761B"/>
    <w:rsid w:val="00080B2F"/>
    <w:rsid w:val="00082E0A"/>
    <w:rsid w:val="00083142"/>
    <w:rsid w:val="000844EF"/>
    <w:rsid w:val="000927FB"/>
    <w:rsid w:val="00093EDB"/>
    <w:rsid w:val="00095F3C"/>
    <w:rsid w:val="000967E9"/>
    <w:rsid w:val="000973B7"/>
    <w:rsid w:val="00097EC7"/>
    <w:rsid w:val="000A0B3B"/>
    <w:rsid w:val="000A1317"/>
    <w:rsid w:val="000A3E4C"/>
    <w:rsid w:val="000A7A12"/>
    <w:rsid w:val="000B32D0"/>
    <w:rsid w:val="000B3E5F"/>
    <w:rsid w:val="000C094A"/>
    <w:rsid w:val="000C2791"/>
    <w:rsid w:val="000C2F08"/>
    <w:rsid w:val="000C34A2"/>
    <w:rsid w:val="000C51AA"/>
    <w:rsid w:val="000C60F6"/>
    <w:rsid w:val="000C765B"/>
    <w:rsid w:val="000C7A16"/>
    <w:rsid w:val="000D0CEB"/>
    <w:rsid w:val="000D19A7"/>
    <w:rsid w:val="000D5385"/>
    <w:rsid w:val="000E2363"/>
    <w:rsid w:val="000E2F36"/>
    <w:rsid w:val="000E3328"/>
    <w:rsid w:val="000E36D3"/>
    <w:rsid w:val="000E4B9A"/>
    <w:rsid w:val="000E5363"/>
    <w:rsid w:val="000E65EF"/>
    <w:rsid w:val="000E73DE"/>
    <w:rsid w:val="000E7AE2"/>
    <w:rsid w:val="000F0CF1"/>
    <w:rsid w:val="000F1382"/>
    <w:rsid w:val="000F3D1D"/>
    <w:rsid w:val="000F7023"/>
    <w:rsid w:val="000F79BE"/>
    <w:rsid w:val="001024FD"/>
    <w:rsid w:val="00102FE7"/>
    <w:rsid w:val="00103A3A"/>
    <w:rsid w:val="00106775"/>
    <w:rsid w:val="001102D9"/>
    <w:rsid w:val="00111061"/>
    <w:rsid w:val="00111533"/>
    <w:rsid w:val="00120657"/>
    <w:rsid w:val="001207E5"/>
    <w:rsid w:val="00121172"/>
    <w:rsid w:val="00122945"/>
    <w:rsid w:val="00123209"/>
    <w:rsid w:val="00123641"/>
    <w:rsid w:val="001275DF"/>
    <w:rsid w:val="00131AF5"/>
    <w:rsid w:val="001358A7"/>
    <w:rsid w:val="0013718F"/>
    <w:rsid w:val="00137E3F"/>
    <w:rsid w:val="00140E16"/>
    <w:rsid w:val="00141448"/>
    <w:rsid w:val="00141890"/>
    <w:rsid w:val="00144FDC"/>
    <w:rsid w:val="00150E56"/>
    <w:rsid w:val="00155F3D"/>
    <w:rsid w:val="00156210"/>
    <w:rsid w:val="00156C6F"/>
    <w:rsid w:val="00162863"/>
    <w:rsid w:val="00163D0E"/>
    <w:rsid w:val="001653ED"/>
    <w:rsid w:val="00165D64"/>
    <w:rsid w:val="00166EC2"/>
    <w:rsid w:val="001676A0"/>
    <w:rsid w:val="0017045F"/>
    <w:rsid w:val="001708DA"/>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0D98"/>
    <w:rsid w:val="001A1B7C"/>
    <w:rsid w:val="001A3010"/>
    <w:rsid w:val="001A391D"/>
    <w:rsid w:val="001A3DBC"/>
    <w:rsid w:val="001A52C3"/>
    <w:rsid w:val="001A5772"/>
    <w:rsid w:val="001A609C"/>
    <w:rsid w:val="001A73E7"/>
    <w:rsid w:val="001B37CE"/>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35D"/>
    <w:rsid w:val="001E6B80"/>
    <w:rsid w:val="001F1859"/>
    <w:rsid w:val="001F4445"/>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54"/>
    <w:rsid w:val="00241924"/>
    <w:rsid w:val="0024215A"/>
    <w:rsid w:val="0024316C"/>
    <w:rsid w:val="00243A43"/>
    <w:rsid w:val="00243A44"/>
    <w:rsid w:val="0024448B"/>
    <w:rsid w:val="00246D76"/>
    <w:rsid w:val="002479CA"/>
    <w:rsid w:val="002505BB"/>
    <w:rsid w:val="002508FF"/>
    <w:rsid w:val="00250BBC"/>
    <w:rsid w:val="00252292"/>
    <w:rsid w:val="0025266C"/>
    <w:rsid w:val="002548E9"/>
    <w:rsid w:val="002613B0"/>
    <w:rsid w:val="002616C6"/>
    <w:rsid w:val="00264A1F"/>
    <w:rsid w:val="00264FB1"/>
    <w:rsid w:val="002675A2"/>
    <w:rsid w:val="00267E7C"/>
    <w:rsid w:val="002706D7"/>
    <w:rsid w:val="00271A7D"/>
    <w:rsid w:val="00272C6E"/>
    <w:rsid w:val="00272D93"/>
    <w:rsid w:val="00275B94"/>
    <w:rsid w:val="00275F3C"/>
    <w:rsid w:val="002804FD"/>
    <w:rsid w:val="0028544D"/>
    <w:rsid w:val="00287072"/>
    <w:rsid w:val="0029097E"/>
    <w:rsid w:val="00290A41"/>
    <w:rsid w:val="00291183"/>
    <w:rsid w:val="00293BAA"/>
    <w:rsid w:val="0029521F"/>
    <w:rsid w:val="002A07D2"/>
    <w:rsid w:val="002A3611"/>
    <w:rsid w:val="002A52CC"/>
    <w:rsid w:val="002A564F"/>
    <w:rsid w:val="002B3119"/>
    <w:rsid w:val="002B3801"/>
    <w:rsid w:val="002B527E"/>
    <w:rsid w:val="002B5442"/>
    <w:rsid w:val="002B75BE"/>
    <w:rsid w:val="002C05BE"/>
    <w:rsid w:val="002C1077"/>
    <w:rsid w:val="002C6A06"/>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37E1"/>
    <w:rsid w:val="002F41B8"/>
    <w:rsid w:val="002F4F62"/>
    <w:rsid w:val="002F6736"/>
    <w:rsid w:val="002F7FC1"/>
    <w:rsid w:val="00300CAF"/>
    <w:rsid w:val="00301273"/>
    <w:rsid w:val="00310037"/>
    <w:rsid w:val="0031107C"/>
    <w:rsid w:val="00311231"/>
    <w:rsid w:val="00312816"/>
    <w:rsid w:val="00321064"/>
    <w:rsid w:val="0032754A"/>
    <w:rsid w:val="0033460B"/>
    <w:rsid w:val="00334661"/>
    <w:rsid w:val="00336C56"/>
    <w:rsid w:val="00336D98"/>
    <w:rsid w:val="00341BE1"/>
    <w:rsid w:val="00341DF2"/>
    <w:rsid w:val="00342A7C"/>
    <w:rsid w:val="0034333C"/>
    <w:rsid w:val="00344D65"/>
    <w:rsid w:val="00344E14"/>
    <w:rsid w:val="00351FB3"/>
    <w:rsid w:val="003546A4"/>
    <w:rsid w:val="00361D47"/>
    <w:rsid w:val="003629D2"/>
    <w:rsid w:val="003677C6"/>
    <w:rsid w:val="00370031"/>
    <w:rsid w:val="0037118C"/>
    <w:rsid w:val="0037350E"/>
    <w:rsid w:val="00381D74"/>
    <w:rsid w:val="00384E2D"/>
    <w:rsid w:val="00386377"/>
    <w:rsid w:val="00387FA5"/>
    <w:rsid w:val="00390A4F"/>
    <w:rsid w:val="00391481"/>
    <w:rsid w:val="00391E62"/>
    <w:rsid w:val="003961EC"/>
    <w:rsid w:val="003963EB"/>
    <w:rsid w:val="003A1B23"/>
    <w:rsid w:val="003A36C1"/>
    <w:rsid w:val="003A3708"/>
    <w:rsid w:val="003A7044"/>
    <w:rsid w:val="003A7652"/>
    <w:rsid w:val="003B025F"/>
    <w:rsid w:val="003B3459"/>
    <w:rsid w:val="003B3568"/>
    <w:rsid w:val="003B436E"/>
    <w:rsid w:val="003B5D5D"/>
    <w:rsid w:val="003B66A4"/>
    <w:rsid w:val="003C07E6"/>
    <w:rsid w:val="003C2F19"/>
    <w:rsid w:val="003C33D0"/>
    <w:rsid w:val="003C50DB"/>
    <w:rsid w:val="003C5AC7"/>
    <w:rsid w:val="003C6760"/>
    <w:rsid w:val="003C6FDB"/>
    <w:rsid w:val="003C78A1"/>
    <w:rsid w:val="003D002A"/>
    <w:rsid w:val="003D11A9"/>
    <w:rsid w:val="003D25D9"/>
    <w:rsid w:val="003D75C2"/>
    <w:rsid w:val="003D7B76"/>
    <w:rsid w:val="003D7FC5"/>
    <w:rsid w:val="003E26A0"/>
    <w:rsid w:val="003E358D"/>
    <w:rsid w:val="003E6D7D"/>
    <w:rsid w:val="003E6D9A"/>
    <w:rsid w:val="003E7F0D"/>
    <w:rsid w:val="003F3676"/>
    <w:rsid w:val="003F428E"/>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38C7"/>
    <w:rsid w:val="00444442"/>
    <w:rsid w:val="0044564A"/>
    <w:rsid w:val="00446BFD"/>
    <w:rsid w:val="0044731D"/>
    <w:rsid w:val="00450B9C"/>
    <w:rsid w:val="00451A57"/>
    <w:rsid w:val="00456C6E"/>
    <w:rsid w:val="00457733"/>
    <w:rsid w:val="004613E3"/>
    <w:rsid w:val="00461878"/>
    <w:rsid w:val="004641F8"/>
    <w:rsid w:val="00465360"/>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524F"/>
    <w:rsid w:val="004C5EF1"/>
    <w:rsid w:val="004C6032"/>
    <w:rsid w:val="004C6276"/>
    <w:rsid w:val="004C739F"/>
    <w:rsid w:val="004D0329"/>
    <w:rsid w:val="004D1427"/>
    <w:rsid w:val="004D2607"/>
    <w:rsid w:val="004D275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59A"/>
    <w:rsid w:val="00510CEA"/>
    <w:rsid w:val="00511C6A"/>
    <w:rsid w:val="00513425"/>
    <w:rsid w:val="00514071"/>
    <w:rsid w:val="00517032"/>
    <w:rsid w:val="005214FE"/>
    <w:rsid w:val="005237A5"/>
    <w:rsid w:val="0052609C"/>
    <w:rsid w:val="00526430"/>
    <w:rsid w:val="00530B22"/>
    <w:rsid w:val="00537346"/>
    <w:rsid w:val="0054117F"/>
    <w:rsid w:val="00542717"/>
    <w:rsid w:val="0054280C"/>
    <w:rsid w:val="00545918"/>
    <w:rsid w:val="00545A2C"/>
    <w:rsid w:val="0055535E"/>
    <w:rsid w:val="0055668A"/>
    <w:rsid w:val="00560E89"/>
    <w:rsid w:val="00562169"/>
    <w:rsid w:val="00562322"/>
    <w:rsid w:val="005637CC"/>
    <w:rsid w:val="005669A4"/>
    <w:rsid w:val="005702F1"/>
    <w:rsid w:val="00572946"/>
    <w:rsid w:val="00572BA2"/>
    <w:rsid w:val="005739A0"/>
    <w:rsid w:val="005747A0"/>
    <w:rsid w:val="005858F9"/>
    <w:rsid w:val="005866DF"/>
    <w:rsid w:val="005924AA"/>
    <w:rsid w:val="005929DD"/>
    <w:rsid w:val="00594C80"/>
    <w:rsid w:val="0059647B"/>
    <w:rsid w:val="005A0605"/>
    <w:rsid w:val="005A225B"/>
    <w:rsid w:val="005A6AFB"/>
    <w:rsid w:val="005A6E03"/>
    <w:rsid w:val="005A7DCA"/>
    <w:rsid w:val="005B6311"/>
    <w:rsid w:val="005C3D40"/>
    <w:rsid w:val="005C40A0"/>
    <w:rsid w:val="005C5A2B"/>
    <w:rsid w:val="005C6952"/>
    <w:rsid w:val="005D1C55"/>
    <w:rsid w:val="005D3FCF"/>
    <w:rsid w:val="005D49B8"/>
    <w:rsid w:val="005D6FB4"/>
    <w:rsid w:val="005E4584"/>
    <w:rsid w:val="005E5704"/>
    <w:rsid w:val="005E7BE9"/>
    <w:rsid w:val="005F043E"/>
    <w:rsid w:val="005F1DA6"/>
    <w:rsid w:val="005F4057"/>
    <w:rsid w:val="005F423F"/>
    <w:rsid w:val="00601234"/>
    <w:rsid w:val="006019DD"/>
    <w:rsid w:val="00601AC0"/>
    <w:rsid w:val="00603339"/>
    <w:rsid w:val="006037E3"/>
    <w:rsid w:val="00603E4B"/>
    <w:rsid w:val="006046B7"/>
    <w:rsid w:val="006058D8"/>
    <w:rsid w:val="00606191"/>
    <w:rsid w:val="0060690D"/>
    <w:rsid w:val="0060699B"/>
    <w:rsid w:val="00607139"/>
    <w:rsid w:val="00615599"/>
    <w:rsid w:val="00617D5E"/>
    <w:rsid w:val="00624B6E"/>
    <w:rsid w:val="006250CD"/>
    <w:rsid w:val="00634B19"/>
    <w:rsid w:val="00641589"/>
    <w:rsid w:val="00645BF6"/>
    <w:rsid w:val="00646D39"/>
    <w:rsid w:val="00652F0C"/>
    <w:rsid w:val="00656D58"/>
    <w:rsid w:val="00662371"/>
    <w:rsid w:val="00664EEA"/>
    <w:rsid w:val="006663D9"/>
    <w:rsid w:val="00667932"/>
    <w:rsid w:val="00670A2E"/>
    <w:rsid w:val="00670FB8"/>
    <w:rsid w:val="00671E66"/>
    <w:rsid w:val="00672CCD"/>
    <w:rsid w:val="00674589"/>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5C9"/>
    <w:rsid w:val="006B18FF"/>
    <w:rsid w:val="006B245E"/>
    <w:rsid w:val="006B26BF"/>
    <w:rsid w:val="006C0A8A"/>
    <w:rsid w:val="006C33E2"/>
    <w:rsid w:val="006C3F82"/>
    <w:rsid w:val="006C50FC"/>
    <w:rsid w:val="006C5BF6"/>
    <w:rsid w:val="006C641A"/>
    <w:rsid w:val="006D0FD3"/>
    <w:rsid w:val="006D112A"/>
    <w:rsid w:val="006D2116"/>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46C9"/>
    <w:rsid w:val="00724FD5"/>
    <w:rsid w:val="00727F00"/>
    <w:rsid w:val="00731F57"/>
    <w:rsid w:val="00732D58"/>
    <w:rsid w:val="0073448E"/>
    <w:rsid w:val="00734FF4"/>
    <w:rsid w:val="00737CDB"/>
    <w:rsid w:val="007411C4"/>
    <w:rsid w:val="007438E1"/>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4CF7"/>
    <w:rsid w:val="00775AF0"/>
    <w:rsid w:val="007779C1"/>
    <w:rsid w:val="007805CD"/>
    <w:rsid w:val="00782927"/>
    <w:rsid w:val="007905C5"/>
    <w:rsid w:val="007914AB"/>
    <w:rsid w:val="00793723"/>
    <w:rsid w:val="007941A5"/>
    <w:rsid w:val="007943F6"/>
    <w:rsid w:val="00795F4B"/>
    <w:rsid w:val="007970D7"/>
    <w:rsid w:val="007A18E8"/>
    <w:rsid w:val="007A3AAC"/>
    <w:rsid w:val="007A511A"/>
    <w:rsid w:val="007B1259"/>
    <w:rsid w:val="007B20FA"/>
    <w:rsid w:val="007B30AC"/>
    <w:rsid w:val="007B77F7"/>
    <w:rsid w:val="007C0658"/>
    <w:rsid w:val="007D0813"/>
    <w:rsid w:val="007D2ACC"/>
    <w:rsid w:val="007D31CB"/>
    <w:rsid w:val="007D430D"/>
    <w:rsid w:val="007D77EF"/>
    <w:rsid w:val="007E1265"/>
    <w:rsid w:val="007E4C88"/>
    <w:rsid w:val="007E570B"/>
    <w:rsid w:val="007E6711"/>
    <w:rsid w:val="007F17C5"/>
    <w:rsid w:val="007F1ABD"/>
    <w:rsid w:val="007F2257"/>
    <w:rsid w:val="007F3F7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400A0"/>
    <w:rsid w:val="00841F2D"/>
    <w:rsid w:val="0084325B"/>
    <w:rsid w:val="008446CA"/>
    <w:rsid w:val="00844AE0"/>
    <w:rsid w:val="00846464"/>
    <w:rsid w:val="008509DF"/>
    <w:rsid w:val="00850BE5"/>
    <w:rsid w:val="008511A3"/>
    <w:rsid w:val="00851749"/>
    <w:rsid w:val="00852666"/>
    <w:rsid w:val="00852EF3"/>
    <w:rsid w:val="00854AC1"/>
    <w:rsid w:val="00855F9B"/>
    <w:rsid w:val="00856953"/>
    <w:rsid w:val="00857300"/>
    <w:rsid w:val="00857D10"/>
    <w:rsid w:val="00860042"/>
    <w:rsid w:val="00861516"/>
    <w:rsid w:val="00862047"/>
    <w:rsid w:val="00864D61"/>
    <w:rsid w:val="00865125"/>
    <w:rsid w:val="00866E8B"/>
    <w:rsid w:val="00870461"/>
    <w:rsid w:val="00872B06"/>
    <w:rsid w:val="008749A5"/>
    <w:rsid w:val="008759BE"/>
    <w:rsid w:val="0087738B"/>
    <w:rsid w:val="00883DCA"/>
    <w:rsid w:val="008843B8"/>
    <w:rsid w:val="00884B10"/>
    <w:rsid w:val="0088508E"/>
    <w:rsid w:val="00885906"/>
    <w:rsid w:val="008859A2"/>
    <w:rsid w:val="00886021"/>
    <w:rsid w:val="0088618E"/>
    <w:rsid w:val="00886541"/>
    <w:rsid w:val="0088751A"/>
    <w:rsid w:val="00887E3F"/>
    <w:rsid w:val="00887F1B"/>
    <w:rsid w:val="00890F07"/>
    <w:rsid w:val="00894FFC"/>
    <w:rsid w:val="008968ED"/>
    <w:rsid w:val="00896C74"/>
    <w:rsid w:val="00897031"/>
    <w:rsid w:val="008A0FE1"/>
    <w:rsid w:val="008A11FB"/>
    <w:rsid w:val="008A1B72"/>
    <w:rsid w:val="008A3170"/>
    <w:rsid w:val="008A6980"/>
    <w:rsid w:val="008A70FF"/>
    <w:rsid w:val="008A797C"/>
    <w:rsid w:val="008B6CF0"/>
    <w:rsid w:val="008B73E6"/>
    <w:rsid w:val="008C12D8"/>
    <w:rsid w:val="008C397C"/>
    <w:rsid w:val="008C3A91"/>
    <w:rsid w:val="008C4BD7"/>
    <w:rsid w:val="008C50DA"/>
    <w:rsid w:val="008C6495"/>
    <w:rsid w:val="008D1588"/>
    <w:rsid w:val="008D2260"/>
    <w:rsid w:val="008D2940"/>
    <w:rsid w:val="008D3FC0"/>
    <w:rsid w:val="008D5BEC"/>
    <w:rsid w:val="008D6A51"/>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05A1A"/>
    <w:rsid w:val="00911397"/>
    <w:rsid w:val="00911B88"/>
    <w:rsid w:val="009156EC"/>
    <w:rsid w:val="00920057"/>
    <w:rsid w:val="00920D7D"/>
    <w:rsid w:val="00921018"/>
    <w:rsid w:val="00921AC0"/>
    <w:rsid w:val="00921B0E"/>
    <w:rsid w:val="00922123"/>
    <w:rsid w:val="00922C56"/>
    <w:rsid w:val="00925715"/>
    <w:rsid w:val="0092687E"/>
    <w:rsid w:val="0093028D"/>
    <w:rsid w:val="009304B4"/>
    <w:rsid w:val="00935552"/>
    <w:rsid w:val="009372A6"/>
    <w:rsid w:val="00937BE0"/>
    <w:rsid w:val="00941B6B"/>
    <w:rsid w:val="00942488"/>
    <w:rsid w:val="00942D2C"/>
    <w:rsid w:val="009438A1"/>
    <w:rsid w:val="00943FA9"/>
    <w:rsid w:val="00944FA6"/>
    <w:rsid w:val="0095195D"/>
    <w:rsid w:val="00952105"/>
    <w:rsid w:val="009564FC"/>
    <w:rsid w:val="0095727C"/>
    <w:rsid w:val="0096008A"/>
    <w:rsid w:val="009604C2"/>
    <w:rsid w:val="00966EC8"/>
    <w:rsid w:val="009710BF"/>
    <w:rsid w:val="00972583"/>
    <w:rsid w:val="009726BD"/>
    <w:rsid w:val="009745F9"/>
    <w:rsid w:val="009821B9"/>
    <w:rsid w:val="00982ED3"/>
    <w:rsid w:val="009838DA"/>
    <w:rsid w:val="00985C1B"/>
    <w:rsid w:val="00992E56"/>
    <w:rsid w:val="00994C25"/>
    <w:rsid w:val="00996767"/>
    <w:rsid w:val="0099685B"/>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24A2"/>
    <w:rsid w:val="00A369DD"/>
    <w:rsid w:val="00A3776A"/>
    <w:rsid w:val="00A379EA"/>
    <w:rsid w:val="00A40A4C"/>
    <w:rsid w:val="00A4138B"/>
    <w:rsid w:val="00A422BA"/>
    <w:rsid w:val="00A427E0"/>
    <w:rsid w:val="00A44F74"/>
    <w:rsid w:val="00A455B6"/>
    <w:rsid w:val="00A467DF"/>
    <w:rsid w:val="00A46C98"/>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2A71"/>
    <w:rsid w:val="00A93F18"/>
    <w:rsid w:val="00A94213"/>
    <w:rsid w:val="00A94BE8"/>
    <w:rsid w:val="00A94D79"/>
    <w:rsid w:val="00A95BB7"/>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3E0A"/>
    <w:rsid w:val="00AD49C5"/>
    <w:rsid w:val="00AD709C"/>
    <w:rsid w:val="00AD7A00"/>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38C8"/>
    <w:rsid w:val="00B27138"/>
    <w:rsid w:val="00B300E4"/>
    <w:rsid w:val="00B3251E"/>
    <w:rsid w:val="00B32D8F"/>
    <w:rsid w:val="00B338D3"/>
    <w:rsid w:val="00B340E9"/>
    <w:rsid w:val="00B36C4B"/>
    <w:rsid w:val="00B36FDC"/>
    <w:rsid w:val="00B41018"/>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A3"/>
    <w:rsid w:val="00B71921"/>
    <w:rsid w:val="00B71A0F"/>
    <w:rsid w:val="00B738C8"/>
    <w:rsid w:val="00B74169"/>
    <w:rsid w:val="00B82A90"/>
    <w:rsid w:val="00B82BAF"/>
    <w:rsid w:val="00B83979"/>
    <w:rsid w:val="00B86386"/>
    <w:rsid w:val="00B87012"/>
    <w:rsid w:val="00B91099"/>
    <w:rsid w:val="00B92212"/>
    <w:rsid w:val="00B92A45"/>
    <w:rsid w:val="00B932DF"/>
    <w:rsid w:val="00B94590"/>
    <w:rsid w:val="00BA0264"/>
    <w:rsid w:val="00BA030C"/>
    <w:rsid w:val="00BA266F"/>
    <w:rsid w:val="00BA438A"/>
    <w:rsid w:val="00BA46FD"/>
    <w:rsid w:val="00BA5903"/>
    <w:rsid w:val="00BA6345"/>
    <w:rsid w:val="00BA6E4B"/>
    <w:rsid w:val="00BA7E01"/>
    <w:rsid w:val="00BB2586"/>
    <w:rsid w:val="00BB4CEB"/>
    <w:rsid w:val="00BB6A18"/>
    <w:rsid w:val="00BB74C7"/>
    <w:rsid w:val="00BC224D"/>
    <w:rsid w:val="00BC2BEB"/>
    <w:rsid w:val="00BC32B2"/>
    <w:rsid w:val="00BC35F6"/>
    <w:rsid w:val="00BC3652"/>
    <w:rsid w:val="00BC3EF6"/>
    <w:rsid w:val="00BD21B4"/>
    <w:rsid w:val="00BD2793"/>
    <w:rsid w:val="00BD332E"/>
    <w:rsid w:val="00BD6543"/>
    <w:rsid w:val="00BD76B6"/>
    <w:rsid w:val="00BD7FC5"/>
    <w:rsid w:val="00BE0D75"/>
    <w:rsid w:val="00BE2BD3"/>
    <w:rsid w:val="00BE5472"/>
    <w:rsid w:val="00BE6580"/>
    <w:rsid w:val="00BE7168"/>
    <w:rsid w:val="00BE71F0"/>
    <w:rsid w:val="00BF3FCD"/>
    <w:rsid w:val="00BF5638"/>
    <w:rsid w:val="00BF6F41"/>
    <w:rsid w:val="00BF736E"/>
    <w:rsid w:val="00C00B49"/>
    <w:rsid w:val="00C01BEA"/>
    <w:rsid w:val="00C05441"/>
    <w:rsid w:val="00C069BE"/>
    <w:rsid w:val="00C06D1F"/>
    <w:rsid w:val="00C108FF"/>
    <w:rsid w:val="00C11257"/>
    <w:rsid w:val="00C14F0A"/>
    <w:rsid w:val="00C1613D"/>
    <w:rsid w:val="00C235B0"/>
    <w:rsid w:val="00C26C43"/>
    <w:rsid w:val="00C33E0C"/>
    <w:rsid w:val="00C34DDC"/>
    <w:rsid w:val="00C352DD"/>
    <w:rsid w:val="00C35592"/>
    <w:rsid w:val="00C35795"/>
    <w:rsid w:val="00C358C6"/>
    <w:rsid w:val="00C37648"/>
    <w:rsid w:val="00C40775"/>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87156"/>
    <w:rsid w:val="00C900D1"/>
    <w:rsid w:val="00C92DBB"/>
    <w:rsid w:val="00C92E9B"/>
    <w:rsid w:val="00C931C2"/>
    <w:rsid w:val="00C93929"/>
    <w:rsid w:val="00C95E20"/>
    <w:rsid w:val="00CA021C"/>
    <w:rsid w:val="00CA02DD"/>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6D1F"/>
    <w:rsid w:val="00CF6ED7"/>
    <w:rsid w:val="00CF7897"/>
    <w:rsid w:val="00D013EC"/>
    <w:rsid w:val="00D02C41"/>
    <w:rsid w:val="00D03FB6"/>
    <w:rsid w:val="00D04DB1"/>
    <w:rsid w:val="00D05072"/>
    <w:rsid w:val="00D10330"/>
    <w:rsid w:val="00D122F0"/>
    <w:rsid w:val="00D1411C"/>
    <w:rsid w:val="00D145D4"/>
    <w:rsid w:val="00D15A57"/>
    <w:rsid w:val="00D15A8B"/>
    <w:rsid w:val="00D15B87"/>
    <w:rsid w:val="00D16F91"/>
    <w:rsid w:val="00D22955"/>
    <w:rsid w:val="00D24468"/>
    <w:rsid w:val="00D246FA"/>
    <w:rsid w:val="00D30721"/>
    <w:rsid w:val="00D31076"/>
    <w:rsid w:val="00D32447"/>
    <w:rsid w:val="00D35749"/>
    <w:rsid w:val="00D36533"/>
    <w:rsid w:val="00D36FB8"/>
    <w:rsid w:val="00D42EFE"/>
    <w:rsid w:val="00D440B9"/>
    <w:rsid w:val="00D45892"/>
    <w:rsid w:val="00D47D8A"/>
    <w:rsid w:val="00D512E5"/>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97AD6"/>
    <w:rsid w:val="00DA1F66"/>
    <w:rsid w:val="00DA5B8B"/>
    <w:rsid w:val="00DB04D4"/>
    <w:rsid w:val="00DB18DB"/>
    <w:rsid w:val="00DB3FA8"/>
    <w:rsid w:val="00DC01B5"/>
    <w:rsid w:val="00DC25F5"/>
    <w:rsid w:val="00DC4F8C"/>
    <w:rsid w:val="00DD2C03"/>
    <w:rsid w:val="00DD5171"/>
    <w:rsid w:val="00DD5283"/>
    <w:rsid w:val="00DD5861"/>
    <w:rsid w:val="00DD590E"/>
    <w:rsid w:val="00DD5E1C"/>
    <w:rsid w:val="00DD78A9"/>
    <w:rsid w:val="00DE01E0"/>
    <w:rsid w:val="00DE0E51"/>
    <w:rsid w:val="00DE1B2D"/>
    <w:rsid w:val="00DE2463"/>
    <w:rsid w:val="00DE3FC0"/>
    <w:rsid w:val="00DE6351"/>
    <w:rsid w:val="00DF059C"/>
    <w:rsid w:val="00DF28F5"/>
    <w:rsid w:val="00DF5AE1"/>
    <w:rsid w:val="00DF6F0D"/>
    <w:rsid w:val="00E00951"/>
    <w:rsid w:val="00E017BB"/>
    <w:rsid w:val="00E0243A"/>
    <w:rsid w:val="00E032E5"/>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3F78"/>
    <w:rsid w:val="00E44495"/>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1853"/>
    <w:rsid w:val="00EB3EF9"/>
    <w:rsid w:val="00EB516B"/>
    <w:rsid w:val="00EC0512"/>
    <w:rsid w:val="00EC089E"/>
    <w:rsid w:val="00EC17A9"/>
    <w:rsid w:val="00EC3B2D"/>
    <w:rsid w:val="00ED1E50"/>
    <w:rsid w:val="00ED54DE"/>
    <w:rsid w:val="00ED69F5"/>
    <w:rsid w:val="00ED7A6C"/>
    <w:rsid w:val="00ED7B33"/>
    <w:rsid w:val="00EE1328"/>
    <w:rsid w:val="00EE1DA5"/>
    <w:rsid w:val="00EE26D4"/>
    <w:rsid w:val="00EE2D82"/>
    <w:rsid w:val="00EE44EA"/>
    <w:rsid w:val="00EE6E60"/>
    <w:rsid w:val="00EF0C26"/>
    <w:rsid w:val="00EF3982"/>
    <w:rsid w:val="00EF619B"/>
    <w:rsid w:val="00F00A51"/>
    <w:rsid w:val="00F022A3"/>
    <w:rsid w:val="00F06D44"/>
    <w:rsid w:val="00F0727B"/>
    <w:rsid w:val="00F07D0B"/>
    <w:rsid w:val="00F10B20"/>
    <w:rsid w:val="00F12813"/>
    <w:rsid w:val="00F165CE"/>
    <w:rsid w:val="00F16A60"/>
    <w:rsid w:val="00F172A9"/>
    <w:rsid w:val="00F209D4"/>
    <w:rsid w:val="00F20AEC"/>
    <w:rsid w:val="00F20EC7"/>
    <w:rsid w:val="00F21607"/>
    <w:rsid w:val="00F23538"/>
    <w:rsid w:val="00F23FD9"/>
    <w:rsid w:val="00F24CF0"/>
    <w:rsid w:val="00F2524F"/>
    <w:rsid w:val="00F252B9"/>
    <w:rsid w:val="00F25E0E"/>
    <w:rsid w:val="00F30F22"/>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68DE"/>
    <w:rsid w:val="00F72AEA"/>
    <w:rsid w:val="00F761AB"/>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A7176"/>
    <w:rsid w:val="00FB037F"/>
    <w:rsid w:val="00FB11E2"/>
    <w:rsid w:val="00FB13C0"/>
    <w:rsid w:val="00FB2802"/>
    <w:rsid w:val="00FB4B6F"/>
    <w:rsid w:val="00FB7958"/>
    <w:rsid w:val="00FC085C"/>
    <w:rsid w:val="00FC150E"/>
    <w:rsid w:val="00FC1D8A"/>
    <w:rsid w:val="00FC39B8"/>
    <w:rsid w:val="00FC423A"/>
    <w:rsid w:val="00FC5D77"/>
    <w:rsid w:val="00FD367D"/>
    <w:rsid w:val="00FD426C"/>
    <w:rsid w:val="00FD47E4"/>
    <w:rsid w:val="00FD58BA"/>
    <w:rsid w:val="00FD7498"/>
    <w:rsid w:val="00FD76DF"/>
    <w:rsid w:val="00FE10CC"/>
    <w:rsid w:val="00FE2008"/>
    <w:rsid w:val="00FE5DAF"/>
    <w:rsid w:val="00FF0905"/>
    <w:rsid w:val="00FF1C78"/>
    <w:rsid w:val="00FF2647"/>
    <w:rsid w:val="00FF3601"/>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E639"/>
  <w15:docId w15:val="{B023B672-BA24-4B31-A1A5-5A2FBAD7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9"/>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character" w:styleId="af5">
    <w:name w:val="Hyperlink"/>
    <w:uiPriority w:val="99"/>
    <w:rsid w:val="00625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057CF-06EB-4D8B-A99B-57C23EB4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5491</Words>
  <Characters>31301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TRUST</Company>
  <LinksUpToDate>false</LinksUpToDate>
  <CharactersWithSpaces>36719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Юлия Александровна</dc:creator>
  <cp:lastModifiedBy>Олобикян Артём Рубенович</cp:lastModifiedBy>
  <cp:revision>4</cp:revision>
  <cp:lastPrinted>2019-10-21T13:14:00Z</cp:lastPrinted>
  <dcterms:created xsi:type="dcterms:W3CDTF">2020-12-08T09:19:00Z</dcterms:created>
  <dcterms:modified xsi:type="dcterms:W3CDTF">2020-12-11T06:07:00Z</dcterms:modified>
</cp:coreProperties>
</file>