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11" w:rsidRPr="00EF0ADD" w:rsidRDefault="00511A11" w:rsidP="00511A11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№118126</w:t>
      </w:r>
    </w:p>
    <w:p w:rsidR="00511A11" w:rsidRPr="00737077" w:rsidRDefault="00511A11" w:rsidP="00511A1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21.12.2020 12:00 - 20.01.2021 12:00</w:t>
      </w:r>
    </w:p>
    <w:p w:rsidR="00511A11" w:rsidRPr="001B4562" w:rsidRDefault="00511A11" w:rsidP="00511A1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1A11" w:rsidRPr="001D2D62" w:rsidRDefault="00511A11" w:rsidP="00511A1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663"/>
      </w:tblGrid>
      <w:tr w:rsidR="00511A11" w:rsidRPr="001D2D62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B16">
              <w:rPr>
                <w:rFonts w:ascii="Times New Roman" w:hAnsi="Times New Roman" w:cs="Times New Roman"/>
                <w:sz w:val="24"/>
                <w:szCs w:val="24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данные;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:rsidR="00511A11" w:rsidRPr="00E57923" w:rsidRDefault="00511A11" w:rsidP="00F71DD2">
            <w:pPr>
              <w:ind w:firstLine="290"/>
              <w:jc w:val="both"/>
              <w:rPr>
                <w:sz w:val="28"/>
                <w:szCs w:val="28"/>
              </w:rPr>
            </w:pPr>
            <w:r w:rsidRPr="00E57923">
              <w:rPr>
                <w:b/>
                <w:sz w:val="28"/>
                <w:szCs w:val="28"/>
              </w:rPr>
              <w:t xml:space="preserve">Общество с </w:t>
            </w:r>
            <w:proofErr w:type="gramStart"/>
            <w:r w:rsidRPr="00E57923">
              <w:rPr>
                <w:b/>
                <w:sz w:val="28"/>
                <w:szCs w:val="28"/>
              </w:rPr>
              <w:t>ограниченной</w:t>
            </w:r>
            <w:proofErr w:type="gramEnd"/>
            <w:r w:rsidRPr="00E57923">
              <w:rPr>
                <w:b/>
                <w:sz w:val="28"/>
                <w:szCs w:val="28"/>
              </w:rPr>
              <w:t xml:space="preserve"> ответственнстью «МайкопИнвестСтрой»</w:t>
            </w:r>
            <w:r w:rsidRPr="00E57923">
              <w:rPr>
                <w:sz w:val="28"/>
                <w:szCs w:val="28"/>
              </w:rPr>
              <w:t xml:space="preserve">, </w:t>
            </w:r>
          </w:p>
          <w:p w:rsidR="00511A11" w:rsidRPr="001D2D62" w:rsidRDefault="00511A11" w:rsidP="00F71DD2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E57923">
              <w:rPr>
                <w:sz w:val="28"/>
                <w:szCs w:val="28"/>
              </w:rPr>
              <w:t xml:space="preserve">385020, Республика Адыгея, г. Майкоп, ул. </w:t>
            </w:r>
            <w:r>
              <w:rPr>
                <w:sz w:val="28"/>
                <w:szCs w:val="28"/>
                <w:lang w:val="en-US"/>
              </w:rPr>
              <w:t>Пролетарская, д. 454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1110105000543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0105062981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511A11" w:rsidRPr="001D2D62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11A11" w:rsidRPr="00E57923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      </w:r>
          </w:p>
        </w:tc>
        <w:tc>
          <w:tcPr>
            <w:tcW w:w="6663" w:type="dxa"/>
            <w:shd w:val="clear" w:color="auto" w:fill="auto"/>
          </w:tcPr>
          <w:p w:rsidR="00511A11" w:rsidRPr="00E57923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Максименко Александр Александрович</w:t>
            </w:r>
          </w:p>
          <w:p w:rsidR="00511A11" w:rsidRPr="00E57923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511A11" w:rsidRPr="00E57923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6663" w:type="dxa"/>
            <w:shd w:val="clear" w:color="auto" w:fill="auto"/>
          </w:tcPr>
          <w:p w:rsidR="00511A11" w:rsidRPr="00E57923" w:rsidRDefault="00511A11" w:rsidP="00F71DD2">
            <w:pPr>
              <w:ind w:firstLine="290"/>
              <w:jc w:val="both"/>
              <w:rPr>
                <w:sz w:val="28"/>
                <w:szCs w:val="28"/>
              </w:rPr>
            </w:pPr>
            <w:r w:rsidRPr="00E57923">
              <w:rPr>
                <w:sz w:val="28"/>
                <w:szCs w:val="28"/>
              </w:rPr>
              <w:t>Арбитражный суд Республики Адыгея, дело о банкротстве А01-2083/2019</w:t>
            </w:r>
          </w:p>
        </w:tc>
      </w:tr>
      <w:tr w:rsidR="00511A11" w:rsidRPr="00E57923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6663" w:type="dxa"/>
            <w:shd w:val="clear" w:color="auto" w:fill="auto"/>
          </w:tcPr>
          <w:p w:rsidR="00511A11" w:rsidRPr="00E57923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Адыгея Решение от 17.10.2019 г.</w:t>
            </w:r>
          </w:p>
        </w:tc>
      </w:tr>
      <w:tr w:rsidR="00511A11" w:rsidRPr="001D2D62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B16">
              <w:rPr>
                <w:rFonts w:ascii="Times New Roman" w:hAnsi="Times New Roman" w:cs="Times New Roman"/>
                <w:sz w:val="24"/>
                <w:szCs w:val="24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:rsidR="00511A11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Дебиторская задолженность ООО «БиоРесурс» (ИНН:0105077674, 385008, Республика Адыгея, г. Майкоп, ул. Пионерская, д. 407, кв. 72).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Сумма долга 125 325 руб. В случае взыскания задолженности в период после утверждения начальной цены,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511A11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Дебиторская задолженность ООО «ДонИнвестСтрой» (ИНН:6164302058, 344022, Ростовская обл., г. Ростов-на-дону, ул. Большая Садовая, д. 162/70, оф. 24) Сумма долга 5 014 993,09 руб. В случае взыскания задолженности в период после утверждения начальной цены,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511A11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 w:rsidRPr="00E57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Дебиторская задолженность ООО «РостовИнвестСтрой» (ИНН:6164298877, 344022, Ростовская обл., г. Ростов-на-дону, ул. Большая Садовая, д. 162/70, оф. 24). Сумма долга 2 459 012,65 руб. В случае взыскания задолженности в период после утверждения начальной цены,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511A11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 w:rsidRPr="00E57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Дебиторская задолженность Шовгеновой Сусанны Каплановны. Сумма долга 644 000 руб. В случае взыскания задолженности в период после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утверждения начальной цены,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511A11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 w:rsidRPr="00E57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Дебиторская задолженность Адыгейское региональное отделение Партии «Яблоко» (ИНН:0105049395, ОГРН:1060100000696, 385000, Республика Адыгея, г. Майкоп, ул. Пролетарская, д. 256). Сумма долга 144 950 руб. В случае взыскания задолженности в период после утверждения начальной цены,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511A11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 w:rsidRPr="00E57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Дебиторская задолженность Троненко Натальи Николаевны. Сумма долга 48 300 руб. В случае взыскания задолженности в период после утверждения начальной цены,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511A11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 w:rsidRPr="00E57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Дебиторская задолженность Березенко Евы Витальевны. Сумма долга 127491,94 руб. В случае взыскания задолженности в период после утверждения начальной цены,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511A11" w:rsidRPr="001D2D62" w:rsidRDefault="00511A11" w:rsidP="00F71DD2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proofErr w:type="gramEnd"/>
            <w:r w:rsidRPr="00E57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Лот №8.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Дебиторская задолженность Песоцкого Михаила Викторовича. Сумма долга 242 250,02 руб. В случае взыскания задолженности в период после утверждения начальной цены, цена и размер прав требований подлежат уменьшению пропорционально сумме взыскания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511A11" w:rsidRPr="001D2D62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6663" w:type="dxa"/>
            <w:shd w:val="clear" w:color="auto" w:fill="auto"/>
          </w:tcPr>
          <w:p w:rsidR="00511A11" w:rsidRPr="001D2D62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511A11" w:rsidRPr="001D2D62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6663" w:type="dxa"/>
            <w:shd w:val="clear" w:color="auto" w:fill="auto"/>
          </w:tcPr>
          <w:p w:rsidR="00511A11" w:rsidRPr="001D2D62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1A11" w:rsidRPr="001D2D62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</w:t>
            </w:r>
          </w:p>
        </w:tc>
        <w:tc>
          <w:tcPr>
            <w:tcW w:w="6663" w:type="dxa"/>
            <w:shd w:val="clear" w:color="auto" w:fill="auto"/>
          </w:tcPr>
          <w:p w:rsidR="00511A11" w:rsidRPr="001D2D62" w:rsidRDefault="00511A11" w:rsidP="00F71DD2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 xml:space="preserve"> </w:t>
            </w:r>
            <w:r w:rsidRPr="00E57923">
              <w:rPr>
                <w:b/>
                <w:sz w:val="28"/>
                <w:szCs w:val="28"/>
              </w:rPr>
              <w:t>12:00 21.12.2020 г.</w:t>
            </w:r>
            <w:r w:rsidRPr="001D2D62">
              <w:rPr>
                <w:sz w:val="28"/>
                <w:szCs w:val="28"/>
              </w:rPr>
              <w:t xml:space="preserve"> и заканчивается </w:t>
            </w:r>
            <w:r w:rsidRPr="00E57923">
              <w:rPr>
                <w:b/>
                <w:sz w:val="28"/>
                <w:szCs w:val="28"/>
              </w:rPr>
              <w:t>20.01.2021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511A11" w:rsidRPr="001D2D62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6663" w:type="dxa"/>
            <w:shd w:val="clear" w:color="auto" w:fill="auto"/>
          </w:tcPr>
          <w:p w:rsidR="00511A11" w:rsidRPr="001D2D62" w:rsidRDefault="00511A11" w:rsidP="00F71DD2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Для участия в торгах необходимо в период приема заявок оплатить задаток, зарегистрироваться на электронной площадке и предоставить оператору заявку, которая должна содержать сведения: а) наименование, организационно-правовая форма, место нахождения, почтовый адрес заявителя (для юр. лица); ФИО, паспортные данные, сведения о </w:t>
            </w:r>
            <w:r>
              <w:rPr>
                <w:bCs/>
                <w:sz w:val="28"/>
                <w:szCs w:val="28"/>
              </w:rPr>
              <w:lastRenderedPageBreak/>
              <w:t>месте жительства заявителя (для физ. лица); номер контактного телефона, адрес электронной почты заявителя, ИНН;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б) обязательство участника открытых торгов соблюдать требования, указанные в сообщении о проведении открытых торгов в)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управляющий;</w:t>
            </w:r>
            <w:proofErr w:type="gramEnd"/>
            <w:r>
              <w:rPr>
                <w:bCs/>
                <w:sz w:val="28"/>
                <w:szCs w:val="28"/>
              </w:rPr>
              <w:t xml:space="preserve"> г)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торгов; </w:t>
            </w:r>
            <w:proofErr w:type="gramStart"/>
            <w:r>
              <w:rPr>
                <w:bCs/>
                <w:sz w:val="28"/>
                <w:szCs w:val="28"/>
              </w:rPr>
              <w:t>и приложить надлежащим образом заверенные копии документов: а) выписки из ЕГРЮЛ (для юр. лиц), выписки из ЕГРИП (для ИП), документов, удостоверяющих личность (для физ. лица), надлежащим образом заверенного перевода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б) документа, подтверждающего полномочия лица на осуществление действий от имени заявителя.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511A11" w:rsidRPr="00E57923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6663" w:type="dxa"/>
            <w:shd w:val="clear" w:color="auto" w:fill="auto"/>
          </w:tcPr>
          <w:p w:rsidR="00511A11" w:rsidRPr="00E57923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E579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адаток - 10% от цены предложения, действительной для периода, в котором претендентом подана заявка, перечисляется по реквизитам: ООО «МайкопИнвестСтрой» (ИНН:0105062981, КПП:010501001) </w:t>
            </w:r>
            <w:proofErr w:type="gramStart"/>
            <w:r w:rsidRPr="00E579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E579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/сч:40702810500410000099 в ОО «ЯРУ» ПАО «МИнБанк» БИК:044525600, Корр. сч:30101810300000000600. Заявитель обязан обеспечить поступление задатка на счет, не позднее даты и времени окончания приема заявок на участие в торгах, для соответствующего периода проведения торгов. Суммы внесенных заявителями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      </w:r>
          </w:p>
        </w:tc>
      </w:tr>
      <w:tr w:rsidR="00511A11" w:rsidRPr="001D2D62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t>л) начальная цена продажи имущества (предприятия) должника;</w:t>
            </w:r>
          </w:p>
        </w:tc>
        <w:tc>
          <w:tcPr>
            <w:tcW w:w="6663" w:type="dxa"/>
            <w:shd w:val="clear" w:color="auto" w:fill="auto"/>
          </w:tcPr>
          <w:p w:rsidR="00511A11" w:rsidRPr="00E57923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3">
              <w:rPr>
                <w:rFonts w:ascii="Times New Roman" w:hAnsi="Times New Roman" w:cs="Times New Roman"/>
                <w:sz w:val="28"/>
                <w:szCs w:val="28"/>
              </w:rPr>
              <w:t>Лот 1: 112 792.50 руб.</w:t>
            </w:r>
          </w:p>
          <w:p w:rsidR="00511A11" w:rsidRPr="00E57923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3">
              <w:rPr>
                <w:rFonts w:ascii="Times New Roman" w:hAnsi="Times New Roman" w:cs="Times New Roman"/>
                <w:sz w:val="28"/>
                <w:szCs w:val="28"/>
              </w:rPr>
              <w:t>Лот 2: 4 513 493.78 руб.</w:t>
            </w:r>
          </w:p>
          <w:p w:rsidR="00511A11" w:rsidRPr="00E57923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3">
              <w:rPr>
                <w:rFonts w:ascii="Times New Roman" w:hAnsi="Times New Roman" w:cs="Times New Roman"/>
                <w:sz w:val="28"/>
                <w:szCs w:val="28"/>
              </w:rPr>
              <w:t>Лот 3: 2 213 920.74 руб.</w:t>
            </w:r>
          </w:p>
          <w:p w:rsidR="00511A11" w:rsidRPr="00E57923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3">
              <w:rPr>
                <w:rFonts w:ascii="Times New Roman" w:hAnsi="Times New Roman" w:cs="Times New Roman"/>
                <w:sz w:val="28"/>
                <w:szCs w:val="28"/>
              </w:rPr>
              <w:t>Лот 4: 579 600.00 руб.</w:t>
            </w:r>
          </w:p>
          <w:p w:rsidR="00511A11" w:rsidRPr="00E57923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3">
              <w:rPr>
                <w:rFonts w:ascii="Times New Roman" w:hAnsi="Times New Roman" w:cs="Times New Roman"/>
                <w:sz w:val="28"/>
                <w:szCs w:val="28"/>
              </w:rPr>
              <w:t>Лот 5: 130 455.00 руб.</w:t>
            </w:r>
          </w:p>
          <w:p w:rsidR="00511A11" w:rsidRPr="00E57923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57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6: 43 470.00 руб.</w:t>
            </w:r>
          </w:p>
          <w:p w:rsidR="00511A11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114 742.75 руб.</w:t>
            </w:r>
          </w:p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218 025.02 руб.</w:t>
            </w:r>
          </w:p>
        </w:tc>
      </w:tr>
      <w:tr w:rsidR="00511A11" w:rsidRPr="001D2D62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м) график снижения цены в случае продажи посредством публичного предложения</w:t>
            </w:r>
          </w:p>
        </w:tc>
        <w:tc>
          <w:tcPr>
            <w:tcW w:w="6663" w:type="dxa"/>
            <w:shd w:val="clear" w:color="auto" w:fill="auto"/>
          </w:tcPr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 xml:space="preserve"> Лот 1: 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21.12.2020 - 24.12.2020 12:00 (112 792.50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24.12.2020 - 27.12.2020 12:00 (100 385.32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27.12.2020 - 30.12.2020 12:00 (87 978.14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30.12.2020 - 02.01.2021 12:00 (75 570.96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02.01.2021 - 05.01.2021 12:00 (63 163.78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05.01.2021 - 08.01.2021 12:00 (50 756.60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08.01.2021 - 11.01.2021 12:00 (38 349.42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11.01.2021</w:t>
            </w:r>
            <w:r>
              <w:rPr>
                <w:color w:val="auto"/>
              </w:rPr>
              <w:t xml:space="preserve"> </w:t>
            </w:r>
            <w:r w:rsidRPr="001B3B16">
              <w:rPr>
                <w:color w:val="auto"/>
              </w:rPr>
              <w:t>- 14.01.2021 12:00 (25 942.24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14.01.2021 - 17.01.2021 12:00 (13 535.06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17.01.2021 - 20.01.2021 12:00 (</w:t>
            </w:r>
            <w:r w:rsidRPr="00A015D8">
              <w:rPr>
                <w:color w:val="auto"/>
              </w:rPr>
              <w:t>11</w:t>
            </w:r>
            <w:r>
              <w:rPr>
                <w:color w:val="auto"/>
              </w:rPr>
              <w:t xml:space="preserve"> </w:t>
            </w:r>
            <w:r w:rsidRPr="00A015D8">
              <w:rPr>
                <w:color w:val="auto"/>
              </w:rPr>
              <w:t>279,25</w:t>
            </w:r>
            <w:r w:rsidRPr="001B3B16">
              <w:rPr>
                <w:color w:val="auto"/>
              </w:rPr>
              <w:t>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 xml:space="preserve">Лот 2: 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21.12.2020 - 24.12.2020 12:00 (4 513 493.78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24.12.2020 - 27.12.2020 12:00 (4 017 009.46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27.12.2020 - 30.12.2020 12:00 (3 520 525.14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30.12.2020 - 02.01.2021 12:00 (3 024 040.82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02.01.2021 - 05.01.2021 12:00 (2 527 556.50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05.01.2021 - 08.01.2021 12:00 (2 031 072.18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08.01.2021 - 11.01.2021 12:00 (1 534 587.86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</w:t>
            </w:r>
            <w:r>
              <w:rPr>
                <w:color w:val="auto"/>
              </w:rPr>
              <w:t xml:space="preserve"> </w:t>
            </w:r>
            <w:r w:rsidRPr="001B3B16">
              <w:rPr>
                <w:color w:val="auto"/>
              </w:rPr>
              <w:t>11.01.2021 - 14.01.2021 12:00 (1 038 103.54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14.01.2021 - 17.01.2021 12:00 (541 619.22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17.01.2021 - 20.01.2021 12:00 (</w:t>
            </w:r>
            <w:r w:rsidRPr="00A015D8">
              <w:rPr>
                <w:color w:val="auto"/>
              </w:rPr>
              <w:t>451</w:t>
            </w:r>
            <w:r>
              <w:rPr>
                <w:color w:val="auto"/>
              </w:rPr>
              <w:t xml:space="preserve"> 349,3</w:t>
            </w:r>
            <w:r w:rsidRPr="00A015D8">
              <w:rPr>
                <w:color w:val="auto"/>
              </w:rPr>
              <w:t>8</w:t>
            </w:r>
            <w:r w:rsidRPr="001B3B16">
              <w:rPr>
                <w:color w:val="auto"/>
              </w:rPr>
              <w:t xml:space="preserve">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 xml:space="preserve">Лот 3: 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21.12.2020 - 24.12.2020 12:00(2 213 920.74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24.12.2020 - 27.12.2020 12:00 (1 970 389.46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27.12.2020 - 30.12.2020 12:00 (1 726 858.18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30.12.2020 - 02.01.2021 12:00 (1 483 326.90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02.01.2021 - 05.01.2021 12:00 (1 239 795.62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05.01.2021 - 08.01.2021 12:00 (996 264.34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08.01.2021 - 11.01.2021 12:00 (752 733.06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11.01.2021 - 14.01.2021 12:00 (509 201.78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14.01.2021 - 17.01.2021 12:00 (265 670.50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17.01.2021 - 20.01.2021 12:00 (</w:t>
            </w:r>
            <w:r w:rsidRPr="00A015D8">
              <w:rPr>
                <w:color w:val="auto"/>
              </w:rPr>
              <w:t>221</w:t>
            </w:r>
            <w:r>
              <w:rPr>
                <w:color w:val="auto"/>
              </w:rPr>
              <w:t xml:space="preserve"> </w:t>
            </w:r>
            <w:r w:rsidRPr="00A015D8">
              <w:rPr>
                <w:color w:val="auto"/>
              </w:rPr>
              <w:t>392,07</w:t>
            </w:r>
            <w:r w:rsidRPr="001B3B16">
              <w:rPr>
                <w:color w:val="auto"/>
              </w:rPr>
              <w:t xml:space="preserve">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 xml:space="preserve">Лот 4: 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21.12.2020 - 24.12.2020 12:00 (579 600.00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24.12.2020 - 27.12.2020 12:00 (515 844.00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27.12.2020 - 30.12.2020 12:00 (452 088.00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30.12.2020 - 02.01.2021 12:00 (388 332.00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02.01.2021 - 05.01.2021 12:00 (324 576.00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05.01.2021 - 08.01.2021 12:00 (260 820.00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08.01.2021 - 11.01.2021 12:00 (197 064.00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11.01.2021 - 14.01.2021 12:00 (133 308.00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14.01.2021 12:00 - 17.01.2021 12:00 (69 552.00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17.01.2021 - 20.01.2021 12:00 (</w:t>
            </w:r>
            <w:r w:rsidRPr="00A015D8">
              <w:rPr>
                <w:color w:val="auto"/>
              </w:rPr>
              <w:t>57</w:t>
            </w:r>
            <w:r>
              <w:rPr>
                <w:color w:val="auto"/>
              </w:rPr>
              <w:t xml:space="preserve"> </w:t>
            </w:r>
            <w:r w:rsidRPr="00A015D8">
              <w:rPr>
                <w:color w:val="auto"/>
              </w:rPr>
              <w:t>960</w:t>
            </w:r>
            <w:r w:rsidRPr="001B3B16">
              <w:rPr>
                <w:color w:val="auto"/>
              </w:rPr>
              <w:t xml:space="preserve">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 xml:space="preserve">Лот 5: 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21.12.2020 - 24.12.2020 12:00 (130 455.00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24.12.2020 - 27.12.2020 12:00 (116 104.95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27.12.2020 - 30.12.2020 12:00 (101 754.90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30.12.2020 - 02.01.2021 12:00 (87 404.85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02.01.2021 - 05.01.2021 12:00 (73 054.80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05.01.2021 - 08.01.2021 12:00 (58 704.75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08.01.2021 - 11.01.2021 12:00 (44 354.70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11.01.2021 - 14.01.2021 12:00 (30 004.65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lastRenderedPageBreak/>
              <w:t>12:00 14.01.2021 - 17.01.2021 12:00 (15 654.60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17.01.2021 - 20.01.2021 12:00 (</w:t>
            </w:r>
            <w:r w:rsidRPr="00A015D8">
              <w:rPr>
                <w:color w:val="auto"/>
              </w:rPr>
              <w:t>13</w:t>
            </w:r>
            <w:r>
              <w:rPr>
                <w:color w:val="auto"/>
              </w:rPr>
              <w:t xml:space="preserve"> </w:t>
            </w:r>
            <w:r w:rsidRPr="00A015D8">
              <w:rPr>
                <w:color w:val="auto"/>
              </w:rPr>
              <w:t>045,5</w:t>
            </w:r>
            <w:r w:rsidRPr="001B3B16">
              <w:rPr>
                <w:color w:val="auto"/>
              </w:rPr>
              <w:t xml:space="preserve">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 xml:space="preserve">Лот 6: 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21.12.2020 - 24.12.2020 12:00 (43 470.00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24.12.2020 - 27.12.2020 12:00 (38 688.30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27.12.2020 - 30.12.2020 12:00 (33 906.60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30.12.2020 - 02.01.2021 12:00 (29 124.90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02.01.2021 - 05.01.2021 12:00 (24 343.20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05.01.2021 - 08.01.2021 12:00 (19 561.50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08.01.2021 - 11.01.2021 12:00 (14 779.80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11.01.2021 - 14.01.2021 12:00 (9 998.10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14.01.2021 - 17.01.2021 12:00 (5 216.40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17.01.2021  - 20.01.2021 12:00 (</w:t>
            </w:r>
            <w:r w:rsidRPr="00A015D8">
              <w:rPr>
                <w:color w:val="auto"/>
              </w:rPr>
              <w:t>4347</w:t>
            </w:r>
            <w:r w:rsidRPr="001B3B16">
              <w:rPr>
                <w:color w:val="auto"/>
              </w:rPr>
              <w:t xml:space="preserve">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 xml:space="preserve">Лот 7: 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21.12.2020 - 24.12.2020 12:00 (114 742.75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24.12.2020 - 27.12.2020 12:00 (102 121.05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27.12.2020 - 30.12.2020 12:00 (89 499.35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30.12.2020 - 02.01.2021 12:00 (76 877.65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02.01.2021 - 05.01.2021 12:00 (64 255.95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05.01.2021 - 08.01.2021 12:00 (51 634.25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08.01.2021 - 11.01.2021 12:00 (39 012.55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11.01.2021 - 14.01.2021 12:00 (26 390.85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14.01.2021 - 17.01.2021 12:00 (13 769.15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17.01.2021 - 20.01.2021 12:00 (</w:t>
            </w:r>
            <w:r>
              <w:rPr>
                <w:color w:val="auto"/>
              </w:rPr>
              <w:t>11474,27</w:t>
            </w:r>
            <w:r w:rsidRPr="001B3B16">
              <w:rPr>
                <w:color w:val="auto"/>
              </w:rPr>
              <w:t xml:space="preserve">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 xml:space="preserve">Лот 8: 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21.12.2020 - 24.12.2020 12:00 (218 025.02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24.12.2020 - 27.12.2020 12:00 (194 042.27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27.12.2021 - 30.12.2020 12:00 (170 059.52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30.12.2021 - 02.01.2021 12:00 (146 076.77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02.01.2021 - 05.01.2021 12:00 (122 094.02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05.01.2021 - 08.01.2021 12:00 (98 111.27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08.01.2021 - 11.01.2021 12:00 (74 128.52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11.01.2021 - 14.01.2021 12:00 (50 145.77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14.01.2021 - 17.01.2021 12:00 (26 163.02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auto"/>
              </w:rPr>
            </w:pPr>
            <w:r w:rsidRPr="001B3B16">
              <w:rPr>
                <w:color w:val="auto"/>
              </w:rPr>
              <w:t>12:00 17.01.2021 - 20.01.2021 12:00 (</w:t>
            </w:r>
            <w:r>
              <w:rPr>
                <w:color w:val="auto"/>
              </w:rPr>
              <w:t>21 802,50</w:t>
            </w:r>
            <w:r w:rsidRPr="001B3B16">
              <w:rPr>
                <w:color w:val="auto"/>
              </w:rPr>
              <w:t xml:space="preserve"> руб.);</w:t>
            </w:r>
          </w:p>
          <w:p w:rsidR="00511A11" w:rsidRPr="001B3B16" w:rsidRDefault="00511A11" w:rsidP="00F71DD2">
            <w:pPr>
              <w:ind w:firstLine="290"/>
              <w:jc w:val="both"/>
              <w:rPr>
                <w:color w:val="FF0000"/>
              </w:rPr>
            </w:pPr>
          </w:p>
        </w:tc>
      </w:tr>
      <w:tr w:rsidR="00511A11" w:rsidRPr="001D2D62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6663" w:type="dxa"/>
            <w:shd w:val="clear" w:color="auto" w:fill="auto"/>
          </w:tcPr>
          <w:p w:rsidR="00511A11" w:rsidRDefault="00511A11" w:rsidP="00F71DD2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</w:t>
            </w:r>
            <w:proofErr w:type="gramEnd"/>
          </w:p>
          <w:p w:rsidR="00511A11" w:rsidRDefault="00511A11" w:rsidP="00F71DD2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</w:t>
            </w:r>
          </w:p>
          <w:p w:rsidR="00511A11" w:rsidRPr="00E57923" w:rsidRDefault="00511A11" w:rsidP="00F71DD2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511A11" w:rsidRPr="001D2D62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6663" w:type="dxa"/>
            <w:shd w:val="clear" w:color="auto" w:fill="auto"/>
          </w:tcPr>
          <w:p w:rsidR="00511A11" w:rsidRPr="001D2D62" w:rsidRDefault="00511A11" w:rsidP="00F71DD2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Прием заявок прекращается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торгов, в случае не поступления заявок - в 12:00 ч. 20.01.21 г.  Все заявки, поданные в течение срока действия цены текущего периода, рассматриваются Организатором в течение одного рабочего дня после завершения соответствующего периода.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торов, если по результатам рассмотрения таких заявок не определен победитель торгов.</w:t>
            </w:r>
          </w:p>
        </w:tc>
      </w:tr>
      <w:tr w:rsidR="00511A11" w:rsidRPr="001D2D62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6663" w:type="dxa"/>
            <w:shd w:val="clear" w:color="auto" w:fill="auto"/>
          </w:tcPr>
          <w:p w:rsidR="00511A11" w:rsidRPr="001D2D62" w:rsidRDefault="00511A11" w:rsidP="00F71DD2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конкурсный управляющий направляет победителю предложение заключить договор купли-продажи имущества с приложением проекта данного договора. В случае отказа или уклонения победителя от подписания данного договора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</w:tc>
      </w:tr>
      <w:tr w:rsidR="00511A11" w:rsidRPr="001D2D62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6663" w:type="dxa"/>
            <w:shd w:val="clear" w:color="auto" w:fill="auto"/>
          </w:tcPr>
          <w:p w:rsidR="00511A11" w:rsidRPr="00E57923" w:rsidRDefault="00511A11" w:rsidP="00F71DD2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- в течение 30 рабочих дней,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цессии, по реквизитам: ООО «МайкопИнвестСтрой» (ИНН:0105062981, КПП:010501001)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/сч:40702810500570000084 в ОО «ЯРУ» ПАО «МИнБанк» БИК:044525600, Корр. сч:30101810300000000600.</w:t>
            </w:r>
          </w:p>
        </w:tc>
      </w:tr>
      <w:tr w:rsidR="00511A11" w:rsidRPr="00E57923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3B16">
              <w:rPr>
                <w:rFonts w:ascii="Times New Roman" w:hAnsi="Times New Roman" w:cs="Times New Roman"/>
                <w:sz w:val="24"/>
                <w:szCs w:val="24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6663" w:type="dxa"/>
            <w:shd w:val="clear" w:color="auto" w:fill="auto"/>
          </w:tcPr>
          <w:p w:rsidR="00511A11" w:rsidRPr="00E57923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Максименко Александр Александрович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291300083066,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150003, г</w:t>
            </w:r>
            <w:proofErr w:type="gramStart"/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рославль, пр-т Ленина, д.9, 3 ОПС, а/я 3, тел. 89115535757,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obankrotim</w:t>
              </w:r>
              <w:r w:rsidRPr="00E5792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bk</w:t>
              </w:r>
              <w:r w:rsidRPr="00E57923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E57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511A11" w:rsidRPr="00E600A4" w:rsidTr="00F71DD2">
        <w:tc>
          <w:tcPr>
            <w:tcW w:w="4111" w:type="dxa"/>
            <w:shd w:val="clear" w:color="auto" w:fill="FFFFFF"/>
          </w:tcPr>
          <w:p w:rsidR="00511A11" w:rsidRPr="001B3B16" w:rsidRDefault="00511A11" w:rsidP="00F71DD2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1B3B16"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B3B16">
              <w:rPr>
                <w:color w:val="auto"/>
              </w:rPr>
              <w:t>законом</w:t>
            </w:r>
            <w:r w:rsidRPr="001B3B16"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B3B16"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B3B16">
                  <w:t>2002 г</w:t>
                </w:r>
              </w:smartTag>
              <w:r w:rsidRPr="001B3B16">
                <w:t>.</w:t>
              </w:r>
            </w:smartTag>
            <w:r w:rsidRPr="001B3B16"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B3B16">
              <w:t xml:space="preserve"> </w:t>
            </w:r>
            <w:proofErr w:type="gramStart"/>
            <w:r w:rsidRPr="001B3B16"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B3B16">
              <w:t xml:space="preserve"> </w:t>
            </w:r>
            <w:proofErr w:type="gramStart"/>
            <w:r w:rsidRPr="001B3B16"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511A11" w:rsidRPr="001B3B16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511A11" w:rsidRPr="00E600A4" w:rsidRDefault="00511A11" w:rsidP="00F71DD2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19.12.2020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511A11" w:rsidRPr="00E600A4" w:rsidRDefault="00511A11" w:rsidP="00F71DD2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511A11" w:rsidRPr="001B3B16" w:rsidRDefault="00511A11" w:rsidP="00511A11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98711E" w:rsidRDefault="0098711E">
      <w:bookmarkStart w:id="0" w:name="_GoBack"/>
      <w:bookmarkEnd w:id="0"/>
    </w:p>
    <w:sectPr w:rsidR="0098711E" w:rsidSect="001B3B16">
      <w:pgSz w:w="11906" w:h="16838" w:code="9"/>
      <w:pgMar w:top="567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E9"/>
    <w:rsid w:val="00511A11"/>
    <w:rsid w:val="008B59E9"/>
    <w:rsid w:val="009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A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A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sdvHRCdhMBrhLQqbz2gFFOOewmbu5hzVzbruTCmGUSA=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4V2+p3W0Ut2vWhdSZMiCRK4Eov+RPVWHr+uR+DVJgeU=</DigestValue>
    </Reference>
  </SignedInfo>
  <SignatureValue>Zz07cM07qhbRyUpSziPBrvSbtHd2yGar/aN+7JLcaWqsDDpl9cwK00cnLbA52DbX
9xtb4RqfFJ3wIpa7sO/JuA==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eIG1auIAqpJfMBt0TakFQJPiFCw=</DigestValue>
      </Reference>
      <Reference URI="/word/stylesWithEffects.xml?ContentType=application/vnd.ms-word.stylesWithEffects+xml">
        <DigestMethod Algorithm="http://www.w3.org/2000/09/xmldsig#sha1"/>
        <DigestValue>leFj5D3NhBhd6tCcdcAdFWIqa2k=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knlaqRxo4TyyfM1jJSoYak7Z8LM=</DigestValue>
      </Reference>
      <Reference URI="/word/settings.xml?ContentType=application/vnd.openxmlformats-officedocument.wordprocessingml.settings+xml">
        <DigestMethod Algorithm="http://www.w3.org/2000/09/xmldsig#sha1"/>
        <DigestValue>rKAiyP1xXgnCGmRBe3C3b+8Dcjg=</DigestValue>
      </Reference>
      <Reference URI="/word/document.xml?ContentType=application/vnd.openxmlformats-officedocument.wordprocessingml.document.main+xml">
        <DigestMethod Algorithm="http://www.w3.org/2000/09/xmldsig#sha1"/>
        <DigestValue>a3JfVjhe/BDJTUnpqY36T8/LQPU=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RPe2Y9U3qVEfmGb5cPHkxOJiS7I=</DigestValue>
      </Reference>
    </Manifest>
    <SignatureProperties>
      <SignatureProperty Id="idSignatureTime" Target="#idPackageSignature">
        <mdssi:SignatureTime>
          <mdssi:Format>YYYY-MM-DDThh:mm:ssTZD</mdssi:Format>
          <mdssi:Value>2021-01-18T06:19:50Z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2021-01-18T06:19:50Z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2021-01-18T06:19:00Z</dcterms:created>
  <dcterms:modified xsi:type="dcterms:W3CDTF">2021-01-18T06:19:00Z</dcterms:modified>
</cp:coreProperties>
</file>