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E84F9D5" w:rsidR="009247FF" w:rsidRPr="00791681" w:rsidRDefault="00165671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56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567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567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6567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6567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6567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16567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года </w:t>
      </w:r>
      <w:proofErr w:type="gramStart"/>
      <w:r w:rsidRPr="00165671">
        <w:rPr>
          <w:rFonts w:ascii="Times New Roman" w:hAnsi="Times New Roman" w:cs="Times New Roman"/>
          <w:color w:val="000000"/>
          <w:sz w:val="24"/>
          <w:szCs w:val="24"/>
        </w:rPr>
        <w:t>по делу №А40-10807/17-174-15 конкурсным управляющим (ликвидатором) Коммерческим Банком «НКБ» (Общество с ограниченной ответственностью) (ООО КБ «НКБ», адрес регистрации: 105064, г. Москва, ул. Земляной Вал, д. 34а, стр. 1, ИНН 0814042850, ОГРН 1020800758274)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E6E6C0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6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5671" w:rsidRPr="001656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D33299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 (далее - Торги ППП).</w:t>
      </w:r>
    </w:p>
    <w:p w14:paraId="2B85B9E0" w14:textId="5325D226" w:rsidR="00165671" w:rsidRPr="00165671" w:rsidRDefault="009247FF" w:rsidP="001656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D5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165671" w:rsidRPr="00AF7D5F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165671" w:rsidRPr="00AF7D5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165671" w:rsidRPr="00AF7D5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CB98075" w14:textId="77777777" w:rsidR="00AF7D5F" w:rsidRPr="00AF7D5F" w:rsidRDefault="00165671" w:rsidP="00AF7D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7D5F" w:rsidRPr="00AF7D5F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"ЮК </w:t>
      </w:r>
      <w:proofErr w:type="spellStart"/>
      <w:r w:rsidR="00AF7D5F" w:rsidRPr="00AF7D5F">
        <w:rPr>
          <w:rFonts w:ascii="Times New Roman" w:hAnsi="Times New Roman" w:cs="Times New Roman"/>
          <w:color w:val="000000"/>
          <w:sz w:val="24"/>
          <w:szCs w:val="24"/>
        </w:rPr>
        <w:t>Оптимус</w:t>
      </w:r>
      <w:proofErr w:type="spellEnd"/>
      <w:r w:rsidR="00AF7D5F" w:rsidRPr="00AF7D5F">
        <w:rPr>
          <w:rFonts w:ascii="Times New Roman" w:hAnsi="Times New Roman" w:cs="Times New Roman"/>
          <w:color w:val="000000"/>
          <w:sz w:val="24"/>
          <w:szCs w:val="24"/>
        </w:rPr>
        <w:t>", ИНН 7730678289, решение АС г. Москвы от 06.07.2020 по делу А40-286876/19-7-2250 на сумму 86 726 478,63 руб., определения АС г. Москвы от 05.03.2019, от 14.06.2019 по делу А40-10807/17-174-15 на сумму 175 609 743,10 руб. о признании недействительной сделки (262 336 221,73 руб.) - 265 024 572,20 руб.;</w:t>
      </w:r>
      <w:proofErr w:type="gramEnd"/>
    </w:p>
    <w:p w14:paraId="1381D648" w14:textId="77777777" w:rsidR="00AF7D5F" w:rsidRPr="00AF7D5F" w:rsidRDefault="00AF7D5F" w:rsidP="00AF7D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D5F">
        <w:rPr>
          <w:rFonts w:ascii="Times New Roman" w:hAnsi="Times New Roman" w:cs="Times New Roman"/>
          <w:color w:val="000000"/>
          <w:sz w:val="24"/>
          <w:szCs w:val="24"/>
        </w:rPr>
        <w:t>Лот 2 - ОАО "Аэропорт Элиста", ИНН 0814166855, КД 071 от 15.06.2006, решение АС Республики Калмыкия от 29.06.2007 по делу А22-762/07/4-95 (164 676,27 руб.) - 81 514,75 руб.;</w:t>
      </w:r>
    </w:p>
    <w:p w14:paraId="64EE6A07" w14:textId="76530C89" w:rsidR="00B46A69" w:rsidRPr="00791681" w:rsidRDefault="00AF7D5F" w:rsidP="00AF7D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AF7D5F">
        <w:rPr>
          <w:rFonts w:ascii="Times New Roman" w:hAnsi="Times New Roman" w:cs="Times New Roman"/>
          <w:color w:val="000000"/>
          <w:sz w:val="24"/>
          <w:szCs w:val="24"/>
        </w:rPr>
        <w:t xml:space="preserve">Лот 3 - Права требования к 8 физическим лицам, г. Москва (1 196 </w:t>
      </w:r>
      <w:r>
        <w:rPr>
          <w:rFonts w:ascii="Times New Roman" w:hAnsi="Times New Roman" w:cs="Times New Roman"/>
          <w:color w:val="000000"/>
          <w:sz w:val="24"/>
          <w:szCs w:val="24"/>
        </w:rPr>
        <w:t>788, 39 руб.) - 807 793,50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E43DA7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50F1" w:rsidRPr="00B750F1">
        <w:t>5</w:t>
      </w:r>
      <w:r w:rsidR="00B750F1">
        <w:t xml:space="preserve"> </w:t>
      </w:r>
      <w:r w:rsidR="00B750F1" w:rsidRPr="00B750F1">
        <w:t>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0F1150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750F1">
        <w:rPr>
          <w:b/>
        </w:rPr>
        <w:t>16</w:t>
      </w:r>
      <w:r w:rsidRPr="00791681">
        <w:rPr>
          <w:b/>
        </w:rPr>
        <w:t xml:space="preserve"> </w:t>
      </w:r>
      <w:r w:rsidR="00B750F1">
        <w:rPr>
          <w:b/>
        </w:rPr>
        <w:t>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750F1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B1CF74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B750F1">
        <w:rPr>
          <w:color w:val="000000"/>
        </w:rPr>
        <w:t>16</w:t>
      </w:r>
      <w:r w:rsidRPr="00791681">
        <w:rPr>
          <w:color w:val="000000"/>
        </w:rPr>
        <w:t xml:space="preserve"> </w:t>
      </w:r>
      <w:r w:rsidR="00B750F1">
        <w:rPr>
          <w:color w:val="000000"/>
        </w:rPr>
        <w:t>февраля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</w:t>
      </w:r>
      <w:r w:rsidR="00B750F1">
        <w:rPr>
          <w:color w:val="000000"/>
        </w:rPr>
        <w:t>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B750F1">
        <w:rPr>
          <w:b/>
        </w:rPr>
        <w:t>06</w:t>
      </w:r>
      <w:r w:rsidRPr="00791681">
        <w:rPr>
          <w:b/>
        </w:rPr>
        <w:t xml:space="preserve"> </w:t>
      </w:r>
      <w:r w:rsidR="00B750F1">
        <w:rPr>
          <w:b/>
        </w:rPr>
        <w:t>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750F1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F7C5AD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750F1">
        <w:t>28</w:t>
      </w:r>
      <w:r w:rsidRPr="00791681">
        <w:t xml:space="preserve"> </w:t>
      </w:r>
      <w:r w:rsidR="00B750F1">
        <w:t>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750F1">
        <w:t>24</w:t>
      </w:r>
      <w:r w:rsidRPr="00791681">
        <w:t xml:space="preserve"> </w:t>
      </w:r>
      <w:r w:rsidR="00B750F1">
        <w:t>февраля</w:t>
      </w:r>
      <w:r w:rsidRPr="00791681">
        <w:t xml:space="preserve"> </w:t>
      </w:r>
      <w:r w:rsidR="002643BE">
        <w:t>202</w:t>
      </w:r>
      <w:r w:rsidR="00B750F1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84B8AD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 </w:t>
      </w:r>
      <w:r w:rsidR="00B750F1">
        <w:rPr>
          <w:b/>
          <w:color w:val="000000"/>
        </w:rPr>
        <w:t>1</w:t>
      </w:r>
      <w:r w:rsidRPr="00791681">
        <w:rPr>
          <w:color w:val="000000"/>
        </w:rPr>
        <w:t>, не реализованны</w:t>
      </w:r>
      <w:r w:rsidR="00B750F1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B750F1">
        <w:rPr>
          <w:b/>
          <w:color w:val="000000"/>
        </w:rPr>
        <w:t>2, 3</w:t>
      </w:r>
      <w:r w:rsidRPr="00791681">
        <w:rPr>
          <w:color w:val="000000"/>
        </w:rPr>
        <w:t>, выставляются на Торги ППП.</w:t>
      </w:r>
    </w:p>
    <w:p w14:paraId="2856BB37" w14:textId="30E8F54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Pr="00791681">
        <w:rPr>
          <w:b/>
        </w:rPr>
        <w:t>1</w:t>
      </w:r>
      <w:r w:rsidR="00B750F1">
        <w:rPr>
          <w:b/>
        </w:rPr>
        <w:t>2</w:t>
      </w:r>
      <w:r w:rsidRPr="00791681">
        <w:rPr>
          <w:b/>
        </w:rPr>
        <w:t xml:space="preserve"> </w:t>
      </w:r>
      <w:r w:rsidR="00B750F1">
        <w:rPr>
          <w:b/>
        </w:rPr>
        <w:t>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750F1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750F1">
        <w:rPr>
          <w:b/>
          <w:bCs/>
          <w:color w:val="000000"/>
        </w:rPr>
        <w:t>03</w:t>
      </w:r>
      <w:r w:rsidRPr="00791681">
        <w:rPr>
          <w:b/>
        </w:rPr>
        <w:t xml:space="preserve"> </w:t>
      </w:r>
      <w:r w:rsidR="00B750F1">
        <w:rPr>
          <w:b/>
        </w:rPr>
        <w:t>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750F1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0F894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lastRenderedPageBreak/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750F1">
        <w:t>12</w:t>
      </w:r>
      <w:r w:rsidRPr="00791681">
        <w:t xml:space="preserve"> </w:t>
      </w:r>
      <w:r w:rsidR="00B750F1">
        <w:t>апреля</w:t>
      </w:r>
      <w:r w:rsidRPr="00791681">
        <w:t xml:space="preserve"> 20</w:t>
      </w:r>
      <w:r w:rsidR="00E1326B">
        <w:t>2</w:t>
      </w:r>
      <w:r w:rsidR="00B750F1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45A01D3" w14:textId="03953399" w:rsidR="00165671" w:rsidRDefault="00165671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39FD">
        <w:rPr>
          <w:b/>
          <w:color w:val="000000"/>
        </w:rPr>
        <w:t>Для лот</w:t>
      </w:r>
      <w:r w:rsidR="00B750F1" w:rsidRPr="007C39FD">
        <w:rPr>
          <w:b/>
          <w:color w:val="000000"/>
        </w:rPr>
        <w:t>а</w:t>
      </w:r>
      <w:r w:rsidRPr="007C39FD">
        <w:rPr>
          <w:b/>
          <w:color w:val="000000"/>
        </w:rPr>
        <w:t xml:space="preserve"> 1:</w:t>
      </w:r>
    </w:p>
    <w:p w14:paraId="3C2C11FC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12 апреля 2021 г. по 25 мая 2021 г. - в размере начальной цены продажи лота;</w:t>
      </w:r>
    </w:p>
    <w:p w14:paraId="01BAB543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26 мая 2021 г. по 01 июня 2021 г. - в размере 95,50% от начальной цены продажи лота;</w:t>
      </w:r>
    </w:p>
    <w:p w14:paraId="72C86E1B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02 июня 2021 г. по 08 июня 2021 г. - в размере 91,00% от начальной цены продажи лота;</w:t>
      </w:r>
    </w:p>
    <w:p w14:paraId="0E34E671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09 июня 2021 г. по 15 июня 2021 г. - в размере 86,50% от начальной цены продажи лота;</w:t>
      </w:r>
    </w:p>
    <w:p w14:paraId="1E79455C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16 июня 2021 г. по 22 июня 2021 г. - в размере 82,00% от начальной цены продажи лота;</w:t>
      </w:r>
    </w:p>
    <w:p w14:paraId="2D6698C4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23 июня 2021 г. по 29 июня 2021 г. - в размере 77,50% от начальной цены продажи лота;</w:t>
      </w:r>
    </w:p>
    <w:p w14:paraId="53FF4F79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30 июня 2021 г. по 06 июля 2021 г. - в размере 73,00% от начальной цены продажи лота;</w:t>
      </w:r>
    </w:p>
    <w:p w14:paraId="0498BE9C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07 июля 2021 г. по 13 июля 2021 г. - в размере 68,50% от начальной цены продажи лота;</w:t>
      </w:r>
    </w:p>
    <w:p w14:paraId="72D51E7E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14 июля 2021 г. по 20 июля 2021 г. - в размере 64,00% от начальной цены продажи лота;</w:t>
      </w:r>
    </w:p>
    <w:p w14:paraId="74FFADF9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21 июля 2021 г. по 27 июля 2021 г. - в размере 59,50% от начальной цены продажи лота;</w:t>
      </w:r>
    </w:p>
    <w:p w14:paraId="1C9B80C7" w14:textId="06079CFF" w:rsidR="00165671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28 июля 2021 г. по 03 августа 2021 г. - в размере 55,00%</w:t>
      </w:r>
      <w:r>
        <w:rPr>
          <w:color w:val="000000"/>
        </w:rPr>
        <w:t xml:space="preserve"> от начальной цены продажи лота</w:t>
      </w:r>
      <w:r w:rsidR="00165671">
        <w:rPr>
          <w:color w:val="000000"/>
        </w:rPr>
        <w:t>.</w:t>
      </w:r>
    </w:p>
    <w:p w14:paraId="1A75A476" w14:textId="3488FCC9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39FD">
        <w:rPr>
          <w:b/>
          <w:color w:val="000000"/>
        </w:rPr>
        <w:t>Для лота 2:</w:t>
      </w:r>
    </w:p>
    <w:p w14:paraId="70CF22A9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12 апреля 2021 г. по 25 мая 2021 г. - в размере начальной цены продажи лота;</w:t>
      </w:r>
    </w:p>
    <w:p w14:paraId="55719FE2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26 мая 2021 г. по 01 июня 2021 г. - в размере 93,00% от начальной цены продажи лота;</w:t>
      </w:r>
    </w:p>
    <w:p w14:paraId="030F8FED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02 июня 2021 г. по 08 июня 2021 г. - в размере 86,00% от начальной цены продажи лота;</w:t>
      </w:r>
    </w:p>
    <w:p w14:paraId="07111D04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09 июня 2021 г. по 15 июня 2021 г. - в размере 79,00% от начальной цены продажи лота;</w:t>
      </w:r>
    </w:p>
    <w:p w14:paraId="3692D27C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16 июня 2021 г. по 22 июня 2021 г. - в размере 72,00% от начальной цены продажи лота;</w:t>
      </w:r>
    </w:p>
    <w:p w14:paraId="39A1BA13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23 июня 2021 г. по 29 июня 2021 г. - в размере 65,00% от начальной цены продажи лота;</w:t>
      </w:r>
    </w:p>
    <w:p w14:paraId="0C6C500F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30 июня 2021 г. по 06 июля 2021 г. - в размере 58,00% от начальной цены продажи лота;</w:t>
      </w:r>
    </w:p>
    <w:p w14:paraId="32480B2B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07 июля 2021 г. по 13 июля 2021 г. - в размере 51,00% от начальной цены продажи лота;</w:t>
      </w:r>
    </w:p>
    <w:p w14:paraId="10E1418C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14 июля 2021 г. по 20 июля 2021 г. - в размере 44,00% от начальной цены продажи лота;</w:t>
      </w:r>
    </w:p>
    <w:p w14:paraId="2C9C51EE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21 июля 2021 г. по 27 июля 2021 г. - в размере 37,00% от начальной цены продажи лота;</w:t>
      </w:r>
    </w:p>
    <w:p w14:paraId="6D1EA4A5" w14:textId="12337620" w:rsid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28 июля 2021 г. по 03 августа 2021 г. - в размере 30,00%</w:t>
      </w:r>
      <w:r>
        <w:rPr>
          <w:color w:val="000000"/>
        </w:rPr>
        <w:t xml:space="preserve"> от начальной цены продажи лота</w:t>
      </w:r>
      <w:r w:rsidRPr="007C39FD">
        <w:rPr>
          <w:color w:val="000000"/>
        </w:rPr>
        <w:t>.</w:t>
      </w:r>
    </w:p>
    <w:p w14:paraId="632018C4" w14:textId="5CFE7A56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C39FD">
        <w:rPr>
          <w:b/>
          <w:color w:val="000000"/>
        </w:rPr>
        <w:t>Для лота 3:</w:t>
      </w:r>
    </w:p>
    <w:p w14:paraId="34A84F97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12 апреля 2021 г. по 25 мая 2021 г. - в размере начальной цены продажи лота;</w:t>
      </w:r>
    </w:p>
    <w:p w14:paraId="3802199D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26 мая 2021 г. по 01 июня 2021 г. - в размере 90,10% от начальной цены продажи лота;</w:t>
      </w:r>
    </w:p>
    <w:p w14:paraId="439D79FF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02 июня 2021 г. по 08 июня 2021 г. - в размере 80,20% от начальной цены продажи лота;</w:t>
      </w:r>
    </w:p>
    <w:p w14:paraId="0B5DFCF0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09 июня 2021 г. по 15 июня 2021 г. - в размере 70,30% от начальной цены продажи лота;</w:t>
      </w:r>
    </w:p>
    <w:p w14:paraId="2FBD39BD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16 июня 2021 г. по 22 июня 2021 г. - в размере 60,40% от начальной цены продажи лота;</w:t>
      </w:r>
    </w:p>
    <w:p w14:paraId="095CC422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23 июня 2021 г. по 29 июня 2021 г. - в размере 50,50% от начальной цены продажи лота;</w:t>
      </w:r>
    </w:p>
    <w:p w14:paraId="46DCEFDE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30 июня 2021 г. по 06 июля 2021 г. - в размере 40,60% от начальной цены продажи лота;</w:t>
      </w:r>
    </w:p>
    <w:p w14:paraId="24EAF53C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07 июля 2021 г. по 13 июля 2021 г. - в размере 30,70% от начальной цены продажи лота;</w:t>
      </w:r>
    </w:p>
    <w:p w14:paraId="64CED39D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14 июля 2021 г. по 20 июля 2021 г. - в размере 20,80% от начальной цены продажи лота;</w:t>
      </w:r>
    </w:p>
    <w:p w14:paraId="6D991F8D" w14:textId="77777777" w:rsidR="007C39FD" w:rsidRP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21 июля 2021 г. по 27 июля 2021 г. - в размере 10,90% от начальной цены продажи лота;</w:t>
      </w:r>
    </w:p>
    <w:p w14:paraId="06568935" w14:textId="182A22CB" w:rsidR="007C39FD" w:rsidRDefault="007C39FD" w:rsidP="007C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39FD">
        <w:rPr>
          <w:color w:val="000000"/>
        </w:rPr>
        <w:t>с 28 июля 2021 г. по 03 августа 2021 г. - в размере 1,00%</w:t>
      </w:r>
      <w:r>
        <w:rPr>
          <w:color w:val="000000"/>
        </w:rPr>
        <w:t xml:space="preserve"> от начальной цены продажи лота</w:t>
      </w:r>
      <w:r w:rsidRPr="007C39FD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26D2620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750F1" w:rsidRPr="00B75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г. Москва, Смоленская-Сенная пл., д. 30, стр. 6, </w:t>
      </w:r>
      <w:hyperlink r:id="rId8" w:history="1"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MVBlazhko</w:t>
        </w:r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msk</w:t>
        </w:r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roscredit</w:t>
        </w:r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75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9" w:history="1">
        <w:r w:rsidR="00B750F1" w:rsidRPr="001358A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EATarasov@msk.roscredit.ru</w:t>
        </w:r>
      </w:hyperlink>
      <w:r w:rsidR="00B75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750F1" w:rsidRPr="00B75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8(495) 258-32-51, доб. 40-62, 41-10</w:t>
      </w:r>
      <w:r w:rsidR="00B75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750F1" w:rsidRPr="00B75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у ОТ: тел. 8 (812)334-20-50 (с 9.00 до 18.00 по Московскому времени в будние дни), informmsk@auction-house.ru.</w:t>
      </w:r>
      <w:proofErr w:type="gramEnd"/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F8458B4" w14:textId="77777777" w:rsidR="00BD44C2" w:rsidRDefault="00BD44C2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D12B3" w14:textId="3AF595B0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65671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A20DF"/>
    <w:rsid w:val="007229EA"/>
    <w:rsid w:val="00791681"/>
    <w:rsid w:val="007C39FD"/>
    <w:rsid w:val="00865FD7"/>
    <w:rsid w:val="009247FF"/>
    <w:rsid w:val="00AF7D5F"/>
    <w:rsid w:val="00B015AA"/>
    <w:rsid w:val="00B07D8B"/>
    <w:rsid w:val="00B46A69"/>
    <w:rsid w:val="00B750F1"/>
    <w:rsid w:val="00B92635"/>
    <w:rsid w:val="00BC3590"/>
    <w:rsid w:val="00BD44C2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lazhko@msk.roscred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Tarasov@msk.roscre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2331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16</cp:revision>
  <cp:lastPrinted>2020-12-22T09:42:00Z</cp:lastPrinted>
  <dcterms:created xsi:type="dcterms:W3CDTF">2019-07-23T07:40:00Z</dcterms:created>
  <dcterms:modified xsi:type="dcterms:W3CDTF">2020-12-22T09:42:00Z</dcterms:modified>
</cp:coreProperties>
</file>