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26F8381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186750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Тыва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 xml:space="preserve">27 августа 2020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>А69-1695/2020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«Народный банк Тыва»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>АО Банк «НБТ»)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>667000, Республика Тыва, г.</w:t>
      </w:r>
      <w:r w:rsidR="00093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>Кызыл, ул.</w:t>
      </w:r>
      <w:r w:rsidR="00093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 xml:space="preserve">Тувинских добровольцев, </w:t>
      </w:r>
      <w:r w:rsidR="000A204A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6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>1700000350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86750" w:rsidRPr="00186750">
        <w:rPr>
          <w:rFonts w:ascii="Times New Roman" w:hAnsi="Times New Roman" w:cs="Times New Roman"/>
          <w:color w:val="000000"/>
          <w:sz w:val="24"/>
          <w:szCs w:val="24"/>
        </w:rPr>
        <w:t>1021700000046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0AD96A0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6AB49D" w14:textId="77777777" w:rsidR="009339C2" w:rsidRPr="009339C2" w:rsidRDefault="009339C2" w:rsidP="00933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9C2">
        <w:rPr>
          <w:rFonts w:ascii="Times New Roman" w:hAnsi="Times New Roman" w:cs="Times New Roman"/>
          <w:color w:val="000000"/>
          <w:sz w:val="24"/>
          <w:szCs w:val="24"/>
        </w:rPr>
        <w:t>Лот 1 - Lada 2107, средний серо-зеленый мет., 2010, 99 399 км, 1.6 МТ (72,7 л. с.), бензин, задний, VIN XTA210740A2976132, г. Кызыл - 210 223,00 руб.;</w:t>
      </w:r>
    </w:p>
    <w:p w14:paraId="6E783052" w14:textId="16CCDF87" w:rsidR="009339C2" w:rsidRDefault="009339C2" w:rsidP="00933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9C2">
        <w:rPr>
          <w:rFonts w:ascii="Times New Roman" w:hAnsi="Times New Roman" w:cs="Times New Roman"/>
          <w:color w:val="000000"/>
          <w:sz w:val="24"/>
          <w:szCs w:val="24"/>
        </w:rPr>
        <w:t>Лот 2 - UAZ Hunter, защитный, 2014, 45 082 км, 2.6 МТ (128 л. с.), бензин, полный, VIN XTT315195F1000879, г. Кызыл - 505 000,00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70A8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39C2" w:rsidRPr="009339C2">
        <w:rPr>
          <w:rFonts w:ascii="Times New Roman CYR" w:hAnsi="Times New Roman CYR" w:cs="Times New Roman CYR"/>
          <w:color w:val="000000"/>
        </w:rPr>
        <w:t>5 (</w:t>
      </w:r>
      <w:r w:rsidR="009339C2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4FE51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339C2" w:rsidRPr="009339C2">
        <w:rPr>
          <w:rFonts w:ascii="Times New Roman CYR" w:hAnsi="Times New Roman CYR" w:cs="Times New Roman CYR"/>
          <w:b/>
          <w:bCs/>
          <w:color w:val="000000"/>
        </w:rPr>
        <w:t>16 февраля</w:t>
      </w:r>
      <w:r w:rsidR="009339C2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C89F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339C2" w:rsidRPr="009339C2">
        <w:rPr>
          <w:b/>
          <w:bCs/>
          <w:color w:val="000000"/>
        </w:rPr>
        <w:t>16.02.</w:t>
      </w:r>
      <w:r w:rsidR="00E12685" w:rsidRPr="009339C2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339C2" w:rsidRPr="009339C2">
        <w:rPr>
          <w:b/>
          <w:bCs/>
          <w:color w:val="000000"/>
        </w:rPr>
        <w:t>06 апреля</w:t>
      </w:r>
      <w:r w:rsidR="009339C2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4DD9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339C2" w:rsidRPr="009339C2">
        <w:rPr>
          <w:color w:val="000000"/>
        </w:rPr>
        <w:t xml:space="preserve">28.12.2020 </w:t>
      </w:r>
      <w:r w:rsidR="00E12685" w:rsidRPr="009339C2">
        <w:t>г.</w:t>
      </w:r>
      <w:r w:rsidRPr="009339C2">
        <w:rPr>
          <w:color w:val="000000"/>
        </w:rPr>
        <w:t>,</w:t>
      </w:r>
      <w:r w:rsidRPr="00A115B3">
        <w:rPr>
          <w:color w:val="000000"/>
        </w:rPr>
        <w:t xml:space="preserve">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39C2">
        <w:rPr>
          <w:color w:val="000000"/>
        </w:rPr>
        <w:t>24.02.</w:t>
      </w:r>
      <w:r w:rsidR="00E12685" w:rsidRPr="009339C2">
        <w:rPr>
          <w:bCs/>
        </w:rPr>
        <w:t>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0693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339C2">
        <w:rPr>
          <w:b/>
          <w:bCs/>
          <w:color w:val="000000"/>
        </w:rPr>
        <w:t>09.04.2021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339C2">
        <w:rPr>
          <w:b/>
          <w:bCs/>
          <w:color w:val="000000"/>
        </w:rPr>
        <w:t>02.08.20</w:t>
      </w:r>
      <w:r w:rsidR="00E12685">
        <w:rPr>
          <w:b/>
        </w:rPr>
        <w:t>21 г</w:t>
      </w:r>
      <w:r w:rsidR="00E12685" w:rsidRPr="00A115B3">
        <w:rPr>
          <w:b/>
        </w:rPr>
        <w:t>.</w:t>
      </w:r>
    </w:p>
    <w:p w14:paraId="1AA4D8CB" w14:textId="2A730F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339C2">
        <w:rPr>
          <w:color w:val="000000"/>
        </w:rPr>
        <w:t>09.04.</w:t>
      </w:r>
      <w:r w:rsidR="00E12685" w:rsidRPr="009339C2">
        <w:rPr>
          <w:bCs/>
        </w:rPr>
        <w:t>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B18971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1195CFF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09 апреля 2021 г. по 24 мая 2021 г. - в размере начальной цены продажи лотов;</w:t>
      </w:r>
    </w:p>
    <w:p w14:paraId="151164F4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25 мая 2021 г. по 31 мая 2021 г. - в размере 90,60% от начальной цены продажи лотов;</w:t>
      </w:r>
    </w:p>
    <w:p w14:paraId="575A8E99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01 июня 2021 г. по 07 июня 2021 г. - в размере 81,20% от начальной цены продажи лотов;</w:t>
      </w:r>
    </w:p>
    <w:p w14:paraId="481D78FF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08 июня 2021 г. по 14 июня 2021 г. - в размере 71,80% от начальной цены продажи лотов;</w:t>
      </w:r>
    </w:p>
    <w:p w14:paraId="2DB79A51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15 июня 2021 г. по 21 июня 2021 г. - в размере 62,40% от начальной цены продажи лотов;</w:t>
      </w:r>
    </w:p>
    <w:p w14:paraId="77A7DA6F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22 июня 2021 г. по 28 июня 2021 г. - в размере 53,00% от начальной цены продажи лотов;</w:t>
      </w:r>
    </w:p>
    <w:p w14:paraId="7D73B953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29 июня 2021 г. по 05 июля 2021 г. - в размере 43,60% от начальной цены продажи лотов;</w:t>
      </w:r>
    </w:p>
    <w:p w14:paraId="5B999FA9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06 июля 2021 г. по 12 июля 2021 г. - в размере 34,20% от начальной цены продажи лотов;</w:t>
      </w:r>
    </w:p>
    <w:p w14:paraId="2F8EEFA3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13 июля 2021 г. по 19 июля 2021 г. - в размере 24,80% от начальной цены продажи лотов;</w:t>
      </w:r>
    </w:p>
    <w:p w14:paraId="198C0082" w14:textId="77777777" w:rsidR="009339C2" w:rsidRP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20 июля 2021 г. по 26 июля 2021 г. - в размере 15,40% от начальной цены продажи лотов;</w:t>
      </w:r>
    </w:p>
    <w:p w14:paraId="19694458" w14:textId="1EB2554D" w:rsidR="009339C2" w:rsidRDefault="009339C2" w:rsidP="0093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9C2">
        <w:rPr>
          <w:color w:val="000000"/>
        </w:rPr>
        <w:t>с 27 июля 2021 г. по 02 августа 2021 г. - в размере 6,00%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D1BC9A" w:rsidR="00EA7238" w:rsidRDefault="006B43E3" w:rsidP="00C53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5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5302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Тыва, г. Кызыл, ул. Тувинских добровольцев, д.18, тел. 8(983)518-62-22, 8(913)191-59-17, а также у ОТ: 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  <w:lang w:val="en-US"/>
        </w:rPr>
        <w:t>krsk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</w:rPr>
        <w:t>, Александр Рыжков,</w:t>
      </w:r>
      <w:r w:rsidR="00C53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02E" w:rsidRPr="00C5302E">
        <w:rPr>
          <w:rFonts w:ascii="Times New Roman" w:hAnsi="Times New Roman" w:cs="Times New Roman"/>
          <w:color w:val="000000"/>
          <w:sz w:val="24"/>
          <w:szCs w:val="24"/>
        </w:rPr>
        <w:t>тел. +7(991)-374-84-91, +7 (812) 777-57-57, доб.571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93ED7"/>
    <w:rsid w:val="000A204A"/>
    <w:rsid w:val="00130BFB"/>
    <w:rsid w:val="0015099D"/>
    <w:rsid w:val="00186750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339C2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5302E"/>
    <w:rsid w:val="00C84C9E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5302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3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1812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2020-12-21T06:48:00Z</dcterms:created>
  <dcterms:modified xsi:type="dcterms:W3CDTF">2020-12-21T07:42:00Z</dcterms:modified>
</cp:coreProperties>
</file>