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79654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22BEFF9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4600D10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3E1E40C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BF673E7" w14:textId="6626FCCD" w:rsidR="003F4D88" w:rsidRDefault="00230F2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475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75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475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475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4752D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</w:t>
      </w:r>
      <w:r w:rsidR="00086E5A" w:rsidRPr="00321709">
        <w:rPr>
          <w:rFonts w:ascii="Times New Roman" w:hAnsi="Times New Roman" w:cs="Times New Roman"/>
          <w:sz w:val="24"/>
          <w:szCs w:val="24"/>
        </w:rPr>
        <w:t>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0F29">
        <w:rPr>
          <w:rFonts w:ascii="Times New Roman" w:hAnsi="Times New Roman" w:cs="Times New Roman"/>
          <w:b/>
          <w:bCs/>
          <w:sz w:val="24"/>
          <w:szCs w:val="24"/>
        </w:rPr>
        <w:t>2030062515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29">
        <w:rPr>
          <w:rFonts w:ascii="Times New Roman" w:hAnsi="Times New Roman" w:cs="Times New Roman"/>
          <w:sz w:val="24"/>
          <w:szCs w:val="24"/>
        </w:rPr>
        <w:t>№239(6960) от 26.12.2020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лота 2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в сообщении следует читать в следующей редакции: </w:t>
      </w:r>
    </w:p>
    <w:p w14:paraId="43AF44A1" w14:textId="2530585B" w:rsidR="00230F29" w:rsidRPr="00230F29" w:rsidRDefault="00230F29" w:rsidP="00230F29">
      <w:pPr>
        <w:pStyle w:val="a7"/>
        <w:tabs>
          <w:tab w:val="left" w:pos="1134"/>
        </w:tabs>
        <w:ind w:left="0"/>
        <w:rPr>
          <w:rFonts w:eastAsiaTheme="minorHAnsi"/>
          <w:color w:val="000000"/>
          <w:sz w:val="24"/>
          <w:szCs w:val="24"/>
          <w:lang w:eastAsia="en-US"/>
        </w:rPr>
      </w:pPr>
      <w:r w:rsidRPr="00230F29">
        <w:rPr>
          <w:rFonts w:eastAsiaTheme="minorHAnsi"/>
          <w:color w:val="000000"/>
          <w:sz w:val="24"/>
          <w:szCs w:val="24"/>
          <w:lang w:eastAsia="en-US"/>
        </w:rPr>
        <w:t>АССОЦИАЦИЯ "ИНВЭЛ", ИНН 7725239857 (прежнее наименование НП «ИНВЭЛ»), КД КЛ-Ю-2593/13 от 07.03.2013, определение АС г. Москвы по делу А40-182285/19-123-208Б от 28.05.202</w:t>
      </w:r>
      <w:r w:rsidR="00A719C8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230F29">
        <w:rPr>
          <w:rFonts w:eastAsiaTheme="minorHAnsi"/>
          <w:color w:val="000000"/>
          <w:sz w:val="24"/>
          <w:szCs w:val="24"/>
          <w:lang w:eastAsia="en-US"/>
        </w:rPr>
        <w:t>, находится в стадии банкротства (126 983 654,18 руб.), без обеспечения</w:t>
      </w:r>
      <w:r w:rsidR="00E9468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2C397B7F" w14:textId="77777777" w:rsidR="00230F29" w:rsidRPr="00230F29" w:rsidRDefault="00230F29" w:rsidP="00230F29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29D83" w14:textId="56718122" w:rsidR="00230F29" w:rsidRDefault="00230F2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3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0F29"/>
    <w:rsid w:val="00260228"/>
    <w:rsid w:val="00266A58"/>
    <w:rsid w:val="002A2506"/>
    <w:rsid w:val="002E4206"/>
    <w:rsid w:val="00321709"/>
    <w:rsid w:val="003F4D88"/>
    <w:rsid w:val="006C0D6D"/>
    <w:rsid w:val="007A3A1B"/>
    <w:rsid w:val="00964D49"/>
    <w:rsid w:val="00A719C8"/>
    <w:rsid w:val="00AD0413"/>
    <w:rsid w:val="00AE62B1"/>
    <w:rsid w:val="00CA3C3B"/>
    <w:rsid w:val="00E65AE5"/>
    <w:rsid w:val="00E94689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671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F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F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0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30F29"/>
    <w:rPr>
      <w:color w:val="0000FF"/>
      <w:u w:val="single"/>
    </w:rPr>
  </w:style>
  <w:style w:type="character" w:customStyle="1" w:styleId="search-sbkprint-text">
    <w:name w:val="search-sbk__print-text"/>
    <w:basedOn w:val="a0"/>
    <w:rsid w:val="00230F29"/>
  </w:style>
  <w:style w:type="paragraph" w:styleId="a7">
    <w:name w:val="List Paragraph"/>
    <w:basedOn w:val="a"/>
    <w:uiPriority w:val="34"/>
    <w:qFormat/>
    <w:rsid w:val="00230F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2016-10-26T09:10:00Z</cp:lastPrinted>
  <dcterms:created xsi:type="dcterms:W3CDTF">2021-02-04T14:25:00Z</dcterms:created>
  <dcterms:modified xsi:type="dcterms:W3CDTF">2021-02-04T14:25:00Z</dcterms:modified>
</cp:coreProperties>
</file>