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8A" w:rsidRPr="00846F60" w:rsidRDefault="00DB2A8A" w:rsidP="00DB2A8A">
      <w:pPr>
        <w:pStyle w:val="a4"/>
        <w:tabs>
          <w:tab w:val="left" w:pos="709"/>
        </w:tabs>
        <w:ind w:left="0" w:firstLine="567"/>
        <w:jc w:val="both"/>
      </w:pPr>
      <w:r w:rsidRPr="00846F60">
        <w:t xml:space="preserve">Конкурсный управляющий ООО «ФАВОРИТ» объявляет о проведении торгов по продаже (реализации) имущественных прав (прав требований), принадлежащих ООО «ФАВОРИТ» (далее – Должник), в форме аукциона, проводимого в электронной форме в соответствии с условиями настоящего сообщения. </w:t>
      </w:r>
    </w:p>
    <w:p w:rsidR="00DB2A8A" w:rsidRPr="00846F60" w:rsidRDefault="00DB2A8A" w:rsidP="00DB2A8A">
      <w:pPr>
        <w:pStyle w:val="a4"/>
        <w:tabs>
          <w:tab w:val="left" w:pos="709"/>
        </w:tabs>
        <w:ind w:left="0" w:firstLine="567"/>
        <w:jc w:val="both"/>
      </w:pPr>
      <w:r w:rsidRPr="009F29B8">
        <w:rPr>
          <w:b/>
          <w:highlight w:val="yellow"/>
        </w:rPr>
        <w:t>Должник</w:t>
      </w:r>
      <w:r w:rsidRPr="009F29B8">
        <w:rPr>
          <w:highlight w:val="yellow"/>
        </w:rPr>
        <w:t xml:space="preserve"> - ООО «ФАВОРИТ» (ОГРН 1027810235298, ИНН</w:t>
      </w:r>
      <w:r w:rsidR="00BD0CCB" w:rsidRPr="009F29B8">
        <w:rPr>
          <w:highlight w:val="yellow"/>
        </w:rPr>
        <w:t xml:space="preserve"> 7826059882);</w:t>
      </w:r>
      <w:r w:rsidRPr="009F29B8">
        <w:rPr>
          <w:highlight w:val="yellow"/>
        </w:rPr>
        <w:t xml:space="preserve"> 192148, </w:t>
      </w:r>
      <w:r w:rsidR="00BD0CCB" w:rsidRPr="009F29B8">
        <w:rPr>
          <w:highlight w:val="yellow"/>
        </w:rPr>
        <w:t>СПб</w:t>
      </w:r>
      <w:r w:rsidRPr="009F29B8">
        <w:rPr>
          <w:highlight w:val="yellow"/>
        </w:rPr>
        <w:t>, пр-т Елизарова, д. 38, лит. А.</w:t>
      </w:r>
    </w:p>
    <w:p w:rsidR="00DB2A8A" w:rsidRPr="00846F60" w:rsidRDefault="00DB2A8A" w:rsidP="00DB2A8A">
      <w:pPr>
        <w:pStyle w:val="a4"/>
        <w:tabs>
          <w:tab w:val="left" w:pos="709"/>
        </w:tabs>
        <w:ind w:left="0" w:firstLine="567"/>
        <w:jc w:val="both"/>
        <w:rPr>
          <w:b/>
        </w:rPr>
      </w:pPr>
      <w:r w:rsidRPr="00846F60">
        <w:rPr>
          <w:b/>
        </w:rPr>
        <w:t xml:space="preserve">Данные о суде и судебных актах: </w:t>
      </w:r>
      <w:r w:rsidRPr="00846F60">
        <w:t>решением Арбитражного суда г. Санкт-Петербурга и Ленинградской области (далее - Суд) от 22.01.</w:t>
      </w:r>
      <w:r w:rsidRPr="001366C4">
        <w:t xml:space="preserve">2016 по делу №А56-12344/2014 </w:t>
      </w:r>
      <w:r w:rsidR="00BD0CCB" w:rsidRPr="001366C4">
        <w:t>Должник признан</w:t>
      </w:r>
      <w:r w:rsidRPr="001366C4">
        <w:t xml:space="preserve"> банкротом, открыто конкурсное производство. Следующее </w:t>
      </w:r>
      <w:r w:rsidRPr="00846F60">
        <w:t>судебное заседание по рассмотрению дела о банкротстве Дол</w:t>
      </w:r>
      <w:r w:rsidR="003E6909" w:rsidRPr="00846F60">
        <w:t xml:space="preserve">жника состоится 21.01.2021 в 10:00 </w:t>
      </w:r>
      <w:r w:rsidRPr="00846F60">
        <w:t xml:space="preserve">в помещении Суда по адресу: </w:t>
      </w:r>
      <w:r w:rsidR="00BD0CCB" w:rsidRPr="00846F60">
        <w:t>СПб, ул. Смольного, д.</w:t>
      </w:r>
      <w:r w:rsidRPr="00846F60">
        <w:t xml:space="preserve"> 6, зал 2002.</w:t>
      </w:r>
    </w:p>
    <w:p w:rsidR="00DB2A8A" w:rsidRPr="00846F60" w:rsidRDefault="00DB2A8A" w:rsidP="00DB2A8A">
      <w:pPr>
        <w:pStyle w:val="a4"/>
        <w:tabs>
          <w:tab w:val="left" w:pos="709"/>
        </w:tabs>
        <w:ind w:left="0" w:firstLine="567"/>
        <w:jc w:val="both"/>
      </w:pPr>
      <w:r w:rsidRPr="00846F60">
        <w:rPr>
          <w:b/>
        </w:rPr>
        <w:t>Конкурсный управляющий Должника и организатор торгов –</w:t>
      </w:r>
      <w:r w:rsidRPr="00846F60">
        <w:t xml:space="preserve"> Бубнов Дмитрий Владимирович (ИНН 781000607326, CНИЛС 008-842-882-73), с 09.09.2019 член Ассоциации Ведущих Арбитражных Управляющих «Достояние» (ОГРН</w:t>
      </w:r>
      <w:r w:rsidR="00BD0CCB" w:rsidRPr="00846F60">
        <w:t xml:space="preserve"> 1117800013000, ИНН 7811290230; 196191, СПб, пл. Конституции, д. 7, оф. 315, тел./факс</w:t>
      </w:r>
      <w:r w:rsidRPr="00846F60">
        <w:t xml:space="preserve"> +7 (812) 4907418, эл</w:t>
      </w:r>
      <w:r w:rsidR="00BD0CCB" w:rsidRPr="00846F60">
        <w:t>. почта</w:t>
      </w:r>
      <w:r w:rsidRPr="00846F60">
        <w:t xml:space="preserve"> info@sro-dostoyanie.ru), номер по реестру 681, адрес для направления </w:t>
      </w:r>
      <w:proofErr w:type="spellStart"/>
      <w:r w:rsidRPr="00846F60">
        <w:t>кор</w:t>
      </w:r>
      <w:r w:rsidR="00BD0CCB" w:rsidRPr="00846F60">
        <w:noBreakHyphen/>
      </w:r>
      <w:r w:rsidRPr="00846F60">
        <w:t>ции</w:t>
      </w:r>
      <w:proofErr w:type="spellEnd"/>
      <w:r w:rsidRPr="00846F60">
        <w:t xml:space="preserve">: 197101, </w:t>
      </w:r>
      <w:r w:rsidR="00BD0CCB" w:rsidRPr="00846F60">
        <w:t>СПб</w:t>
      </w:r>
      <w:r w:rsidRPr="00846F60">
        <w:t xml:space="preserve">, </w:t>
      </w:r>
      <w:proofErr w:type="spellStart"/>
      <w:r w:rsidRPr="00846F60">
        <w:t>ул</w:t>
      </w:r>
      <w:r w:rsidR="00BD0CCB" w:rsidRPr="00846F60">
        <w:t>.</w:t>
      </w:r>
      <w:r w:rsidRPr="00846F60">
        <w:t>Рентгена</w:t>
      </w:r>
      <w:proofErr w:type="spellEnd"/>
      <w:r w:rsidRPr="00846F60">
        <w:t>, д</w:t>
      </w:r>
      <w:r w:rsidR="00BD0CCB" w:rsidRPr="00846F60">
        <w:t>.</w:t>
      </w:r>
      <w:r w:rsidRPr="00846F60">
        <w:t>4, л</w:t>
      </w:r>
      <w:r w:rsidR="00BD0CCB" w:rsidRPr="00846F60">
        <w:t>ит.</w:t>
      </w:r>
      <w:r w:rsidRPr="00846F60">
        <w:t xml:space="preserve"> А, пом</w:t>
      </w:r>
      <w:r w:rsidR="00BD0CCB" w:rsidRPr="00846F60">
        <w:t>.</w:t>
      </w:r>
      <w:r w:rsidRPr="00846F60">
        <w:t xml:space="preserve"> 20-Н, тел</w:t>
      </w:r>
      <w:r w:rsidR="00BD0CCB" w:rsidRPr="00846F60">
        <w:t>.</w:t>
      </w:r>
      <w:r w:rsidRPr="00846F60">
        <w:t xml:space="preserve"> (812)438-23-33, эл</w:t>
      </w:r>
      <w:r w:rsidR="00BD0CCB" w:rsidRPr="00846F60">
        <w:t>. почта</w:t>
      </w:r>
      <w:r w:rsidRPr="00846F60">
        <w:t xml:space="preserve"> arbitr@deepmail.me.</w:t>
      </w:r>
    </w:p>
    <w:p w:rsidR="00DB2A8A" w:rsidRPr="00846F60" w:rsidRDefault="00DB2A8A" w:rsidP="00DB2A8A">
      <w:pPr>
        <w:pStyle w:val="a4"/>
        <w:tabs>
          <w:tab w:val="left" w:pos="709"/>
        </w:tabs>
        <w:ind w:left="0" w:firstLine="567"/>
        <w:jc w:val="both"/>
        <w:rPr>
          <w:b/>
          <w:highlight w:val="lightGray"/>
        </w:rPr>
      </w:pPr>
      <w:r w:rsidRPr="00846F60">
        <w:rPr>
          <w:b/>
        </w:rPr>
        <w:t>Лот (имущественные права</w:t>
      </w:r>
      <w:r w:rsidRPr="008C2800">
        <w:rPr>
          <w:b/>
          <w:highlight w:val="yellow"/>
        </w:rPr>
        <w:t xml:space="preserve">): </w:t>
      </w:r>
      <w:bookmarkStart w:id="0" w:name="_GoBack"/>
      <w:r w:rsidRPr="008C2800">
        <w:rPr>
          <w:highlight w:val="yellow"/>
        </w:rPr>
        <w:t xml:space="preserve">Права (требования) к </w:t>
      </w:r>
      <w:r w:rsidR="00BB40D3" w:rsidRPr="008C2800">
        <w:rPr>
          <w:highlight w:val="yellow"/>
        </w:rPr>
        <w:t>Горину Валентину Викторовичу (25.05.1981 года рождения)</w:t>
      </w:r>
      <w:r w:rsidRPr="008C2800">
        <w:rPr>
          <w:highlight w:val="yellow"/>
        </w:rPr>
        <w:t xml:space="preserve"> в размере </w:t>
      </w:r>
      <w:r w:rsidR="00BB40D3" w:rsidRPr="008C2800">
        <w:rPr>
          <w:highlight w:val="yellow"/>
        </w:rPr>
        <w:t>766 943 833 (Семьсот шестьдесят шесть миллионов девятьсот сорок три тыся</w:t>
      </w:r>
      <w:r w:rsidR="00643F84" w:rsidRPr="008C2800">
        <w:rPr>
          <w:highlight w:val="yellow"/>
        </w:rPr>
        <w:t>чи восемьсот тридцать три) руб. 20 коп.</w:t>
      </w:r>
      <w:r w:rsidRPr="008C2800">
        <w:rPr>
          <w:highlight w:val="yellow"/>
        </w:rPr>
        <w:t xml:space="preserve">, подтвержденные Определением Суда </w:t>
      </w:r>
      <w:r w:rsidR="00BB40D3" w:rsidRPr="008C2800">
        <w:rPr>
          <w:highlight w:val="yellow"/>
        </w:rPr>
        <w:t xml:space="preserve">от 03.12.2020 по делу </w:t>
      </w:r>
      <w:r w:rsidR="00BB40D3" w:rsidRPr="008C2800">
        <w:rPr>
          <w:bCs/>
          <w:highlight w:val="yellow"/>
        </w:rPr>
        <w:t>№ А56-12344/2014/з4.</w:t>
      </w:r>
      <w:r w:rsidR="00BB40D3" w:rsidRPr="008C2800">
        <w:rPr>
          <w:highlight w:val="yellow"/>
        </w:rPr>
        <w:t xml:space="preserve"> </w:t>
      </w:r>
      <w:r w:rsidRPr="008C2800">
        <w:rPr>
          <w:highlight w:val="yellow"/>
        </w:rPr>
        <w:t xml:space="preserve">Начальная продажная цена прав (требований) к </w:t>
      </w:r>
      <w:r w:rsidR="00BB40D3" w:rsidRPr="008C2800">
        <w:rPr>
          <w:highlight w:val="yellow"/>
        </w:rPr>
        <w:t xml:space="preserve">Горину </w:t>
      </w:r>
      <w:r w:rsidR="00BD0CCB" w:rsidRPr="008C2800">
        <w:rPr>
          <w:highlight w:val="yellow"/>
        </w:rPr>
        <w:t>В.В.</w:t>
      </w:r>
      <w:r w:rsidR="00BB40D3" w:rsidRPr="008C2800">
        <w:rPr>
          <w:highlight w:val="yellow"/>
        </w:rPr>
        <w:t xml:space="preserve"> </w:t>
      </w:r>
      <w:r w:rsidRPr="008C2800">
        <w:rPr>
          <w:highlight w:val="yellow"/>
        </w:rPr>
        <w:t xml:space="preserve">в размере </w:t>
      </w:r>
      <w:r w:rsidR="00BB40D3" w:rsidRPr="008C2800">
        <w:rPr>
          <w:highlight w:val="yellow"/>
        </w:rPr>
        <w:t>766 943 833,20 руб.</w:t>
      </w:r>
      <w:r w:rsidRPr="008C2800">
        <w:rPr>
          <w:highlight w:val="yellow"/>
        </w:rPr>
        <w:t xml:space="preserve"> составляет </w:t>
      </w:r>
      <w:r w:rsidR="00954FFD" w:rsidRPr="008C2800">
        <w:rPr>
          <w:highlight w:val="yellow"/>
        </w:rPr>
        <w:t>38 347</w:t>
      </w:r>
      <w:r w:rsidR="0064177A" w:rsidRPr="008C2800">
        <w:rPr>
          <w:highlight w:val="yellow"/>
        </w:rPr>
        <w:t xml:space="preserve"> (Тридцать восемь</w:t>
      </w:r>
      <w:r w:rsidR="00643F84" w:rsidRPr="008C2800">
        <w:rPr>
          <w:highlight w:val="yellow"/>
        </w:rPr>
        <w:t xml:space="preserve"> тысяч триста сорок семь) руб.</w:t>
      </w:r>
      <w:r w:rsidR="0064177A" w:rsidRPr="008C2800">
        <w:rPr>
          <w:highlight w:val="yellow"/>
        </w:rPr>
        <w:t xml:space="preserve"> 19 к</w:t>
      </w:r>
      <w:r w:rsidR="00643F84" w:rsidRPr="008C2800">
        <w:rPr>
          <w:highlight w:val="yellow"/>
        </w:rPr>
        <w:t>оп.</w:t>
      </w:r>
      <w:bookmarkEnd w:id="0"/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</w:r>
      <w:r w:rsidRPr="00F6508E">
        <w:rPr>
          <w:highlight w:val="yellow"/>
        </w:rPr>
        <w:t>Права (требования), указанные в Лоте, уступаются в пользу победителя торгов/единственного участника торгов, с которым будет заключен договор по результатам торгов (цессионарий) в том объеме и на тех условиях, которые будут существовать к моменту перехода права. В частности, к победителю торгов/цессионарию переходят права, обеспечивающие исполнение обязательства, а также другие связанные с требованием права, в том числе право на проценты.</w:t>
      </w:r>
    </w:p>
    <w:p w:rsidR="00DB2A8A" w:rsidRPr="008C2800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846F60">
        <w:tab/>
      </w:r>
      <w:r w:rsidRPr="008C2800">
        <w:rPr>
          <w:highlight w:val="yellow"/>
        </w:rPr>
        <w:t>Ознакомление с документами, подтверждающими права (требования), осуществляется в рабочие дни с 11 час. 00 мин. по 17 час. 00 мин. в период представления заяво</w:t>
      </w:r>
      <w:r w:rsidR="00BF36BA" w:rsidRPr="008C2800">
        <w:rPr>
          <w:highlight w:val="yellow"/>
        </w:rPr>
        <w:t>к на участие в торгах по адресу</w:t>
      </w:r>
      <w:r w:rsidRPr="008C2800">
        <w:rPr>
          <w:highlight w:val="yellow"/>
        </w:rPr>
        <w:t xml:space="preserve"> 197101, СПб, ул. Рентгена, д. 4, лит. А, пом. 20-Н. Лицо, желающее ознакомиться с документами, обязано подать управляющему подписанную письменную заявку об ознакомлении, с указанием фамилии, имени, отчества и паспортных данных лица, которое намерено ознакомиться с документами, подтверждающими права (требования) Должника. Указанная письменная заявка подается путем отправления по эл</w:t>
      </w:r>
      <w:r w:rsidR="00BF36BA" w:rsidRPr="008C2800">
        <w:rPr>
          <w:highlight w:val="yellow"/>
        </w:rPr>
        <w:t>. почте по адресу</w:t>
      </w:r>
      <w:r w:rsidRPr="008C2800">
        <w:rPr>
          <w:highlight w:val="yellow"/>
        </w:rPr>
        <w:t xml:space="preserve"> </w:t>
      </w:r>
      <w:r w:rsidR="00BB40D3" w:rsidRPr="008C2800">
        <w:rPr>
          <w:highlight w:val="yellow"/>
        </w:rPr>
        <w:t>arbitr@deepmail.me.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C2800">
        <w:rPr>
          <w:highlight w:val="yellow"/>
        </w:rPr>
        <w:tab/>
        <w:t>При ознакомлении необходимо предъявить паспорт. Конкурсный управляющий не позднее двух рабочих дней после поступления заявки на ознакомление направляет лицу, подавшему заявку на ознакомление, сведения о месте, дате и времени ознакомления на электронный адрес, указанный в заявке.</w:t>
      </w:r>
      <w:r w:rsidRPr="00846F60">
        <w:t xml:space="preserve"> 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</w:r>
      <w:r w:rsidRPr="00F6508E">
        <w:rPr>
          <w:highlight w:val="yellow"/>
        </w:rPr>
        <w:t>Торги проводятся путем повышения начальной цены продажи (реализации) имущества на шаг аукциона с использованием открытой формы подачи предложений о цене имущества.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</w:r>
      <w:r w:rsidRPr="00F6508E">
        <w:rPr>
          <w:highlight w:val="yellow"/>
        </w:rPr>
        <w:t>Форма проведения торгов: аукцион, открытый по составу участников. Форма представления предложений о цене: открытая. Шаг аукциона: 5% от начальной цены продажи лота, указанной в настоящем сообщении.</w:t>
      </w:r>
    </w:p>
    <w:p w:rsidR="008E1F14" w:rsidRPr="009A2AA0" w:rsidRDefault="00BB40D3" w:rsidP="008E1F14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846F60">
        <w:tab/>
      </w:r>
      <w:r w:rsidR="00DB2A8A" w:rsidRPr="009A2AA0">
        <w:rPr>
          <w:highlight w:val="yellow"/>
        </w:rPr>
        <w:t xml:space="preserve">Торги будут проводиться в электронной форме на электронной площадке </w:t>
      </w:r>
      <w:r w:rsidR="0064177A" w:rsidRPr="009A2AA0">
        <w:rPr>
          <w:highlight w:val="yellow"/>
        </w:rPr>
        <w:t xml:space="preserve">АО «Российский аукционный дом» (ИНН 7838430413, ОГРН 1097847233351, 190000, </w:t>
      </w:r>
      <w:r w:rsidR="00BF36BA" w:rsidRPr="009A2AA0">
        <w:rPr>
          <w:highlight w:val="yellow"/>
        </w:rPr>
        <w:t>СПб</w:t>
      </w:r>
      <w:r w:rsidR="0064177A" w:rsidRPr="009A2AA0">
        <w:rPr>
          <w:highlight w:val="yellow"/>
        </w:rPr>
        <w:t xml:space="preserve">, пер. </w:t>
      </w:r>
      <w:proofErr w:type="spellStart"/>
      <w:r w:rsidR="0064177A" w:rsidRPr="009A2AA0">
        <w:rPr>
          <w:highlight w:val="yellow"/>
        </w:rPr>
        <w:t>Гривцова</w:t>
      </w:r>
      <w:proofErr w:type="spellEnd"/>
      <w:r w:rsidR="0064177A" w:rsidRPr="009A2AA0">
        <w:rPr>
          <w:highlight w:val="yellow"/>
        </w:rPr>
        <w:t>, д. 5, л</w:t>
      </w:r>
      <w:r w:rsidR="00BF36BA" w:rsidRPr="009A2AA0">
        <w:rPr>
          <w:highlight w:val="yellow"/>
        </w:rPr>
        <w:t>ит В, эл. почта info@auction-house.ru</w:t>
      </w:r>
      <w:r w:rsidR="0064177A" w:rsidRPr="009A2AA0">
        <w:rPr>
          <w:highlight w:val="yellow"/>
        </w:rPr>
        <w:t xml:space="preserve"> </w:t>
      </w:r>
      <w:r w:rsidR="00DB2A8A" w:rsidRPr="009A2AA0">
        <w:rPr>
          <w:highlight w:val="yellow"/>
        </w:rPr>
        <w:t>(далее –</w:t>
      </w:r>
      <w:r w:rsidRPr="009A2AA0">
        <w:rPr>
          <w:highlight w:val="yellow"/>
        </w:rPr>
        <w:t xml:space="preserve"> оператор электронной </w:t>
      </w:r>
      <w:r w:rsidRPr="009A2AA0">
        <w:rPr>
          <w:highlight w:val="yellow"/>
        </w:rPr>
        <w:lastRenderedPageBreak/>
        <w:t>площадки) по адресу в сети Интернет</w:t>
      </w:r>
      <w:r w:rsidR="00DB2A8A" w:rsidRPr="009A2AA0">
        <w:rPr>
          <w:highlight w:val="yellow"/>
        </w:rPr>
        <w:t xml:space="preserve"> </w:t>
      </w:r>
      <w:r w:rsidR="0064177A" w:rsidRPr="009A2AA0">
        <w:rPr>
          <w:highlight w:val="yellow"/>
        </w:rPr>
        <w:t>- https://www.auction-house.ru/</w:t>
      </w:r>
      <w:r w:rsidRPr="009A2AA0">
        <w:rPr>
          <w:highlight w:val="yellow"/>
        </w:rPr>
        <w:t xml:space="preserve"> </w:t>
      </w:r>
      <w:r w:rsidR="00DB2A8A" w:rsidRPr="009A2AA0">
        <w:rPr>
          <w:highlight w:val="yellow"/>
        </w:rPr>
        <w:t>(далее – Электронная площадка).</w:t>
      </w:r>
    </w:p>
    <w:p w:rsidR="00DB2A8A" w:rsidRPr="009A2AA0" w:rsidRDefault="008E1F14" w:rsidP="008E1F14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9A2AA0">
        <w:rPr>
          <w:highlight w:val="yellow"/>
        </w:rPr>
        <w:tab/>
      </w:r>
      <w:r w:rsidR="00DB2A8A" w:rsidRPr="009A2AA0">
        <w:rPr>
          <w:highlight w:val="yellow"/>
        </w:rPr>
        <w:t xml:space="preserve">Заявки на участие в торгах с требующимися документами представляются в электронном виде </w:t>
      </w:r>
      <w:r w:rsidR="00846F60" w:rsidRPr="009A2AA0">
        <w:rPr>
          <w:highlight w:val="yellow"/>
        </w:rPr>
        <w:t xml:space="preserve">на Электронной площадке </w:t>
      </w:r>
      <w:r w:rsidR="00DB2A8A" w:rsidRPr="009A2AA0">
        <w:rPr>
          <w:highlight w:val="yellow"/>
        </w:rPr>
        <w:t xml:space="preserve">в период с 11 час.00 мин. </w:t>
      </w:r>
      <w:r w:rsidR="00FE2848" w:rsidRPr="009A2AA0">
        <w:rPr>
          <w:highlight w:val="yellow"/>
        </w:rPr>
        <w:t>28</w:t>
      </w:r>
      <w:r w:rsidR="009E1073" w:rsidRPr="009A2AA0">
        <w:rPr>
          <w:highlight w:val="yellow"/>
        </w:rPr>
        <w:t>.12.2020</w:t>
      </w:r>
      <w:r w:rsidR="00DB2A8A" w:rsidRPr="009A2AA0">
        <w:rPr>
          <w:highlight w:val="yellow"/>
        </w:rPr>
        <w:t xml:space="preserve"> по 19 час.00 мин. </w:t>
      </w:r>
      <w:r w:rsidR="00FE2848" w:rsidRPr="009A2AA0">
        <w:rPr>
          <w:highlight w:val="yellow"/>
        </w:rPr>
        <w:t>08</w:t>
      </w:r>
      <w:r w:rsidR="009E1073" w:rsidRPr="009A2AA0">
        <w:rPr>
          <w:highlight w:val="yellow"/>
        </w:rPr>
        <w:t>.02.2021</w:t>
      </w:r>
      <w:r w:rsidR="00DB2A8A" w:rsidRPr="009A2AA0">
        <w:rPr>
          <w:highlight w:val="yellow"/>
        </w:rPr>
        <w:t xml:space="preserve">. В день проведения торгов </w:t>
      </w:r>
      <w:r w:rsidR="00FE2848" w:rsidRPr="009A2AA0">
        <w:rPr>
          <w:highlight w:val="yellow"/>
        </w:rPr>
        <w:t>11</w:t>
      </w:r>
      <w:r w:rsidR="009E1073" w:rsidRPr="009A2AA0">
        <w:rPr>
          <w:highlight w:val="yellow"/>
        </w:rPr>
        <w:t xml:space="preserve">.02.2021 </w:t>
      </w:r>
      <w:r w:rsidR="00DB2A8A" w:rsidRPr="009A2AA0">
        <w:rPr>
          <w:highlight w:val="yellow"/>
        </w:rPr>
        <w:t xml:space="preserve">с 10 час.00 мин. на электронной площадке начнется прием от участников торгов предложений о цене имущества. В настоящем сообщении указано московское время. </w:t>
      </w:r>
    </w:p>
    <w:p w:rsidR="00DB2A8A" w:rsidRPr="009A2AA0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9A2AA0">
        <w:rPr>
          <w:highlight w:val="yellow"/>
        </w:rPr>
        <w:tab/>
        <w:t xml:space="preserve">Результаты торгов подлежат подведению на Электронной площадке в течение одного рабочего дня после окончания торгов. 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9A2AA0">
        <w:rPr>
          <w:highlight w:val="yellow"/>
        </w:rPr>
        <w:tab/>
        <w:t xml:space="preserve">Место проведения торгов и подведения результатов торгов - на Электронной площадке на сайте </w:t>
      </w:r>
      <w:r w:rsidR="0064177A" w:rsidRPr="009A2AA0">
        <w:rPr>
          <w:highlight w:val="yellow"/>
        </w:rPr>
        <w:t>https://www.auction-house.ru/</w:t>
      </w:r>
      <w:r w:rsidRPr="009A2AA0">
        <w:rPr>
          <w:highlight w:val="yellow"/>
        </w:rPr>
        <w:t>. Заявки на участие в торгах предоставляются в порядке, установленном внутренним регламентом электронной площадки и законодательством РФ, в форме электронного сообщения, подписанного квалифицированной электронной подписью заявителя.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846F60">
        <w:tab/>
      </w:r>
      <w:r w:rsidRPr="00642935">
        <w:rPr>
          <w:highlight w:val="yellow"/>
        </w:rPr>
        <w:t xml:space="preserve">Для участия в торгах лицо, желающее принять в них участие (далее – заявитель), должно в период приема заявок подать оператору электронной площадки заявку на участие в торгах и прилагаемые к ней документы, соответствующие требованиям, установленным законодательством </w:t>
      </w:r>
      <w:r w:rsidR="00C92BAE" w:rsidRPr="00642935">
        <w:rPr>
          <w:highlight w:val="yellow"/>
        </w:rPr>
        <w:t>РФ</w:t>
      </w:r>
      <w:r w:rsidRPr="00642935">
        <w:rPr>
          <w:highlight w:val="yellow"/>
        </w:rPr>
        <w:t xml:space="preserve"> и указанным в настоящем сообщении, а также уплатить задаток в размере 20 % от начальной цены продажи лота. Задаток перечисляется заявителем на основании договора о задатке. Заявитель вправе направить задаток на счет, указанный в настоящем сообщении, без представления подписанного договора о задатке; в этом случае перечисление задатка заявителем в соответствии с сообщением о проведении торгов признается акцептом договора о задатке.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ab/>
        <w:t xml:space="preserve">Задатки должны поступить на банковский счет </w:t>
      </w:r>
      <w:r w:rsidR="00111652" w:rsidRPr="00642935">
        <w:rPr>
          <w:highlight w:val="yellow"/>
        </w:rPr>
        <w:t>Должника</w:t>
      </w:r>
      <w:r w:rsidRPr="00642935">
        <w:rPr>
          <w:highlight w:val="yellow"/>
        </w:rPr>
        <w:t xml:space="preserve"> по следующим реквизитам: получатель</w:t>
      </w:r>
      <w:r w:rsidR="00111652" w:rsidRPr="00642935">
        <w:rPr>
          <w:highlight w:val="yellow"/>
        </w:rPr>
        <w:t xml:space="preserve"> ООО «ФАВОРИТ»,</w:t>
      </w:r>
      <w:r w:rsidRPr="00642935">
        <w:rPr>
          <w:highlight w:val="yellow"/>
        </w:rPr>
        <w:t xml:space="preserve"> </w:t>
      </w:r>
      <w:r w:rsidR="00111652" w:rsidRPr="00642935">
        <w:rPr>
          <w:highlight w:val="yellow"/>
        </w:rPr>
        <w:t>р/</w:t>
      </w:r>
      <w:proofErr w:type="spellStart"/>
      <w:r w:rsidR="00111652" w:rsidRPr="00642935">
        <w:rPr>
          <w:highlight w:val="yellow"/>
        </w:rPr>
        <w:t>сч</w:t>
      </w:r>
      <w:proofErr w:type="spellEnd"/>
      <w:r w:rsidR="00111652" w:rsidRPr="00642935">
        <w:rPr>
          <w:highlight w:val="yellow"/>
        </w:rPr>
        <w:t xml:space="preserve"> 40702810100029112574 в Филиале ББР Банка (АО), </w:t>
      </w:r>
      <w:r w:rsidR="00C92BAE" w:rsidRPr="00642935">
        <w:rPr>
          <w:highlight w:val="yellow"/>
        </w:rPr>
        <w:t>СПб</w:t>
      </w:r>
      <w:r w:rsidR="00111652" w:rsidRPr="00642935">
        <w:rPr>
          <w:highlight w:val="yellow"/>
        </w:rPr>
        <w:t xml:space="preserve">, </w:t>
      </w:r>
      <w:proofErr w:type="spellStart"/>
      <w:r w:rsidR="00111652" w:rsidRPr="00642935">
        <w:rPr>
          <w:highlight w:val="yellow"/>
        </w:rPr>
        <w:t>кор</w:t>
      </w:r>
      <w:proofErr w:type="spellEnd"/>
      <w:r w:rsidR="00C92BAE" w:rsidRPr="00642935">
        <w:rPr>
          <w:highlight w:val="yellow"/>
        </w:rPr>
        <w:t>.</w:t>
      </w:r>
      <w:r w:rsidR="00111652" w:rsidRPr="00642935">
        <w:rPr>
          <w:highlight w:val="yellow"/>
        </w:rPr>
        <w:t xml:space="preserve"> счет 30101810300000000785 в Северо-Западном ГУ Банка России г. </w:t>
      </w:r>
      <w:r w:rsidR="00C92BAE" w:rsidRPr="00642935">
        <w:rPr>
          <w:highlight w:val="yellow"/>
        </w:rPr>
        <w:t>СПб</w:t>
      </w:r>
      <w:r w:rsidR="00111652" w:rsidRPr="00642935">
        <w:rPr>
          <w:highlight w:val="yellow"/>
        </w:rPr>
        <w:t>, БИК 044030785</w:t>
      </w:r>
      <w:r w:rsidRPr="00642935">
        <w:rPr>
          <w:highlight w:val="yellow"/>
        </w:rPr>
        <w:t>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642935">
        <w:rPr>
          <w:highlight w:val="yellow"/>
        </w:rPr>
        <w:tab/>
        <w:t>Задаток должен быть зачислен на указанный счет не позднее даты окончания приема заявок. В случае, если поступление задатка на данный банковский счет не подтверждено на дату составления протокола об определении участников торгов, организатор торгов принимает решение об отказе в допуске заявителя к участию в торгах. С проектом договора о задатке можно ознакомиться на Электронной площадке.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846F60">
        <w:tab/>
      </w:r>
      <w:r w:rsidRPr="00642935">
        <w:rPr>
          <w:highlight w:val="yellow"/>
        </w:rPr>
        <w:t>Заявка на участие в торгах оформляется в форме электронного документа, на русском языке в произвольной форме и должна содержать следующие сведения: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>фамилия, имя, отчество, паспортные данные, сведения о месте жительства заявителя (для физического лица);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>номер контактного телефона, адрес электронной почты заявителя;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ab/>
        <w:t>К заявке на участие в торгах должны прилагаться следующие документы: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 xml:space="preserve">выписка из единого государственного реестра юридических лиц (для юридического лица), 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 xml:space="preserve">документы, удостоверяющие личность (для физического лица), 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 xml:space="preserve"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</w:t>
      </w:r>
      <w:r w:rsidRPr="00642935">
        <w:rPr>
          <w:highlight w:val="yellow"/>
        </w:rPr>
        <w:lastRenderedPageBreak/>
        <w:t>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642935">
        <w:rPr>
          <w:highlight w:val="yellow"/>
        </w:rPr>
        <w:t>документ, подтверждающий полномочия лица на осуществление действий от имени заявителя.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642935">
        <w:rPr>
          <w:highlight w:val="yellow"/>
        </w:rPr>
        <w:tab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DB2A8A" w:rsidRPr="00642935" w:rsidRDefault="00DB2A8A" w:rsidP="00DB2A8A">
      <w:pPr>
        <w:pStyle w:val="a4"/>
        <w:tabs>
          <w:tab w:val="left" w:pos="284"/>
        </w:tabs>
        <w:ind w:left="0"/>
        <w:jc w:val="both"/>
        <w:rPr>
          <w:highlight w:val="yellow"/>
        </w:rPr>
      </w:pPr>
      <w:r w:rsidRPr="00846F60">
        <w:tab/>
      </w:r>
      <w:r w:rsidRPr="00642935">
        <w:rPr>
          <w:highlight w:val="yellow"/>
        </w:rPr>
        <w:t xml:space="preserve">Победителем открытых торгов признается участник торгов, предложивший наиболее высокую цену за лот.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о результатах проведения торгов конкурсный управляющий направляет победителю торгов (или единственному участнику торгов, заявка которого на участие в торгах содержит предложение о цене лота не ниже установленной начальной цены продажи лота (далее – единственный участник) предложение заключить договор уступки прав (требований) по результатам торгов с приложением проекта договора в соответствии с представленным победителем торгов или единственным участником предложением о цене лота. Договор уступки прав (требований) подлежит заключению в течение пяти дней с даты получения указанного предложения конкурсного управляющего. 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642935">
        <w:rPr>
          <w:highlight w:val="yellow"/>
        </w:rPr>
        <w:tab/>
        <w:t>Проект договора, подлежащего заключению по результатам торгов, размещается на Электронной площадке, а также публикуется в Едином федеральном реестре сведений о банкротстве (далее – ЕФРСБ).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  <w:rPr>
          <w:highlight w:val="lightGray"/>
        </w:rPr>
      </w:pPr>
      <w:r w:rsidRPr="00846F60">
        <w:tab/>
      </w:r>
      <w:r w:rsidRPr="00D559E2">
        <w:rPr>
          <w:highlight w:val="yellow"/>
        </w:rPr>
        <w:t xml:space="preserve">Оплата по договору, подлежащему заключению по результатам торгов, должна быть осуществлена покупателем не позднее чем через тридцать рабочих дней с даты заключения этого договора путем перечисления денежных средств по следующим реквизитам: </w:t>
      </w:r>
      <w:r w:rsidR="00D86EC4" w:rsidRPr="00D559E2">
        <w:rPr>
          <w:highlight w:val="yellow"/>
        </w:rPr>
        <w:t>получатель ООО «ФАВОРИТ», ИНН 78</w:t>
      </w:r>
      <w:r w:rsidR="00FE2848" w:rsidRPr="00D559E2">
        <w:rPr>
          <w:highlight w:val="yellow"/>
        </w:rPr>
        <w:t>26059882, КПП 781101001, р/</w:t>
      </w:r>
      <w:proofErr w:type="spellStart"/>
      <w:r w:rsidR="00FE2848" w:rsidRPr="00D559E2">
        <w:rPr>
          <w:highlight w:val="yellow"/>
        </w:rPr>
        <w:t>сч</w:t>
      </w:r>
      <w:proofErr w:type="spellEnd"/>
      <w:r w:rsidR="00FE2848" w:rsidRPr="00D559E2">
        <w:rPr>
          <w:highlight w:val="yellow"/>
        </w:rPr>
        <w:t xml:space="preserve"> № </w:t>
      </w:r>
      <w:r w:rsidR="00D86EC4" w:rsidRPr="00D559E2">
        <w:rPr>
          <w:highlight w:val="yellow"/>
        </w:rPr>
        <w:t xml:space="preserve">40702810400020002574 в Филиале ББР Банка (АО), </w:t>
      </w:r>
      <w:r w:rsidR="00C92BAE" w:rsidRPr="00D559E2">
        <w:rPr>
          <w:highlight w:val="yellow"/>
        </w:rPr>
        <w:t>СПб</w:t>
      </w:r>
      <w:r w:rsidR="00D86EC4" w:rsidRPr="00D559E2">
        <w:rPr>
          <w:highlight w:val="yellow"/>
        </w:rPr>
        <w:t>, БИК: 044030785, к/с 30101810300000000785</w:t>
      </w:r>
      <w:r w:rsidRPr="00D559E2">
        <w:rPr>
          <w:highlight w:val="yellow"/>
        </w:rPr>
        <w:t>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</w:r>
      <w:r w:rsidRPr="00F6508E">
        <w:rPr>
          <w:highlight w:val="yellow"/>
        </w:rPr>
        <w:t>Задаток, внесенный покупателем при подаче заявки на участие в торгах, в размере 20% от начальной цены продажи лота засчитывается в счет исполнения обязательств по оплате общей цены лота.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>Конкурсный управляющий обеспечивает передачу документов, подтверждающих права (требования), включенных в лот, покупателю после полной оплаты лота.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>В случае признания торгов несостоявшимися будут проведены повторные торги. Начальная цена продажи лота на повторны</w:t>
      </w:r>
      <w:r w:rsidR="00C92BAE" w:rsidRPr="00846F60">
        <w:t>х торгах устанавливается на 10%</w:t>
      </w:r>
      <w:r w:rsidRPr="00846F60">
        <w:t xml:space="preserve"> ниже начальной цены продажи лота, указанной в настоящем сообщении.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 xml:space="preserve">Даты и время начала и окончания представления заявок на участие в повторных торгах: с 11:00 час. 00 мин. </w:t>
      </w:r>
      <w:r w:rsidR="00FE2848" w:rsidRPr="00846F60">
        <w:t>24</w:t>
      </w:r>
      <w:r w:rsidR="009E1073" w:rsidRPr="00846F60">
        <w:t>.02.2021</w:t>
      </w:r>
      <w:r w:rsidRPr="00846F60">
        <w:t xml:space="preserve"> по 19 час. 00 мин. </w:t>
      </w:r>
      <w:r w:rsidR="00FE2848" w:rsidRPr="00846F60">
        <w:t>31</w:t>
      </w:r>
      <w:r w:rsidR="009E1073" w:rsidRPr="00846F60">
        <w:t>.03.2021</w:t>
      </w:r>
      <w:r w:rsidRPr="00846F60">
        <w:t>. Дата и время проведения повторных торгов и начала предоставления предложений о цене лота от участников торгов</w:t>
      </w:r>
      <w:r w:rsidR="00AE69E1" w:rsidRPr="00846F60">
        <w:t xml:space="preserve">: </w:t>
      </w:r>
      <w:r w:rsidR="00FE2848" w:rsidRPr="00846F60">
        <w:t>05.04</w:t>
      </w:r>
      <w:r w:rsidR="009E1073" w:rsidRPr="00846F60">
        <w:t>.2021 – с 10</w:t>
      </w:r>
      <w:r w:rsidR="00AE69E1" w:rsidRPr="00846F60">
        <w:t xml:space="preserve"> час. 00 мин</w:t>
      </w:r>
      <w:r w:rsidRPr="00846F60">
        <w:t xml:space="preserve">. Результаты повторных торгов подлежат подведению на Электронной площадке в течение одного рабочего дня после проведения повторных торгов. 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 xml:space="preserve">Порядок и условия проведения повторных торгов, ознакомления с </w:t>
      </w:r>
      <w:r w:rsidRPr="00846F60">
        <w:rPr>
          <w:rFonts w:eastAsiaTheme="minorHAnsi"/>
        </w:rPr>
        <w:t>документами, подтверждающими права (требования)</w:t>
      </w:r>
      <w:r w:rsidRPr="00846F60">
        <w:t>, подачи заявок на приобретение лота, уплаты задатка, порядка заключения и исполнения договора аналогичны порядку и условиям проведения первичных торгов, содержащимся в настоящем сообщении.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>Сведения о реализации лота на первых или повторных торгах подлежат опубликованию в газете «Коммерсантъ» и размещению в ЕФРСБ.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tab/>
        <w:t xml:space="preserve">В случае, если повторные торги признаны несостоявшимися или договор уступки прав (требований) не был заключен с их единственным участником, имущество подлежит продаже на торгах посредством публичного предложения. </w:t>
      </w: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</w:p>
    <w:p w:rsidR="00DB2A8A" w:rsidRPr="00846F60" w:rsidRDefault="00DB2A8A" w:rsidP="00DB2A8A">
      <w:pPr>
        <w:pStyle w:val="a4"/>
        <w:tabs>
          <w:tab w:val="left" w:pos="284"/>
        </w:tabs>
        <w:ind w:left="0"/>
        <w:jc w:val="both"/>
      </w:pPr>
      <w:r w:rsidRPr="00846F60">
        <w:lastRenderedPageBreak/>
        <w:tab/>
        <w:t xml:space="preserve">Публикация отдельного сообщения о проведении повторных торгов не производится, сведения о начале приема заявок по приобретению имущества путем проведения повторных торгов включаются в сообщение по результатам проведения первичных торгов. </w:t>
      </w:r>
    </w:p>
    <w:p w:rsidR="00DB2A8A" w:rsidRPr="00846F60" w:rsidRDefault="00DB2A8A" w:rsidP="00DB2A8A">
      <w:pPr>
        <w:pStyle w:val="a4"/>
        <w:tabs>
          <w:tab w:val="left" w:pos="786"/>
        </w:tabs>
        <w:ind w:left="0"/>
        <w:jc w:val="both"/>
        <w:rPr>
          <w:rFonts w:eastAsiaTheme="minorHAnsi"/>
        </w:rPr>
      </w:pPr>
    </w:p>
    <w:p w:rsidR="00DB2A8A" w:rsidRPr="00846F60" w:rsidRDefault="00DB2A8A" w:rsidP="00DB2A8A">
      <w:pPr>
        <w:pStyle w:val="a4"/>
        <w:tabs>
          <w:tab w:val="left" w:pos="786"/>
        </w:tabs>
        <w:ind w:left="0"/>
        <w:jc w:val="both"/>
        <w:rPr>
          <w:b/>
        </w:rPr>
      </w:pPr>
    </w:p>
    <w:p w:rsidR="00DB2A8A" w:rsidRPr="00846F60" w:rsidRDefault="00DB2A8A" w:rsidP="00DB2A8A"/>
    <w:p w:rsidR="00B33A96" w:rsidRPr="00846F60" w:rsidRDefault="00B33A96"/>
    <w:sectPr w:rsidR="00B33A96" w:rsidRPr="0084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26"/>
    <w:rsid w:val="00111652"/>
    <w:rsid w:val="001366C4"/>
    <w:rsid w:val="003E6909"/>
    <w:rsid w:val="00535BD8"/>
    <w:rsid w:val="005A1A26"/>
    <w:rsid w:val="0064177A"/>
    <w:rsid w:val="00642935"/>
    <w:rsid w:val="00643F84"/>
    <w:rsid w:val="00730785"/>
    <w:rsid w:val="00846F60"/>
    <w:rsid w:val="008C2800"/>
    <w:rsid w:val="008E1F14"/>
    <w:rsid w:val="00954FFD"/>
    <w:rsid w:val="009A2AA0"/>
    <w:rsid w:val="009D14B9"/>
    <w:rsid w:val="009E1073"/>
    <w:rsid w:val="009F29B8"/>
    <w:rsid w:val="00AA4BE0"/>
    <w:rsid w:val="00AE69E1"/>
    <w:rsid w:val="00B33A96"/>
    <w:rsid w:val="00BB40D3"/>
    <w:rsid w:val="00BD0CCB"/>
    <w:rsid w:val="00BF36BA"/>
    <w:rsid w:val="00C92BAE"/>
    <w:rsid w:val="00D559E2"/>
    <w:rsid w:val="00D86EC4"/>
    <w:rsid w:val="00DB2A8A"/>
    <w:rsid w:val="00E65135"/>
    <w:rsid w:val="00F6508E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37BD-B9CF-49DE-A688-CC77082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A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Romanova</dc:creator>
  <cp:keywords/>
  <dc:description/>
  <cp:lastModifiedBy>Никонов Алексей Владиславович</cp:lastModifiedBy>
  <cp:revision>2</cp:revision>
  <cp:lastPrinted>2020-12-24T12:37:00Z</cp:lastPrinted>
  <dcterms:created xsi:type="dcterms:W3CDTF">2020-12-24T16:10:00Z</dcterms:created>
  <dcterms:modified xsi:type="dcterms:W3CDTF">2020-12-24T16:10:00Z</dcterms:modified>
</cp:coreProperties>
</file>