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54" w:rsidRDefault="00EE1F54" w:rsidP="00EE1F5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F421F">
        <w:rPr>
          <w:b/>
          <w:sz w:val="24"/>
          <w:szCs w:val="24"/>
        </w:rPr>
        <w:t>Проект договора о задатке</w:t>
      </w:r>
    </w:p>
    <w:p w:rsidR="000B176C" w:rsidRPr="001F421F" w:rsidRDefault="000B176C" w:rsidP="00EE1F54">
      <w:pPr>
        <w:jc w:val="center"/>
        <w:rPr>
          <w:b/>
          <w:sz w:val="24"/>
          <w:szCs w:val="24"/>
        </w:rPr>
      </w:pPr>
    </w:p>
    <w:p w:rsidR="00EE1F54" w:rsidRPr="001F421F" w:rsidRDefault="00EE1F54" w:rsidP="000B176C">
      <w:pPr>
        <w:ind w:left="6372" w:firstLine="708"/>
        <w:jc w:val="both"/>
        <w:rPr>
          <w:b/>
          <w:sz w:val="24"/>
          <w:szCs w:val="24"/>
        </w:rPr>
      </w:pPr>
      <w:r w:rsidRPr="001F421F">
        <w:rPr>
          <w:b/>
          <w:sz w:val="24"/>
          <w:szCs w:val="24"/>
        </w:rPr>
        <w:t>«____»</w:t>
      </w:r>
      <w:r w:rsidR="000B176C">
        <w:rPr>
          <w:b/>
          <w:sz w:val="24"/>
          <w:szCs w:val="24"/>
        </w:rPr>
        <w:t xml:space="preserve"> </w:t>
      </w:r>
      <w:r w:rsidRPr="001F421F">
        <w:rPr>
          <w:b/>
          <w:sz w:val="24"/>
          <w:szCs w:val="24"/>
        </w:rPr>
        <w:t>____</w:t>
      </w:r>
      <w:r w:rsidR="00B57F0A" w:rsidRPr="001F421F">
        <w:rPr>
          <w:b/>
          <w:sz w:val="24"/>
          <w:szCs w:val="24"/>
        </w:rPr>
        <w:t>______</w:t>
      </w:r>
      <w:r w:rsidR="000B176C">
        <w:rPr>
          <w:b/>
          <w:sz w:val="24"/>
          <w:szCs w:val="24"/>
        </w:rPr>
        <w:t xml:space="preserve"> 2020</w:t>
      </w:r>
      <w:r w:rsidR="00B57F0A" w:rsidRPr="001F421F">
        <w:rPr>
          <w:b/>
          <w:sz w:val="24"/>
          <w:szCs w:val="24"/>
        </w:rPr>
        <w:t xml:space="preserve">г. </w:t>
      </w:r>
    </w:p>
    <w:p w:rsidR="00EE1F54" w:rsidRPr="001F421F" w:rsidRDefault="00EE1F54" w:rsidP="00EE1F54">
      <w:pPr>
        <w:jc w:val="both"/>
        <w:rPr>
          <w:b/>
          <w:sz w:val="24"/>
          <w:szCs w:val="24"/>
        </w:rPr>
      </w:pPr>
    </w:p>
    <w:p w:rsidR="00EE1F54" w:rsidRPr="001F421F" w:rsidRDefault="00EE1F54" w:rsidP="00EE1F54">
      <w:pPr>
        <w:jc w:val="both"/>
        <w:rPr>
          <w:sz w:val="24"/>
          <w:szCs w:val="24"/>
        </w:rPr>
      </w:pPr>
    </w:p>
    <w:p w:rsidR="00EE1F54" w:rsidRPr="00EC64ED" w:rsidRDefault="00977663" w:rsidP="000B176C">
      <w:pPr>
        <w:ind w:firstLine="709"/>
        <w:jc w:val="both"/>
        <w:rPr>
          <w:b/>
          <w:sz w:val="24"/>
          <w:szCs w:val="24"/>
        </w:rPr>
      </w:pPr>
      <w:r w:rsidRPr="00EC64ED">
        <w:rPr>
          <w:sz w:val="24"/>
          <w:szCs w:val="24"/>
        </w:rPr>
        <w:t xml:space="preserve">Организатор торгов, конкурсный управляющий </w:t>
      </w:r>
      <w:r w:rsidR="00786C4A" w:rsidRPr="00EC64ED">
        <w:rPr>
          <w:sz w:val="24"/>
          <w:szCs w:val="24"/>
        </w:rPr>
        <w:t xml:space="preserve">ЗАО «Фирма Кварц» </w:t>
      </w:r>
      <w:r w:rsidR="000B176C" w:rsidRPr="00EC64ED">
        <w:rPr>
          <w:sz w:val="24"/>
          <w:szCs w:val="24"/>
        </w:rPr>
        <w:t xml:space="preserve">Никифорова Нина Константиновна, действующая на основании Решения </w:t>
      </w:r>
      <w:r w:rsidR="00EC64ED" w:rsidRPr="00EC64ED">
        <w:rPr>
          <w:sz w:val="24"/>
          <w:szCs w:val="24"/>
        </w:rPr>
        <w:t>Арбитражного суда города Санкт – Петербурга и Ленинградской области от 24.04.2019 по делу №</w:t>
      </w:r>
      <w:r w:rsidR="00EC64ED" w:rsidRPr="00EC64ED">
        <w:rPr>
          <w:bCs/>
          <w:sz w:val="24"/>
          <w:szCs w:val="24"/>
        </w:rPr>
        <w:t>А56-103706/2018</w:t>
      </w:r>
      <w:r w:rsidR="007501BF" w:rsidRPr="00EC64ED">
        <w:rPr>
          <w:sz w:val="24"/>
          <w:szCs w:val="24"/>
        </w:rPr>
        <w:t xml:space="preserve">, </w:t>
      </w:r>
      <w:r w:rsidR="00EE1F54" w:rsidRPr="00EC64ED">
        <w:rPr>
          <w:sz w:val="24"/>
          <w:szCs w:val="24"/>
        </w:rPr>
        <w:t>именуем</w:t>
      </w:r>
      <w:r w:rsidRPr="00EC64ED">
        <w:rPr>
          <w:sz w:val="24"/>
          <w:szCs w:val="24"/>
        </w:rPr>
        <w:t>ая</w:t>
      </w:r>
      <w:r w:rsidR="00EE1F54" w:rsidRPr="00EC64ED">
        <w:rPr>
          <w:sz w:val="24"/>
          <w:szCs w:val="24"/>
        </w:rPr>
        <w:t xml:space="preserve"> в дальнейшем «Организатор», с одной стороны, и _____________________,</w:t>
      </w:r>
      <w:r w:rsidR="00E24F67" w:rsidRPr="00EC64ED">
        <w:rPr>
          <w:sz w:val="24"/>
          <w:szCs w:val="24"/>
        </w:rPr>
        <w:t xml:space="preserve"> </w:t>
      </w:r>
      <w:r w:rsidR="00EE1F54" w:rsidRPr="00EC64ED">
        <w:rPr>
          <w:sz w:val="24"/>
          <w:szCs w:val="24"/>
        </w:rPr>
        <w:t>именуемый в дальнейшем «Заявитель», с другой стороны, заключили настоящий договор о нижеследующем:</w:t>
      </w:r>
    </w:p>
    <w:p w:rsidR="000B176C" w:rsidRPr="000B176C" w:rsidRDefault="000B176C" w:rsidP="00EE1F54">
      <w:pPr>
        <w:jc w:val="both"/>
        <w:rPr>
          <w:b/>
          <w:sz w:val="24"/>
          <w:szCs w:val="24"/>
        </w:rPr>
      </w:pPr>
    </w:p>
    <w:p w:rsidR="00EE1F54" w:rsidRPr="000B176C" w:rsidRDefault="00EE1F54" w:rsidP="000B176C">
      <w:pPr>
        <w:pStyle w:val="a5"/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0B176C">
        <w:rPr>
          <w:b/>
          <w:sz w:val="24"/>
          <w:szCs w:val="24"/>
        </w:rPr>
        <w:t>Предмет договора</w:t>
      </w:r>
    </w:p>
    <w:p w:rsidR="000B176C" w:rsidRPr="000B176C" w:rsidRDefault="000B176C" w:rsidP="000B176C">
      <w:pPr>
        <w:pStyle w:val="a5"/>
        <w:jc w:val="both"/>
        <w:rPr>
          <w:b/>
          <w:sz w:val="24"/>
          <w:szCs w:val="24"/>
        </w:rPr>
      </w:pPr>
    </w:p>
    <w:p w:rsidR="001F421F" w:rsidRPr="000B176C" w:rsidRDefault="00EE1F54" w:rsidP="000B176C">
      <w:pPr>
        <w:ind w:firstLine="709"/>
        <w:jc w:val="both"/>
        <w:rPr>
          <w:sz w:val="24"/>
          <w:szCs w:val="24"/>
        </w:rPr>
      </w:pPr>
      <w:r w:rsidRPr="000B176C">
        <w:rPr>
          <w:sz w:val="24"/>
          <w:szCs w:val="24"/>
        </w:rPr>
        <w:t xml:space="preserve">1.1. В соответствии с условиями настоящего Договора Заявитель </w:t>
      </w:r>
      <w:r w:rsidR="001F421F" w:rsidRPr="000B176C">
        <w:rPr>
          <w:sz w:val="24"/>
          <w:szCs w:val="24"/>
        </w:rPr>
        <w:t xml:space="preserve">для участия в торгах в </w:t>
      </w:r>
      <w:r w:rsidR="000B176C" w:rsidRPr="000B176C">
        <w:rPr>
          <w:sz w:val="24"/>
          <w:szCs w:val="24"/>
        </w:rPr>
        <w:t xml:space="preserve">аукциона с открытой формой подачи предложений о цене имущества </w:t>
      </w:r>
      <w:r w:rsidR="00EC64ED" w:rsidRPr="00EC64ED">
        <w:rPr>
          <w:sz w:val="24"/>
          <w:szCs w:val="24"/>
        </w:rPr>
        <w:t xml:space="preserve">ЗАО «Фирма Кварц» </w:t>
      </w:r>
      <w:r w:rsidR="001F421F" w:rsidRPr="000B176C">
        <w:rPr>
          <w:sz w:val="24"/>
          <w:szCs w:val="24"/>
        </w:rPr>
        <w:t xml:space="preserve">(далее - Имущество), проводимого оператором электронной площадки Российский аукционный дом на сайте: </w:t>
      </w:r>
      <w:r w:rsidR="000B176C" w:rsidRPr="000B176C">
        <w:rPr>
          <w:sz w:val="24"/>
          <w:szCs w:val="24"/>
        </w:rPr>
        <w:t>www.lot-online.ru</w:t>
      </w:r>
      <w:r w:rsidR="001F421F" w:rsidRPr="000B176C">
        <w:rPr>
          <w:sz w:val="24"/>
          <w:szCs w:val="24"/>
        </w:rPr>
        <w:t xml:space="preserve">, перечисляет задаток в размере 10 % (десяти процентов) от цены предложения в счет обеспечения оплаты приобретаемого на торгах имущества на расчетный счет </w:t>
      </w:r>
      <w:r w:rsidR="00EC64ED" w:rsidRPr="00EC64ED">
        <w:rPr>
          <w:sz w:val="24"/>
          <w:szCs w:val="24"/>
        </w:rPr>
        <w:t xml:space="preserve">ЗАО «Фирма Кварц» </w:t>
      </w:r>
      <w:r w:rsidR="00EC64ED" w:rsidRPr="00D50757">
        <w:rPr>
          <w:sz w:val="24"/>
          <w:szCs w:val="24"/>
        </w:rPr>
        <w:t>№40702810706000014571 в ПАО «Промсвязьбанк» Санкт - Петербургский филиал, БИК 044030920, к/с 30101810000000000920</w:t>
      </w:r>
      <w:r w:rsidR="00EC64ED">
        <w:rPr>
          <w:sz w:val="24"/>
          <w:szCs w:val="24"/>
        </w:rPr>
        <w:t>.</w:t>
      </w:r>
    </w:p>
    <w:p w:rsidR="00EE1F54" w:rsidRPr="000B176C" w:rsidRDefault="00EE1F54" w:rsidP="000B176C">
      <w:pPr>
        <w:shd w:val="clear" w:color="auto" w:fill="FFFFFF"/>
        <w:ind w:firstLine="709"/>
        <w:jc w:val="both"/>
        <w:rPr>
          <w:sz w:val="24"/>
          <w:szCs w:val="24"/>
        </w:rPr>
      </w:pPr>
      <w:r w:rsidRPr="000B176C">
        <w:rPr>
          <w:sz w:val="24"/>
          <w:szCs w:val="24"/>
        </w:rPr>
        <w:t>1.2. Задаток служит обеспечением исполнения обязательств Заявителя по заключению договора купли-продажи и оплате на торгах в случае признания Заявителя победителем торгов.</w:t>
      </w:r>
    </w:p>
    <w:p w:rsidR="000B176C" w:rsidRPr="000B176C" w:rsidRDefault="000B176C" w:rsidP="00EE1F54">
      <w:pPr>
        <w:jc w:val="both"/>
        <w:rPr>
          <w:b/>
          <w:sz w:val="24"/>
          <w:szCs w:val="24"/>
        </w:rPr>
      </w:pPr>
    </w:p>
    <w:p w:rsidR="00EE1F54" w:rsidRPr="000B176C" w:rsidRDefault="00EE1F54" w:rsidP="000B176C">
      <w:pPr>
        <w:pStyle w:val="a5"/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0B176C">
        <w:rPr>
          <w:b/>
          <w:sz w:val="24"/>
          <w:szCs w:val="24"/>
        </w:rPr>
        <w:t>Порядок внесения задатка</w:t>
      </w:r>
    </w:p>
    <w:p w:rsidR="000B176C" w:rsidRPr="000B176C" w:rsidRDefault="000B176C" w:rsidP="000B176C">
      <w:pPr>
        <w:pStyle w:val="a5"/>
        <w:jc w:val="both"/>
        <w:rPr>
          <w:b/>
          <w:sz w:val="24"/>
          <w:szCs w:val="24"/>
        </w:rPr>
      </w:pPr>
    </w:p>
    <w:p w:rsidR="00EE1F54" w:rsidRPr="000B176C" w:rsidRDefault="00EE1F54" w:rsidP="000B176C">
      <w:pPr>
        <w:ind w:firstLine="709"/>
        <w:jc w:val="both"/>
        <w:rPr>
          <w:sz w:val="24"/>
          <w:szCs w:val="24"/>
        </w:rPr>
      </w:pPr>
      <w:r w:rsidRPr="000B176C">
        <w:rPr>
          <w:sz w:val="24"/>
          <w:szCs w:val="24"/>
        </w:rPr>
        <w:t>2.1 Задаток подлежит перечислению Заявителем на счёт Организатора торгов после заключения настоящего Договора и перечисляется непосредственно Заявителем на основании настоящего договора о задатке.</w:t>
      </w:r>
    </w:p>
    <w:p w:rsidR="00EE1F54" w:rsidRPr="000B176C" w:rsidRDefault="00EE1F54" w:rsidP="000B176C">
      <w:pPr>
        <w:ind w:firstLine="709"/>
        <w:jc w:val="both"/>
        <w:rPr>
          <w:sz w:val="24"/>
          <w:szCs w:val="24"/>
        </w:rPr>
      </w:pPr>
      <w:r w:rsidRPr="000B176C">
        <w:rPr>
          <w:sz w:val="24"/>
          <w:szCs w:val="24"/>
        </w:rPr>
        <w:t>В платёжном документе в графе «назначение платежа» должна содержаться ссылка на дату проведения торгов и номер лота.</w:t>
      </w:r>
    </w:p>
    <w:p w:rsidR="00EE1F54" w:rsidRPr="000B176C" w:rsidRDefault="00EE1F54" w:rsidP="000B176C">
      <w:pPr>
        <w:ind w:firstLine="709"/>
        <w:jc w:val="both"/>
        <w:rPr>
          <w:sz w:val="24"/>
          <w:szCs w:val="24"/>
        </w:rPr>
      </w:pPr>
      <w:r w:rsidRPr="000B176C">
        <w:rPr>
          <w:sz w:val="24"/>
          <w:szCs w:val="24"/>
        </w:rPr>
        <w:t>2.2. Задаток должен быть перечислен Заявителем не позднее даты окончания приема заявок и должен поступить на указанный в п. 1.1. настоящего договора счёт Организатора торгов не позднее даты, указанной в информационном сообщении о проведении торгов</w:t>
      </w:r>
      <w:r w:rsidR="001F421F" w:rsidRPr="000B176C">
        <w:rPr>
          <w:sz w:val="24"/>
          <w:szCs w:val="24"/>
        </w:rPr>
        <w:t xml:space="preserve">. </w:t>
      </w:r>
      <w:r w:rsidRPr="000B176C">
        <w:rPr>
          <w:sz w:val="24"/>
          <w:szCs w:val="24"/>
        </w:rPr>
        <w:t>Задаток считается внесённым с даты поступления всей суммы Задатка на указанный счёт.</w:t>
      </w:r>
    </w:p>
    <w:p w:rsidR="00EE1F54" w:rsidRPr="000B176C" w:rsidRDefault="00EE1F54" w:rsidP="000B176C">
      <w:pPr>
        <w:ind w:firstLine="709"/>
        <w:jc w:val="both"/>
        <w:rPr>
          <w:sz w:val="24"/>
          <w:szCs w:val="24"/>
        </w:rPr>
      </w:pPr>
      <w:r w:rsidRPr="000B176C">
        <w:rPr>
          <w:sz w:val="24"/>
          <w:szCs w:val="24"/>
        </w:rPr>
        <w:t>В случае, когда сумма Задатка от Заявителя не зачислена на расчетный счет Организатора торгов на дату, указанную в информационном сообщении о проведении торгов, Заявитель не допускается к участию в торгах. Предоставление Заявителем платёжных документов с отметкой об исполнении при этом во внимание не принимается.</w:t>
      </w:r>
    </w:p>
    <w:p w:rsidR="00EE1F54" w:rsidRPr="000B176C" w:rsidRDefault="00EE1F54" w:rsidP="000B176C">
      <w:pPr>
        <w:ind w:firstLine="709"/>
        <w:jc w:val="both"/>
        <w:rPr>
          <w:sz w:val="24"/>
          <w:szCs w:val="24"/>
        </w:rPr>
      </w:pPr>
      <w:r w:rsidRPr="000B176C">
        <w:rPr>
          <w:sz w:val="24"/>
          <w:szCs w:val="24"/>
        </w:rPr>
        <w:t>2.3. Организатор не вправе распоряжаться денежными средствами, поступившими на его счет в качестве задатка.</w:t>
      </w:r>
    </w:p>
    <w:p w:rsidR="00EE1F54" w:rsidRPr="000B176C" w:rsidRDefault="00EE1F54" w:rsidP="000B176C">
      <w:pPr>
        <w:ind w:firstLine="709"/>
        <w:jc w:val="both"/>
        <w:rPr>
          <w:sz w:val="24"/>
          <w:szCs w:val="24"/>
        </w:rPr>
      </w:pPr>
      <w:r w:rsidRPr="000B176C">
        <w:rPr>
          <w:sz w:val="24"/>
          <w:szCs w:val="24"/>
        </w:rPr>
        <w:t>2.4. На денежные средства, перечисленные в соответствии с настоящим договором, проценты не начисляются.</w:t>
      </w:r>
    </w:p>
    <w:p w:rsidR="000B176C" w:rsidRPr="001F421F" w:rsidRDefault="000B176C" w:rsidP="00EE1F54">
      <w:pPr>
        <w:jc w:val="both"/>
        <w:rPr>
          <w:sz w:val="24"/>
          <w:szCs w:val="24"/>
        </w:rPr>
      </w:pPr>
    </w:p>
    <w:p w:rsidR="00EE1F54" w:rsidRPr="000B176C" w:rsidRDefault="00EE1F54" w:rsidP="000B176C">
      <w:pPr>
        <w:pStyle w:val="a5"/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0B176C">
        <w:rPr>
          <w:b/>
          <w:sz w:val="24"/>
          <w:szCs w:val="24"/>
        </w:rPr>
        <w:t>Порядок возврата и удержания задатка</w:t>
      </w:r>
    </w:p>
    <w:p w:rsidR="000B176C" w:rsidRPr="000B176C" w:rsidRDefault="000B176C" w:rsidP="000B176C">
      <w:pPr>
        <w:pStyle w:val="a5"/>
        <w:jc w:val="both"/>
        <w:rPr>
          <w:b/>
          <w:sz w:val="24"/>
          <w:szCs w:val="24"/>
        </w:rPr>
      </w:pPr>
    </w:p>
    <w:p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3.1. Задаток возвращается в случаях и в сроки, которые установлены пунктами 2.2.-2.6. настоящего </w:t>
      </w:r>
      <w:r w:rsidR="000B176C" w:rsidRPr="001F421F">
        <w:rPr>
          <w:sz w:val="24"/>
          <w:szCs w:val="24"/>
        </w:rPr>
        <w:t>договора путем</w:t>
      </w:r>
      <w:r w:rsidRPr="001F421F">
        <w:rPr>
          <w:sz w:val="24"/>
          <w:szCs w:val="24"/>
        </w:rPr>
        <w:t xml:space="preserve"> перечисления суммы внесенного задатка на указанный Заявителем счёт.</w:t>
      </w:r>
    </w:p>
    <w:p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Заявитель обязан незамедлительно информировать Организатора об изменении своих банковских реквизитов. Организатор не отвечает за нарушения установленных настоящим соглашением сроков возврата задатка в случае, если Заявитель своевременно не информировал Организатора об изменении своих банковских реквизитов.</w:t>
      </w:r>
    </w:p>
    <w:p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3.2. В случае если Заявитель не будет допущен к участию в торгах, Организатор обязуется возвратить сумму внесенного Заявителем задатка в течение 5 (пяти) рабочих дней с даты </w:t>
      </w:r>
      <w:r w:rsidRPr="001F421F">
        <w:rPr>
          <w:sz w:val="24"/>
          <w:szCs w:val="24"/>
        </w:rPr>
        <w:lastRenderedPageBreak/>
        <w:t>оформления Организатором Протокола об определении участников торгов.</w:t>
      </w:r>
    </w:p>
    <w:p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3.3. В случае если Заявитель участвовал в торгах, но не выиграл их, Организатор обязуется возвратить сумму внесенного Заявителем задатка в течение 5 (пяти) рабочих дней со дня подписания Протокола о результатах проведения торгов.</w:t>
      </w:r>
    </w:p>
    <w:p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В случае если Заявитель участвовал в торгах, но не выиграл их, а победитель торгов уклонился от подписания Протокола о результатах проведения торгов в установленный извещением о проведении торгов срок, то сумма внесенного Заявителем задатка возвращается в течение 5 (пяти) банковских дней со дня истечения срока, установленного для подписания Протокола о результатах проведения торгов. </w:t>
      </w:r>
    </w:p>
    <w:p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3.4. В случае отзыва Заявителем заявки на участие в торгах до момента приобретения им статуса участника торгов Организатор обязуется возвратить сумму внесенного Заявителем задатка в течение 5(пяти) рабочих дней со дня поступления организатору торгов уведомления об отзыве заявки.</w:t>
      </w:r>
    </w:p>
    <w:p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В случае отказа Заявителя от участия в торгах после подписания Организатором протокола об определении участников торгов, в том числе в форме неявки на торги, сумма внесенного задатка не возвращается.</w:t>
      </w:r>
    </w:p>
    <w:p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3.5. В случае признания торгов несостоявшимися, Организатор обязуется возвратить сумму внесенного Заявителем задатка в течение 5 (пяти) рабочих дней со дня принятия Организатором решения о признании торгов несостоявшимися.</w:t>
      </w:r>
    </w:p>
    <w:p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3.6. В случае отмены торгов по продаже имущества Организатор возвращает сумму внесенного Заявителем задатка в течение 5 (пяти) рабочих дней со дня принятия Организатором решения об отмене торгов.</w:t>
      </w:r>
    </w:p>
    <w:p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3.7. Внесенный задаток не возвращается в случае, если Заявитель, признанный победителем торгов:</w:t>
      </w:r>
    </w:p>
    <w:p w:rsidR="00EE1F54" w:rsidRPr="001F421F" w:rsidRDefault="00EE1F54" w:rsidP="000B176C">
      <w:pPr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уклонился от подписания Протокола о результатах проведения торгов, в установленный срок (уклонился от заключения в установленный извещением о проведении торгов срок Договора купли-продажи имущества);</w:t>
      </w:r>
    </w:p>
    <w:p w:rsidR="00EE1F54" w:rsidRPr="001F421F" w:rsidRDefault="00EE1F54" w:rsidP="000B176C">
      <w:pPr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 уклонился от оплаты продаваемого на торгах Имущества в срок, установленный подписанным Протоколом о результатах проведения торгов (уклонился от оплаты продаваемого на торгах Имущества в срок, установленный заключенным Договором купли-продажи имущества).</w:t>
      </w:r>
    </w:p>
    <w:p w:rsidR="00EE1F54" w:rsidRPr="000B176C" w:rsidRDefault="00EE1F54" w:rsidP="000B176C">
      <w:pPr>
        <w:pStyle w:val="a5"/>
        <w:widowControl w:val="0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0B176C">
        <w:rPr>
          <w:sz w:val="24"/>
          <w:szCs w:val="24"/>
        </w:rPr>
        <w:t>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проведения торгов (при заключении в установленном порядке Договора купли-продажи имущества).</w:t>
      </w:r>
    </w:p>
    <w:p w:rsidR="000B176C" w:rsidRPr="000B176C" w:rsidRDefault="000B176C" w:rsidP="000B176C">
      <w:pPr>
        <w:pStyle w:val="a5"/>
        <w:ind w:left="840"/>
        <w:jc w:val="both"/>
        <w:rPr>
          <w:sz w:val="24"/>
          <w:szCs w:val="24"/>
        </w:rPr>
      </w:pPr>
    </w:p>
    <w:p w:rsidR="00EE1F54" w:rsidRPr="000B176C" w:rsidRDefault="00EE1F54" w:rsidP="000B176C">
      <w:pPr>
        <w:pStyle w:val="a5"/>
        <w:widowControl w:val="0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0B176C">
        <w:rPr>
          <w:b/>
          <w:sz w:val="24"/>
          <w:szCs w:val="24"/>
        </w:rPr>
        <w:t>Срок действия настоящего договора.</w:t>
      </w:r>
    </w:p>
    <w:p w:rsidR="000B176C" w:rsidRPr="001F421F" w:rsidRDefault="000B176C" w:rsidP="00EE1F54">
      <w:pPr>
        <w:ind w:left="195"/>
        <w:jc w:val="both"/>
        <w:rPr>
          <w:b/>
          <w:sz w:val="24"/>
          <w:szCs w:val="24"/>
        </w:rPr>
      </w:pPr>
    </w:p>
    <w:p w:rsidR="00EE1F54" w:rsidRPr="001F421F" w:rsidRDefault="00EE1F54" w:rsidP="000B176C">
      <w:pPr>
        <w:pStyle w:val="a3"/>
        <w:ind w:left="0"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4.1.Настящий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E1F54" w:rsidRPr="001F421F" w:rsidRDefault="00EE1F54" w:rsidP="000B176C">
      <w:pPr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или суда общей юрисдикции в соответствии с действующим законодательством Российской Федерации.</w:t>
      </w:r>
    </w:p>
    <w:p w:rsidR="00EE1F54" w:rsidRPr="001F421F" w:rsidRDefault="00EE1F54" w:rsidP="000B176C">
      <w:pPr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4.3. Настоящий договор </w:t>
      </w:r>
      <w:r w:rsidR="000B176C" w:rsidRPr="001F421F">
        <w:rPr>
          <w:sz w:val="24"/>
          <w:szCs w:val="24"/>
        </w:rPr>
        <w:t>составлен в</w:t>
      </w:r>
      <w:r w:rsidRPr="001F421F">
        <w:rPr>
          <w:sz w:val="24"/>
          <w:szCs w:val="24"/>
        </w:rPr>
        <w:t xml:space="preserve"> двух экземплярах, имеющих одинаковую юридическую силу, по одному для каждой из сторон.</w:t>
      </w:r>
    </w:p>
    <w:p w:rsidR="00EE1F54" w:rsidRDefault="00EE1F54" w:rsidP="00EE1F54">
      <w:pPr>
        <w:ind w:left="195"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Ind w:w="195" w:type="dxa"/>
        <w:tblLook w:val="04A0" w:firstRow="1" w:lastRow="0" w:firstColumn="1" w:lastColumn="0" w:noHBand="0" w:noVBand="1"/>
      </w:tblPr>
      <w:tblGrid>
        <w:gridCol w:w="5147"/>
        <w:gridCol w:w="5079"/>
      </w:tblGrid>
      <w:tr w:rsidR="000B176C" w:rsidTr="000B176C">
        <w:tc>
          <w:tcPr>
            <w:tcW w:w="5210" w:type="dxa"/>
            <w:vAlign w:val="center"/>
          </w:tcPr>
          <w:p w:rsidR="000B176C" w:rsidRPr="000B176C" w:rsidRDefault="000B176C" w:rsidP="000B176C">
            <w:pPr>
              <w:jc w:val="center"/>
              <w:rPr>
                <w:b/>
                <w:sz w:val="24"/>
                <w:szCs w:val="24"/>
              </w:rPr>
            </w:pPr>
            <w:r w:rsidRPr="000B176C">
              <w:rPr>
                <w:b/>
                <w:sz w:val="24"/>
                <w:szCs w:val="24"/>
              </w:rPr>
              <w:t>Организатор:</w:t>
            </w:r>
          </w:p>
        </w:tc>
        <w:tc>
          <w:tcPr>
            <w:tcW w:w="5211" w:type="dxa"/>
            <w:vAlign w:val="center"/>
          </w:tcPr>
          <w:p w:rsidR="000B176C" w:rsidRPr="000B176C" w:rsidRDefault="000B176C" w:rsidP="000B176C">
            <w:pPr>
              <w:jc w:val="center"/>
              <w:rPr>
                <w:b/>
                <w:sz w:val="24"/>
                <w:szCs w:val="24"/>
              </w:rPr>
            </w:pPr>
            <w:r w:rsidRPr="000B176C">
              <w:rPr>
                <w:b/>
                <w:sz w:val="24"/>
                <w:szCs w:val="24"/>
              </w:rPr>
              <w:t>Заявитель:</w:t>
            </w:r>
          </w:p>
        </w:tc>
      </w:tr>
      <w:tr w:rsidR="000B176C" w:rsidTr="000B176C">
        <w:trPr>
          <w:trHeight w:val="1196"/>
        </w:trPr>
        <w:tc>
          <w:tcPr>
            <w:tcW w:w="5210" w:type="dxa"/>
          </w:tcPr>
          <w:p w:rsidR="000B176C" w:rsidRPr="000B176C" w:rsidRDefault="000B176C" w:rsidP="000B176C">
            <w:pPr>
              <w:shd w:val="clear" w:color="auto" w:fill="FFFFFF"/>
              <w:rPr>
                <w:sz w:val="24"/>
                <w:szCs w:val="24"/>
              </w:rPr>
            </w:pPr>
            <w:r w:rsidRPr="000B176C">
              <w:rPr>
                <w:sz w:val="24"/>
                <w:szCs w:val="24"/>
              </w:rPr>
              <w:t xml:space="preserve">Конкурсный управляющий </w:t>
            </w:r>
          </w:p>
          <w:p w:rsidR="0021436C" w:rsidRDefault="0021436C" w:rsidP="000B176C">
            <w:pPr>
              <w:jc w:val="both"/>
              <w:rPr>
                <w:sz w:val="24"/>
                <w:szCs w:val="24"/>
              </w:rPr>
            </w:pPr>
            <w:r w:rsidRPr="00EC64ED">
              <w:rPr>
                <w:sz w:val="24"/>
                <w:szCs w:val="24"/>
              </w:rPr>
              <w:t xml:space="preserve">ЗАО «Фирма Кварц» </w:t>
            </w:r>
          </w:p>
          <w:p w:rsidR="0021436C" w:rsidRDefault="0021436C" w:rsidP="000B176C">
            <w:pPr>
              <w:jc w:val="both"/>
              <w:rPr>
                <w:sz w:val="24"/>
                <w:szCs w:val="24"/>
              </w:rPr>
            </w:pPr>
          </w:p>
          <w:p w:rsidR="000B176C" w:rsidRPr="000B176C" w:rsidRDefault="000B176C" w:rsidP="000B176C">
            <w:pPr>
              <w:jc w:val="both"/>
              <w:rPr>
                <w:b/>
                <w:sz w:val="24"/>
                <w:szCs w:val="24"/>
              </w:rPr>
            </w:pPr>
            <w:r w:rsidRPr="000B176C">
              <w:rPr>
                <w:sz w:val="24"/>
                <w:szCs w:val="24"/>
              </w:rPr>
              <w:t>________________Никифорова Н.К.</w:t>
            </w:r>
          </w:p>
        </w:tc>
        <w:tc>
          <w:tcPr>
            <w:tcW w:w="5211" w:type="dxa"/>
          </w:tcPr>
          <w:p w:rsidR="000B176C" w:rsidRPr="000B176C" w:rsidRDefault="000B176C" w:rsidP="00EE1F5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9F3C20" w:rsidRPr="001F421F" w:rsidRDefault="009F3C20" w:rsidP="000B176C">
      <w:pPr>
        <w:rPr>
          <w:sz w:val="24"/>
          <w:szCs w:val="24"/>
        </w:rPr>
      </w:pPr>
    </w:p>
    <w:sectPr w:rsidR="009F3C20" w:rsidRPr="001F421F" w:rsidSect="000B176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139"/>
    <w:multiLevelType w:val="singleLevel"/>
    <w:tmpl w:val="0E624C48"/>
    <w:lvl w:ilvl="0">
      <w:start w:val="2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1">
    <w:nsid w:val="62F2202E"/>
    <w:multiLevelType w:val="multilevel"/>
    <w:tmpl w:val="92149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54"/>
    <w:rsid w:val="00042A71"/>
    <w:rsid w:val="000B176C"/>
    <w:rsid w:val="001040DA"/>
    <w:rsid w:val="001E2C3A"/>
    <w:rsid w:val="001F421F"/>
    <w:rsid w:val="0021436C"/>
    <w:rsid w:val="00277D4E"/>
    <w:rsid w:val="00280376"/>
    <w:rsid w:val="00296E75"/>
    <w:rsid w:val="002A1916"/>
    <w:rsid w:val="004C1D38"/>
    <w:rsid w:val="00535D05"/>
    <w:rsid w:val="00611CC6"/>
    <w:rsid w:val="00641A93"/>
    <w:rsid w:val="0065390A"/>
    <w:rsid w:val="00656A77"/>
    <w:rsid w:val="006C1BA5"/>
    <w:rsid w:val="006C3CE3"/>
    <w:rsid w:val="007501BF"/>
    <w:rsid w:val="00786C4A"/>
    <w:rsid w:val="008126A6"/>
    <w:rsid w:val="00841F26"/>
    <w:rsid w:val="008C1FF5"/>
    <w:rsid w:val="009247C3"/>
    <w:rsid w:val="00955ADA"/>
    <w:rsid w:val="00977663"/>
    <w:rsid w:val="009A2FF6"/>
    <w:rsid w:val="009F3C20"/>
    <w:rsid w:val="00A5439A"/>
    <w:rsid w:val="00AA1074"/>
    <w:rsid w:val="00B250C0"/>
    <w:rsid w:val="00B57F0A"/>
    <w:rsid w:val="00B605F0"/>
    <w:rsid w:val="00BD676C"/>
    <w:rsid w:val="00BF16A7"/>
    <w:rsid w:val="00C34A47"/>
    <w:rsid w:val="00CA6DE2"/>
    <w:rsid w:val="00DB65AF"/>
    <w:rsid w:val="00E24F67"/>
    <w:rsid w:val="00EA5ACC"/>
    <w:rsid w:val="00EC3866"/>
    <w:rsid w:val="00EC5FF7"/>
    <w:rsid w:val="00EC64ED"/>
    <w:rsid w:val="00EE1F54"/>
    <w:rsid w:val="00F852D6"/>
    <w:rsid w:val="00F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5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1F54"/>
    <w:pPr>
      <w:ind w:left="195"/>
    </w:pPr>
  </w:style>
  <w:style w:type="character" w:customStyle="1" w:styleId="a4">
    <w:name w:val="Основной текст с отступом Знак"/>
    <w:link w:val="a3"/>
    <w:rsid w:val="00EE1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EE1F5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b-articletext">
    <w:name w:val="b-article__text"/>
    <w:basedOn w:val="a"/>
    <w:rsid w:val="00E24F6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24F67"/>
  </w:style>
  <w:style w:type="paragraph" w:styleId="a5">
    <w:name w:val="List Paragraph"/>
    <w:basedOn w:val="a"/>
    <w:uiPriority w:val="34"/>
    <w:qFormat/>
    <w:rsid w:val="000B176C"/>
    <w:pPr>
      <w:ind w:left="720"/>
      <w:contextualSpacing/>
    </w:pPr>
  </w:style>
  <w:style w:type="table" w:styleId="a6">
    <w:name w:val="Table Grid"/>
    <w:basedOn w:val="a1"/>
    <w:uiPriority w:val="59"/>
    <w:unhideWhenUsed/>
    <w:rsid w:val="000B1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5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1F54"/>
    <w:pPr>
      <w:ind w:left="195"/>
    </w:pPr>
  </w:style>
  <w:style w:type="character" w:customStyle="1" w:styleId="a4">
    <w:name w:val="Основной текст с отступом Знак"/>
    <w:link w:val="a3"/>
    <w:rsid w:val="00EE1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EE1F5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b-articletext">
    <w:name w:val="b-article__text"/>
    <w:basedOn w:val="a"/>
    <w:rsid w:val="00E24F6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24F67"/>
  </w:style>
  <w:style w:type="paragraph" w:styleId="a5">
    <w:name w:val="List Paragraph"/>
    <w:basedOn w:val="a"/>
    <w:uiPriority w:val="34"/>
    <w:qFormat/>
    <w:rsid w:val="000B176C"/>
    <w:pPr>
      <w:ind w:left="720"/>
      <w:contextualSpacing/>
    </w:pPr>
  </w:style>
  <w:style w:type="table" w:styleId="a6">
    <w:name w:val="Table Grid"/>
    <w:basedOn w:val="a1"/>
    <w:uiPriority w:val="59"/>
    <w:unhideWhenUsed/>
    <w:rsid w:val="000B1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2</cp:revision>
  <dcterms:created xsi:type="dcterms:W3CDTF">2020-12-24T12:00:00Z</dcterms:created>
  <dcterms:modified xsi:type="dcterms:W3CDTF">2020-12-24T12:00:00Z</dcterms:modified>
</cp:coreProperties>
</file>