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51A60156" w:rsidR="00950CC9" w:rsidRPr="0037642D" w:rsidRDefault="00DB0F91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B0F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 января 2017 г. </w:t>
      </w:r>
      <w:proofErr w:type="gram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по делу №А40-207288/16-178-192 «Б» конкурсным управляющим (ликвидатором) Обществом с ограниченной ответственностью Коммерческий Банк «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DB0F91">
        <w:rPr>
          <w:rFonts w:ascii="Times New Roman" w:hAnsi="Times New Roman" w:cs="Times New Roman"/>
          <w:color w:val="000000"/>
          <w:sz w:val="24"/>
          <w:szCs w:val="24"/>
        </w:rPr>
        <w:t>АйМаниБанк</w:t>
      </w:r>
      <w:proofErr w:type="spellEnd"/>
      <w:r w:rsidRPr="00DB0F91">
        <w:rPr>
          <w:rFonts w:ascii="Times New Roman" w:hAnsi="Times New Roman" w:cs="Times New Roman"/>
          <w:color w:val="000000"/>
          <w:sz w:val="24"/>
          <w:szCs w:val="24"/>
        </w:rPr>
        <w:t>»), адрес регистрации: 125212, г. Москва, ул. Выборгская, д. 16, корп. 2, ИНН 0411005333, ОГРН 1020400000081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7D7A458" w14:textId="5AB8E456" w:rsidR="00DB0F91" w:rsidRPr="00DB0F91" w:rsidRDefault="001F1A5F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Предметом Торгов являе</w:t>
      </w:r>
      <w:r w:rsidR="00DB0F91" w:rsidRPr="00DB0F91">
        <w:rPr>
          <w:color w:val="000000"/>
        </w:rPr>
        <w:t xml:space="preserve">тся </w:t>
      </w:r>
      <w:r>
        <w:rPr>
          <w:color w:val="000000"/>
        </w:rPr>
        <w:t>следующее имущество</w:t>
      </w:r>
      <w:r w:rsidR="00DB0F91" w:rsidRPr="00DB0F91">
        <w:rPr>
          <w:color w:val="000000"/>
        </w:rPr>
        <w:t>:</w:t>
      </w:r>
    </w:p>
    <w:p w14:paraId="58DF18CF" w14:textId="5EFBA848" w:rsidR="00A4214E" w:rsidRPr="00A4214E" w:rsidRDefault="00A4214E" w:rsidP="00A42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Rover</w:t>
      </w:r>
      <w:proofErr w:type="spellEnd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Range</w:t>
      </w:r>
      <w:proofErr w:type="spellEnd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Rover</w:t>
      </w:r>
      <w:proofErr w:type="spellEnd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Sport</w:t>
      </w:r>
      <w:proofErr w:type="spellEnd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 xml:space="preserve">, черный, 2015, 41 000 км, 4.0 АТ (339 л. с.), дизель, полный, VIN SALWA2HFXFA521301, ограничения и обременения: запрет на регистрационные действия, ведется работа по снятию ограничений, г. </w:t>
      </w:r>
      <w:proofErr w:type="gramStart"/>
      <w:r w:rsidR="001F1A5F" w:rsidRPr="001F1A5F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2 453 100,00</w:t>
      </w:r>
      <w:r w:rsidRPr="00A4214E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72CEA841" w14:textId="77777777" w:rsidR="009E6456" w:rsidRPr="0037642D" w:rsidRDefault="009E6456" w:rsidP="00A421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4EB9438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DB0F91">
        <w:rPr>
          <w:rFonts w:ascii="Times New Roman CYR" w:hAnsi="Times New Roman CYR" w:cs="Times New Roman CYR"/>
          <w:color w:val="000000"/>
        </w:rPr>
        <w:t xml:space="preserve"> </w:t>
      </w:r>
      <w:r w:rsidR="0037642D" w:rsidRPr="0037642D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564A653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F1A5F">
        <w:rPr>
          <w:rFonts w:ascii="Times New Roman CYR" w:hAnsi="Times New Roman CYR" w:cs="Times New Roman CYR"/>
          <w:b/>
          <w:color w:val="000000"/>
        </w:rPr>
        <w:t>01</w:t>
      </w:r>
      <w:r w:rsidRPr="0037642D">
        <w:rPr>
          <w:b/>
        </w:rPr>
        <w:t xml:space="preserve"> </w:t>
      </w:r>
      <w:r w:rsidR="001F1A5F">
        <w:rPr>
          <w:b/>
        </w:rPr>
        <w:t>марта</w:t>
      </w:r>
      <w:r w:rsidRPr="0037642D">
        <w:rPr>
          <w:b/>
        </w:rPr>
        <w:t xml:space="preserve"> </w:t>
      </w:r>
      <w:r w:rsidR="00BD0E8E" w:rsidRPr="0037642D">
        <w:rPr>
          <w:b/>
        </w:rPr>
        <w:t>202</w:t>
      </w:r>
      <w:r w:rsidR="00DB0F91">
        <w:rPr>
          <w:b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C0B384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1F1A5F">
        <w:rPr>
          <w:color w:val="000000"/>
        </w:rPr>
        <w:t>01</w:t>
      </w:r>
      <w:r w:rsidR="0037642D" w:rsidRPr="0037642D">
        <w:rPr>
          <w:color w:val="000000"/>
        </w:rPr>
        <w:t xml:space="preserve"> </w:t>
      </w:r>
      <w:r w:rsidR="001F1A5F">
        <w:rPr>
          <w:color w:val="000000"/>
        </w:rPr>
        <w:t>марта</w:t>
      </w:r>
      <w:r w:rsidR="0037642D" w:rsidRPr="0037642D">
        <w:rPr>
          <w:color w:val="000000"/>
        </w:rPr>
        <w:t xml:space="preserve"> 202</w:t>
      </w:r>
      <w:r w:rsidR="00DB0F91">
        <w:rPr>
          <w:color w:val="000000"/>
        </w:rPr>
        <w:t>1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1F1A5F">
        <w:rPr>
          <w:b/>
          <w:color w:val="000000"/>
        </w:rPr>
        <w:t>1</w:t>
      </w:r>
      <w:r w:rsidR="00DB0F91">
        <w:rPr>
          <w:b/>
          <w:color w:val="000000"/>
        </w:rPr>
        <w:t>9</w:t>
      </w:r>
      <w:r w:rsidR="0037642D" w:rsidRPr="0037642D">
        <w:rPr>
          <w:b/>
          <w:color w:val="000000"/>
        </w:rPr>
        <w:t xml:space="preserve"> </w:t>
      </w:r>
      <w:r w:rsidR="001F1A5F">
        <w:rPr>
          <w:b/>
          <w:color w:val="000000"/>
        </w:rPr>
        <w:t>апреля</w:t>
      </w:r>
      <w:r w:rsidR="0037642D" w:rsidRPr="0037642D">
        <w:rPr>
          <w:b/>
          <w:color w:val="000000"/>
        </w:rPr>
        <w:t xml:space="preserve"> 202</w:t>
      </w:r>
      <w:r w:rsidR="00DB0F91">
        <w:rPr>
          <w:b/>
          <w:color w:val="000000"/>
        </w:rPr>
        <w:t>1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6D3E86E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F1A5F">
        <w:rPr>
          <w:color w:val="000000"/>
        </w:rPr>
        <w:t>18</w:t>
      </w:r>
      <w:r w:rsidRPr="0037642D">
        <w:t xml:space="preserve"> </w:t>
      </w:r>
      <w:r w:rsidR="001F1A5F">
        <w:t>янва</w:t>
      </w:r>
      <w:r w:rsidR="00DB0F91">
        <w:t>ря</w:t>
      </w:r>
      <w:r w:rsidRPr="0037642D">
        <w:t xml:space="preserve"> 20</w:t>
      </w:r>
      <w:r w:rsidR="0037642D" w:rsidRPr="0037642D">
        <w:t>2</w:t>
      </w:r>
      <w:r w:rsidR="001F1A5F">
        <w:t>1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1F1A5F">
        <w:rPr>
          <w:color w:val="000000"/>
        </w:rPr>
        <w:t>09</w:t>
      </w:r>
      <w:r w:rsidRPr="0037642D">
        <w:t xml:space="preserve"> </w:t>
      </w:r>
      <w:r w:rsidR="001F1A5F">
        <w:t>марта</w:t>
      </w:r>
      <w:r w:rsidRPr="0037642D">
        <w:t xml:space="preserve"> </w:t>
      </w:r>
      <w:r w:rsidR="00BD0E8E" w:rsidRPr="0037642D">
        <w:t>202</w:t>
      </w:r>
      <w:r w:rsidR="00DB0F91">
        <w:t>1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0BA64C51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="001F1A5F">
        <w:rPr>
          <w:color w:val="000000"/>
          <w:shd w:val="clear" w:color="auto" w:fill="FFFFFF"/>
        </w:rPr>
        <w:t xml:space="preserve"> будут проведены на ЭТП </w:t>
      </w:r>
      <w:r w:rsidR="00950CC9" w:rsidRPr="005246E8">
        <w:rPr>
          <w:b/>
          <w:bCs/>
          <w:color w:val="000000"/>
        </w:rPr>
        <w:t xml:space="preserve">с </w:t>
      </w:r>
      <w:r w:rsidR="001F1A5F">
        <w:rPr>
          <w:b/>
          <w:bCs/>
          <w:color w:val="000000"/>
        </w:rPr>
        <w:t>23</w:t>
      </w:r>
      <w:r w:rsidRPr="005246E8">
        <w:rPr>
          <w:b/>
          <w:bCs/>
          <w:color w:val="000000"/>
        </w:rPr>
        <w:t xml:space="preserve"> </w:t>
      </w:r>
      <w:r w:rsidR="001F1A5F">
        <w:rPr>
          <w:b/>
          <w:bCs/>
          <w:color w:val="000000"/>
        </w:rPr>
        <w:t>апреля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B0F91">
        <w:rPr>
          <w:b/>
          <w:bCs/>
          <w:color w:val="000000"/>
        </w:rPr>
        <w:t>1</w:t>
      </w:r>
      <w:r w:rsidR="00950CC9" w:rsidRPr="005246E8">
        <w:rPr>
          <w:b/>
          <w:bCs/>
          <w:color w:val="000000"/>
        </w:rPr>
        <w:t xml:space="preserve"> г. по </w:t>
      </w:r>
      <w:r w:rsidR="00DB0F91">
        <w:rPr>
          <w:b/>
          <w:bCs/>
          <w:color w:val="000000"/>
        </w:rPr>
        <w:t>2</w:t>
      </w:r>
      <w:r w:rsidR="001F1A5F">
        <w:rPr>
          <w:b/>
          <w:bCs/>
          <w:color w:val="000000"/>
        </w:rPr>
        <w:t>3</w:t>
      </w:r>
      <w:r w:rsidR="00950CC9" w:rsidRPr="005246E8">
        <w:rPr>
          <w:b/>
          <w:bCs/>
          <w:color w:val="000000"/>
        </w:rPr>
        <w:t xml:space="preserve"> </w:t>
      </w:r>
      <w:r w:rsidR="001F1A5F">
        <w:rPr>
          <w:b/>
          <w:bCs/>
          <w:color w:val="000000"/>
        </w:rPr>
        <w:t>августа</w:t>
      </w:r>
      <w:r w:rsidR="00950CC9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B0F91">
        <w:rPr>
          <w:b/>
          <w:bCs/>
          <w:color w:val="000000"/>
        </w:rPr>
        <w:t>1</w:t>
      </w:r>
      <w:r w:rsidR="00950CC9" w:rsidRPr="005246E8">
        <w:rPr>
          <w:b/>
          <w:bCs/>
          <w:color w:val="000000"/>
        </w:rPr>
        <w:t xml:space="preserve"> г.</w:t>
      </w:r>
    </w:p>
    <w:p w14:paraId="287E4339" w14:textId="4668A3B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F1A5F">
        <w:rPr>
          <w:color w:val="000000"/>
        </w:rPr>
        <w:t>23</w:t>
      </w:r>
      <w:r w:rsidRPr="005246E8">
        <w:rPr>
          <w:color w:val="000000"/>
        </w:rPr>
        <w:t xml:space="preserve"> </w:t>
      </w:r>
      <w:r w:rsidR="001F1A5F">
        <w:rPr>
          <w:color w:val="000000"/>
        </w:rPr>
        <w:t>апреля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</w:t>
      </w:r>
      <w:r w:rsidR="00DB0F91">
        <w:rPr>
          <w:color w:val="000000"/>
        </w:rPr>
        <w:t>1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4B7E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3EE431C4" w:rsidR="00BC165C" w:rsidRPr="005246E8" w:rsidRDefault="001D79B8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4E81FB24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23 апреля 2021 г. по 07 июня 2021 г. - в размере начальной цены продажи лота;</w:t>
      </w:r>
    </w:p>
    <w:p w14:paraId="6B8C6C44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08 июня 2021 г. по 14 июня 2021 г. - в размере 91,40% от начальной цены продажи лота;</w:t>
      </w:r>
    </w:p>
    <w:p w14:paraId="052264E4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15 июня 2021 г. по 21 июня 2021 г. - в размере 82,80% от начальной цены продажи лота;</w:t>
      </w:r>
    </w:p>
    <w:p w14:paraId="13853FCB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22 июня 2021 г. по 28 июня 2021 г. - в размере 74,20% от начальной цены продажи лота;</w:t>
      </w:r>
    </w:p>
    <w:p w14:paraId="79ED14BA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29 июня 2021 г. по 05 июля 2021 г. - в размере 65,60% от начальной цены продажи лота;</w:t>
      </w:r>
    </w:p>
    <w:p w14:paraId="17411670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06 июля 2021 г. по 12 июля 2021 г. - в размере 57,00% от начальной цены продажи лота;</w:t>
      </w:r>
    </w:p>
    <w:p w14:paraId="37068BB3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13 июля 2021 г. по 19 июля 2021 г. - в размере 48,40% от начальной цены продажи лота;</w:t>
      </w:r>
    </w:p>
    <w:p w14:paraId="112A10AC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20 июля 2021 г. по 26 июля 2021 г. - в размере 39,80% от начальной цены продажи лота;</w:t>
      </w:r>
    </w:p>
    <w:p w14:paraId="15CE4445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27 июля 2021 г. по 02 августа 2021 г. - в размере 31,20% от начальной цены продажи лота;</w:t>
      </w:r>
    </w:p>
    <w:p w14:paraId="251DBDDF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03 августа 2021 г. по 09 августа 2021 г. - в размере 22,60% от начальной цены продажи лота;</w:t>
      </w:r>
    </w:p>
    <w:p w14:paraId="0109CD56" w14:textId="77777777" w:rsidR="001F1A5F" w:rsidRPr="001F1A5F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10 августа 2021 г. по 16 августа 2021 г. - в размере 14,00% от начальной цены продажи лота;</w:t>
      </w:r>
    </w:p>
    <w:p w14:paraId="56B8F1B2" w14:textId="5572A17C" w:rsidR="00AA5035" w:rsidRDefault="001F1A5F" w:rsidP="001F1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F1A5F">
        <w:rPr>
          <w:color w:val="000000"/>
        </w:rPr>
        <w:t>с 17 августа 2021 г. по 23 августа 2021 г. - в размере 5,40%</w:t>
      </w:r>
      <w:r>
        <w:rPr>
          <w:color w:val="000000"/>
        </w:rPr>
        <w:t xml:space="preserve"> от начальной цены продажи лота.</w:t>
      </w:r>
    </w:p>
    <w:p w14:paraId="54E8AFA8" w14:textId="77777777" w:rsidR="009E6456" w:rsidRPr="005246E8" w:rsidRDefault="009E6456" w:rsidP="001F1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00EF3537" w:rsidR="00E72AD4" w:rsidRPr="00E72AD4" w:rsidRDefault="00DB0F91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 реализуемом имуществе можно получить у КУ: с 09:00 до 18:00 по адресу: г. Москва, Павелецкая наб</w:t>
      </w:r>
      <w:r w:rsidR="001F1A5F">
        <w:rPr>
          <w:rFonts w:ascii="Times New Roman" w:hAnsi="Times New Roman" w:cs="Times New Roman"/>
          <w:color w:val="000000"/>
          <w:sz w:val="24"/>
          <w:szCs w:val="24"/>
        </w:rPr>
        <w:t>ережная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, д. 8, тел. 8(499)800-15-10, доб. 35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F91">
        <w:rPr>
          <w:rFonts w:ascii="Times New Roman" w:hAnsi="Times New Roman" w:cs="Times New Roman"/>
          <w:color w:val="000000"/>
          <w:sz w:val="24"/>
          <w:szCs w:val="24"/>
        </w:rPr>
        <w:t>54, а также у ОТ: тел. 8 (812)334-20-50 (с 9.00 до 18.00 по Московскому времени в будние дни), informmsk@auction-house.ru.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137AA8EA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F00C0"/>
    <w:rsid w:val="0015099D"/>
    <w:rsid w:val="001D79B8"/>
    <w:rsid w:val="001F039D"/>
    <w:rsid w:val="001F1A5F"/>
    <w:rsid w:val="00257B84"/>
    <w:rsid w:val="0037642D"/>
    <w:rsid w:val="00467D6B"/>
    <w:rsid w:val="004B7E40"/>
    <w:rsid w:val="005246E8"/>
    <w:rsid w:val="005642F1"/>
    <w:rsid w:val="005F1F68"/>
    <w:rsid w:val="0066094B"/>
    <w:rsid w:val="00662676"/>
    <w:rsid w:val="007229EA"/>
    <w:rsid w:val="007A1F5D"/>
    <w:rsid w:val="007B55CF"/>
    <w:rsid w:val="00865FD7"/>
    <w:rsid w:val="00950CC9"/>
    <w:rsid w:val="009E6456"/>
    <w:rsid w:val="00A4214E"/>
    <w:rsid w:val="00AA5035"/>
    <w:rsid w:val="00AB284E"/>
    <w:rsid w:val="00AF25EA"/>
    <w:rsid w:val="00BB288B"/>
    <w:rsid w:val="00BC165C"/>
    <w:rsid w:val="00BD0E8E"/>
    <w:rsid w:val="00C11EFF"/>
    <w:rsid w:val="00CC76B5"/>
    <w:rsid w:val="00D62667"/>
    <w:rsid w:val="00DB0F91"/>
    <w:rsid w:val="00DE0234"/>
    <w:rsid w:val="00E614D3"/>
    <w:rsid w:val="00E72AD4"/>
    <w:rsid w:val="00ED6952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56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6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1835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20</cp:revision>
  <cp:lastPrinted>2020-12-25T11:38:00Z</cp:lastPrinted>
  <dcterms:created xsi:type="dcterms:W3CDTF">2019-07-23T07:47:00Z</dcterms:created>
  <dcterms:modified xsi:type="dcterms:W3CDTF">2020-12-25T11:38:00Z</dcterms:modified>
</cp:coreProperties>
</file>