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D2E" w14:textId="5421CE4F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 объявляет о проведении процедуры запроса предложений с целью определения победителя, с которым по итогам запроса предложений будет заключен договор уступки прав (требований), принадлежащих Публичному акционерному обществу «Сбербанк России» </w:t>
      </w:r>
      <w:r w:rsidRPr="0008530C">
        <w:rPr>
          <w:rFonts w:ascii="Times New Roman" w:hAnsi="Times New Roman" w:cs="Times New Roman"/>
          <w:b/>
          <w:sz w:val="24"/>
          <w:szCs w:val="24"/>
        </w:rPr>
        <w:br/>
        <w:t xml:space="preserve">к </w:t>
      </w:r>
      <w:r w:rsidR="004A7F9E" w:rsidRPr="004A7F9E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домостроительный комбинат «Эталон» (ИНН 7328068732, ОГРН 1127328002438)</w:t>
      </w:r>
    </w:p>
    <w:p w14:paraId="507FC070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066167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 (далее – Организатор запроса предложений)</w:t>
      </w:r>
    </w:p>
    <w:p w14:paraId="1FD388A8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2E5F83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>Заявки принимаются Организатором запроса предложений</w:t>
      </w:r>
    </w:p>
    <w:p w14:paraId="3B12ED32" w14:textId="7D9F5EDF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с 10:00 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ря 202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г. до 23:30 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ря 202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 г. на электронной торговой площадке АО «Российский аукционный дом» по адресу </w:t>
      </w:r>
      <w:hyperlink r:id="rId7" w:history="1">
        <w:r w:rsidRPr="0008530C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www.lot-online.ru</w:t>
        </w:r>
      </w:hyperlink>
      <w:r w:rsidRPr="000853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227160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646464" w14:textId="67AF755A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запроса предложений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не позднее </w:t>
      </w:r>
      <w:r w:rsidR="00DD51D6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A6C151D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72C9A2" w14:textId="4EE0DA64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электронной процедуре запроса предложений осуществляется 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09 февраля</w:t>
      </w:r>
      <w:r w:rsidR="004449C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0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9C3">
        <w:rPr>
          <w:rFonts w:ascii="Times New Roman" w:hAnsi="Times New Roman" w:cs="Times New Roman"/>
          <w:b/>
          <w:bCs/>
          <w:sz w:val="24"/>
          <w:szCs w:val="24"/>
        </w:rPr>
        <w:t xml:space="preserve"> г. в 10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1AE2C5C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E89D77" w14:textId="4EC19288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Итоги запроса предложений будут подведены до </w:t>
      </w:r>
      <w:r w:rsidR="004449C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80288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3826C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6C2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826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3EDA21D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71221A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08530C">
        <w:rPr>
          <w:rFonts w:ascii="Times New Roman" w:hAnsi="Times New Roman" w:cs="Times New Roman"/>
          <w:bCs/>
          <w:sz w:val="20"/>
          <w:szCs w:val="24"/>
        </w:rPr>
        <w:t>(Указанное в настоящем информационном сообщении время – Московское)</w:t>
      </w:r>
    </w:p>
    <w:p w14:paraId="55362B1E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08530C">
        <w:rPr>
          <w:rFonts w:ascii="Times New Roman" w:hAnsi="Times New Roman" w:cs="Times New Roman"/>
          <w:bCs/>
          <w:sz w:val="20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A20F87D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E99E09" w14:textId="77777777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Телефоны для справок: 8 (846) 248-21-43, 248-15-82, 248-15-34</w:t>
      </w:r>
    </w:p>
    <w:p w14:paraId="0660BC2E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FDC65" w14:textId="77777777" w:rsidR="00B73893" w:rsidRPr="0008530C" w:rsidRDefault="00B73893" w:rsidP="0008530C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56E490" w14:textId="77777777" w:rsidR="00B73893" w:rsidRPr="0008530C" w:rsidRDefault="00B73893" w:rsidP="0008530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8B21EE" w14:textId="04B4C96C" w:rsidR="00B73893" w:rsidRPr="0008530C" w:rsidRDefault="00B73893" w:rsidP="004A7F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Предметом запроса предложени</w:t>
      </w:r>
      <w:r w:rsidR="007E3EAB">
        <w:rPr>
          <w:rFonts w:ascii="Times New Roman" w:hAnsi="Times New Roman" w:cs="Times New Roman"/>
          <w:b/>
          <w:sz w:val="24"/>
          <w:szCs w:val="24"/>
        </w:rPr>
        <w:t>й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(едины</w:t>
      </w:r>
      <w:r w:rsidR="004A7F9E">
        <w:rPr>
          <w:rFonts w:ascii="Times New Roman" w:hAnsi="Times New Roman" w:cs="Times New Roman"/>
          <w:b/>
          <w:sz w:val="24"/>
          <w:szCs w:val="24"/>
        </w:rPr>
        <w:t>й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лот) являются</w:t>
      </w:r>
      <w:r w:rsidR="004A7F9E">
        <w:rPr>
          <w:rFonts w:ascii="Times New Roman" w:hAnsi="Times New Roman" w:cs="Times New Roman"/>
          <w:b/>
          <w:sz w:val="24"/>
          <w:szCs w:val="24"/>
        </w:rPr>
        <w:t>:</w:t>
      </w:r>
    </w:p>
    <w:p w14:paraId="25A19B74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56B83" w14:textId="4AE8D628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30C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14:paraId="6D8A472B" w14:textId="2ADBEE7E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Принадлежащие ПАО Сбербанк права (требования)</w:t>
      </w:r>
      <w:r w:rsidR="004A7F9E" w:rsidRPr="004A7F9E">
        <w:t xml:space="preserve"> </w:t>
      </w:r>
      <w:r w:rsidR="004A7F9E">
        <w:t>(</w:t>
      </w:r>
      <w:r w:rsidR="004A7F9E" w:rsidRPr="004A7F9E">
        <w:rPr>
          <w:rFonts w:ascii="Times New Roman" w:hAnsi="Times New Roman" w:cs="Times New Roman"/>
          <w:b/>
          <w:sz w:val="24"/>
          <w:szCs w:val="24"/>
        </w:rPr>
        <w:t>далее – Права (требования), Лот)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, вытекающие из: </w:t>
      </w:r>
    </w:p>
    <w:p w14:paraId="6CCE80A1" w14:textId="77777777" w:rsidR="004A7F9E" w:rsidRDefault="004A7F9E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9E">
        <w:rPr>
          <w:rFonts w:ascii="Times New Roman" w:hAnsi="Times New Roman" w:cs="Times New Roman"/>
          <w:sz w:val="24"/>
          <w:szCs w:val="24"/>
        </w:rPr>
        <w:t xml:space="preserve">Договора об открытии </w:t>
      </w:r>
      <w:proofErr w:type="spellStart"/>
      <w:r w:rsidRPr="004A7F9E">
        <w:rPr>
          <w:rFonts w:ascii="Times New Roman" w:hAnsi="Times New Roman" w:cs="Times New Roman"/>
          <w:sz w:val="24"/>
          <w:szCs w:val="24"/>
        </w:rPr>
        <w:t>невозобновляемой</w:t>
      </w:r>
      <w:proofErr w:type="spellEnd"/>
      <w:r w:rsidRPr="004A7F9E">
        <w:rPr>
          <w:rFonts w:ascii="Times New Roman" w:hAnsi="Times New Roman" w:cs="Times New Roman"/>
          <w:sz w:val="24"/>
          <w:szCs w:val="24"/>
        </w:rPr>
        <w:t xml:space="preserve"> кредитной линии № 67/85/2016 от 23.06.2016 г., заключенного с ООО ДСК «Эталон», с учетом дополнительных соглашений № 1 от 18.08.2016 г., № 2 от 06.09.2016 г., № 3 от 07.02.2017 г., № 4 от 30.03.2017 г., № 5 от 12.09.2017 г., № 6 от 26.04.2018 г., № 7 от 18.06.2018 г., № 8 от 26.06.2018 г., № 9 от 09.08.2018 г., № 10 от 01.10.2018 г., № 11 от 10.12.2018 г., № 12 от 12.12.2018 г., № 13 от 19.12.2018 г., № 14 от 22.01.2019 г., № 15 от 25.03.2019 г., № 16 от 25.03.2019 г., № 17 от 17.04.2019 г., № 18 от 08.05.2019 г., № 19 от 21.06.2019 г., № 20 от 19.07.2019 г., № 21 от 27.09.2019 г., № 22 от 10.10.2019 г., № 23 от 14.01.2020 г., № 24 от 22.01.2020 г., № 25 от 27.01.2020 г., № 26 от 06.03.2020 г., № 27 от 08.05.2020 г., № 28 от 19.05.2020 г., № 29 от 03.06.2020 г., №30 от 21.08.2020 г., №31 от 21.08.2020 г., (далее – Кредитный договор).</w:t>
      </w:r>
    </w:p>
    <w:p w14:paraId="4A13F349" w14:textId="27B884E1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Одновременно с уступкой прав (требований) по Кредитн</w:t>
      </w:r>
      <w:r w:rsidR="00E930AB">
        <w:rPr>
          <w:rFonts w:ascii="Times New Roman" w:hAnsi="Times New Roman" w:cs="Times New Roman"/>
          <w:b/>
          <w:sz w:val="24"/>
          <w:szCs w:val="24"/>
        </w:rPr>
        <w:t>ому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930AB">
        <w:rPr>
          <w:rFonts w:ascii="Times New Roman" w:hAnsi="Times New Roman" w:cs="Times New Roman"/>
          <w:b/>
          <w:sz w:val="24"/>
          <w:szCs w:val="24"/>
        </w:rPr>
        <w:t>у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уступке в полном объеме подлежат права (требования) ПАО Сбербанк, вытекающие из следующих договоров, заключенных в обеспечение вышеуказанн</w:t>
      </w:r>
      <w:r w:rsidR="00E930AB">
        <w:rPr>
          <w:rFonts w:ascii="Times New Roman" w:hAnsi="Times New Roman" w:cs="Times New Roman"/>
          <w:b/>
          <w:sz w:val="24"/>
          <w:szCs w:val="24"/>
        </w:rPr>
        <w:t>ого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Кредитн</w:t>
      </w:r>
      <w:r w:rsidR="00E930AB">
        <w:rPr>
          <w:rFonts w:ascii="Times New Roman" w:hAnsi="Times New Roman" w:cs="Times New Roman"/>
          <w:b/>
          <w:sz w:val="24"/>
          <w:szCs w:val="24"/>
        </w:rPr>
        <w:t>ого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930AB">
        <w:rPr>
          <w:rFonts w:ascii="Times New Roman" w:hAnsi="Times New Roman" w:cs="Times New Roman"/>
          <w:b/>
          <w:sz w:val="24"/>
          <w:szCs w:val="24"/>
        </w:rPr>
        <w:t>а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4513A8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ипотеки №67/85/2016/21 от 23.06.2016 г., заключенного с ООО ДСК «Эталон», с учетом Дополнительных соглашений № 1 от 05.07.2016 г., № 2 от 18.08.2016 г., № 3 от 30.03.2017 г., № 4 от 26.04.2018 г., № 5 от 01.10.2018 г., № 6 от 22.01.2019 г., № 7 от 25.03.2019 г., № 8 от 25.03.2019 г., № 9 от 19.07.2019 г., № 10 от 19.08.2019 г, № 11 от 22.01.2020 г., № 12 от 08.05.2020 г., №13 от 21.08.2020 г.;</w:t>
      </w:r>
    </w:p>
    <w:p w14:paraId="730FD870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ипотеки № 67/85/2016/22 от 18.08.2016 г., заключенного с ООО ДСК «Эталон», с учетом Дополнительного соглашения № 1 от 30.03.2017 г., № 2 от 26.04.2018 г., № 3 от 26.04.2018 г., № 4 от 01.10.2018 г., № 5 от 22.01.2019 г., № 6 от 25.03.2019 г., № 7 от 25.03.2019 г., № 8 от 19.07.2019 г., № 9 от 22.01.2020 г., № 10 от 08.05.2020 г., №11 от 21.08.2020 г.;</w:t>
      </w:r>
    </w:p>
    <w:p w14:paraId="41EF3AAC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lastRenderedPageBreak/>
        <w:t>- договора залога № 67/85/2016/31 от 23.06.2016 г., заключенного с ООО ДСК «Эталон», с учетом Дополнительных соглашений № 1 от 18.08.2016 г., № 2 от 30.03.2017 г., № 3 от 12.09.2017 г., № 4 от 26.04.2018 г., № 5 от 01.10.2018 г., № 6 от 22.01.2019 г., № 7 от 25.03.2019 г., № 8 от 25.03.2019 г., № 9 от 21.06.2019 г., № 10 от 19.07.2019 г., № 11 от 22.01.2020 г., № 12 от 06.03.2020 г., № 13 о 08.05.2020 г., №14 от 21.08.2020 г.;</w:t>
      </w:r>
    </w:p>
    <w:p w14:paraId="11AAA73D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залога № 67/85/2016/32 от 23.06.2016 г., заключенного с ООО ДСК «Эталон», с учетом Дополнительных соглашений № 1 от 18.08.2016 г., № 2 от 30.03.2017 г., № 3 от 26.04.2018 г., № 4 от 01.10.2018 г., № 5 от 22.01.2019 г., № 6 от 25.03.2019 г., № 7 от 25.03.2019 г., № 8 от 19.07.2019 г., № 9 от 22.01.2020 г., № 10 о 08.05.2020 г., №11 от 21.08.2020 г.;</w:t>
      </w:r>
    </w:p>
    <w:p w14:paraId="5ADE7EF7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залога № 67/85/2016/33 от 23.06.2016 г., заключенного с ООО ДСК «Эталон», с учетом Дополнительных соглашений № 1 от 18.08.2016 г., № 2 от 30.03.2017 г., № 3 от 26.04.2018 г., № 4 от 01.10.2018 г., № 5 от 22.01.2019 г., № 6 от 25.03.2019 г., № 7 от 25.03.2019 г., № 8 от 19.07.2019 г., № 9 от 22.01.2020 г., № 10 от 08.05.2020 г., №11 от 21.08.2020 г.;</w:t>
      </w:r>
    </w:p>
    <w:p w14:paraId="24B99F3A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залога № 67/85/2016/34 от 23.06.2016 г., заключенного с ООО ДСК «Эталон», с учетом Дополнительных соглашений № 1 от 18.08.2016 г., № 2 от 30.03.2017 г., № 3 от 26.04.2018 г., № 4 от 01.10.2018 г., № 5 от 22.01.2019 г., № 6 от 25.03.2019 г., № 7 от 25.03.2019 г., № 8 от 19.07.2019 г., № 9 от 22.01.2020 г., № 10 от 08.05.2020 г., №11 от 21.08.2020 г.;</w:t>
      </w:r>
    </w:p>
    <w:p w14:paraId="001E3137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залога доли в уставном капитале № 67/85/2016/36 от 23.06.2016 г., заключенного с Алимовой З. В., с учетом Дополнительного соглашения № 1 от 18.08.2016 г., № 2 от 26.04.2018 г., № 3 от 01.10.2018 г., № 4 от 22.01.2019 г., № 5 от 25.03.2019 г., № 6 от 19.07.2019 г., № 7 от 22.01.2020 г., № 8 от 08.05.2020 г., №9 от 21.08.2020 г.;</w:t>
      </w:r>
    </w:p>
    <w:p w14:paraId="2152C6DA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поручительства № 67/85/2016/11 от 23.06.2016 г., заключенного с ООО «Запад», с учетом Дополнительных соглашений № 1 от 18.08.2016 г., № 2 от 30.03.2017 г., № 3 от 29.03.2018 г., № 4 от 26.04.2018 г., № 5 от 28.04.2018 г., № 6 от 01.10.2018 г., № 7 от 22.01.2019 г., № 8 от 25.03.2019 г., № 9 от 25.03.2019 г., № 10 от 19.07.2019 г., № 11 от 22.01.2020 г., №12 от 08.05.2020 г., №13 от 21.08.2020 г.;</w:t>
      </w:r>
    </w:p>
    <w:p w14:paraId="7FA351B0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поручительства № 67/85/2016/12 от 23.06.2016 г., заключенного с ООО «Дека», с учетом Дополнительных соглашений № 1 от 18.08.2016 г., № 2 от 30.03.2017 г., № 3 от 29.03.2018 г., № 4 от 26.04.2018 г., № 5 от 01.10.2018 г., № 6 от 22.01.2019 г., № 7 от 25.03.2019 г., № 8 от 25.03.2019 г., № 9 от 19.07.2019 г., № 10 от 22.01.2020 г., № 11 от 08.05.2020 г., №12 от 21.08.2020 г.;</w:t>
      </w:r>
    </w:p>
    <w:p w14:paraId="3781D9E1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поручительства № 67/85/2016/14 от 23.06.2016г., заключенного с Алимовым Н. Н., с учетом Дополнительных соглашений № 1 от 18.08.2016 г., № 2 от 26.04.2018 г., № 3 от 01.10.2018 г., № 4 от 22.01.2019 г., № 5 от 25.03.2019 г., № 6 от 25.03.2019 г., № 7 от 19.07.2019 г., № 8 от 22.01.2020 г., № 9 от 08.05.2020 г., №10 от 21.08.2020 г.;</w:t>
      </w:r>
    </w:p>
    <w:p w14:paraId="0B9059D8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поручительства № 67/85/2016/15 от 23.06.2016 г., заключенного с Алимовой З.В., с учетом Дополнительных соглашений № 1 от 18.08.2016 г., № 2 от 26.04.2018 г., № 3 от 01.10.2018 г., № 4 от 22.01.2019 г., № 5 от 25.03.2019 г., № 6 от 25.03.2019 г., № 7 от 19.07.2019 г., № 8 от 22.01.2020 г., № 9 от 08.05.2020 г., №10 от 21.08.2020 г.;</w:t>
      </w:r>
    </w:p>
    <w:p w14:paraId="3BD3636C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- договора поручительства № 67/85/2016/16 от 23.06.2016 г., заключенного с Алимовым Р.Н., с учетом Дополнительных соглашений № 1 от 18.08.2016 г., № 2 от 26.04.2018 г., № 3 от 01.10.2018 г., № 4 от 22.01.2019 г., № 5 от 25.03.2019 г., № 6 от 25.03.2019 г., № 7 от 19.07.2016 г., № 8 от 22.01.2020 г., № 9 от 08.05.2020 г., №10 от 21.08.2020 г.,</w:t>
      </w:r>
      <w:r w:rsidRPr="004A7F9E">
        <w:rPr>
          <w:lang w:val="ru-RU"/>
        </w:rPr>
        <w:t xml:space="preserve"> (далее – Обеспечительные договоры),</w:t>
      </w:r>
    </w:p>
    <w:p w14:paraId="379A09AA" w14:textId="709BB501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 xml:space="preserve">установленные вступившими в законную силу решением Заволжского районного суда г. Ульяновска от 22.09.2020 по делу № 2-3053/2020, которым с ООО «ДСК-Эталон, ООО «Дека», ООО «Запад», Алимова Н.Н., Алимовой З.В., Алимова Р.Н. в пользу ПАО Сбербанк в солидарном порядке взыскана просроченная задолженность по договору об открытии </w:t>
      </w:r>
      <w:proofErr w:type="spellStart"/>
      <w:r w:rsidRPr="004A7F9E">
        <w:rPr>
          <w:rFonts w:ascii="Times New Roman" w:eastAsia="Calibri" w:hAnsi="Times New Roman"/>
          <w:szCs w:val="24"/>
          <w:lang w:val="ru-RU"/>
        </w:rPr>
        <w:t>невозобновляемой</w:t>
      </w:r>
      <w:proofErr w:type="spellEnd"/>
      <w:r w:rsidRPr="004A7F9E">
        <w:rPr>
          <w:rFonts w:ascii="Times New Roman" w:eastAsia="Calibri" w:hAnsi="Times New Roman"/>
          <w:szCs w:val="24"/>
          <w:lang w:val="ru-RU"/>
        </w:rPr>
        <w:t xml:space="preserve"> кредитной линии № 67/85/2016 от 23.06.2016 в сумме 7 205 297 руб. 56 коп., а также расходы по оплате государственной пошлины в долевом порядке по 10 000 руб. 00 коп. с каждого, а также следующими исполнительными листами:</w:t>
      </w:r>
    </w:p>
    <w:p w14:paraId="2B719A06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Исполнительный лист серии ФС № 022299341, выданный Заволжским районным суда г. Ульяновска 30.10.2020 по делу № 2-3053/2020 в отношении ООО ДСК «Эталон»;</w:t>
      </w:r>
    </w:p>
    <w:p w14:paraId="402E94CC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lastRenderedPageBreak/>
        <w:t>Исполнительный лист серии ФС № 022299342, выданный Заволжским районным суда г. Ульяновска 30.10.2020 по делу № 2-3053/2020 в отношении ООО «Дека»;</w:t>
      </w:r>
    </w:p>
    <w:p w14:paraId="560F2DED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Исполнительный лист серии ФС № 022299344, выданный Заволжским районным суда г. Ульяновска 30.10.2020 по делу № 2-3053/2020 в отношении Алимова Р.Н.;</w:t>
      </w:r>
    </w:p>
    <w:p w14:paraId="1F61B271" w14:textId="77777777" w:rsidR="004A7F9E" w:rsidRPr="004A7F9E" w:rsidRDefault="004A7F9E" w:rsidP="004A7F9E">
      <w:pPr>
        <w:pStyle w:val="a9"/>
        <w:numPr>
          <w:ilvl w:val="0"/>
          <w:numId w:val="7"/>
        </w:numPr>
        <w:ind w:right="-57"/>
        <w:jc w:val="both"/>
        <w:rPr>
          <w:rFonts w:ascii="Times New Roman" w:eastAsia="Calibri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>Исполнительный лист серии ФС № 022299345, выданный Заволжским районным суда г. Ульяновска 30.10.2020 по делу № 2-3053/2020 в отношении Алимовой З.В.;</w:t>
      </w:r>
    </w:p>
    <w:p w14:paraId="24230181" w14:textId="77777777" w:rsidR="004A7F9E" w:rsidRPr="00CF3F13" w:rsidRDefault="004A7F9E" w:rsidP="004A7F9E">
      <w:pPr>
        <w:pStyle w:val="a9"/>
        <w:widowControl w:val="0"/>
        <w:numPr>
          <w:ilvl w:val="0"/>
          <w:numId w:val="7"/>
        </w:numPr>
        <w:tabs>
          <w:tab w:val="left" w:pos="426"/>
        </w:tabs>
        <w:snapToGrid w:val="0"/>
        <w:ind w:left="0" w:right="-57" w:firstLine="0"/>
        <w:jc w:val="both"/>
        <w:rPr>
          <w:rFonts w:ascii="Times New Roman" w:hAnsi="Times New Roman"/>
          <w:szCs w:val="24"/>
          <w:lang w:val="ru-RU"/>
        </w:rPr>
      </w:pPr>
      <w:r w:rsidRPr="004A7F9E">
        <w:rPr>
          <w:rFonts w:ascii="Times New Roman" w:eastAsia="Calibri" w:hAnsi="Times New Roman"/>
          <w:szCs w:val="24"/>
          <w:lang w:val="ru-RU"/>
        </w:rPr>
        <w:t xml:space="preserve">Исполнительный лист серии ФС № 022299346, выданный Заволжским районным суда г. </w:t>
      </w:r>
    </w:p>
    <w:p w14:paraId="5CE20FB0" w14:textId="6DFD8927" w:rsidR="002B08AE" w:rsidRPr="004A7F9E" w:rsidRDefault="004A7F9E" w:rsidP="004A7F9E">
      <w:pPr>
        <w:pStyle w:val="a9"/>
        <w:widowControl w:val="0"/>
        <w:tabs>
          <w:tab w:val="left" w:pos="426"/>
        </w:tabs>
        <w:snapToGrid w:val="0"/>
        <w:ind w:left="0" w:right="-57"/>
        <w:jc w:val="both"/>
        <w:rPr>
          <w:rFonts w:ascii="Times New Roman" w:hAnsi="Times New Roman"/>
          <w:szCs w:val="24"/>
          <w:lang w:val="ru-RU"/>
        </w:rPr>
      </w:pPr>
      <w:r w:rsidRPr="00CF3F13">
        <w:rPr>
          <w:rFonts w:ascii="Times New Roman" w:eastAsia="Calibri" w:hAnsi="Times New Roman"/>
          <w:szCs w:val="24"/>
          <w:lang w:val="ru-RU"/>
        </w:rPr>
        <w:tab/>
      </w:r>
      <w:r w:rsidRPr="004A7F9E">
        <w:rPr>
          <w:rFonts w:ascii="Times New Roman" w:eastAsia="Calibri" w:hAnsi="Times New Roman"/>
          <w:szCs w:val="24"/>
          <w:lang w:val="ru-RU"/>
        </w:rPr>
        <w:t xml:space="preserve">Ульяновска 30.10.2020 по делу № 2-3053/2020 в отношении Алимова Н.Н. </w:t>
      </w:r>
    </w:p>
    <w:p w14:paraId="79CBFC2B" w14:textId="6A767136" w:rsidR="00B73893" w:rsidRPr="0008530C" w:rsidRDefault="00B73893" w:rsidP="00B64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30C">
        <w:rPr>
          <w:rFonts w:ascii="Times New Roman" w:hAnsi="Times New Roman" w:cs="Times New Roman"/>
          <w:b/>
          <w:sz w:val="24"/>
          <w:szCs w:val="24"/>
          <w:u w:val="single"/>
        </w:rPr>
        <w:t>Для сведения:</w:t>
      </w:r>
    </w:p>
    <w:p w14:paraId="371D3915" w14:textId="77777777" w:rsidR="007E3EAB" w:rsidRPr="007E3EAB" w:rsidRDefault="007E3EAB" w:rsidP="007E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Заволжского районного суда г. Ульяновска от 22.09.2020 по делу №2-3053/2020 взыскана просроченная задолженность с ООО ДСК «Эталон» (ИНН: 7328068732, ОГРН: 1127328002438), ООО «Дека» (ИНН: 7328042290, ОГРН: 1027301572132), ООО «Запад» (ИНН: 7327041840, ОГРН: 1077327002092), Алимова Н.Н., Алимовой З.В., Алимова Р.Н. по Договору об открытии </w:t>
      </w:r>
      <w:proofErr w:type="spellStart"/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невозобновляемой</w:t>
      </w:r>
      <w:proofErr w:type="spellEnd"/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кредитной линии №67/85/2016 от 23.06.2016 в размере 7 205 297,56 рублей и государственная пошлина в размере 60 000,00 рублей; </w:t>
      </w:r>
    </w:p>
    <w:p w14:paraId="7723A554" w14:textId="77777777" w:rsidR="007E3EAB" w:rsidRPr="007E3EAB" w:rsidRDefault="007E3EAB" w:rsidP="007E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29.10.2020 ПАО Сбербанк обратилось в Заволжский районный суд г. Ульяновска с исковыми требованиями о взыскании в пользу ПАО Сбербанк в лице Ульяновского отделения №8588 в солидарном порядке просроченной задолженности по Договору об открытии </w:t>
      </w:r>
      <w:proofErr w:type="spellStart"/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невозобновляемой</w:t>
      </w:r>
      <w:proofErr w:type="spellEnd"/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кредитной линии №67/85/2016 от 23.06.2016 в сумме 6 435 131,73 рублей и государственной пошлины в размере 40 375,66 рублей;</w:t>
      </w:r>
    </w:p>
    <w:p w14:paraId="2D8A8B64" w14:textId="77777777" w:rsidR="007E3EAB" w:rsidRPr="007E3EAB" w:rsidRDefault="007E3EAB" w:rsidP="007E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20.11.2020 ПАО Сбербанк обратилось в Заволжский районный суд г. Ульяновска с исковыми требованиями о взыскании в пользу ПАО Сбербанк в лице Ульяновского отделения №8588 в солидарном порядке просроченной задолженности по Договору об открытии </w:t>
      </w:r>
      <w:proofErr w:type="spellStart"/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невозобновляемой</w:t>
      </w:r>
      <w:proofErr w:type="spellEnd"/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кредитной линии №67/85/2016 от 23.06.2016 в сумме 754 002 748,11 рублей и государственной пошлины в размере 66 000,00 рублей;</w:t>
      </w:r>
    </w:p>
    <w:p w14:paraId="3712492E" w14:textId="77777777" w:rsidR="007E3EAB" w:rsidRPr="007E3EAB" w:rsidRDefault="007E3EAB" w:rsidP="007E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03.12.2020 исковые требований ПАО Сбербанк от 29.10.2020 и 20.11.2020 были объединены, судебное заседание по их рассмотрению назначено на 13.01.2021;</w:t>
      </w:r>
    </w:p>
    <w:p w14:paraId="62D15CFF" w14:textId="77777777" w:rsidR="007E3EAB" w:rsidRDefault="007E3EAB" w:rsidP="007E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Арбитражного суда Ульяновской области от 16.04.2020 по делу №А72-2687/2020 принято к производству заявление ООО «ПСС ГРАЙТЕК» (ИНН 7842346242) о признании ООО «Запад» несостоятельным (банкротом). Определением Арбитражного суда Ульяновской области от 16.12.2020г. заявление ООО «ПСС ГРАЙТЕК» оставлено без рассмотрения</w:t>
      </w:r>
    </w:p>
    <w:p w14:paraId="55875D4C" w14:textId="6E86E5C0" w:rsidR="007E3EAB" w:rsidRDefault="00892171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171">
        <w:rPr>
          <w:rFonts w:ascii="Times New Roman" w:hAnsi="Times New Roman" w:cs="Times New Roman"/>
          <w:sz w:val="24"/>
          <w:szCs w:val="24"/>
        </w:rPr>
        <w:t>Предметом залога по договорам залога являются недвижимое имущество (10 единиц, в т. ч. 2 земельного участка и 8 объектов производственной недвижимости), технологическое оборудование (162 единицы), спецтехника (3 единицы), залог права аренды земельного участка, 100% доли в уставном капитале ООО ДСК «Эталон». Права (требования) по Обеспечительным договорам уступаются в полном объеме.</w:t>
      </w:r>
      <w:r w:rsidR="007E3EAB" w:rsidRPr="007E3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FDA8B" w14:textId="5A132C78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Продавец гарантирует, что </w:t>
      </w:r>
      <w:r w:rsidR="007E3EAB" w:rsidRPr="007E3EAB">
        <w:rPr>
          <w:rFonts w:ascii="Times New Roman" w:hAnsi="Times New Roman" w:cs="Times New Roman"/>
          <w:sz w:val="24"/>
          <w:szCs w:val="24"/>
        </w:rPr>
        <w:t>Права (требования) никому не переданы</w:t>
      </w:r>
      <w:r w:rsidR="007E3EAB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sz w:val="24"/>
          <w:szCs w:val="24"/>
        </w:rPr>
        <w:t xml:space="preserve">никому не переданы, не обременены правами третьих лиц, за исключением указанных в настоящем </w:t>
      </w:r>
      <w:r w:rsidR="00CC76C9">
        <w:rPr>
          <w:rFonts w:ascii="Times New Roman" w:hAnsi="Times New Roman" w:cs="Times New Roman"/>
          <w:sz w:val="24"/>
          <w:szCs w:val="24"/>
        </w:rPr>
        <w:t>с</w:t>
      </w:r>
      <w:r w:rsidRPr="0008530C">
        <w:rPr>
          <w:rFonts w:ascii="Times New Roman" w:hAnsi="Times New Roman" w:cs="Times New Roman"/>
          <w:sz w:val="24"/>
          <w:szCs w:val="24"/>
        </w:rPr>
        <w:t xml:space="preserve">ообщении. </w:t>
      </w:r>
    </w:p>
    <w:p w14:paraId="0C6FFF49" w14:textId="413B55AC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По состоянию на дату опубликования настоящего информационного сообщения общая сумма</w:t>
      </w:r>
      <w:r w:rsidR="00B1496D" w:rsidRPr="0008530C">
        <w:rPr>
          <w:rFonts w:ascii="Times New Roman" w:hAnsi="Times New Roman" w:cs="Times New Roman"/>
          <w:sz w:val="24"/>
          <w:szCs w:val="24"/>
        </w:rPr>
        <w:t xml:space="preserve"> уступаемой</w:t>
      </w:r>
      <w:r w:rsidRPr="0008530C">
        <w:rPr>
          <w:rFonts w:ascii="Times New Roman" w:hAnsi="Times New Roman" w:cs="Times New Roman"/>
          <w:sz w:val="24"/>
          <w:szCs w:val="24"/>
        </w:rPr>
        <w:t xml:space="preserve"> задолженности по Кредитн</w:t>
      </w:r>
      <w:r w:rsidR="00E930AB">
        <w:rPr>
          <w:rFonts w:ascii="Times New Roman" w:hAnsi="Times New Roman" w:cs="Times New Roman"/>
          <w:sz w:val="24"/>
          <w:szCs w:val="24"/>
        </w:rPr>
        <w:t>ому</w:t>
      </w:r>
      <w:r w:rsidRPr="00085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930AB">
        <w:rPr>
          <w:rFonts w:ascii="Times New Roman" w:hAnsi="Times New Roman" w:cs="Times New Roman"/>
          <w:sz w:val="24"/>
          <w:szCs w:val="24"/>
        </w:rPr>
        <w:t>у</w:t>
      </w:r>
      <w:r w:rsidRPr="0008530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08530C">
        <w:rPr>
          <w:rFonts w:ascii="Times New Roman" w:hAnsi="Times New Roman" w:cs="Times New Roman"/>
          <w:sz w:val="24"/>
          <w:szCs w:val="24"/>
        </w:rPr>
        <w:br/>
      </w:r>
      <w:r w:rsidR="00CC76C9" w:rsidRPr="00CC76C9">
        <w:rPr>
          <w:rFonts w:ascii="Times New Roman" w:hAnsi="Times New Roman" w:cs="Times New Roman"/>
          <w:sz w:val="24"/>
          <w:szCs w:val="24"/>
        </w:rPr>
        <w:t>763 400 486 (Семьсот шестьдесят три миллиона четыреста тысяч четыреста восемьдесят шесть) рублей 47 копейки</w:t>
      </w:r>
      <w:r w:rsidR="00E930AB">
        <w:rPr>
          <w:rFonts w:ascii="Times New Roman" w:hAnsi="Times New Roman" w:cs="Times New Roman"/>
          <w:sz w:val="24"/>
          <w:szCs w:val="24"/>
        </w:rPr>
        <w:t>,</w:t>
      </w:r>
      <w:r w:rsidRPr="0008530C">
        <w:rPr>
          <w:rFonts w:ascii="Times New Roman" w:hAnsi="Times New Roman" w:cs="Times New Roman"/>
          <w:sz w:val="24"/>
          <w:szCs w:val="24"/>
        </w:rPr>
        <w:t xml:space="preserve"> в том числе в части судебных расходов, которые понесены ПАО Сбербанк/могут возникнуть в будущем в связи с неисполнением заемщиком обязательств по Кредитн</w:t>
      </w:r>
      <w:r w:rsidR="00E930AB">
        <w:rPr>
          <w:rFonts w:ascii="Times New Roman" w:hAnsi="Times New Roman" w:cs="Times New Roman"/>
          <w:sz w:val="24"/>
          <w:szCs w:val="24"/>
        </w:rPr>
        <w:t>ому</w:t>
      </w:r>
      <w:r w:rsidRPr="00085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930AB">
        <w:rPr>
          <w:rFonts w:ascii="Times New Roman" w:hAnsi="Times New Roman" w:cs="Times New Roman"/>
          <w:sz w:val="24"/>
          <w:szCs w:val="24"/>
        </w:rPr>
        <w:t>у</w:t>
      </w:r>
      <w:r w:rsidRPr="0008530C">
        <w:rPr>
          <w:rFonts w:ascii="Times New Roman" w:hAnsi="Times New Roman" w:cs="Times New Roman"/>
          <w:sz w:val="24"/>
          <w:szCs w:val="24"/>
        </w:rPr>
        <w:t>.</w:t>
      </w:r>
    </w:p>
    <w:p w14:paraId="3C9F3106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29015" w14:textId="77777777" w:rsidR="0008530C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30C">
        <w:rPr>
          <w:rFonts w:ascii="Times New Roman" w:hAnsi="Times New Roman" w:cs="Times New Roman"/>
          <w:b/>
          <w:sz w:val="24"/>
          <w:szCs w:val="24"/>
          <w:u w:val="single"/>
        </w:rPr>
        <w:t>Начальная цена Лота №1:</w:t>
      </w:r>
      <w:r w:rsidR="002B08AE" w:rsidRPr="000853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F09CAF" w14:textId="3A342169" w:rsidR="00B97086" w:rsidRPr="0008530C" w:rsidRDefault="007E3EAB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AB">
        <w:rPr>
          <w:rFonts w:ascii="Times New Roman" w:hAnsi="Times New Roman" w:cs="Times New Roman"/>
          <w:b/>
          <w:sz w:val="24"/>
          <w:szCs w:val="24"/>
        </w:rPr>
        <w:t xml:space="preserve">614 473 000 (Шестьсот четырнадцать миллиона четыреста семьдесят три тысячи) рублей 00 копеек </w:t>
      </w:r>
      <w:r w:rsidR="00B73893" w:rsidRPr="0008530C">
        <w:rPr>
          <w:rFonts w:ascii="Times New Roman" w:hAnsi="Times New Roman" w:cs="Times New Roman"/>
          <w:b/>
          <w:sz w:val="24"/>
          <w:szCs w:val="24"/>
        </w:rPr>
        <w:t>(НДС не облагается)</w:t>
      </w:r>
      <w:r w:rsidR="00B73893" w:rsidRPr="000853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DD06F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42516" w14:textId="4B8F7F1C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  <w:u w:val="single"/>
        </w:rPr>
        <w:t>Размер задатка</w:t>
      </w:r>
      <w:r w:rsidRPr="0008530C">
        <w:rPr>
          <w:rFonts w:ascii="Times New Roman" w:hAnsi="Times New Roman" w:cs="Times New Roman"/>
          <w:b/>
          <w:sz w:val="24"/>
          <w:szCs w:val="24"/>
        </w:rPr>
        <w:t>:</w:t>
      </w:r>
      <w:r w:rsidR="002B08AE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EAB" w:rsidRPr="007E3EAB">
        <w:rPr>
          <w:rFonts w:ascii="Times New Roman" w:hAnsi="Times New Roman" w:cs="Times New Roman"/>
          <w:b/>
          <w:sz w:val="24"/>
          <w:szCs w:val="24"/>
        </w:rPr>
        <w:t xml:space="preserve">61 447 300 (Шестьдесят один миллион четыреста сорок семь тысяч триста) рублей 00 копеек </w:t>
      </w:r>
      <w:r w:rsidRPr="0008530C">
        <w:rPr>
          <w:rFonts w:ascii="Times New Roman" w:hAnsi="Times New Roman" w:cs="Times New Roman"/>
          <w:b/>
          <w:sz w:val="24"/>
          <w:szCs w:val="24"/>
        </w:rPr>
        <w:t>(НДС не облагается).</w:t>
      </w:r>
    </w:p>
    <w:p w14:paraId="33107478" w14:textId="77777777" w:rsidR="00B97086" w:rsidRPr="0008530C" w:rsidRDefault="00B97086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794795" w14:textId="77777777" w:rsidR="00DD51D6" w:rsidRDefault="00DD51D6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EAC14" w14:textId="77777777" w:rsidR="00DD51D6" w:rsidRDefault="00DD51D6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7F254" w14:textId="77777777" w:rsidR="00DD51D6" w:rsidRDefault="00DD51D6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96BE8" w14:textId="798C5C25" w:rsidR="00B73893" w:rsidRPr="0008530C" w:rsidRDefault="00B73893" w:rsidP="0008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ПРОВЕДЕНИЯ ЗАПРОСА ПРЕДЛОЖЕНИЙ:</w:t>
      </w:r>
    </w:p>
    <w:p w14:paraId="504D770D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662A2E7" w14:textId="4828D981" w:rsidR="007E3EAB" w:rsidRDefault="007E3EAB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AB">
        <w:rPr>
          <w:rFonts w:ascii="Times New Roman" w:hAnsi="Times New Roman" w:cs="Times New Roman"/>
          <w:sz w:val="24"/>
          <w:szCs w:val="24"/>
        </w:rPr>
        <w:t>Запрос предложений не является торгами и не регулируется статьями 447-449 ГК РФ, не является публичным конкурсом и не регулируется статьями 1057-1061 ГК РФ, а также не является переговорами о заключении договора и не регулируется ст. 434.1 ГК РФ</w:t>
      </w:r>
      <w:r w:rsidR="00495787">
        <w:rPr>
          <w:rFonts w:ascii="Times New Roman" w:hAnsi="Times New Roman" w:cs="Times New Roman"/>
          <w:sz w:val="24"/>
          <w:szCs w:val="24"/>
        </w:rPr>
        <w:t>.</w:t>
      </w:r>
    </w:p>
    <w:p w14:paraId="46DD15E9" w14:textId="2A313D75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К участию в запросе предложений, проводимом в электронной форме, допускаются физические и юридические лица</w:t>
      </w:r>
      <w:r w:rsidR="00F364EC" w:rsidRPr="0008530C">
        <w:rPr>
          <w:rFonts w:ascii="Times New Roman" w:hAnsi="Times New Roman" w:cs="Times New Roman"/>
          <w:sz w:val="24"/>
          <w:szCs w:val="24"/>
        </w:rPr>
        <w:t>,</w:t>
      </w:r>
      <w:r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="007E3EAB" w:rsidRPr="007E3EAB">
        <w:rPr>
          <w:rFonts w:ascii="Times New Roman" w:hAnsi="Times New Roman" w:cs="Times New Roman"/>
          <w:sz w:val="24"/>
          <w:szCs w:val="24"/>
        </w:rPr>
        <w:t xml:space="preserve">в том числе индивидуальные предприниматели, </w:t>
      </w:r>
      <w:r w:rsidRPr="0008530C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запросе предложений, представившие документы в соответствии с перечнем, объявленным Организатором запроса предложений, обеспечившие в установленный срок поступление на расчетный счет Организатора запроса предложений установленной суммы задатка. Документом, подтверждающим поступление задатка на счет Организатора запроса предложений, является выписка со счета Организатора запроса предложений.</w:t>
      </w:r>
    </w:p>
    <w:p w14:paraId="2A9E6842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Принимать участие в запросе предложений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запроса предложений. </w:t>
      </w:r>
    </w:p>
    <w:p w14:paraId="1A1272F0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запросе предложений с соблюдением требований, установленных законодательством Российской Федерации.</w:t>
      </w:r>
    </w:p>
    <w:p w14:paraId="50D01530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Для участия в запросе предложений, проводимом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запросе предложений Организатору запроса предложений.</w:t>
      </w:r>
    </w:p>
    <w:p w14:paraId="59C9AE86" w14:textId="7649C729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r w:rsidRPr="00495787">
        <w:rPr>
          <w:rFonts w:ascii="Times New Roman" w:hAnsi="Times New Roman" w:cs="Times New Roman"/>
          <w:sz w:val="24"/>
          <w:szCs w:val="24"/>
        </w:rPr>
        <w:t>электронной подписью</w:t>
      </w:r>
      <w:r w:rsidRPr="0008530C">
        <w:rPr>
          <w:rFonts w:ascii="Times New Roman" w:hAnsi="Times New Roman" w:cs="Times New Roman"/>
          <w:sz w:val="24"/>
          <w:szCs w:val="24"/>
        </w:rPr>
        <w:t xml:space="preserve"> Претендента документы.</w:t>
      </w:r>
    </w:p>
    <w:p w14:paraId="29392D96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6A458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Документы, необходимые для участия в запросе предложений в электронной форме:</w:t>
      </w:r>
    </w:p>
    <w:p w14:paraId="5B2B7712" w14:textId="77777777" w:rsidR="00B73893" w:rsidRPr="0008530C" w:rsidRDefault="00B73893" w:rsidP="000853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Заявка на участие в запросе предложений, проводимом в электронной форме.</w:t>
      </w:r>
    </w:p>
    <w:p w14:paraId="2D83C2BC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32D26DEE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представителя), а также </w:t>
      </w:r>
    </w:p>
    <w:p w14:paraId="4DD00FD0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заполнения бланка заявки, форма которого размещена на сайте </w:t>
      </w:r>
      <w:hyperlink r:id="rId8" w:history="1"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530C">
        <w:rPr>
          <w:rFonts w:ascii="Times New Roman" w:hAnsi="Times New Roman" w:cs="Times New Roman"/>
          <w:sz w:val="24"/>
          <w:szCs w:val="24"/>
        </w:rPr>
        <w:t xml:space="preserve"> в разделе «Карточка лота», и его подписания электронной подписью Претендента</w:t>
      </w:r>
      <w:r w:rsidRPr="0008530C">
        <w:rPr>
          <w:rFonts w:ascii="Times New Roman" w:hAnsi="Times New Roman" w:cs="Times New Roman"/>
          <w:sz w:val="24"/>
          <w:szCs w:val="24"/>
        </w:rPr>
        <w:br/>
        <w:t>(его уполномоченного представителя).</w:t>
      </w:r>
    </w:p>
    <w:p w14:paraId="41FB7BEC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2.</w:t>
      </w:r>
      <w:r w:rsidRPr="0008530C">
        <w:rPr>
          <w:rFonts w:ascii="Times New Roman" w:hAnsi="Times New Roman" w:cs="Times New Roman"/>
          <w:sz w:val="24"/>
          <w:szCs w:val="24"/>
        </w:rPr>
        <w:t xml:space="preserve"> Одновременно к заявке Претендент прилагает подписанные электронной подписью</w:t>
      </w:r>
      <w:r w:rsidRPr="0008530C">
        <w:rPr>
          <w:rFonts w:ascii="Times New Roman" w:hAnsi="Times New Roman" w:cs="Times New Roman"/>
          <w:iCs/>
          <w:sz w:val="24"/>
          <w:szCs w:val="24"/>
        </w:rPr>
        <w:t xml:space="preserve"> Претендента документы:</w:t>
      </w:r>
    </w:p>
    <w:p w14:paraId="67CDF302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iCs/>
          <w:sz w:val="24"/>
          <w:szCs w:val="24"/>
        </w:rPr>
        <w:t>2.1.</w:t>
      </w:r>
      <w:r w:rsidRPr="0008530C">
        <w:rPr>
          <w:rFonts w:ascii="Times New Roman" w:hAnsi="Times New Roman" w:cs="Times New Roman"/>
          <w:iCs/>
          <w:sz w:val="24"/>
          <w:szCs w:val="24"/>
        </w:rPr>
        <w:t xml:space="preserve"> Соглашение о выплате вознаграждения по форме, размещенной на электронной торговой площадке </w:t>
      </w:r>
      <w:hyperlink r:id="rId9" w:history="1">
        <w:r w:rsidRPr="0008530C">
          <w:rPr>
            <w:rStyle w:val="a6"/>
            <w:rFonts w:ascii="Times New Roman" w:hAnsi="Times New Roman" w:cs="Times New Roman"/>
            <w:iCs/>
            <w:sz w:val="24"/>
            <w:szCs w:val="24"/>
          </w:rPr>
          <w:t>www.lot-online.ru</w:t>
        </w:r>
      </w:hyperlink>
      <w:r w:rsidRPr="0008530C">
        <w:rPr>
          <w:rFonts w:ascii="Times New Roman" w:hAnsi="Times New Roman" w:cs="Times New Roman"/>
          <w:iCs/>
          <w:sz w:val="24"/>
          <w:szCs w:val="24"/>
        </w:rPr>
        <w:t xml:space="preserve"> в разделе «Документы к торгам/лоту». Соглашение заполняется в электронном виде и подписывается электронной подписью Претендента </w:t>
      </w:r>
      <w:r w:rsidRPr="0008530C">
        <w:rPr>
          <w:rFonts w:ascii="Times New Roman" w:hAnsi="Times New Roman" w:cs="Times New Roman"/>
          <w:iCs/>
          <w:sz w:val="24"/>
          <w:szCs w:val="24"/>
        </w:rPr>
        <w:br/>
        <w:t>(его уполномоченного представителя).</w:t>
      </w:r>
    </w:p>
    <w:p w14:paraId="62F0919B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2.2.</w:t>
      </w:r>
      <w:r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08530C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  <w:r w:rsidRPr="0008530C">
        <w:rPr>
          <w:rFonts w:ascii="Times New Roman" w:hAnsi="Times New Roman" w:cs="Times New Roman"/>
          <w:sz w:val="24"/>
          <w:szCs w:val="24"/>
        </w:rPr>
        <w:br/>
      </w:r>
      <w:r w:rsidRPr="0008530C">
        <w:rPr>
          <w:rFonts w:ascii="Times New Roman" w:hAnsi="Times New Roman" w:cs="Times New Roman"/>
          <w:b/>
          <w:sz w:val="24"/>
          <w:szCs w:val="24"/>
        </w:rPr>
        <w:t>2.3.</w:t>
      </w:r>
      <w:r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14:paraId="420EC724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4BFA9621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75E58F6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2987C191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запросе предложений;</w:t>
      </w:r>
    </w:p>
    <w:p w14:paraId="5819963D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68A595B3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</w:t>
      </w:r>
      <w:r w:rsidRPr="0008530C">
        <w:rPr>
          <w:rFonts w:ascii="Times New Roman" w:hAnsi="Times New Roman" w:cs="Times New Roman"/>
          <w:sz w:val="24"/>
          <w:szCs w:val="24"/>
        </w:rPr>
        <w:lastRenderedPageBreak/>
        <w:t xml:space="preserve">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336CD150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Надлежащим образом оформленное письменное решение соответствующего органа управления претендента о приобретении Прав (требований),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14:paraId="70A6C95E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Иностранные юридические лица</w:t>
      </w:r>
      <w:r w:rsidRPr="0008530C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49881D26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2.4. Индивидуальные предприниматели: </w:t>
      </w:r>
    </w:p>
    <w:p w14:paraId="05D31A58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0EA645CA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1BD0031E" w14:textId="77777777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16145A3C" w14:textId="3F27AC3D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</w:t>
      </w:r>
      <w:r w:rsidR="002B08AE" w:rsidRPr="0008530C">
        <w:rPr>
          <w:rFonts w:ascii="Times New Roman" w:hAnsi="Times New Roman" w:cs="Times New Roman"/>
          <w:sz w:val="24"/>
          <w:szCs w:val="24"/>
        </w:rPr>
        <w:t>;</w:t>
      </w:r>
    </w:p>
    <w:p w14:paraId="25D67C73" w14:textId="7DD18276" w:rsidR="00B73893" w:rsidRPr="0008530C" w:rsidRDefault="00B73893" w:rsidP="00085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</w:t>
      </w:r>
      <w:r w:rsidR="000C7EDD">
        <w:rPr>
          <w:rFonts w:ascii="Times New Roman" w:hAnsi="Times New Roman" w:cs="Times New Roman"/>
          <w:sz w:val="24"/>
          <w:szCs w:val="24"/>
        </w:rPr>
        <w:t>ин</w:t>
      </w:r>
      <w:r w:rsidRPr="0008530C">
        <w:rPr>
          <w:rFonts w:ascii="Times New Roman" w:hAnsi="Times New Roman" w:cs="Times New Roman"/>
          <w:sz w:val="24"/>
          <w:szCs w:val="24"/>
        </w:rPr>
        <w:t>) месяц до даты начала приема заявок на участие в запросе предложений.</w:t>
      </w:r>
    </w:p>
    <w:p w14:paraId="30711AA6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2.5.</w:t>
      </w:r>
      <w:r w:rsidRPr="0008530C">
        <w:rPr>
          <w:rFonts w:ascii="Times New Roman" w:hAnsi="Times New Roman" w:cs="Times New Roman"/>
          <w:sz w:val="24"/>
          <w:szCs w:val="24"/>
        </w:rPr>
        <w:t xml:space="preserve"> Лица, указанные в пунктах 2.2-2.4 настоящего информационного сообщения дополнительно представляют:</w:t>
      </w:r>
    </w:p>
    <w:p w14:paraId="7E182818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2.5.1. Справку о наличии финансовой возможности либо договорных правоотношений, в рамках которых Претенденту причитаются денежные средства, достаточные для совершения сделки по уступке прав (требований) с ПАО Сбербанк.</w:t>
      </w:r>
    </w:p>
    <w:p w14:paraId="7FC72018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2.5.2. Справку, подтверждающую, что у Претендента отсутствуют признаки неплатежеспособности или недостаточности имущества, а также банкротства, в том числе подтвержденные бухгалтерским балансом (форма №1, №2) на последнюю отчетную дату и справкой о забалансовых обязательствах.</w:t>
      </w:r>
    </w:p>
    <w:p w14:paraId="7F73D06D" w14:textId="77AE702F" w:rsidR="00A1184B" w:rsidRPr="0008530C" w:rsidRDefault="00A1184B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F3F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184B">
        <w:rPr>
          <w:rFonts w:ascii="Times New Roman" w:hAnsi="Times New Roman" w:cs="Times New Roman"/>
          <w:sz w:val="24"/>
          <w:szCs w:val="24"/>
        </w:rPr>
        <w:t>Сведения относительно коммерческого интереса в совершения сделки и/или наличие в ЕГРЮЛ Претендента цели деятельности, аналогичной, либо связанной с целью ООО ДСК «Эталон»</w:t>
      </w:r>
    </w:p>
    <w:p w14:paraId="69024C33" w14:textId="7A12BB6C" w:rsidR="00B73893" w:rsidRPr="0008530C" w:rsidRDefault="007E3EAB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AB">
        <w:rPr>
          <w:rFonts w:ascii="Times New Roman" w:hAnsi="Times New Roman" w:cs="Times New Roman"/>
          <w:sz w:val="24"/>
          <w:szCs w:val="24"/>
        </w:rPr>
        <w:t>2.5.</w:t>
      </w:r>
      <w:r w:rsidR="00CF3F13">
        <w:rPr>
          <w:rFonts w:ascii="Times New Roman" w:hAnsi="Times New Roman" w:cs="Times New Roman"/>
          <w:sz w:val="24"/>
          <w:szCs w:val="24"/>
        </w:rPr>
        <w:t>4</w:t>
      </w:r>
      <w:r w:rsidRPr="007E3EAB">
        <w:rPr>
          <w:rFonts w:ascii="Times New Roman" w:hAnsi="Times New Roman" w:cs="Times New Roman"/>
          <w:sz w:val="24"/>
          <w:szCs w:val="24"/>
        </w:rPr>
        <w:t>. Справку о наличии/отсутствии аффилированности по отношению</w:t>
      </w:r>
      <w:r w:rsidRPr="007E3EAB">
        <w:t xml:space="preserve"> </w:t>
      </w:r>
      <w:r w:rsidRPr="007E3EAB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домостроительный комбинат «Эталон» (ИНН 7328068732, ОГРН 1127328002438) и лицам, предоставившим обеспечение по его обязательствам: с Заемщиком – ООО ДСК «Эталон», залогодателем – Алимовой З.В., поручителями - ООО «Дека», ООО «Запад», Алимовым Н.Н., Алимовой З.В., Алимовым Р.Н.</w:t>
      </w:r>
    </w:p>
    <w:p w14:paraId="18322FCC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Требования к Претенденту на участие в запросе предложений:</w:t>
      </w:r>
    </w:p>
    <w:p w14:paraId="586074D5" w14:textId="77777777" w:rsidR="00B73893" w:rsidRPr="0008530C" w:rsidRDefault="00B73893" w:rsidP="00085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Претендент должен являться платежеспособным. Подтверждение Претендентом своей платежеспособности в целях оплаты цены договора уступки прав (требований) осуществляется посредством предоставления справки о наличии финансовой возможности либо договорных правоотношений, в рамках которых Претенденту причитаются денежные средства, достаточные для совершения сделки по уступке прав (требований) с ПАО Сбербанк; </w:t>
      </w:r>
    </w:p>
    <w:p w14:paraId="076EF369" w14:textId="77777777" w:rsidR="00B73893" w:rsidRPr="0008530C" w:rsidRDefault="00B73893" w:rsidP="00085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у Претендента должны отсутствовать признаки неплатежеспособности или недостаточности имущества, а также банкротства, в том числе подтвержденные бухгалтерским балансом (форма №1, №2) на последнюю отчетную дату и справкой о забалансовых обязательствах;</w:t>
      </w:r>
    </w:p>
    <w:p w14:paraId="2429A124" w14:textId="50C8850E" w:rsidR="00A1184B" w:rsidRPr="00A1184B" w:rsidRDefault="00A1184B" w:rsidP="00085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4B">
        <w:rPr>
          <w:rFonts w:ascii="Times New Roman" w:hAnsi="Times New Roman" w:cs="Times New Roman"/>
          <w:sz w:val="24"/>
          <w:szCs w:val="24"/>
        </w:rPr>
        <w:t>Претендент должен предоставить доказательства наличия коммерческого интереса в совершении сделки и/или наличие в ЕГРЮЛ Претендента цели деятельности, аналогичной, либо связанной с целью деятельности ООО ДСК «Эталон»;</w:t>
      </w:r>
    </w:p>
    <w:p w14:paraId="7F0525F3" w14:textId="5B2777B4" w:rsidR="007E3EAB" w:rsidRPr="0008530C" w:rsidRDefault="001B56E6" w:rsidP="00085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должен являться аффилированным по отношению</w:t>
      </w:r>
      <w:r w:rsidRPr="001B56E6">
        <w:t xml:space="preserve"> </w:t>
      </w:r>
      <w:r w:rsidRPr="001B56E6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домостроительный комбинат «Эталон» (ИНН 7328068732, ОГРН 1127328002438) и лицам, предоставившим обеспечение по его обязательствам: с Заемщиком – ООО ДСК «Эталон», залогодателем – Алимовой З.В., поручителями - ООО «Дека», ООО «Запад», Алимовым Н.Н., Алимовой З.В., Алимовым Р.Н.</w:t>
      </w:r>
    </w:p>
    <w:p w14:paraId="5A28A799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запроса предложений, либо представленные без необходимых документов, либо </w:t>
      </w:r>
      <w:r w:rsidRPr="0008530C">
        <w:rPr>
          <w:rFonts w:ascii="Times New Roman" w:hAnsi="Times New Roman" w:cs="Times New Roman"/>
          <w:sz w:val="24"/>
          <w:szCs w:val="24"/>
        </w:rPr>
        <w:lastRenderedPageBreak/>
        <w:t xml:space="preserve">поданные лицом, не уполномоченным Претендентом на осуществление таких действий, Организатором запроса предложений не принимаются. </w:t>
      </w:r>
    </w:p>
    <w:p w14:paraId="64B2891F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запроса предложений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304363B9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запроса предложений и отправитель несет ответственность за подлинность и достоверность таких документов и сведений. </w:t>
      </w:r>
    </w:p>
    <w:p w14:paraId="2455748B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Для участия в запросе предложений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08530C">
          <w:rPr>
            <w:rStyle w:val="a6"/>
            <w:rFonts w:ascii="Times New Roman" w:hAnsi="Times New Roman" w:cs="Times New Roman"/>
            <w:iCs/>
            <w:sz w:val="24"/>
            <w:szCs w:val="24"/>
          </w:rPr>
          <w:t>www.lot-online.ru</w:t>
        </w:r>
      </w:hyperlink>
      <w:r w:rsidRPr="000853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sz w:val="24"/>
          <w:szCs w:val="24"/>
        </w:rPr>
        <w:t xml:space="preserve">в разделе «Карточка лота», путем перечисления денежных средств на один из расчетных счетов </w:t>
      </w:r>
      <w:r w:rsidRPr="0008530C">
        <w:rPr>
          <w:rFonts w:ascii="Times New Roman" w:hAnsi="Times New Roman" w:cs="Times New Roman"/>
          <w:sz w:val="24"/>
          <w:szCs w:val="24"/>
        </w:rPr>
        <w:br/>
        <w:t>АО «Российский аукционный дом» (ИНН: 7838430413, КПП: 783801001):</w:t>
      </w:r>
    </w:p>
    <w:p w14:paraId="7D64C525" w14:textId="77777777" w:rsidR="00B73893" w:rsidRPr="0008530C" w:rsidRDefault="00B73893" w:rsidP="0008530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1DEC15AE" w14:textId="77777777" w:rsidR="00B73893" w:rsidRPr="0008530C" w:rsidRDefault="00B73893" w:rsidP="0008530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№40702810100050004773 в Ф-ЛЕ СЕВЕРО-ЗАПАДНЫЙ ПАО БАНК </w:t>
      </w:r>
      <w:r w:rsidRPr="0008530C">
        <w:rPr>
          <w:rFonts w:ascii="Times New Roman" w:hAnsi="Times New Roman" w:cs="Times New Roman"/>
          <w:b/>
          <w:sz w:val="24"/>
          <w:szCs w:val="24"/>
        </w:rPr>
        <w:br/>
        <w:t xml:space="preserve">«ФК ОТКРЫТИЕ» г. Санкт-Петербург, к/с 30101810540300000795, </w:t>
      </w:r>
      <w:r w:rsidRPr="0008530C">
        <w:rPr>
          <w:rFonts w:ascii="Times New Roman" w:hAnsi="Times New Roman" w:cs="Times New Roman"/>
          <w:b/>
          <w:sz w:val="24"/>
          <w:szCs w:val="24"/>
        </w:rPr>
        <w:br/>
        <w:t>БИК 044030795.</w:t>
      </w:r>
    </w:p>
    <w:p w14:paraId="050863CB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92356" w14:textId="0E372733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Задаток должен поступить на счет Организатора</w:t>
      </w:r>
      <w:r w:rsidR="005D18E4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02408D" w:rsidRPr="00DD51D6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3826C2" w:rsidRPr="00DD51D6">
        <w:rPr>
          <w:rFonts w:ascii="Times New Roman" w:hAnsi="Times New Roman" w:cs="Times New Roman"/>
          <w:b/>
          <w:bCs/>
          <w:sz w:val="24"/>
          <w:szCs w:val="24"/>
        </w:rPr>
        <w:t>января 2021</w:t>
      </w:r>
      <w:r w:rsidR="002E0234" w:rsidRPr="00DD51D6">
        <w:rPr>
          <w:rFonts w:ascii="Times New Roman" w:hAnsi="Times New Roman" w:cs="Times New Roman"/>
          <w:b/>
          <w:sz w:val="24"/>
          <w:szCs w:val="24"/>
        </w:rPr>
        <w:t>г</w:t>
      </w:r>
      <w:r w:rsidRPr="00DD51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51D6">
        <w:rPr>
          <w:rFonts w:ascii="Times New Roman" w:hAnsi="Times New Roman" w:cs="Times New Roman"/>
          <w:bCs/>
          <w:sz w:val="24"/>
          <w:szCs w:val="24"/>
        </w:rPr>
        <w:t>Документом, подтверждающим поступление задатка на счет</w:t>
      </w:r>
      <w:r w:rsidRPr="002E0234">
        <w:rPr>
          <w:rFonts w:ascii="Times New Roman" w:hAnsi="Times New Roman" w:cs="Times New Roman"/>
          <w:bCs/>
          <w:sz w:val="24"/>
          <w:szCs w:val="24"/>
        </w:rPr>
        <w:t xml:space="preserve"> Организатора запроса</w:t>
      </w:r>
      <w:r w:rsidRPr="0008530C">
        <w:rPr>
          <w:rFonts w:ascii="Times New Roman" w:hAnsi="Times New Roman" w:cs="Times New Roman"/>
          <w:bCs/>
          <w:sz w:val="24"/>
          <w:szCs w:val="24"/>
        </w:rPr>
        <w:t xml:space="preserve"> предложений, является выписка со счета Организатора</w:t>
      </w:r>
      <w:r w:rsidR="00CF1F9C" w:rsidRPr="0008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Cs/>
          <w:sz w:val="24"/>
          <w:szCs w:val="24"/>
        </w:rPr>
        <w:t>запроса предложений.</w:t>
      </w:r>
    </w:p>
    <w:p w14:paraId="63FD63BF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8777F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530C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133D0633" w14:textId="42D89AA3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запросе предложений и перечисления Претендентом задатка на расчетный счет Организатора запроса предложений, указанный в сообщении о проведении запроса предложений. </w:t>
      </w:r>
    </w:p>
    <w:p w14:paraId="27239BCF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C1D2067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В платежном поручении в части «Назначение платежа» должна содержаться ссылка на дату проведения запроса предложений и номер кода Лота (присвоенный электронной торговой площадкой РАД-</w:t>
      </w:r>
      <w:proofErr w:type="spellStart"/>
      <w:r w:rsidRPr="0008530C">
        <w:rPr>
          <w:rFonts w:ascii="Times New Roman" w:hAnsi="Times New Roman" w:cs="Times New Roman"/>
          <w:b/>
          <w:sz w:val="24"/>
          <w:szCs w:val="24"/>
        </w:rPr>
        <w:t>хххххх</w:t>
      </w:r>
      <w:proofErr w:type="spellEnd"/>
      <w:r w:rsidRPr="0008530C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14:paraId="2470DED8" w14:textId="3A87720D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победителя/единственного участника запроса предложений по заключению договора уступки прав (требований) и по оплате цены Лота, определенной по итогам запроса предложений. Задаток возвращается всем участникам запроса предложений, кроме победителя</w:t>
      </w:r>
      <w:r w:rsidR="00335DA4" w:rsidRPr="0008530C">
        <w:rPr>
          <w:rFonts w:ascii="Times New Roman" w:hAnsi="Times New Roman" w:cs="Times New Roman"/>
          <w:sz w:val="24"/>
          <w:szCs w:val="24"/>
        </w:rPr>
        <w:t>/</w:t>
      </w:r>
      <w:r w:rsidRPr="0008530C">
        <w:rPr>
          <w:rFonts w:ascii="Times New Roman" w:hAnsi="Times New Roman" w:cs="Times New Roman"/>
          <w:sz w:val="24"/>
          <w:szCs w:val="24"/>
        </w:rPr>
        <w:t xml:space="preserve">единственного участника, в течение </w:t>
      </w:r>
      <w:r w:rsidRPr="0008530C">
        <w:rPr>
          <w:rFonts w:ascii="Times New Roman" w:hAnsi="Times New Roman" w:cs="Times New Roman"/>
          <w:sz w:val="24"/>
          <w:szCs w:val="24"/>
        </w:rPr>
        <w:br/>
        <w:t xml:space="preserve">5 (пяти) рабочих дней с даты подведения итогов запроса предложений. Задаток, перечисленный победителем/единственным участником запроса предложений, засчитывается в сумму платежа по договору уступки прав (требований), подлежащему заключению </w:t>
      </w:r>
      <w:r w:rsidRPr="0008530C">
        <w:rPr>
          <w:rFonts w:ascii="Times New Roman" w:hAnsi="Times New Roman" w:cs="Times New Roman"/>
          <w:sz w:val="24"/>
          <w:szCs w:val="24"/>
        </w:rPr>
        <w:br/>
        <w:t xml:space="preserve">с ПАО Сбербанк. </w:t>
      </w:r>
    </w:p>
    <w:p w14:paraId="1921CCA1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запросе предложений и подачей заявки на участие в запросе предложений Претендент подтверждает согласие со всеми условиями проведения запроса предложений и условиями договора о задатке (договора присоединения).</w:t>
      </w:r>
    </w:p>
    <w:p w14:paraId="5193CDB4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Для участия в запросе предложений Претендент может подать только одну заявку.</w:t>
      </w:r>
    </w:p>
    <w:p w14:paraId="2E475B4B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запросе предложений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Pr="0008530C">
        <w:rPr>
          <w:rFonts w:ascii="Times New Roman" w:hAnsi="Times New Roman" w:cs="Times New Roman"/>
          <w:sz w:val="24"/>
          <w:szCs w:val="24"/>
        </w:rPr>
        <w:br/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2860B1D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51A38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запроса предложений с момента подписания протокола об определении участников запроса предложений в электронной форме.</w:t>
      </w:r>
    </w:p>
    <w:p w14:paraId="20ABC983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К участию в запросе предложений допускаются Претенденты, представившие заявки на участие в запросе предложений и прилагаемые к ним документы, которые соответствуют требованиям, установленным законодательством и информационным сообщением о проведении запроса предложений, и перечислившие задаток в порядке и размере, указанном в договоре о задатке и информационном сообщении о проведении запроса предложений. </w:t>
      </w:r>
    </w:p>
    <w:p w14:paraId="795E7809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FDC1E" w14:textId="3D884478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Организатор запроса предложений отказывает Претенденту в допуске к участию в запросе предложений</w:t>
      </w:r>
      <w:r w:rsidR="00661792" w:rsidRPr="0008530C">
        <w:rPr>
          <w:rFonts w:ascii="Times New Roman" w:hAnsi="Times New Roman" w:cs="Times New Roman"/>
          <w:b/>
          <w:sz w:val="24"/>
          <w:szCs w:val="24"/>
        </w:rPr>
        <w:t>,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если:</w:t>
      </w:r>
    </w:p>
    <w:p w14:paraId="1F1C45A4" w14:textId="77777777" w:rsidR="00B73893" w:rsidRPr="0008530C" w:rsidRDefault="00B73893" w:rsidP="000853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1AA856C8" w14:textId="77777777" w:rsidR="00B73893" w:rsidRPr="0008530C" w:rsidRDefault="00B73893" w:rsidP="000853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471604F5" w14:textId="77777777" w:rsidR="00B73893" w:rsidRPr="0008530C" w:rsidRDefault="00B73893" w:rsidP="000853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C025E0B" w14:textId="77777777" w:rsidR="001B56E6" w:rsidRPr="001B56E6" w:rsidRDefault="001B56E6" w:rsidP="001B56E6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/>
          <w:szCs w:val="24"/>
          <w:lang w:val="ru-RU" w:eastAsia="en-US"/>
        </w:rPr>
      </w:pPr>
      <w:r w:rsidRPr="001B56E6">
        <w:rPr>
          <w:rFonts w:ascii="Times New Roman" w:hAnsi="Times New Roman"/>
          <w:szCs w:val="24"/>
          <w:lang w:val="ru-RU"/>
        </w:rPr>
        <w:t xml:space="preserve">будут выявлены признаки аффилированности по отношению </w:t>
      </w:r>
      <w:r w:rsidRPr="001B56E6">
        <w:rPr>
          <w:rFonts w:ascii="Times New Roman" w:eastAsiaTheme="minorHAnsi" w:hAnsi="Times New Roman"/>
          <w:szCs w:val="24"/>
          <w:lang w:val="ru-RU" w:eastAsia="en-US"/>
        </w:rPr>
        <w:t>Обществу с ограниченной ответственностью домостроительный комбинат «Эталон» (ИНН 7328068732, ОГРН 1127328002438) и лицам, предоставившим обеспечение по его обязательствам: с Заемщиком – ООО ДСК «Эталон», залогодателем – Алимовой З.В., поручителями - ООО «Дека», ООО «Запад», Алимовым Н.Н., Алимовой З.В., Алимовым Р.Н.</w:t>
      </w:r>
    </w:p>
    <w:p w14:paraId="63BA906D" w14:textId="0297DF69" w:rsidR="00B73893" w:rsidRPr="0008530C" w:rsidRDefault="00B73893" w:rsidP="0008530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не будет подтверждена платежеспособность Претендент</w:t>
      </w:r>
      <w:r w:rsidR="001B56E6">
        <w:rPr>
          <w:rFonts w:ascii="Times New Roman" w:hAnsi="Times New Roman" w:cs="Times New Roman"/>
          <w:sz w:val="24"/>
          <w:szCs w:val="24"/>
        </w:rPr>
        <w:t xml:space="preserve">а, </w:t>
      </w:r>
      <w:r w:rsidR="001B56E6" w:rsidRPr="001B56E6">
        <w:rPr>
          <w:rFonts w:ascii="Times New Roman" w:hAnsi="Times New Roman" w:cs="Times New Roman"/>
          <w:sz w:val="24"/>
          <w:szCs w:val="24"/>
        </w:rPr>
        <w:t>а также если Претендент не соответствует требованиям к Претенденту, установленными настоящим информационным сообщением.</w:t>
      </w:r>
    </w:p>
    <w:p w14:paraId="074386DC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43EFD" w14:textId="676B5505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ПАО Сбербанк вправе </w:t>
      </w:r>
      <w:bookmarkStart w:id="0" w:name="_Hlk56166242"/>
      <w:r w:rsidR="005A294F" w:rsidRPr="0008530C">
        <w:rPr>
          <w:rFonts w:ascii="Times New Roman" w:hAnsi="Times New Roman" w:cs="Times New Roman"/>
          <w:b/>
          <w:sz w:val="24"/>
          <w:szCs w:val="24"/>
        </w:rPr>
        <w:t>отменить назначенную процедуру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C60" w:rsidRPr="0008530C">
        <w:rPr>
          <w:rFonts w:ascii="Times New Roman" w:hAnsi="Times New Roman" w:cs="Times New Roman"/>
          <w:b/>
          <w:sz w:val="24"/>
          <w:szCs w:val="24"/>
        </w:rPr>
        <w:t>з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апроса предложений </w:t>
      </w:r>
      <w:bookmarkEnd w:id="0"/>
      <w:r w:rsidRPr="0008530C">
        <w:rPr>
          <w:rFonts w:ascii="Times New Roman" w:hAnsi="Times New Roman" w:cs="Times New Roman"/>
          <w:b/>
          <w:sz w:val="24"/>
          <w:szCs w:val="24"/>
        </w:rPr>
        <w:t>в любое время</w:t>
      </w:r>
      <w:r w:rsidR="001B56E6">
        <w:rPr>
          <w:rFonts w:ascii="Times New Roman" w:hAnsi="Times New Roman" w:cs="Times New Roman"/>
          <w:b/>
          <w:sz w:val="24"/>
          <w:szCs w:val="24"/>
        </w:rPr>
        <w:t>,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6E6" w:rsidRPr="001B56E6">
        <w:rPr>
          <w:rFonts w:ascii="Times New Roman" w:hAnsi="Times New Roman" w:cs="Times New Roman"/>
          <w:b/>
          <w:sz w:val="24"/>
          <w:szCs w:val="24"/>
        </w:rPr>
        <w:t xml:space="preserve">но не позднее чем за 1 (один) день до даты проведения </w:t>
      </w:r>
      <w:r w:rsidR="003D2C60" w:rsidRPr="0008530C">
        <w:rPr>
          <w:rFonts w:ascii="Times New Roman" w:hAnsi="Times New Roman" w:cs="Times New Roman"/>
          <w:b/>
          <w:sz w:val="24"/>
          <w:szCs w:val="24"/>
        </w:rPr>
        <w:t>з</w:t>
      </w:r>
      <w:r w:rsidRPr="0008530C">
        <w:rPr>
          <w:rFonts w:ascii="Times New Roman" w:hAnsi="Times New Roman" w:cs="Times New Roman"/>
          <w:b/>
          <w:sz w:val="24"/>
          <w:szCs w:val="24"/>
        </w:rPr>
        <w:t>апроса предложений.</w:t>
      </w:r>
    </w:p>
    <w:p w14:paraId="6CE8B2AA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Процедура запроса предложений считается завершенной с момента подписания Организатором запроса предложений протокола об итогах процедуры запроса предложений.</w:t>
      </w:r>
    </w:p>
    <w:p w14:paraId="180ED5C9" w14:textId="09C1E2D9" w:rsidR="006409BA" w:rsidRPr="0008530C" w:rsidRDefault="006409BA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Победителем </w:t>
      </w:r>
      <w:r w:rsidR="00335DA4" w:rsidRPr="0008530C">
        <w:rPr>
          <w:rFonts w:ascii="Times New Roman" w:hAnsi="Times New Roman" w:cs="Times New Roman"/>
          <w:b/>
          <w:sz w:val="24"/>
          <w:szCs w:val="24"/>
        </w:rPr>
        <w:t>процедуры з</w:t>
      </w:r>
      <w:r w:rsidRPr="0008530C">
        <w:rPr>
          <w:rFonts w:ascii="Times New Roman" w:hAnsi="Times New Roman" w:cs="Times New Roman"/>
          <w:b/>
          <w:sz w:val="24"/>
          <w:szCs w:val="24"/>
        </w:rPr>
        <w:t>апроса предложений признается лицо, отвечающее следующим критериям:</w:t>
      </w:r>
    </w:p>
    <w:p w14:paraId="361B0F6E" w14:textId="1B2471EF" w:rsidR="00B73893" w:rsidRPr="0008530C" w:rsidRDefault="006409BA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- представившее в срок, </w:t>
      </w:r>
      <w:r w:rsidR="00B73893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установленный в информационном сообщении, заявку на участие в 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73893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апросе предложений совместно с полным пакетом документов, указанных в информационном сообщении, содержащую наибольшую цену предложения по цене Лота (не ниже начальной цены Лота) и соответствующего требованиям, установленным к Претендентам 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73893" w:rsidRPr="0008530C">
        <w:rPr>
          <w:rFonts w:ascii="Times New Roman" w:hAnsi="Times New Roman" w:cs="Times New Roman"/>
          <w:b/>
          <w:bCs/>
          <w:sz w:val="24"/>
          <w:szCs w:val="24"/>
        </w:rPr>
        <w:t>апроса предложений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72BC98D" w14:textId="4C25BEB7" w:rsidR="00B73893" w:rsidRPr="0008530C" w:rsidRDefault="006409BA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>- в</w:t>
      </w:r>
      <w:r w:rsidR="00B73893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случае поступления нескольких заявок от Участников запроса предложений с одинаковой ценой предложения по цене Лота, победителем признается Участник, чья заявка поступила первой</w:t>
      </w:r>
      <w:r w:rsidRPr="0008530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5DFF0D9" w14:textId="7ADBEC21" w:rsidR="00B73893" w:rsidRPr="0008530C" w:rsidRDefault="006409BA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30C">
        <w:rPr>
          <w:rFonts w:ascii="Times New Roman" w:hAnsi="Times New Roman" w:cs="Times New Roman"/>
          <w:b/>
          <w:bCs/>
          <w:sz w:val="24"/>
          <w:szCs w:val="24"/>
        </w:rPr>
        <w:t>- в</w:t>
      </w:r>
      <w:r w:rsidR="00B73893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случае поступления заявки, содержащей цену предложения по цене Лота не ниже начальной цены Лота от одного участника, Договор </w:t>
      </w:r>
      <w:bookmarkStart w:id="1" w:name="_Hlk56171985"/>
      <w:r w:rsidR="00335DA4" w:rsidRPr="0008530C">
        <w:rPr>
          <w:rFonts w:ascii="Times New Roman" w:hAnsi="Times New Roman" w:cs="Times New Roman"/>
          <w:b/>
          <w:bCs/>
          <w:sz w:val="24"/>
          <w:szCs w:val="24"/>
        </w:rPr>
        <w:t>уступки прав (требований</w:t>
      </w:r>
      <w:bookmarkEnd w:id="1"/>
      <w:r w:rsidR="00335DA4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131DF">
        <w:rPr>
          <w:rFonts w:ascii="Times New Roman" w:hAnsi="Times New Roman" w:cs="Times New Roman"/>
          <w:b/>
          <w:bCs/>
          <w:sz w:val="24"/>
          <w:szCs w:val="24"/>
        </w:rPr>
        <w:t>заключается</w:t>
      </w:r>
      <w:r w:rsidR="00B73893" w:rsidRPr="0008530C">
        <w:rPr>
          <w:rFonts w:ascii="Times New Roman" w:hAnsi="Times New Roman" w:cs="Times New Roman"/>
          <w:b/>
          <w:bCs/>
          <w:sz w:val="24"/>
          <w:szCs w:val="24"/>
        </w:rPr>
        <w:t xml:space="preserve"> с единственным участником.</w:t>
      </w:r>
    </w:p>
    <w:p w14:paraId="2B27B1BD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A71B5" w14:textId="10A00281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Признание участника победителем/единственным участником оформляется Протоколом о результатах </w:t>
      </w:r>
      <w:r w:rsidR="00335DA4" w:rsidRPr="0008530C">
        <w:rPr>
          <w:rFonts w:ascii="Times New Roman" w:hAnsi="Times New Roman" w:cs="Times New Roman"/>
          <w:sz w:val="24"/>
          <w:szCs w:val="24"/>
        </w:rPr>
        <w:t>з</w:t>
      </w:r>
      <w:r w:rsidRPr="0008530C">
        <w:rPr>
          <w:rFonts w:ascii="Times New Roman" w:hAnsi="Times New Roman" w:cs="Times New Roman"/>
          <w:sz w:val="24"/>
          <w:szCs w:val="24"/>
        </w:rPr>
        <w:t xml:space="preserve">апроса предложений, который размещается на электронной торговой площадке </w:t>
      </w:r>
      <w:hyperlink r:id="rId12" w:history="1"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08530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30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530C">
        <w:rPr>
          <w:rFonts w:ascii="Times New Roman" w:hAnsi="Times New Roman" w:cs="Times New Roman"/>
          <w:sz w:val="24"/>
          <w:szCs w:val="24"/>
        </w:rPr>
        <w:t>.</w:t>
      </w:r>
    </w:p>
    <w:p w14:paraId="5349029F" w14:textId="387924B1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об итогах </w:t>
      </w:r>
      <w:r w:rsidR="006409BA" w:rsidRPr="0008530C">
        <w:rPr>
          <w:rFonts w:ascii="Times New Roman" w:hAnsi="Times New Roman" w:cs="Times New Roman"/>
          <w:sz w:val="24"/>
          <w:szCs w:val="24"/>
        </w:rPr>
        <w:t>з</w:t>
      </w:r>
      <w:r w:rsidRPr="0008530C">
        <w:rPr>
          <w:rFonts w:ascii="Times New Roman" w:hAnsi="Times New Roman" w:cs="Times New Roman"/>
          <w:sz w:val="24"/>
          <w:szCs w:val="24"/>
        </w:rPr>
        <w:t>апроса предложений победителю/единственному участнику запроса предложений направляется электронное уведомление с приложением данного протокола, а в открытой части электронной торговой площадки размещается информация о завершении запроса предложений.</w:t>
      </w:r>
    </w:p>
    <w:p w14:paraId="1BE603A1" w14:textId="77777777" w:rsidR="001B56E6" w:rsidRPr="001B56E6" w:rsidRDefault="001B56E6" w:rsidP="001B56E6">
      <w:pPr>
        <w:pStyle w:val="a9"/>
        <w:ind w:left="0" w:right="-57" w:firstLine="567"/>
        <w:jc w:val="both"/>
        <w:rPr>
          <w:b/>
          <w:bCs/>
          <w:lang w:val="ru-RU"/>
        </w:rPr>
      </w:pPr>
      <w:r w:rsidRPr="001B56E6">
        <w:rPr>
          <w:b/>
          <w:bCs/>
          <w:lang w:val="ru-RU"/>
        </w:rPr>
        <w:t>Запрос предложений признается несостоявшимся, если:</w:t>
      </w:r>
    </w:p>
    <w:p w14:paraId="6225FDC5" w14:textId="62AF2D53" w:rsidR="001B56E6" w:rsidRPr="001B56E6" w:rsidRDefault="001B56E6" w:rsidP="001B56E6">
      <w:pPr>
        <w:pStyle w:val="a9"/>
        <w:tabs>
          <w:tab w:val="left" w:pos="993"/>
        </w:tabs>
        <w:ind w:left="0" w:right="-57" w:firstLine="567"/>
        <w:jc w:val="both"/>
        <w:rPr>
          <w:b/>
          <w:bCs/>
          <w:lang w:val="ru-RU"/>
        </w:rPr>
      </w:pPr>
      <w:r w:rsidRPr="001B56E6">
        <w:rPr>
          <w:b/>
          <w:bCs/>
          <w:lang w:val="ru-RU"/>
        </w:rPr>
        <w:lastRenderedPageBreak/>
        <w:t xml:space="preserve">- не было подано ни одной заявки на участие в </w:t>
      </w:r>
      <w:r w:rsidR="007131DF">
        <w:rPr>
          <w:b/>
          <w:bCs/>
          <w:lang w:val="ru-RU"/>
        </w:rPr>
        <w:t>з</w:t>
      </w:r>
      <w:r w:rsidRPr="001B56E6">
        <w:rPr>
          <w:b/>
          <w:bCs/>
          <w:lang w:val="ru-RU"/>
        </w:rPr>
        <w:t xml:space="preserve">апросе предложений, либо ни один из Претендентов не признан участником </w:t>
      </w:r>
      <w:r w:rsidR="007131DF">
        <w:rPr>
          <w:b/>
          <w:bCs/>
          <w:lang w:val="ru-RU"/>
        </w:rPr>
        <w:t>з</w:t>
      </w:r>
      <w:r w:rsidRPr="001B56E6">
        <w:rPr>
          <w:b/>
          <w:bCs/>
          <w:lang w:val="ru-RU"/>
        </w:rPr>
        <w:t>апроса предложений;</w:t>
      </w:r>
    </w:p>
    <w:p w14:paraId="668556F1" w14:textId="1B120CE0" w:rsidR="001B56E6" w:rsidRPr="001B56E6" w:rsidRDefault="001B56E6" w:rsidP="001B56E6">
      <w:pPr>
        <w:pStyle w:val="a9"/>
        <w:tabs>
          <w:tab w:val="left" w:pos="0"/>
        </w:tabs>
        <w:ind w:left="0" w:right="-57" w:firstLine="567"/>
        <w:jc w:val="both"/>
        <w:rPr>
          <w:b/>
          <w:bCs/>
          <w:lang w:val="ru-RU"/>
        </w:rPr>
      </w:pPr>
      <w:r w:rsidRPr="001B56E6">
        <w:rPr>
          <w:b/>
          <w:bCs/>
          <w:lang w:val="ru-RU"/>
        </w:rPr>
        <w:t xml:space="preserve">- к участию в </w:t>
      </w:r>
      <w:r w:rsidR="007131DF">
        <w:rPr>
          <w:b/>
          <w:bCs/>
          <w:lang w:val="ru-RU"/>
        </w:rPr>
        <w:t>з</w:t>
      </w:r>
      <w:r w:rsidRPr="001B56E6">
        <w:rPr>
          <w:b/>
          <w:bCs/>
          <w:lang w:val="ru-RU"/>
        </w:rPr>
        <w:t>апросе предложений допущен один Претендент;</w:t>
      </w:r>
    </w:p>
    <w:p w14:paraId="2465365E" w14:textId="0603A7CC" w:rsidR="001B56E6" w:rsidRPr="001B56E6" w:rsidRDefault="001B56E6" w:rsidP="001B56E6">
      <w:pPr>
        <w:pStyle w:val="a9"/>
        <w:tabs>
          <w:tab w:val="left" w:pos="993"/>
        </w:tabs>
        <w:ind w:left="0" w:right="-57" w:firstLine="567"/>
        <w:jc w:val="both"/>
        <w:rPr>
          <w:b/>
          <w:bCs/>
          <w:lang w:val="ru-RU"/>
        </w:rPr>
      </w:pPr>
      <w:r w:rsidRPr="001B56E6">
        <w:rPr>
          <w:b/>
          <w:bCs/>
          <w:lang w:val="ru-RU"/>
        </w:rPr>
        <w:t>- если Претендент не соответствует требованиям к Претенденту, установленным настоящим информационным сообщением.</w:t>
      </w:r>
    </w:p>
    <w:p w14:paraId="32DD0603" w14:textId="24E81898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3D2C60" w:rsidRPr="0008530C">
        <w:rPr>
          <w:rFonts w:ascii="Times New Roman" w:hAnsi="Times New Roman" w:cs="Times New Roman"/>
          <w:sz w:val="24"/>
          <w:szCs w:val="24"/>
        </w:rPr>
        <w:t>з</w:t>
      </w:r>
      <w:r w:rsidRPr="0008530C">
        <w:rPr>
          <w:rFonts w:ascii="Times New Roman" w:hAnsi="Times New Roman" w:cs="Times New Roman"/>
          <w:sz w:val="24"/>
          <w:szCs w:val="24"/>
        </w:rPr>
        <w:t>апроса предложений несостоявшимся информация об этом размещается в открытой части электронной торговой площадки после оформления Организатором</w:t>
      </w:r>
      <w:r w:rsidR="005D18E4"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sz w:val="24"/>
          <w:szCs w:val="24"/>
        </w:rPr>
        <w:t>запроса предложений протокола об итогах запроса предложений.</w:t>
      </w:r>
    </w:p>
    <w:p w14:paraId="67871116" w14:textId="4ABEA129" w:rsidR="00CF3F13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Договор уступки прав (требований) </w:t>
      </w:r>
      <w:r w:rsidR="00CF3F13">
        <w:rPr>
          <w:rFonts w:ascii="Times New Roman" w:hAnsi="Times New Roman" w:cs="Times New Roman"/>
          <w:b/>
          <w:sz w:val="24"/>
          <w:szCs w:val="24"/>
        </w:rPr>
        <w:t>заключается между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ПАО Сбербанк и победителем </w:t>
      </w:r>
      <w:r w:rsidR="003D2C60" w:rsidRPr="0008530C">
        <w:rPr>
          <w:rFonts w:ascii="Times New Roman" w:hAnsi="Times New Roman" w:cs="Times New Roman"/>
          <w:b/>
          <w:sz w:val="24"/>
          <w:szCs w:val="24"/>
        </w:rPr>
        <w:t>з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апроса предложений </w:t>
      </w:r>
      <w:r w:rsidR="00CF3F13" w:rsidRPr="00CF3F13">
        <w:rPr>
          <w:rFonts w:ascii="Times New Roman" w:hAnsi="Times New Roman" w:cs="Times New Roman"/>
          <w:b/>
          <w:sz w:val="24"/>
          <w:szCs w:val="24"/>
        </w:rPr>
        <w:t>не позднее чем через 10 (десять) календарных дней с даты размещения итогового протокола, составленного по результатам запроса предложений</w:t>
      </w:r>
      <w:r w:rsidR="00CF3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>в соответствии с формой договора уступки прав (требований),</w:t>
      </w:r>
      <w:r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59801235"/>
      <w:r w:rsidRPr="0008530C">
        <w:rPr>
          <w:rFonts w:ascii="Times New Roman" w:hAnsi="Times New Roman" w:cs="Times New Roman"/>
          <w:b/>
          <w:sz w:val="24"/>
          <w:szCs w:val="24"/>
        </w:rPr>
        <w:t xml:space="preserve">размещенной на сайте </w:t>
      </w:r>
      <w:hyperlink r:id="rId13" w:history="1">
        <w:r w:rsidRPr="0008530C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Pr="0008530C">
        <w:rPr>
          <w:rFonts w:ascii="Times New Roman" w:hAnsi="Times New Roman" w:cs="Times New Roman"/>
          <w:b/>
          <w:sz w:val="24"/>
          <w:szCs w:val="24"/>
        </w:rPr>
        <w:t xml:space="preserve"> в разделе «Карточка лота»</w:t>
      </w:r>
      <w:bookmarkEnd w:id="2"/>
      <w:r w:rsidR="00CF3F13">
        <w:rPr>
          <w:rFonts w:ascii="Times New Roman" w:hAnsi="Times New Roman" w:cs="Times New Roman"/>
          <w:b/>
          <w:sz w:val="24"/>
          <w:szCs w:val="24"/>
        </w:rPr>
        <w:t>.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CA09AA" w14:textId="107BE366" w:rsidR="00CF3F13" w:rsidRPr="00D83C02" w:rsidRDefault="00CF3F1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признания </w:t>
      </w:r>
      <w:r w:rsidR="00D83C0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>апроса предложений несостоявш</w:t>
      </w:r>
      <w:r w:rsidR="0075316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мся по причине допуска к участию в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предложений единственного Претендента, </w:t>
      </w:r>
      <w:r w:rsidR="00D83C02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обязан заключить с единственным участником </w:t>
      </w:r>
      <w:r w:rsidR="00D83C0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апроса предложений, а единственный участник </w:t>
      </w:r>
      <w:r w:rsidR="00D83C0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апроса предложений обязан заключить с </w:t>
      </w:r>
      <w:r w:rsidR="00D83C02">
        <w:rPr>
          <w:rFonts w:ascii="Times New Roman" w:hAnsi="Times New Roman" w:cs="Times New Roman"/>
          <w:b/>
          <w:bCs/>
          <w:sz w:val="24"/>
          <w:szCs w:val="24"/>
        </w:rPr>
        <w:t>ПАО Сбербанк</w:t>
      </w:r>
      <w:r w:rsidR="00D83C02"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 xml:space="preserve">договор уступки прав (требований) по начальной цене Лота не позднее чем через 10 (десять) календарных дней с даты признания </w:t>
      </w:r>
      <w:r w:rsidR="00D83C0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>апроса предложений несостоявш</w:t>
      </w:r>
      <w:r w:rsidR="0075316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3F13">
        <w:rPr>
          <w:rFonts w:ascii="Times New Roman" w:hAnsi="Times New Roman" w:cs="Times New Roman"/>
          <w:b/>
          <w:bCs/>
          <w:sz w:val="24"/>
          <w:szCs w:val="24"/>
        </w:rPr>
        <w:t>мся, по форме</w:t>
      </w:r>
      <w:r w:rsidR="00D83C02">
        <w:rPr>
          <w:rFonts w:ascii="Times New Roman" w:hAnsi="Times New Roman" w:cs="Times New Roman"/>
          <w:sz w:val="24"/>
          <w:szCs w:val="24"/>
        </w:rPr>
        <w:t>,</w:t>
      </w:r>
      <w:r w:rsidR="00D83C02" w:rsidRPr="00D83C02">
        <w:t xml:space="preserve"> </w:t>
      </w:r>
      <w:r w:rsidR="00D83C02" w:rsidRPr="00D83C02">
        <w:rPr>
          <w:rFonts w:ascii="Times New Roman" w:hAnsi="Times New Roman" w:cs="Times New Roman"/>
          <w:b/>
          <w:bCs/>
          <w:sz w:val="24"/>
          <w:szCs w:val="24"/>
        </w:rPr>
        <w:t>размещенной на сайте www.lot-online.ru в разделе «Карточка лота».</w:t>
      </w:r>
    </w:p>
    <w:p w14:paraId="61E7E316" w14:textId="0B8AB309" w:rsidR="00D83C02" w:rsidRDefault="00D83C02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02">
        <w:rPr>
          <w:rFonts w:ascii="Times New Roman" w:hAnsi="Times New Roman" w:cs="Times New Roman"/>
          <w:b/>
          <w:sz w:val="24"/>
          <w:szCs w:val="24"/>
        </w:rPr>
        <w:t xml:space="preserve">Оплата цены по договору уступки прав (требований) за вычетом денежных средств, полученных Организатором запроса предложений от победителя/единственного участника запроса предложений в качестве задатка, производится победителем/единственным участником запроса предложений в течение </w:t>
      </w:r>
      <w:r w:rsidR="0002408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D3D7E">
        <w:rPr>
          <w:rFonts w:ascii="Times New Roman" w:hAnsi="Times New Roman" w:cs="Times New Roman"/>
          <w:b/>
          <w:sz w:val="24"/>
          <w:szCs w:val="24"/>
        </w:rPr>
        <w:t>(семи)</w:t>
      </w:r>
      <w:r w:rsidRPr="00D83C02">
        <w:rPr>
          <w:rFonts w:ascii="Times New Roman" w:hAnsi="Times New Roman" w:cs="Times New Roman"/>
          <w:b/>
          <w:sz w:val="24"/>
          <w:szCs w:val="24"/>
        </w:rPr>
        <w:t xml:space="preserve"> календарных дней с даты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="00B07F78" w:rsidRPr="00D83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C02">
        <w:rPr>
          <w:rFonts w:ascii="Times New Roman" w:hAnsi="Times New Roman" w:cs="Times New Roman"/>
          <w:b/>
          <w:sz w:val="24"/>
          <w:szCs w:val="24"/>
        </w:rPr>
        <w:t>договора уступки прав (требований) в соответствии с условиями такого договора.</w:t>
      </w:r>
    </w:p>
    <w:p w14:paraId="004D423D" w14:textId="2A2387CA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В случае отказа победителя </w:t>
      </w:r>
      <w:r w:rsidR="003D2C60" w:rsidRPr="0008530C">
        <w:rPr>
          <w:rFonts w:ascii="Times New Roman" w:hAnsi="Times New Roman" w:cs="Times New Roman"/>
          <w:b/>
          <w:sz w:val="24"/>
          <w:szCs w:val="24"/>
        </w:rPr>
        <w:t>з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апроса предложений от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="00B07F78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Договора, Договор подлежит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заключению</w:t>
      </w:r>
      <w:r w:rsidR="00B07F78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со следующим Участником, </w:t>
      </w:r>
      <w:bookmarkStart w:id="3" w:name="_Hlk59715803"/>
      <w:bookmarkStart w:id="4" w:name="_Hlk60220051"/>
      <w:r w:rsidRPr="0008530C">
        <w:rPr>
          <w:rFonts w:ascii="Times New Roman" w:hAnsi="Times New Roman" w:cs="Times New Roman"/>
          <w:b/>
          <w:sz w:val="24"/>
          <w:szCs w:val="24"/>
        </w:rPr>
        <w:t xml:space="preserve">направившим второе </w:t>
      </w:r>
      <w:r w:rsidR="007131DF" w:rsidRPr="007131DF">
        <w:rPr>
          <w:rFonts w:ascii="Times New Roman" w:hAnsi="Times New Roman" w:cs="Times New Roman"/>
          <w:b/>
          <w:sz w:val="24"/>
          <w:szCs w:val="24"/>
        </w:rPr>
        <w:t>по выгодности предложение по цене Лота</w:t>
      </w:r>
      <w:bookmarkEnd w:id="3"/>
      <w:r w:rsidRPr="0008530C">
        <w:rPr>
          <w:rFonts w:ascii="Times New Roman" w:hAnsi="Times New Roman" w:cs="Times New Roman"/>
          <w:b/>
          <w:sz w:val="24"/>
          <w:szCs w:val="24"/>
        </w:rPr>
        <w:t>,</w:t>
      </w:r>
      <w:bookmarkEnd w:id="4"/>
      <w:r w:rsidRPr="0008530C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D83C02">
        <w:rPr>
          <w:rFonts w:ascii="Times New Roman" w:hAnsi="Times New Roman" w:cs="Times New Roman"/>
          <w:b/>
          <w:sz w:val="24"/>
          <w:szCs w:val="24"/>
        </w:rPr>
        <w:t>10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83C02">
        <w:rPr>
          <w:rFonts w:ascii="Times New Roman" w:hAnsi="Times New Roman" w:cs="Times New Roman"/>
          <w:b/>
          <w:sz w:val="24"/>
          <w:szCs w:val="24"/>
        </w:rPr>
        <w:t>деся</w:t>
      </w:r>
      <w:r w:rsidR="007131DF">
        <w:rPr>
          <w:rFonts w:ascii="Times New Roman" w:hAnsi="Times New Roman" w:cs="Times New Roman"/>
          <w:b/>
          <w:sz w:val="24"/>
          <w:szCs w:val="24"/>
        </w:rPr>
        <w:t>ти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) календарных дней с момента получения таким Участником уведомления </w:t>
      </w:r>
      <w:r w:rsidR="00D83C0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ПАО Сбербанк об отказе победителя </w:t>
      </w:r>
      <w:r w:rsidR="003D2C60" w:rsidRPr="0008530C">
        <w:rPr>
          <w:rFonts w:ascii="Times New Roman" w:hAnsi="Times New Roman" w:cs="Times New Roman"/>
          <w:b/>
          <w:sz w:val="24"/>
          <w:szCs w:val="24"/>
        </w:rPr>
        <w:t>з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апроса предложений от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="00B07F78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>договора уступки прав (требований)/оплаты цены по договору уступки прав (требований).</w:t>
      </w:r>
    </w:p>
    <w:p w14:paraId="12246EDF" w14:textId="32921B06" w:rsidR="008D3D7E" w:rsidRPr="00D733D9" w:rsidRDefault="008D3D7E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3D9">
        <w:rPr>
          <w:rFonts w:ascii="Times New Roman" w:hAnsi="Times New Roman" w:cs="Times New Roman"/>
          <w:b/>
          <w:bCs/>
          <w:sz w:val="24"/>
          <w:szCs w:val="24"/>
        </w:rPr>
        <w:t xml:space="preserve">Оплата цены по договору уступки прав (требований) производится Участником, направившим второе по выгодности предложение по цене Лота, в течение 7 (семи) календарных дней с даты </w:t>
      </w:r>
      <w:r w:rsidRPr="00D733D9">
        <w:rPr>
          <w:rFonts w:ascii="Times New Roman" w:hAnsi="Times New Roman" w:cs="Times New Roman"/>
          <w:b/>
          <w:bCs/>
          <w:sz w:val="24"/>
          <w:szCs w:val="24"/>
        </w:rPr>
        <w:t>заключения</w:t>
      </w:r>
      <w:r w:rsidRPr="00D733D9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 уступки прав (требований) в соответствии с условиями такого договора.</w:t>
      </w:r>
    </w:p>
    <w:p w14:paraId="34FC64E8" w14:textId="6DF604D6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Для </w:t>
      </w:r>
      <w:r w:rsidR="00B07F78">
        <w:rPr>
          <w:rFonts w:ascii="Times New Roman" w:hAnsi="Times New Roman" w:cs="Times New Roman"/>
          <w:sz w:val="24"/>
          <w:szCs w:val="24"/>
        </w:rPr>
        <w:t>заключения</w:t>
      </w:r>
      <w:r w:rsidR="00B07F78" w:rsidRPr="0008530C">
        <w:rPr>
          <w:rFonts w:ascii="Times New Roman" w:hAnsi="Times New Roman" w:cs="Times New Roman"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sz w:val="24"/>
          <w:szCs w:val="24"/>
        </w:rPr>
        <w:t xml:space="preserve">договора уступки прав (требований) победитель/единственный участник </w:t>
      </w:r>
      <w:r w:rsidR="003D2C60" w:rsidRPr="0008530C">
        <w:rPr>
          <w:rFonts w:ascii="Times New Roman" w:hAnsi="Times New Roman" w:cs="Times New Roman"/>
          <w:sz w:val="24"/>
          <w:szCs w:val="24"/>
        </w:rPr>
        <w:t>з</w:t>
      </w:r>
      <w:r w:rsidRPr="0008530C">
        <w:rPr>
          <w:rFonts w:ascii="Times New Roman" w:hAnsi="Times New Roman" w:cs="Times New Roman"/>
          <w:sz w:val="24"/>
          <w:szCs w:val="24"/>
        </w:rPr>
        <w:t>апроса предложений должен</w:t>
      </w:r>
      <w:r w:rsidR="003826C2" w:rsidRPr="003826C2">
        <w:t xml:space="preserve"> </w:t>
      </w:r>
      <w:r w:rsidR="003826C2" w:rsidRPr="003826C2">
        <w:rPr>
          <w:rFonts w:ascii="Times New Roman" w:hAnsi="Times New Roman" w:cs="Times New Roman"/>
          <w:sz w:val="24"/>
          <w:szCs w:val="24"/>
        </w:rPr>
        <w:t xml:space="preserve">не позднее чем через 10 календарных дней с даты размещения итогового протокола, составленного по результатам </w:t>
      </w:r>
      <w:r w:rsidR="003826C2">
        <w:rPr>
          <w:rFonts w:ascii="Times New Roman" w:hAnsi="Times New Roman" w:cs="Times New Roman"/>
          <w:sz w:val="24"/>
          <w:szCs w:val="24"/>
        </w:rPr>
        <w:t>з</w:t>
      </w:r>
      <w:r w:rsidR="003826C2" w:rsidRPr="003826C2">
        <w:rPr>
          <w:rFonts w:ascii="Times New Roman" w:hAnsi="Times New Roman" w:cs="Times New Roman"/>
          <w:sz w:val="24"/>
          <w:szCs w:val="24"/>
        </w:rPr>
        <w:t>апроса предложений</w:t>
      </w:r>
      <w:r w:rsidRPr="0008530C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</w:t>
      </w:r>
      <w:r w:rsidR="007131DF" w:rsidRPr="007131DF">
        <w:rPr>
          <w:rFonts w:ascii="Times New Roman" w:hAnsi="Times New Roman" w:cs="Times New Roman"/>
          <w:sz w:val="24"/>
          <w:szCs w:val="24"/>
        </w:rPr>
        <w:t>г. Ульяновск, ул. Гончарова, д. 40а.</w:t>
      </w:r>
      <w:r w:rsidR="003826C2" w:rsidRPr="003826C2">
        <w:t xml:space="preserve"> </w:t>
      </w:r>
      <w:r w:rsidR="003826C2" w:rsidRPr="003826C2">
        <w:rPr>
          <w:rFonts w:ascii="Times New Roman" w:hAnsi="Times New Roman" w:cs="Times New Roman"/>
          <w:sz w:val="24"/>
          <w:szCs w:val="24"/>
        </w:rPr>
        <w:t xml:space="preserve">Неявка по указанному адресу в установленный срок, равно как отказ от </w:t>
      </w:r>
      <w:r w:rsidR="00B07F78">
        <w:rPr>
          <w:rFonts w:ascii="Times New Roman" w:hAnsi="Times New Roman" w:cs="Times New Roman"/>
          <w:sz w:val="24"/>
          <w:szCs w:val="24"/>
        </w:rPr>
        <w:t>заключения</w:t>
      </w:r>
      <w:r w:rsidR="00B07F78" w:rsidRPr="003826C2">
        <w:rPr>
          <w:rFonts w:ascii="Times New Roman" w:hAnsi="Times New Roman" w:cs="Times New Roman"/>
          <w:sz w:val="24"/>
          <w:szCs w:val="24"/>
        </w:rPr>
        <w:t xml:space="preserve"> </w:t>
      </w:r>
      <w:r w:rsidR="003826C2" w:rsidRPr="003826C2">
        <w:rPr>
          <w:rFonts w:ascii="Times New Roman" w:hAnsi="Times New Roman" w:cs="Times New Roman"/>
          <w:sz w:val="24"/>
          <w:szCs w:val="24"/>
        </w:rPr>
        <w:t>договора уступки прав (требований) в установленный срок, рассматривается как отказ победителя/единственного участника запроса предложений  от заключения договора уступки прав (требований), что влечет прекращение обязательств ПАО Сбербанк на следующий день после истечения установленного срока.</w:t>
      </w:r>
    </w:p>
    <w:p w14:paraId="164C7DE8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 запроса предложений от заключения в установленный срок договора уступки прав (требований) или оплаты цены Лота, определенной по итогам запроса предложений, задаток ему не возвращается, и он утрачивает право на заключение договора уступки прав (требований).</w:t>
      </w:r>
    </w:p>
    <w:p w14:paraId="0F86E2B5" w14:textId="75F3D857" w:rsidR="00B73893" w:rsidRPr="006A5FC4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приема-передачи </w:t>
      </w:r>
      <w:r w:rsidR="00516FB6" w:rsidRPr="006A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оригиналов документов, подтверждающих </w:t>
      </w:r>
      <w:proofErr w:type="gramStart"/>
      <w:r w:rsidR="00516FB6" w:rsidRPr="006A5FC4">
        <w:rPr>
          <w:rFonts w:ascii="Times New Roman" w:hAnsi="Times New Roman" w:cs="Times New Roman"/>
          <w:color w:val="000000" w:themeColor="text1"/>
          <w:sz w:val="24"/>
          <w:szCs w:val="24"/>
        </w:rPr>
        <w:t>уступаемые права (требования)</w:t>
      </w:r>
      <w:proofErr w:type="gramEnd"/>
      <w:r w:rsidRPr="006A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подписанию между ПАО Сбербанк и победителем/единственным участником запроса предложений в течение 15 (пятнадцати) рабочих дней с даты поступления денежных средств на счет ПАО Сбербанк.</w:t>
      </w:r>
    </w:p>
    <w:p w14:paraId="44B400C9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sz w:val="24"/>
          <w:szCs w:val="24"/>
        </w:rPr>
        <w:t xml:space="preserve">Расходы, необходимые для регистрации перехода прав, подлежащих регистрации в отношении предмета </w:t>
      </w:r>
      <w:proofErr w:type="gramStart"/>
      <w:r w:rsidRPr="0008530C">
        <w:rPr>
          <w:rFonts w:ascii="Times New Roman" w:hAnsi="Times New Roman" w:cs="Times New Roman"/>
          <w:sz w:val="24"/>
          <w:szCs w:val="24"/>
        </w:rPr>
        <w:t>залога</w:t>
      </w:r>
      <w:proofErr w:type="gramEnd"/>
      <w:r w:rsidRPr="0008530C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запроса предложений/ Участник, направивший заявку со вторым по выгодности предложением по цене Лота, несет самостоятельно.</w:t>
      </w:r>
    </w:p>
    <w:p w14:paraId="488F005A" w14:textId="77777777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D54AA" w14:textId="6C174B86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Победитель/единственный участник запроса предложений обязан оплатить Организатору</w:t>
      </w:r>
      <w:r w:rsidR="00CF1F9C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запроса предложений (АО «Российский аукционный дом») вознаграждение </w:t>
      </w:r>
      <w:bookmarkStart w:id="5" w:name="_Hlk59717231"/>
      <w:bookmarkStart w:id="6" w:name="_Hlk59719551"/>
      <w:r w:rsidR="006E2F44" w:rsidRPr="006E2F44">
        <w:rPr>
          <w:rFonts w:ascii="Times New Roman" w:hAnsi="Times New Roman" w:cs="Times New Roman"/>
          <w:b/>
          <w:sz w:val="24"/>
          <w:szCs w:val="24"/>
        </w:rPr>
        <w:t xml:space="preserve">в размере 1,5 (одна целая пять десятых) % от суммы цены предложения по Лоту, указанной в Заявке </w:t>
      </w:r>
      <w:bookmarkEnd w:id="5"/>
      <w:r w:rsidR="006E2F44" w:rsidRPr="006E2F44">
        <w:rPr>
          <w:rFonts w:ascii="Times New Roman" w:hAnsi="Times New Roman" w:cs="Times New Roman"/>
          <w:b/>
          <w:sz w:val="24"/>
          <w:szCs w:val="24"/>
        </w:rPr>
        <w:t xml:space="preserve">Победителя/Единственного участника </w:t>
      </w:r>
      <w:r w:rsidR="00E80D7B">
        <w:rPr>
          <w:rFonts w:ascii="Times New Roman" w:hAnsi="Times New Roman" w:cs="Times New Roman"/>
          <w:b/>
          <w:sz w:val="24"/>
          <w:szCs w:val="24"/>
        </w:rPr>
        <w:t>з</w:t>
      </w:r>
      <w:r w:rsidR="006E2F44" w:rsidRPr="006E2F44">
        <w:rPr>
          <w:rFonts w:ascii="Times New Roman" w:hAnsi="Times New Roman" w:cs="Times New Roman"/>
          <w:b/>
          <w:sz w:val="24"/>
          <w:szCs w:val="24"/>
        </w:rPr>
        <w:t>апроса предложений</w:t>
      </w:r>
      <w:r w:rsidR="005B1C9E" w:rsidRPr="0008530C">
        <w:rPr>
          <w:rFonts w:ascii="Times New Roman" w:hAnsi="Times New Roman" w:cs="Times New Roman"/>
          <w:b/>
          <w:sz w:val="24"/>
          <w:szCs w:val="24"/>
        </w:rPr>
        <w:t>, в том числе НДС 20%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6"/>
      <w:r w:rsidRPr="0008530C">
        <w:rPr>
          <w:rFonts w:ascii="Times New Roman" w:hAnsi="Times New Roman" w:cs="Times New Roman"/>
          <w:b/>
          <w:sz w:val="24"/>
          <w:szCs w:val="24"/>
        </w:rPr>
        <w:t>в течение 5 (пяти) рабочих дней с даты подведения итогов запроса предложений на счет, предусмотренный в Соглашении о выплате вознаграждения.</w:t>
      </w:r>
    </w:p>
    <w:p w14:paraId="6775BAAC" w14:textId="4D4094AF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 xml:space="preserve">В случае отказа победителя запроса предложений от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="00B07F78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Договора уступки прав (требований) и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="00B07F78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ПАО Сбербанк Договора уступки прав (требований) с </w:t>
      </w:r>
      <w:bookmarkStart w:id="7" w:name="_Hlk59717252"/>
      <w:r w:rsidRPr="0008530C">
        <w:rPr>
          <w:rFonts w:ascii="Times New Roman" w:hAnsi="Times New Roman" w:cs="Times New Roman"/>
          <w:b/>
          <w:sz w:val="24"/>
          <w:szCs w:val="24"/>
        </w:rPr>
        <w:t>Участником, направившим заявку со вторым по выгодности предложением по цене Лота</w:t>
      </w:r>
      <w:bookmarkEnd w:id="7"/>
      <w:r w:rsidRPr="0008530C">
        <w:rPr>
          <w:rFonts w:ascii="Times New Roman" w:hAnsi="Times New Roman" w:cs="Times New Roman"/>
          <w:b/>
          <w:sz w:val="24"/>
          <w:szCs w:val="24"/>
        </w:rPr>
        <w:t xml:space="preserve">, такой Участник обязан оплатить Организатору процедуры запроса предложений (АО «Российский аукционный дом») вознаграждение </w:t>
      </w:r>
      <w:r w:rsidR="00E80D7B" w:rsidRPr="00E80D7B">
        <w:rPr>
          <w:rFonts w:ascii="Times New Roman" w:hAnsi="Times New Roman" w:cs="Times New Roman"/>
          <w:b/>
          <w:sz w:val="24"/>
          <w:szCs w:val="24"/>
        </w:rPr>
        <w:t>в размере 1,5 (одна целая пять десятых) % от суммы цены предложения по Лоту, указанной в Заявке</w:t>
      </w:r>
      <w:r w:rsidR="005B1C9E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7B" w:rsidRPr="00E80D7B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E80D7B">
        <w:rPr>
          <w:rFonts w:ascii="Times New Roman" w:hAnsi="Times New Roman" w:cs="Times New Roman"/>
          <w:b/>
          <w:sz w:val="24"/>
          <w:szCs w:val="24"/>
        </w:rPr>
        <w:t>а</w:t>
      </w:r>
      <w:r w:rsidR="00E80D7B" w:rsidRPr="00E80D7B">
        <w:rPr>
          <w:rFonts w:ascii="Times New Roman" w:hAnsi="Times New Roman" w:cs="Times New Roman"/>
          <w:b/>
          <w:sz w:val="24"/>
          <w:szCs w:val="24"/>
        </w:rPr>
        <w:t>, направивш</w:t>
      </w:r>
      <w:r w:rsidR="00E80D7B">
        <w:rPr>
          <w:rFonts w:ascii="Times New Roman" w:hAnsi="Times New Roman" w:cs="Times New Roman"/>
          <w:b/>
          <w:sz w:val="24"/>
          <w:szCs w:val="24"/>
        </w:rPr>
        <w:t>его</w:t>
      </w:r>
      <w:r w:rsidR="00E80D7B" w:rsidRPr="00E80D7B">
        <w:rPr>
          <w:rFonts w:ascii="Times New Roman" w:hAnsi="Times New Roman" w:cs="Times New Roman"/>
          <w:b/>
          <w:sz w:val="24"/>
          <w:szCs w:val="24"/>
        </w:rPr>
        <w:t xml:space="preserve"> заявку со вторым по выгодности предложением по цене Лота</w:t>
      </w:r>
      <w:r w:rsidR="00E80D7B">
        <w:rPr>
          <w:rFonts w:ascii="Times New Roman" w:hAnsi="Times New Roman" w:cs="Times New Roman"/>
          <w:b/>
          <w:sz w:val="24"/>
          <w:szCs w:val="24"/>
        </w:rPr>
        <w:t>,</w:t>
      </w:r>
      <w:r w:rsidR="00E80D7B" w:rsidRPr="00E80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C9E" w:rsidRPr="0008530C">
        <w:rPr>
          <w:rFonts w:ascii="Times New Roman" w:hAnsi="Times New Roman" w:cs="Times New Roman"/>
          <w:b/>
          <w:sz w:val="24"/>
          <w:szCs w:val="24"/>
        </w:rPr>
        <w:t>в том числе НДС 20%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, в течение 5 (пяти) рабочих дней с даты </w:t>
      </w:r>
      <w:r w:rsidR="00B07F7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="00B07F78"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30C">
        <w:rPr>
          <w:rFonts w:ascii="Times New Roman" w:hAnsi="Times New Roman" w:cs="Times New Roman"/>
          <w:b/>
          <w:sz w:val="24"/>
          <w:szCs w:val="24"/>
        </w:rPr>
        <w:t>Договора уступки прав (требований) на счет, предусмотренный в Соглашении о выплате вознаграждения.</w:t>
      </w:r>
    </w:p>
    <w:p w14:paraId="2A874C2D" w14:textId="4C6C943E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30C">
        <w:rPr>
          <w:rFonts w:ascii="Times New Roman" w:hAnsi="Times New Roman" w:cs="Times New Roman"/>
          <w:bCs/>
          <w:sz w:val="24"/>
          <w:szCs w:val="24"/>
        </w:rPr>
        <w:t>Указанное вознаграждение Организатора запроса предложений не входит в цену Лота запроса предложений и уплачивается сверх цены Лота</w:t>
      </w:r>
      <w:r w:rsidR="005D18E4" w:rsidRPr="0008530C">
        <w:rPr>
          <w:rFonts w:ascii="Times New Roman" w:hAnsi="Times New Roman" w:cs="Times New Roman"/>
          <w:bCs/>
          <w:sz w:val="24"/>
          <w:szCs w:val="24"/>
        </w:rPr>
        <w:t>, определенной по итогам запроса предложений, и не включается в цену договора уступки прав (требований).</w:t>
      </w:r>
    </w:p>
    <w:p w14:paraId="23821F35" w14:textId="1B8E70BF" w:rsidR="00B73893" w:rsidRPr="0008530C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0C">
        <w:rPr>
          <w:rFonts w:ascii="Times New Roman" w:hAnsi="Times New Roman" w:cs="Times New Roman"/>
          <w:b/>
          <w:sz w:val="24"/>
          <w:szCs w:val="24"/>
        </w:rPr>
        <w:t>За просрочку оплаты суммы вознаграждения Организатор запроса предложений вправе потребовать от победителя/единственного участника запроса процедуры</w:t>
      </w:r>
      <w:r w:rsidR="00573441" w:rsidRPr="0008530C">
        <w:rPr>
          <w:rFonts w:ascii="Times New Roman" w:hAnsi="Times New Roman" w:cs="Times New Roman"/>
          <w:b/>
          <w:sz w:val="24"/>
          <w:szCs w:val="24"/>
        </w:rPr>
        <w:t>/</w:t>
      </w:r>
      <w:r w:rsidRPr="0008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41" w:rsidRPr="0008530C">
        <w:rPr>
          <w:rFonts w:ascii="Times New Roman" w:hAnsi="Times New Roman" w:cs="Times New Roman"/>
          <w:b/>
          <w:sz w:val="24"/>
          <w:szCs w:val="24"/>
        </w:rPr>
        <w:t xml:space="preserve">Участника, направившего заявку со вторым по выгодности предложением по цене Лота, </w:t>
      </w:r>
      <w:r w:rsidRPr="0008530C">
        <w:rPr>
          <w:rFonts w:ascii="Times New Roman" w:hAnsi="Times New Roman" w:cs="Times New Roman"/>
          <w:b/>
          <w:sz w:val="24"/>
          <w:szCs w:val="24"/>
        </w:rPr>
        <w:t>уплату пени в размере 0,1% (одна десятая процента) от суммы просроченного платежа за каждый день просрочки.</w:t>
      </w:r>
    </w:p>
    <w:p w14:paraId="51F40B52" w14:textId="77777777" w:rsidR="00B73893" w:rsidRPr="00B73893" w:rsidRDefault="00B73893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30C">
        <w:rPr>
          <w:rFonts w:ascii="Times New Roman" w:hAnsi="Times New Roman" w:cs="Times New Roman"/>
          <w:bCs/>
          <w:sz w:val="24"/>
          <w:szCs w:val="24"/>
        </w:rPr>
        <w:t>Условия о сроке и порядке выплаты вознаграждения Организатору запроса предложений являются публичной офертой в соответствии со статьей 437 Гражданского кодекса Российской Федерации. Подача Претендентом заявки на участие в запросе предложений является акцептом такой оферты и соглашение о выплате вознаграждения Организатора запроса предложений считается заключенным в установленном порядке.</w:t>
      </w:r>
      <w:r w:rsidRPr="00B73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3252E" w14:textId="77777777" w:rsidR="00D95CFA" w:rsidRPr="00B73893" w:rsidRDefault="00D95CFA" w:rsidP="00085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5CFA" w:rsidRPr="00B73893" w:rsidSect="00B64ADB">
      <w:headerReference w:type="even" r:id="rId14"/>
      <w:pgSz w:w="11906" w:h="16838" w:code="9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901A" w14:textId="77777777" w:rsidR="00D73D97" w:rsidRDefault="00D73D97">
      <w:pPr>
        <w:spacing w:after="0" w:line="240" w:lineRule="auto"/>
      </w:pPr>
      <w:r>
        <w:separator/>
      </w:r>
    </w:p>
  </w:endnote>
  <w:endnote w:type="continuationSeparator" w:id="0">
    <w:p w14:paraId="5CF5EFB4" w14:textId="77777777" w:rsidR="00D73D97" w:rsidRDefault="00D7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099B" w14:textId="77777777" w:rsidR="00D73D97" w:rsidRDefault="00D73D97">
      <w:pPr>
        <w:spacing w:after="0" w:line="240" w:lineRule="auto"/>
      </w:pPr>
      <w:r>
        <w:separator/>
      </w:r>
    </w:p>
  </w:footnote>
  <w:footnote w:type="continuationSeparator" w:id="0">
    <w:p w14:paraId="2A445D52" w14:textId="77777777" w:rsidR="00D73D97" w:rsidRDefault="00D7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BD31" w14:textId="77777777" w:rsidR="00D41EA3" w:rsidRDefault="00B73893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21F804" w14:textId="77777777" w:rsidR="00D41EA3" w:rsidRDefault="00802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93"/>
    <w:rsid w:val="00021642"/>
    <w:rsid w:val="0002408D"/>
    <w:rsid w:val="0006735A"/>
    <w:rsid w:val="00073F98"/>
    <w:rsid w:val="00075B22"/>
    <w:rsid w:val="0008530C"/>
    <w:rsid w:val="000B7325"/>
    <w:rsid w:val="000C7EDD"/>
    <w:rsid w:val="000F54A0"/>
    <w:rsid w:val="0011253C"/>
    <w:rsid w:val="00117E06"/>
    <w:rsid w:val="00187D3F"/>
    <w:rsid w:val="001B56E6"/>
    <w:rsid w:val="002B08AE"/>
    <w:rsid w:val="002C1909"/>
    <w:rsid w:val="002E0234"/>
    <w:rsid w:val="00335DA4"/>
    <w:rsid w:val="003826C2"/>
    <w:rsid w:val="003D2C60"/>
    <w:rsid w:val="00440627"/>
    <w:rsid w:val="004449C3"/>
    <w:rsid w:val="00444F02"/>
    <w:rsid w:val="00495787"/>
    <w:rsid w:val="004A7F9E"/>
    <w:rsid w:val="004E42ED"/>
    <w:rsid w:val="005046AA"/>
    <w:rsid w:val="00516FB6"/>
    <w:rsid w:val="00573441"/>
    <w:rsid w:val="005A294F"/>
    <w:rsid w:val="005B1C9E"/>
    <w:rsid w:val="005D18E4"/>
    <w:rsid w:val="006266A6"/>
    <w:rsid w:val="006409BA"/>
    <w:rsid w:val="00661792"/>
    <w:rsid w:val="006A5FC4"/>
    <w:rsid w:val="006D1BA5"/>
    <w:rsid w:val="006E2F44"/>
    <w:rsid w:val="007131DF"/>
    <w:rsid w:val="00753165"/>
    <w:rsid w:val="007E3EAB"/>
    <w:rsid w:val="0080294A"/>
    <w:rsid w:val="008429B7"/>
    <w:rsid w:val="00892171"/>
    <w:rsid w:val="00896EE7"/>
    <w:rsid w:val="008A0F64"/>
    <w:rsid w:val="008D2996"/>
    <w:rsid w:val="008D3D7E"/>
    <w:rsid w:val="008F393E"/>
    <w:rsid w:val="0093060B"/>
    <w:rsid w:val="00930734"/>
    <w:rsid w:val="00930A8B"/>
    <w:rsid w:val="00932A58"/>
    <w:rsid w:val="00972059"/>
    <w:rsid w:val="00A1184B"/>
    <w:rsid w:val="00A6098B"/>
    <w:rsid w:val="00A62035"/>
    <w:rsid w:val="00AC51E9"/>
    <w:rsid w:val="00AC70FF"/>
    <w:rsid w:val="00AD2898"/>
    <w:rsid w:val="00B044FC"/>
    <w:rsid w:val="00B07F78"/>
    <w:rsid w:val="00B1496D"/>
    <w:rsid w:val="00B64ADB"/>
    <w:rsid w:val="00B73893"/>
    <w:rsid w:val="00B87AF3"/>
    <w:rsid w:val="00B97086"/>
    <w:rsid w:val="00C631C3"/>
    <w:rsid w:val="00CA4EC7"/>
    <w:rsid w:val="00CC76C9"/>
    <w:rsid w:val="00CE57F9"/>
    <w:rsid w:val="00CF1F9C"/>
    <w:rsid w:val="00CF3F13"/>
    <w:rsid w:val="00D733D9"/>
    <w:rsid w:val="00D73D97"/>
    <w:rsid w:val="00D83C02"/>
    <w:rsid w:val="00D95CFA"/>
    <w:rsid w:val="00DD51D6"/>
    <w:rsid w:val="00DE184E"/>
    <w:rsid w:val="00E3187A"/>
    <w:rsid w:val="00E54E04"/>
    <w:rsid w:val="00E55959"/>
    <w:rsid w:val="00E744DA"/>
    <w:rsid w:val="00E80D7B"/>
    <w:rsid w:val="00E930AB"/>
    <w:rsid w:val="00F364EC"/>
    <w:rsid w:val="00F80288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1F9F"/>
  <w15:docId w15:val="{581E02B2-ECE2-455D-AAC3-DA5C82CD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3893"/>
  </w:style>
  <w:style w:type="character" w:styleId="a5">
    <w:name w:val="page number"/>
    <w:basedOn w:val="a0"/>
    <w:rsid w:val="00B73893"/>
    <w:rPr>
      <w:rFonts w:cs="Times New Roman"/>
    </w:rPr>
  </w:style>
  <w:style w:type="character" w:styleId="a6">
    <w:name w:val="Hyperlink"/>
    <w:basedOn w:val="a0"/>
    <w:uiPriority w:val="99"/>
    <w:unhideWhenUsed/>
    <w:rsid w:val="00B7389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996"/>
    <w:rPr>
      <w:rFonts w:ascii="Segoe UI" w:hAnsi="Segoe UI" w:cs="Segoe UI"/>
      <w:sz w:val="18"/>
      <w:szCs w:val="18"/>
    </w:rPr>
  </w:style>
  <w:style w:type="paragraph" w:styleId="a9">
    <w:name w:val="List Paragraph"/>
    <w:aliases w:val="Нумерованый список,Абзац маркированнный"/>
    <w:basedOn w:val="a"/>
    <w:link w:val="aa"/>
    <w:uiPriority w:val="34"/>
    <w:qFormat/>
    <w:rsid w:val="00E3187A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a">
    <w:name w:val="Абзац списка Знак"/>
    <w:aliases w:val="Нумерованый список Знак,Абзац маркированнный Знак"/>
    <w:link w:val="a9"/>
    <w:uiPriority w:val="34"/>
    <w:locked/>
    <w:rsid w:val="00E3187A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8F39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39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39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39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3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Елена Николаевна</dc:creator>
  <cp:lastModifiedBy>Moscow Rad</cp:lastModifiedBy>
  <cp:revision>7</cp:revision>
  <dcterms:created xsi:type="dcterms:W3CDTF">2020-12-30T07:18:00Z</dcterms:created>
  <dcterms:modified xsi:type="dcterms:W3CDTF">2020-12-30T08:58:00Z</dcterms:modified>
</cp:coreProperties>
</file>