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503CFE">
        <w:rPr>
          <w:rFonts w:ascii="Cambria" w:hAnsi="Cambria" w:cs="Times New Roman"/>
          <w:sz w:val="24"/>
          <w:szCs w:val="24"/>
        </w:rPr>
        <w:t>1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574B8E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№1</w:t>
      </w:r>
      <w:r w:rsidRPr="00503CFE">
        <w:rPr>
          <w:rFonts w:ascii="Cambria" w:hAnsi="Cambria"/>
          <w:sz w:val="24"/>
        </w:rPr>
        <w:t xml:space="preserve"> – Нежилое здание - Складская база (1 этажный склад литер Д), к.н. 23:43:0129001:35</w:t>
      </w:r>
      <w:bookmarkStart w:id="0" w:name="_GoBack"/>
      <w:bookmarkEnd w:id="0"/>
      <w:r w:rsidRPr="00503CFE">
        <w:rPr>
          <w:rFonts w:ascii="Cambria" w:hAnsi="Cambria"/>
          <w:sz w:val="24"/>
        </w:rPr>
        <w:t xml:space="preserve">626, площадь </w:t>
      </w:r>
      <w:r w:rsidRPr="00503CFE">
        <w:rPr>
          <w:rFonts w:ascii="Cambria" w:hAnsi="Cambria"/>
          <w:color w:val="000000"/>
          <w:sz w:val="24"/>
        </w:rPr>
        <w:t>1 331,1кв.м.</w:t>
      </w:r>
      <w:r w:rsidRPr="00503CFE">
        <w:rPr>
          <w:rFonts w:ascii="Cambria" w:hAnsi="Cambria"/>
          <w:sz w:val="24"/>
        </w:rPr>
        <w:t xml:space="preserve">, Нежилое здание - Складская база (1 этажный склад литер Е), к.н. 23:43:0129001:35627, площадь </w:t>
      </w:r>
      <w:r w:rsidRPr="00503CFE">
        <w:rPr>
          <w:rFonts w:ascii="Cambria" w:hAnsi="Cambria"/>
          <w:color w:val="000000"/>
          <w:sz w:val="24"/>
        </w:rPr>
        <w:t>740,2кв.м.</w:t>
      </w:r>
      <w:r w:rsidRPr="00503CFE">
        <w:rPr>
          <w:rFonts w:ascii="Cambria" w:hAnsi="Cambria"/>
          <w:sz w:val="24"/>
        </w:rPr>
        <w:t xml:space="preserve">, Нежилое здание - Складская база (2 этажное административное здание литер А) к.н. 23:43:0129001:35619, площадь </w:t>
      </w:r>
      <w:r w:rsidRPr="00503CFE">
        <w:rPr>
          <w:rFonts w:ascii="Cambria" w:hAnsi="Cambria"/>
          <w:color w:val="000000"/>
          <w:sz w:val="24"/>
        </w:rPr>
        <w:t>224,6кв.м.</w:t>
      </w:r>
      <w:r w:rsidRPr="00503CFE">
        <w:rPr>
          <w:rFonts w:ascii="Cambria" w:hAnsi="Cambria"/>
          <w:sz w:val="24"/>
        </w:rPr>
        <w:t xml:space="preserve">, Земельный участок, категория – земли населенных пунктов, вид разрешенного использования - строительство и эксплуатация предприятия оптовой, мелкооптовой торговли, производственная зона (П), к.н. 23:43:0129001:833, площадь 4 770,00кв.м., все имущество расположено по адресу: Краснодарский край, г. Краснодар, ул. Автомобильная, 22 - </w:t>
      </w:r>
      <w:r w:rsidRPr="00503CFE">
        <w:rPr>
          <w:rFonts w:ascii="Cambria" w:hAnsi="Cambria"/>
          <w:b/>
          <w:sz w:val="24"/>
        </w:rPr>
        <w:t>начальная цена 62 168 116,50руб.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sz w:val="24"/>
        </w:rPr>
      </w:pPr>
      <w:r w:rsidRPr="00503CFE">
        <w:rPr>
          <w:rFonts w:ascii="Cambria" w:hAnsi="Cambria"/>
          <w:b/>
          <w:sz w:val="24"/>
        </w:rPr>
        <w:t>лот №2</w:t>
      </w:r>
      <w:r w:rsidRPr="00503CFE">
        <w:rPr>
          <w:rFonts w:ascii="Cambria" w:hAnsi="Cambria"/>
          <w:sz w:val="24"/>
        </w:rPr>
        <w:t xml:space="preserve"> – Жилой дом (3 этажа, литер А, над/А, под/А), к.н. 23:43:0140009:270, площадь </w:t>
      </w:r>
      <w:r w:rsidRPr="00503CFE">
        <w:rPr>
          <w:rFonts w:ascii="Cambria" w:hAnsi="Cambria"/>
          <w:color w:val="000000"/>
          <w:sz w:val="24"/>
        </w:rPr>
        <w:t>552,9кв.м.</w:t>
      </w:r>
      <w:r w:rsidRPr="00503CFE">
        <w:rPr>
          <w:rFonts w:ascii="Cambria" w:hAnsi="Cambria"/>
          <w:sz w:val="24"/>
        </w:rPr>
        <w:t xml:space="preserve">, Земельный участок, категория – земли населенных пунктов, вид разрешенного использования – для индивидуального жилищного строительства, к.н. 23:43:0129042;53, площадь 664,00кв.м., все имущество расположено по адресу: Краснодарский край, г. Краснодар, ул. Солнечная, 35 - </w:t>
      </w:r>
      <w:r w:rsidRPr="00503CFE">
        <w:rPr>
          <w:rFonts w:ascii="Cambria" w:hAnsi="Cambria"/>
          <w:b/>
          <w:sz w:val="24"/>
        </w:rPr>
        <w:t>начальная цена 19 839 940,20руб.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sz w:val="24"/>
        </w:rPr>
      </w:pPr>
      <w:r w:rsidRPr="00503CFE">
        <w:rPr>
          <w:rFonts w:ascii="Cambria" w:hAnsi="Cambria"/>
          <w:sz w:val="24"/>
        </w:rPr>
        <w:t xml:space="preserve">Решением Прикубанского районного суда г. Краснодара по делу №2-6978/2019 от 30.07.2019г. был произведен раздел совместно нажитого имущества между Джафаровым </w:t>
      </w:r>
      <w:proofErr w:type="spellStart"/>
      <w:r w:rsidRPr="00503CFE">
        <w:rPr>
          <w:rFonts w:ascii="Cambria" w:hAnsi="Cambria"/>
          <w:sz w:val="24"/>
        </w:rPr>
        <w:t>Таибом</w:t>
      </w:r>
      <w:proofErr w:type="spellEnd"/>
      <w:r w:rsidRPr="00503CFE">
        <w:rPr>
          <w:rFonts w:ascii="Cambria" w:hAnsi="Cambria"/>
          <w:sz w:val="24"/>
        </w:rPr>
        <w:t xml:space="preserve"> </w:t>
      </w:r>
      <w:proofErr w:type="spellStart"/>
      <w:r w:rsidRPr="00503CFE">
        <w:rPr>
          <w:rFonts w:ascii="Cambria" w:hAnsi="Cambria"/>
          <w:sz w:val="24"/>
        </w:rPr>
        <w:t>Гумалат</w:t>
      </w:r>
      <w:proofErr w:type="spellEnd"/>
      <w:r w:rsidRPr="00503CFE">
        <w:rPr>
          <w:rFonts w:ascii="Cambria" w:hAnsi="Cambria"/>
          <w:sz w:val="24"/>
        </w:rPr>
        <w:t xml:space="preserve"> </w:t>
      </w:r>
      <w:proofErr w:type="spellStart"/>
      <w:r w:rsidRPr="00503CFE">
        <w:rPr>
          <w:rFonts w:ascii="Cambria" w:hAnsi="Cambria"/>
          <w:sz w:val="24"/>
        </w:rPr>
        <w:t>Оглы</w:t>
      </w:r>
      <w:proofErr w:type="spellEnd"/>
      <w:r w:rsidRPr="00503CFE">
        <w:rPr>
          <w:rFonts w:ascii="Cambria" w:hAnsi="Cambria"/>
          <w:sz w:val="24"/>
        </w:rPr>
        <w:t xml:space="preserve"> и его супругой Джафаровой </w:t>
      </w:r>
      <w:proofErr w:type="spellStart"/>
      <w:r w:rsidRPr="00503CFE">
        <w:rPr>
          <w:rFonts w:ascii="Cambria" w:hAnsi="Cambria"/>
          <w:sz w:val="24"/>
        </w:rPr>
        <w:t>Халиды</w:t>
      </w:r>
      <w:proofErr w:type="spellEnd"/>
      <w:r w:rsidRPr="00503CFE">
        <w:rPr>
          <w:rFonts w:ascii="Cambria" w:hAnsi="Cambria"/>
          <w:sz w:val="24"/>
        </w:rPr>
        <w:t xml:space="preserve"> </w:t>
      </w:r>
      <w:proofErr w:type="spellStart"/>
      <w:r w:rsidRPr="00503CFE">
        <w:rPr>
          <w:rFonts w:ascii="Cambria" w:hAnsi="Cambria"/>
          <w:sz w:val="24"/>
        </w:rPr>
        <w:t>Амрула</w:t>
      </w:r>
      <w:proofErr w:type="spellEnd"/>
      <w:r w:rsidRPr="00503CFE">
        <w:rPr>
          <w:rFonts w:ascii="Cambria" w:hAnsi="Cambria"/>
          <w:sz w:val="24"/>
        </w:rPr>
        <w:t xml:space="preserve"> </w:t>
      </w:r>
      <w:proofErr w:type="spellStart"/>
      <w:r w:rsidRPr="00503CFE">
        <w:rPr>
          <w:rFonts w:ascii="Cambria" w:hAnsi="Cambria"/>
          <w:sz w:val="24"/>
        </w:rPr>
        <w:t>Кызы</w:t>
      </w:r>
      <w:proofErr w:type="spellEnd"/>
      <w:r w:rsidRPr="00503CFE">
        <w:rPr>
          <w:rFonts w:ascii="Cambria" w:hAnsi="Cambria"/>
          <w:sz w:val="24"/>
        </w:rPr>
        <w:t>, за ними было признано право общей долевой собственности по ½ доли за каждым на недвижимое имущество и земельные участки, расположенные по адресам: Краснодарский край, г. Краснодар, ул. Автомобильная, 22 и Краснодарский край, г. Краснодар, ул. Солнечная, 35.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sz w:val="24"/>
        </w:rPr>
      </w:pPr>
      <w:r w:rsidRPr="00503CFE">
        <w:rPr>
          <w:rFonts w:ascii="Cambria" w:hAnsi="Cambria"/>
          <w:sz w:val="24"/>
        </w:rPr>
        <w:t>Определением Арбитражного суда Краснодарского края по делу №А32-27194/2017 от 17.08.2020г. и Постановлением Пятнадцатого Арбитражного Апелляционного суда по делу №А32-27194/2017 от 14.10.2020г. утверждено положение о торгах по продаже имущества Джафарова Т.Г.О., в котором указано, что продаже подлежит и доля, принадлежащая супруге должника в соответствии с п.7 ст. 213.26 ФЗ «О несостоятельности (банкротстве)».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№4</w:t>
      </w:r>
      <w:r w:rsidRPr="00503CFE">
        <w:rPr>
          <w:rFonts w:ascii="Cambria" w:hAnsi="Cambria"/>
          <w:sz w:val="24"/>
        </w:rPr>
        <w:t xml:space="preserve"> – консольно-кассовая техника ЭКР 2102 - </w:t>
      </w:r>
      <w:r w:rsidRPr="00503CFE">
        <w:rPr>
          <w:rFonts w:ascii="Cambria" w:hAnsi="Cambria"/>
          <w:b/>
          <w:sz w:val="24"/>
        </w:rPr>
        <w:t>начальная цена 675,00руб.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№5</w:t>
      </w:r>
      <w:r w:rsidRPr="00503CFE">
        <w:rPr>
          <w:rFonts w:ascii="Cambria" w:hAnsi="Cambria"/>
          <w:sz w:val="24"/>
        </w:rPr>
        <w:t xml:space="preserve"> – Принтер </w:t>
      </w:r>
      <w:r w:rsidRPr="00503CFE">
        <w:rPr>
          <w:rFonts w:ascii="Cambria" w:hAnsi="Cambria"/>
          <w:sz w:val="24"/>
          <w:lang w:val="en-US"/>
        </w:rPr>
        <w:t>SHARP</w:t>
      </w:r>
      <w:r w:rsidRPr="00503CFE">
        <w:rPr>
          <w:rFonts w:ascii="Cambria" w:hAnsi="Cambria"/>
          <w:sz w:val="24"/>
        </w:rPr>
        <w:t xml:space="preserve"> </w:t>
      </w:r>
      <w:r w:rsidRPr="00503CFE">
        <w:rPr>
          <w:rFonts w:ascii="Cambria" w:hAnsi="Cambria"/>
          <w:sz w:val="24"/>
          <w:lang w:val="en-US"/>
        </w:rPr>
        <w:t>AR</w:t>
      </w:r>
      <w:r w:rsidRPr="00503CFE">
        <w:rPr>
          <w:rFonts w:ascii="Cambria" w:hAnsi="Cambria"/>
          <w:sz w:val="24"/>
        </w:rPr>
        <w:t>-5320</w:t>
      </w:r>
      <w:r w:rsidRPr="00503CFE">
        <w:rPr>
          <w:rFonts w:ascii="Cambria" w:hAnsi="Cambria"/>
          <w:sz w:val="24"/>
          <w:lang w:val="en-US"/>
        </w:rPr>
        <w:t>D</w:t>
      </w:r>
      <w:r w:rsidRPr="00503CFE">
        <w:rPr>
          <w:rFonts w:ascii="Cambria" w:hAnsi="Cambria"/>
          <w:sz w:val="24"/>
        </w:rPr>
        <w:t xml:space="preserve"> - </w:t>
      </w:r>
      <w:r w:rsidRPr="00503CFE">
        <w:rPr>
          <w:rFonts w:ascii="Cambria" w:hAnsi="Cambria"/>
          <w:b/>
          <w:sz w:val="24"/>
        </w:rPr>
        <w:t>начальная цена 5400,00руб.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№6</w:t>
      </w:r>
      <w:r w:rsidRPr="00503CFE">
        <w:rPr>
          <w:rFonts w:ascii="Cambria" w:hAnsi="Cambria"/>
          <w:sz w:val="24"/>
        </w:rPr>
        <w:t xml:space="preserve"> – </w:t>
      </w:r>
      <w:r w:rsidRPr="00503CFE">
        <w:rPr>
          <w:rFonts w:ascii="Cambria" w:hAnsi="Cambria"/>
          <w:sz w:val="24"/>
          <w:lang w:val="en-US"/>
        </w:rPr>
        <w:t>Sharp</w:t>
      </w:r>
      <w:r w:rsidRPr="00503CFE">
        <w:rPr>
          <w:rFonts w:ascii="Cambria" w:hAnsi="Cambria"/>
          <w:sz w:val="24"/>
        </w:rPr>
        <w:t xml:space="preserve"> </w:t>
      </w:r>
      <w:r w:rsidRPr="00503CFE">
        <w:rPr>
          <w:rFonts w:ascii="Cambria" w:hAnsi="Cambria"/>
          <w:sz w:val="24"/>
          <w:lang w:val="en-US"/>
        </w:rPr>
        <w:t>ARRP</w:t>
      </w:r>
      <w:r w:rsidRPr="00503CFE">
        <w:rPr>
          <w:rFonts w:ascii="Cambria" w:hAnsi="Cambria"/>
          <w:sz w:val="24"/>
        </w:rPr>
        <w:t xml:space="preserve">10 реверсивный </w:t>
      </w:r>
      <w:proofErr w:type="spellStart"/>
      <w:r w:rsidRPr="00503CFE">
        <w:rPr>
          <w:rFonts w:ascii="Cambria" w:hAnsi="Cambria"/>
          <w:sz w:val="24"/>
        </w:rPr>
        <w:t>автоподатчик</w:t>
      </w:r>
      <w:proofErr w:type="spellEnd"/>
      <w:r w:rsidRPr="00503CFE">
        <w:rPr>
          <w:rFonts w:ascii="Cambria" w:hAnsi="Cambria"/>
          <w:sz w:val="24"/>
        </w:rPr>
        <w:t xml:space="preserve"> документов - </w:t>
      </w:r>
      <w:r w:rsidRPr="00503CFE">
        <w:rPr>
          <w:rFonts w:ascii="Cambria" w:hAnsi="Cambria"/>
          <w:b/>
          <w:sz w:val="24"/>
        </w:rPr>
        <w:t>начальная цена 9000,00руб.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№7</w:t>
      </w:r>
      <w:r w:rsidRPr="00503CFE">
        <w:rPr>
          <w:rFonts w:ascii="Cambria" w:hAnsi="Cambria"/>
          <w:sz w:val="24"/>
        </w:rPr>
        <w:t xml:space="preserve"> – Монитор-ЖК широкоформатный </w:t>
      </w:r>
      <w:r w:rsidRPr="00503CFE">
        <w:rPr>
          <w:rFonts w:ascii="Cambria" w:hAnsi="Cambria"/>
          <w:sz w:val="24"/>
          <w:lang w:val="en-US"/>
        </w:rPr>
        <w:t>ASUS</w:t>
      </w:r>
      <w:r w:rsidRPr="00503CFE">
        <w:rPr>
          <w:rFonts w:ascii="Cambria" w:hAnsi="Cambria"/>
          <w:sz w:val="24"/>
        </w:rPr>
        <w:t xml:space="preserve"> + системный блок ПЭВМ </w:t>
      </w:r>
      <w:proofErr w:type="spellStart"/>
      <w:r w:rsidRPr="00503CFE">
        <w:rPr>
          <w:rFonts w:ascii="Cambria" w:hAnsi="Cambria"/>
          <w:sz w:val="24"/>
        </w:rPr>
        <w:t>Владос</w:t>
      </w:r>
      <w:proofErr w:type="spellEnd"/>
      <w:r w:rsidRPr="00503CFE">
        <w:rPr>
          <w:rFonts w:ascii="Cambria" w:hAnsi="Cambria"/>
          <w:sz w:val="24"/>
        </w:rPr>
        <w:t xml:space="preserve"> + стереосистема </w:t>
      </w:r>
      <w:proofErr w:type="spellStart"/>
      <w:r w:rsidRPr="00503CFE">
        <w:rPr>
          <w:rFonts w:ascii="Cambria" w:hAnsi="Cambria"/>
          <w:sz w:val="24"/>
          <w:lang w:val="en-US"/>
        </w:rPr>
        <w:t>Micrlab</w:t>
      </w:r>
      <w:proofErr w:type="spellEnd"/>
      <w:r w:rsidRPr="00503CFE">
        <w:rPr>
          <w:rFonts w:ascii="Cambria" w:hAnsi="Cambria"/>
          <w:sz w:val="24"/>
        </w:rPr>
        <w:t xml:space="preserve"> </w:t>
      </w:r>
      <w:r w:rsidRPr="00503CFE">
        <w:rPr>
          <w:rFonts w:ascii="Cambria" w:hAnsi="Cambria"/>
          <w:sz w:val="24"/>
          <w:lang w:val="en-US"/>
        </w:rPr>
        <w:t>Solo</w:t>
      </w:r>
      <w:r w:rsidRPr="00503CFE">
        <w:rPr>
          <w:rFonts w:ascii="Cambria" w:hAnsi="Cambria"/>
          <w:sz w:val="24"/>
        </w:rPr>
        <w:t>-6</w:t>
      </w:r>
      <w:r w:rsidRPr="00503CFE">
        <w:rPr>
          <w:rFonts w:ascii="Cambria" w:hAnsi="Cambria"/>
          <w:sz w:val="24"/>
          <w:lang w:val="en-US"/>
        </w:rPr>
        <w:t>C</w:t>
      </w:r>
      <w:r w:rsidRPr="00503CFE">
        <w:rPr>
          <w:rFonts w:ascii="Cambria" w:hAnsi="Cambria"/>
          <w:sz w:val="24"/>
        </w:rPr>
        <w:t xml:space="preserve"> - </w:t>
      </w:r>
      <w:r w:rsidRPr="00503CFE">
        <w:rPr>
          <w:rFonts w:ascii="Cambria" w:hAnsi="Cambria"/>
          <w:b/>
          <w:sz w:val="24"/>
        </w:rPr>
        <w:t>начальная цена 15750,00руб.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lastRenderedPageBreak/>
        <w:t>лот №8</w:t>
      </w:r>
      <w:r w:rsidRPr="00503CFE">
        <w:rPr>
          <w:rFonts w:ascii="Cambria" w:hAnsi="Cambria"/>
          <w:sz w:val="24"/>
        </w:rPr>
        <w:t xml:space="preserve"> – Монитор </w:t>
      </w:r>
      <w:r w:rsidRPr="00503CFE">
        <w:rPr>
          <w:rFonts w:ascii="Cambria" w:hAnsi="Cambria"/>
          <w:sz w:val="24"/>
          <w:lang w:val="en-US"/>
        </w:rPr>
        <w:t>Acer</w:t>
      </w:r>
      <w:r w:rsidRPr="00503CFE">
        <w:rPr>
          <w:rFonts w:ascii="Cambria" w:hAnsi="Cambria"/>
          <w:sz w:val="24"/>
        </w:rPr>
        <w:t xml:space="preserve"> </w:t>
      </w:r>
      <w:r w:rsidRPr="00503CFE">
        <w:rPr>
          <w:rFonts w:ascii="Cambria" w:hAnsi="Cambria"/>
          <w:sz w:val="24"/>
          <w:lang w:val="en-US"/>
        </w:rPr>
        <w:t>x</w:t>
      </w:r>
      <w:r w:rsidRPr="00503CFE">
        <w:rPr>
          <w:rFonts w:ascii="Cambria" w:hAnsi="Cambria"/>
          <w:sz w:val="24"/>
        </w:rPr>
        <w:t xml:space="preserve"> 223 </w:t>
      </w:r>
      <w:r w:rsidRPr="00503CFE">
        <w:rPr>
          <w:rFonts w:ascii="Cambria" w:hAnsi="Cambria"/>
          <w:sz w:val="24"/>
          <w:lang w:val="en-US"/>
        </w:rPr>
        <w:t>WSD</w:t>
      </w:r>
      <w:r w:rsidRPr="00503CFE">
        <w:rPr>
          <w:rFonts w:ascii="Cambria" w:hAnsi="Cambria"/>
          <w:sz w:val="24"/>
        </w:rPr>
        <w:t xml:space="preserve"> + системный блок - </w:t>
      </w:r>
      <w:r w:rsidRPr="00503CFE">
        <w:rPr>
          <w:rFonts w:ascii="Cambria" w:hAnsi="Cambria"/>
          <w:b/>
          <w:sz w:val="24"/>
        </w:rPr>
        <w:t>начальная цена 4050,00руб.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№9</w:t>
      </w:r>
      <w:r w:rsidRPr="00503CFE">
        <w:rPr>
          <w:rFonts w:ascii="Cambria" w:hAnsi="Cambria"/>
          <w:sz w:val="24"/>
        </w:rPr>
        <w:t xml:space="preserve"> – Сервер </w:t>
      </w:r>
      <w:r w:rsidRPr="00503CFE">
        <w:rPr>
          <w:rFonts w:ascii="Cambria" w:hAnsi="Cambria"/>
          <w:sz w:val="24"/>
          <w:lang w:val="en-US"/>
        </w:rPr>
        <w:t>ASUS</w:t>
      </w:r>
      <w:r w:rsidRPr="00503CFE">
        <w:rPr>
          <w:rFonts w:ascii="Cambria" w:hAnsi="Cambria"/>
          <w:sz w:val="24"/>
        </w:rPr>
        <w:t xml:space="preserve"> - </w:t>
      </w:r>
      <w:r w:rsidRPr="00503CFE">
        <w:rPr>
          <w:rFonts w:ascii="Cambria" w:hAnsi="Cambria"/>
          <w:b/>
          <w:sz w:val="24"/>
        </w:rPr>
        <w:t>начальная цена 2700,00руб.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№10</w:t>
      </w:r>
      <w:r w:rsidRPr="00503CFE">
        <w:rPr>
          <w:rFonts w:ascii="Cambria" w:hAnsi="Cambria"/>
          <w:sz w:val="24"/>
        </w:rPr>
        <w:t xml:space="preserve"> – Фасовочное оборудование ДЖУНИОР (полуавтомат фасовочно-упаковочный НОТИС 100В) - </w:t>
      </w:r>
      <w:r w:rsidRPr="00503CFE">
        <w:rPr>
          <w:rFonts w:ascii="Cambria" w:hAnsi="Cambria"/>
          <w:b/>
          <w:sz w:val="24"/>
        </w:rPr>
        <w:t>начальная цена 90 000,00руб.</w:t>
      </w:r>
    </w:p>
    <w:p w:rsidR="00503CFE" w:rsidRPr="00503CFE" w:rsidRDefault="00503CFE" w:rsidP="00503CFE">
      <w:pPr>
        <w:spacing w:after="0" w:line="240" w:lineRule="auto"/>
        <w:ind w:firstLine="567"/>
        <w:jc w:val="both"/>
        <w:rPr>
          <w:rFonts w:ascii="Cambria" w:hAnsi="Cambria"/>
          <w:b/>
          <w:sz w:val="24"/>
        </w:rPr>
      </w:pPr>
      <w:r w:rsidRPr="00503CFE">
        <w:rPr>
          <w:rFonts w:ascii="Cambria" w:hAnsi="Cambria"/>
          <w:b/>
          <w:sz w:val="24"/>
        </w:rPr>
        <w:t>лот №11</w:t>
      </w:r>
      <w:r w:rsidRPr="00503CFE">
        <w:rPr>
          <w:rFonts w:ascii="Cambria" w:hAnsi="Cambria"/>
          <w:sz w:val="24"/>
        </w:rPr>
        <w:t xml:space="preserve"> – Машина фасовочно-шнековая с доз. 3-10кг (роз.) - </w:t>
      </w:r>
      <w:r w:rsidRPr="00503CFE">
        <w:rPr>
          <w:rFonts w:ascii="Cambria" w:hAnsi="Cambria"/>
          <w:b/>
          <w:sz w:val="24"/>
        </w:rPr>
        <w:t>начальная цена 180 000,00руб.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lastRenderedPageBreak/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03CFE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B37B9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8</cp:revision>
  <cp:lastPrinted>2014-12-05T07:44:00Z</cp:lastPrinted>
  <dcterms:created xsi:type="dcterms:W3CDTF">2017-11-13T14:19:00Z</dcterms:created>
  <dcterms:modified xsi:type="dcterms:W3CDTF">2021-01-14T08:48:00Z</dcterms:modified>
</cp:coreProperties>
</file>