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W w:w="10060" w:type="dxa"/>
        <w:jc w:val="center"/>
        <w:tblLook w:val="04A0" w:firstRow="1" w:lastRow="0" w:firstColumn="1" w:lastColumn="0" w:noHBand="0" w:noVBand="1"/>
      </w:tblPr>
      <w:tblGrid>
        <w:gridCol w:w="4957"/>
        <w:gridCol w:w="5103"/>
      </w:tblGrid>
      <w:tr w:rsidR="009C3C71" w:rsidRPr="005D65FF" w14:paraId="08135546" w14:textId="77777777" w:rsidTr="009C3C71">
        <w:trPr>
          <w:trHeight w:val="534"/>
          <w:jc w:val="center"/>
        </w:trPr>
        <w:tc>
          <w:tcPr>
            <w:tcW w:w="4957" w:type="dxa"/>
          </w:tcPr>
          <w:p w14:paraId="344BA2D6" w14:textId="77777777" w:rsidR="009C3C71" w:rsidRPr="00AB6416" w:rsidRDefault="009C3C71" w:rsidP="009C3C71">
            <w:pPr>
              <w:widowControl w:val="0"/>
              <w:spacing w:after="120"/>
              <w:jc w:val="center"/>
              <w:rPr>
                <w:rFonts w:cstheme="minorHAnsi"/>
                <w:b/>
                <w:sz w:val="24"/>
                <w:szCs w:val="24"/>
              </w:rPr>
            </w:pPr>
            <w:r w:rsidRPr="00AB6416">
              <w:rPr>
                <w:rFonts w:cstheme="minorHAnsi"/>
                <w:b/>
                <w:sz w:val="24"/>
                <w:szCs w:val="24"/>
              </w:rPr>
              <w:t>ПУБЛИЧНОЕ АКЦИОНЕРНОЕ ОБЩЕСТВО НАЦИОНАЛЬНЫЙ БАНК «ТРАСТ»</w:t>
            </w:r>
          </w:p>
          <w:p w14:paraId="54B2C2CF" w14:textId="77777777" w:rsidR="009C3C71" w:rsidRPr="00AB6416" w:rsidRDefault="009C3C71" w:rsidP="009C3C71">
            <w:pPr>
              <w:widowControl w:val="0"/>
              <w:spacing w:after="120"/>
              <w:jc w:val="center"/>
              <w:rPr>
                <w:rFonts w:cstheme="minorHAnsi"/>
                <w:b/>
                <w:sz w:val="24"/>
                <w:szCs w:val="24"/>
              </w:rPr>
            </w:pPr>
            <w:r w:rsidRPr="00AB6416">
              <w:rPr>
                <w:rFonts w:cstheme="minorHAnsi"/>
                <w:b/>
                <w:sz w:val="24"/>
                <w:szCs w:val="24"/>
              </w:rPr>
              <w:t>и</w:t>
            </w:r>
          </w:p>
          <w:p w14:paraId="68E85B95" w14:textId="77777777" w:rsidR="009C3C71" w:rsidRPr="00AB6416" w:rsidRDefault="009C3C71" w:rsidP="009C3C71">
            <w:pPr>
              <w:widowControl w:val="0"/>
              <w:spacing w:after="120"/>
              <w:jc w:val="center"/>
              <w:rPr>
                <w:rFonts w:cstheme="minorHAnsi"/>
                <w:b/>
                <w:sz w:val="24"/>
                <w:szCs w:val="24"/>
              </w:rPr>
            </w:pPr>
          </w:p>
          <w:p w14:paraId="350E61E9" w14:textId="77777777" w:rsidR="009C3C71" w:rsidRPr="00570BEE" w:rsidRDefault="009C3C71" w:rsidP="009C3C71">
            <w:pPr>
              <w:widowControl w:val="0"/>
              <w:spacing w:after="120"/>
              <w:jc w:val="center"/>
              <w:rPr>
                <w:rFonts w:cstheme="minorHAnsi"/>
                <w:b/>
                <w:sz w:val="24"/>
                <w:szCs w:val="24"/>
              </w:rPr>
            </w:pPr>
            <w:r w:rsidRPr="00570BEE">
              <w:rPr>
                <w:rFonts w:cstheme="minorHAnsi"/>
                <w:b/>
                <w:sz w:val="24"/>
                <w:szCs w:val="24"/>
              </w:rPr>
              <w:t xml:space="preserve"> [ </w:t>
            </w:r>
            <w:r w:rsidRPr="00AB6416">
              <w:rPr>
                <w:rFonts w:cstheme="minorHAnsi"/>
                <w:b/>
                <w:sz w:val="24"/>
                <w:szCs w:val="24"/>
                <w:highlight w:val="yellow"/>
                <w:lang w:val="en-US"/>
              </w:rPr>
              <w:sym w:font="Wingdings" w:char="F06C"/>
            </w:r>
            <w:r w:rsidRPr="00570BEE">
              <w:rPr>
                <w:rFonts w:cstheme="minorHAnsi"/>
                <w:b/>
                <w:sz w:val="24"/>
                <w:szCs w:val="24"/>
              </w:rPr>
              <w:t xml:space="preserve"> ]</w:t>
            </w:r>
          </w:p>
          <w:p w14:paraId="03CEE803" w14:textId="77777777" w:rsidR="009C3C71" w:rsidRPr="00570BEE" w:rsidRDefault="009C3C71" w:rsidP="009C3C71">
            <w:pPr>
              <w:widowControl w:val="0"/>
              <w:spacing w:after="120"/>
              <w:jc w:val="center"/>
              <w:rPr>
                <w:rFonts w:cstheme="minorHAnsi"/>
                <w:b/>
                <w:sz w:val="24"/>
                <w:szCs w:val="24"/>
              </w:rPr>
            </w:pPr>
          </w:p>
          <w:p w14:paraId="33A76FB1" w14:textId="77777777" w:rsidR="009C3C71" w:rsidRPr="00AB6416" w:rsidRDefault="009C3C71" w:rsidP="009C3C71">
            <w:pPr>
              <w:widowControl w:val="0"/>
              <w:spacing w:after="120"/>
              <w:jc w:val="center"/>
              <w:rPr>
                <w:rFonts w:cstheme="minorHAnsi"/>
                <w:b/>
                <w:sz w:val="24"/>
                <w:szCs w:val="24"/>
              </w:rPr>
            </w:pPr>
            <w:r w:rsidRPr="00AB6416">
              <w:rPr>
                <w:rFonts w:cstheme="minorHAnsi"/>
                <w:b/>
                <w:sz w:val="24"/>
                <w:szCs w:val="24"/>
              </w:rPr>
              <w:t>и</w:t>
            </w:r>
          </w:p>
          <w:p w14:paraId="3974A069" w14:textId="77777777" w:rsidR="009C3C71" w:rsidRPr="00AB6416" w:rsidRDefault="009C3C71" w:rsidP="009C3C71">
            <w:pPr>
              <w:widowControl w:val="0"/>
              <w:spacing w:after="120"/>
              <w:jc w:val="center"/>
              <w:rPr>
                <w:rFonts w:cstheme="minorHAnsi"/>
                <w:b/>
                <w:sz w:val="24"/>
                <w:szCs w:val="24"/>
              </w:rPr>
            </w:pPr>
          </w:p>
          <w:p w14:paraId="4A3A9E15" w14:textId="77777777" w:rsidR="009C3C71" w:rsidRPr="00AB6416" w:rsidRDefault="009C3C71" w:rsidP="009C3C71">
            <w:pPr>
              <w:widowControl w:val="0"/>
              <w:spacing w:after="120"/>
              <w:jc w:val="center"/>
              <w:rPr>
                <w:rFonts w:cstheme="minorHAnsi"/>
                <w:sz w:val="24"/>
                <w:szCs w:val="24"/>
              </w:rPr>
            </w:pPr>
            <w:r w:rsidRPr="00AB6416">
              <w:rPr>
                <w:rFonts w:cstheme="minorHAnsi"/>
                <w:b/>
                <w:sz w:val="24"/>
                <w:szCs w:val="24"/>
              </w:rPr>
              <w:t>Лариена Инвестмент</w:t>
            </w:r>
            <w:r>
              <w:rPr>
                <w:rFonts w:cstheme="minorHAnsi"/>
                <w:b/>
                <w:sz w:val="24"/>
                <w:szCs w:val="24"/>
                <w:lang w:val="en-US"/>
              </w:rPr>
              <w:t>c</w:t>
            </w:r>
            <w:r w:rsidRPr="00AB6416">
              <w:rPr>
                <w:rFonts w:cstheme="minorHAnsi"/>
                <w:b/>
                <w:sz w:val="24"/>
                <w:szCs w:val="24"/>
              </w:rPr>
              <w:t xml:space="preserve"> Лимитед</w:t>
            </w:r>
          </w:p>
        </w:tc>
        <w:tc>
          <w:tcPr>
            <w:tcW w:w="5103" w:type="dxa"/>
          </w:tcPr>
          <w:p w14:paraId="45CF5F79" w14:textId="77777777" w:rsidR="009C3C71" w:rsidRPr="00AB6416" w:rsidRDefault="009C3C71" w:rsidP="009C3C71">
            <w:pPr>
              <w:widowControl w:val="0"/>
              <w:spacing w:after="120"/>
              <w:jc w:val="center"/>
              <w:rPr>
                <w:rFonts w:cstheme="minorHAnsi"/>
                <w:b/>
                <w:sz w:val="24"/>
                <w:szCs w:val="24"/>
                <w:lang w:val="en-US"/>
              </w:rPr>
            </w:pPr>
            <w:r w:rsidRPr="00AB6416">
              <w:rPr>
                <w:rFonts w:cstheme="minorHAnsi"/>
                <w:b/>
                <w:sz w:val="24"/>
                <w:szCs w:val="24"/>
                <w:lang w:val="en-US"/>
              </w:rPr>
              <w:t>NATIONAL BANK TRUST</w:t>
            </w:r>
          </w:p>
          <w:p w14:paraId="3F8E889D" w14:textId="77777777" w:rsidR="009C3C71" w:rsidRPr="00570BEE" w:rsidRDefault="009C3C71" w:rsidP="009C3C71">
            <w:pPr>
              <w:widowControl w:val="0"/>
              <w:spacing w:after="120"/>
              <w:jc w:val="center"/>
              <w:rPr>
                <w:rFonts w:cstheme="minorHAnsi"/>
                <w:b/>
                <w:sz w:val="24"/>
                <w:szCs w:val="24"/>
                <w:lang w:val="en-US"/>
              </w:rPr>
            </w:pPr>
            <w:r w:rsidRPr="00AB6416">
              <w:rPr>
                <w:rFonts w:cstheme="minorHAnsi"/>
                <w:b/>
                <w:sz w:val="24"/>
                <w:szCs w:val="24"/>
                <w:lang w:val="en-US"/>
              </w:rPr>
              <w:t>a</w:t>
            </w:r>
            <w:r w:rsidRPr="00570BEE">
              <w:rPr>
                <w:rFonts w:cstheme="minorHAnsi"/>
                <w:b/>
                <w:sz w:val="24"/>
                <w:szCs w:val="24"/>
                <w:lang w:val="en-US"/>
              </w:rPr>
              <w:t>nd</w:t>
            </w:r>
          </w:p>
          <w:p w14:paraId="5A1BB8D7" w14:textId="77777777" w:rsidR="009C3C71" w:rsidRPr="00570BEE" w:rsidRDefault="009C3C71" w:rsidP="009C3C71">
            <w:pPr>
              <w:widowControl w:val="0"/>
              <w:spacing w:after="120"/>
              <w:jc w:val="center"/>
              <w:rPr>
                <w:rFonts w:cstheme="minorHAnsi"/>
                <w:b/>
                <w:sz w:val="24"/>
                <w:szCs w:val="24"/>
                <w:lang w:val="en-US"/>
              </w:rPr>
            </w:pPr>
          </w:p>
          <w:p w14:paraId="748EE6B8" w14:textId="77777777" w:rsidR="009C3C71" w:rsidRPr="00570BEE" w:rsidRDefault="009C3C71" w:rsidP="009C3C71">
            <w:pPr>
              <w:widowControl w:val="0"/>
              <w:spacing w:after="120"/>
              <w:jc w:val="center"/>
              <w:rPr>
                <w:rFonts w:cstheme="minorHAnsi"/>
                <w:b/>
                <w:sz w:val="24"/>
                <w:szCs w:val="24"/>
                <w:lang w:val="en-US"/>
              </w:rPr>
            </w:pPr>
            <w:r w:rsidRPr="00570BEE">
              <w:rPr>
                <w:rFonts w:cstheme="minorHAnsi"/>
                <w:b/>
                <w:sz w:val="24"/>
                <w:szCs w:val="24"/>
                <w:lang w:val="en-US"/>
              </w:rPr>
              <w:t xml:space="preserve">[ </w:t>
            </w:r>
            <w:r w:rsidRPr="00AB6416">
              <w:rPr>
                <w:rFonts w:cstheme="minorHAnsi"/>
                <w:sz w:val="24"/>
                <w:szCs w:val="24"/>
                <w:highlight w:val="yellow"/>
                <w:lang w:val="en-GB"/>
              </w:rPr>
              <w:sym w:font="Wingdings" w:char="F06C"/>
            </w:r>
            <w:r w:rsidRPr="00AB6416">
              <w:rPr>
                <w:rFonts w:cstheme="minorHAnsi"/>
                <w:sz w:val="24"/>
                <w:szCs w:val="24"/>
                <w:lang w:val="en-GB"/>
              </w:rPr>
              <w:t xml:space="preserve"> </w:t>
            </w:r>
            <w:r w:rsidRPr="00570BEE">
              <w:rPr>
                <w:rFonts w:cstheme="minorHAnsi"/>
                <w:b/>
                <w:sz w:val="24"/>
                <w:szCs w:val="24"/>
                <w:lang w:val="en-US"/>
              </w:rPr>
              <w:t>]</w:t>
            </w:r>
          </w:p>
          <w:p w14:paraId="29362026" w14:textId="77777777" w:rsidR="009C3C71" w:rsidRPr="00AB6416" w:rsidRDefault="009C3C71" w:rsidP="009C3C71">
            <w:pPr>
              <w:pStyle w:val="afa"/>
              <w:spacing w:after="120"/>
              <w:jc w:val="center"/>
              <w:rPr>
                <w:rFonts w:cstheme="minorHAnsi"/>
                <w:sz w:val="24"/>
                <w:szCs w:val="24"/>
                <w:lang w:val="en-GB"/>
              </w:rPr>
            </w:pPr>
          </w:p>
          <w:p w14:paraId="1C7C1CA9" w14:textId="77777777" w:rsidR="009C3C71" w:rsidRPr="00570BEE" w:rsidRDefault="009C3C71" w:rsidP="009C3C71">
            <w:pPr>
              <w:widowControl w:val="0"/>
              <w:spacing w:after="120"/>
              <w:jc w:val="center"/>
              <w:rPr>
                <w:rFonts w:cstheme="minorHAnsi"/>
                <w:b/>
                <w:sz w:val="24"/>
                <w:szCs w:val="24"/>
                <w:lang w:val="en-US"/>
              </w:rPr>
            </w:pPr>
            <w:r w:rsidRPr="00570BEE">
              <w:rPr>
                <w:rFonts w:cstheme="minorHAnsi"/>
                <w:b/>
                <w:sz w:val="24"/>
                <w:szCs w:val="24"/>
                <w:lang w:val="en-US"/>
              </w:rPr>
              <w:t>and</w:t>
            </w:r>
          </w:p>
          <w:p w14:paraId="6064447A" w14:textId="77777777" w:rsidR="009C3C71" w:rsidRPr="00AB6416" w:rsidRDefault="009C3C71" w:rsidP="009C3C71">
            <w:pPr>
              <w:widowControl w:val="0"/>
              <w:spacing w:after="120"/>
              <w:jc w:val="center"/>
              <w:rPr>
                <w:rFonts w:cstheme="minorHAnsi"/>
                <w:b/>
                <w:sz w:val="24"/>
                <w:szCs w:val="24"/>
                <w:lang w:val="en-US"/>
              </w:rPr>
            </w:pPr>
          </w:p>
          <w:p w14:paraId="01A3E84C" w14:textId="77777777" w:rsidR="009C3C71" w:rsidRPr="00570BEE" w:rsidRDefault="009C3C71" w:rsidP="009C3C71">
            <w:pPr>
              <w:widowControl w:val="0"/>
              <w:spacing w:after="120"/>
              <w:jc w:val="center"/>
              <w:rPr>
                <w:rFonts w:cstheme="minorHAnsi"/>
                <w:b/>
                <w:sz w:val="24"/>
                <w:szCs w:val="24"/>
                <w:lang w:val="en-US"/>
              </w:rPr>
            </w:pPr>
            <w:r w:rsidRPr="00AB6416">
              <w:rPr>
                <w:rFonts w:cstheme="minorHAnsi"/>
                <w:b/>
                <w:sz w:val="24"/>
                <w:szCs w:val="24"/>
                <w:lang w:val="en-US"/>
              </w:rPr>
              <w:t>LARIENA INVESTMENT</w:t>
            </w:r>
            <w:r>
              <w:rPr>
                <w:rFonts w:cstheme="minorHAnsi"/>
                <w:b/>
                <w:sz w:val="24"/>
                <w:szCs w:val="24"/>
                <w:lang w:val="en-US"/>
              </w:rPr>
              <w:t>S</w:t>
            </w:r>
            <w:r w:rsidRPr="00AB6416">
              <w:rPr>
                <w:rFonts w:cstheme="minorHAnsi"/>
                <w:b/>
                <w:sz w:val="24"/>
                <w:szCs w:val="24"/>
                <w:lang w:val="en-US"/>
              </w:rPr>
              <w:t xml:space="preserve"> LTD</w:t>
            </w:r>
          </w:p>
        </w:tc>
      </w:tr>
      <w:tr w:rsidR="009C3C71" w:rsidRPr="005D65FF" w14:paraId="746C1F0B" w14:textId="77777777" w:rsidTr="009C3C71">
        <w:trPr>
          <w:trHeight w:val="534"/>
          <w:jc w:val="center"/>
        </w:trPr>
        <w:tc>
          <w:tcPr>
            <w:tcW w:w="4957" w:type="dxa"/>
          </w:tcPr>
          <w:p w14:paraId="68BB119B" w14:textId="77777777" w:rsidR="009C3C71" w:rsidRPr="00AB6416" w:rsidRDefault="009C3C71" w:rsidP="009C3C71">
            <w:pPr>
              <w:pStyle w:val="CoverCenter"/>
              <w:keepLines w:val="0"/>
              <w:spacing w:after="120"/>
              <w:rPr>
                <w:rFonts w:asciiTheme="minorHAnsi" w:hAnsiTheme="minorHAnsi" w:cstheme="minorHAnsi"/>
                <w:b/>
                <w:bCs/>
                <w:kern w:val="24"/>
                <w:lang w:val="ru-RU"/>
              </w:rPr>
            </w:pPr>
            <w:r w:rsidRPr="00AB6416">
              <w:rPr>
                <w:rFonts w:asciiTheme="minorHAnsi" w:hAnsiTheme="minorHAnsi" w:cstheme="minorHAnsi"/>
                <w:b/>
                <w:bCs/>
                <w:kern w:val="24"/>
                <w:lang w:val="ru-RU"/>
              </w:rPr>
              <w:t>Соглашение</w:t>
            </w:r>
          </w:p>
          <w:p w14:paraId="6B9F4EF8" w14:textId="77777777" w:rsidR="009C3C71" w:rsidRPr="00AB6416" w:rsidRDefault="009C3C71" w:rsidP="009C3C71">
            <w:pPr>
              <w:pStyle w:val="CoverCenter"/>
              <w:keepLines w:val="0"/>
              <w:spacing w:after="120"/>
              <w:rPr>
                <w:rFonts w:asciiTheme="minorHAnsi" w:hAnsiTheme="minorHAnsi" w:cstheme="minorHAnsi"/>
                <w:b/>
                <w:bCs/>
                <w:kern w:val="24"/>
                <w:lang w:val="ru-RU"/>
              </w:rPr>
            </w:pPr>
            <w:r w:rsidRPr="00AB6416">
              <w:rPr>
                <w:rFonts w:asciiTheme="minorHAnsi" w:hAnsiTheme="minorHAnsi" w:cstheme="minorHAnsi"/>
                <w:b/>
                <w:bCs/>
                <w:kern w:val="24"/>
                <w:lang w:val="ru-RU"/>
              </w:rPr>
              <w:t>в отношении порядка</w:t>
            </w:r>
          </w:p>
          <w:p w14:paraId="59A57894" w14:textId="77777777" w:rsidR="009C3C71" w:rsidRDefault="009C3C71" w:rsidP="009C3C71">
            <w:pPr>
              <w:pStyle w:val="CoverCenter"/>
              <w:keepLines w:val="0"/>
              <w:spacing w:after="120"/>
              <w:rPr>
                <w:rFonts w:asciiTheme="minorHAnsi" w:hAnsiTheme="minorHAnsi" w:cstheme="minorHAnsi"/>
                <w:b/>
                <w:bCs/>
                <w:kern w:val="24"/>
                <w:lang w:val="ru-RU"/>
              </w:rPr>
            </w:pPr>
            <w:r w:rsidRPr="00AB6416">
              <w:rPr>
                <w:rFonts w:asciiTheme="minorHAnsi" w:hAnsiTheme="minorHAnsi" w:cstheme="minorHAnsi"/>
                <w:b/>
                <w:bCs/>
                <w:kern w:val="24"/>
                <w:lang w:val="ru-RU"/>
              </w:rPr>
              <w:t>реструктуризации обязательств Закрытого акционерного общества «Новоенисейский Лесохимический Комплекс»</w:t>
            </w:r>
          </w:p>
          <w:p w14:paraId="3C0FA29A" w14:textId="77777777" w:rsidR="009C3C71" w:rsidRPr="00AB6416" w:rsidRDefault="009C3C71" w:rsidP="009C3C71">
            <w:pPr>
              <w:pStyle w:val="CoverCenter"/>
              <w:keepLines w:val="0"/>
              <w:spacing w:after="120"/>
              <w:rPr>
                <w:rFonts w:asciiTheme="minorHAnsi" w:hAnsiTheme="minorHAnsi" w:cstheme="minorHAnsi"/>
                <w:b/>
                <w:lang w:val="ru-RU"/>
              </w:rPr>
            </w:pPr>
            <w:r>
              <w:rPr>
                <w:rFonts w:asciiTheme="minorHAnsi" w:hAnsiTheme="minorHAnsi" w:cstheme="minorHAnsi"/>
                <w:b/>
                <w:bCs/>
                <w:kern w:val="24"/>
                <w:lang w:val="ru-RU"/>
              </w:rPr>
              <w:t>и о возмещении убытков</w:t>
            </w:r>
          </w:p>
        </w:tc>
        <w:tc>
          <w:tcPr>
            <w:tcW w:w="5103" w:type="dxa"/>
          </w:tcPr>
          <w:p w14:paraId="3EDDC9CF" w14:textId="77777777" w:rsidR="009C3C71" w:rsidRPr="00AB6416" w:rsidRDefault="009C3C71" w:rsidP="009C3C71">
            <w:pPr>
              <w:pStyle w:val="CoverCenter"/>
              <w:keepLines w:val="0"/>
              <w:spacing w:after="120"/>
              <w:rPr>
                <w:rFonts w:asciiTheme="minorHAnsi" w:hAnsiTheme="minorHAnsi" w:cstheme="minorHAnsi"/>
                <w:b/>
                <w:bCs/>
                <w:kern w:val="24"/>
                <w:lang w:val="en-GB"/>
              </w:rPr>
            </w:pPr>
            <w:r w:rsidRPr="00AB6416">
              <w:rPr>
                <w:rFonts w:asciiTheme="minorHAnsi" w:hAnsiTheme="minorHAnsi" w:cstheme="minorHAnsi"/>
                <w:b/>
                <w:bCs/>
                <w:kern w:val="24"/>
                <w:lang w:val="en-GB"/>
              </w:rPr>
              <w:t>AGREEMENT</w:t>
            </w:r>
          </w:p>
          <w:p w14:paraId="5D93D833" w14:textId="77777777" w:rsidR="009C3C71" w:rsidRPr="00AB6416" w:rsidRDefault="009C3C71" w:rsidP="009C3C71">
            <w:pPr>
              <w:pStyle w:val="afa"/>
              <w:spacing w:after="120"/>
              <w:jc w:val="center"/>
              <w:rPr>
                <w:rFonts w:cstheme="minorHAnsi"/>
                <w:sz w:val="24"/>
                <w:szCs w:val="24"/>
                <w:lang w:val="en-GB"/>
              </w:rPr>
            </w:pPr>
            <w:r w:rsidRPr="00AB6416">
              <w:rPr>
                <w:rFonts w:cstheme="minorHAnsi"/>
                <w:sz w:val="24"/>
                <w:szCs w:val="24"/>
                <w:lang w:val="en-GB"/>
              </w:rPr>
              <w:t>for</w:t>
            </w:r>
          </w:p>
          <w:p w14:paraId="0BD9F9BE" w14:textId="77777777" w:rsidR="009C3C71" w:rsidRPr="00AB6416" w:rsidRDefault="009C3C71" w:rsidP="009C3C71">
            <w:pPr>
              <w:pStyle w:val="afa"/>
              <w:spacing w:after="120"/>
              <w:jc w:val="center"/>
              <w:rPr>
                <w:rFonts w:cstheme="minorHAnsi"/>
                <w:b/>
                <w:sz w:val="24"/>
                <w:szCs w:val="24"/>
                <w:lang w:val="en-GB"/>
              </w:rPr>
            </w:pPr>
            <w:r w:rsidRPr="00AB6416">
              <w:rPr>
                <w:rFonts w:cstheme="minorHAnsi"/>
                <w:b/>
                <w:sz w:val="24"/>
                <w:szCs w:val="24"/>
                <w:lang w:val="en-GB"/>
              </w:rPr>
              <w:t xml:space="preserve">THE RESTRUCTURING OF CERTAIN OBLIGATIONS OF JSC </w:t>
            </w:r>
          </w:p>
          <w:p w14:paraId="444EA000" w14:textId="77777777" w:rsidR="009C3C71" w:rsidRDefault="009C3C71" w:rsidP="009C3C71">
            <w:pPr>
              <w:pStyle w:val="afa"/>
              <w:spacing w:after="120"/>
              <w:jc w:val="center"/>
              <w:rPr>
                <w:rFonts w:cstheme="minorHAnsi"/>
                <w:b/>
                <w:sz w:val="24"/>
                <w:szCs w:val="24"/>
                <w:lang w:val="en-GB"/>
              </w:rPr>
            </w:pPr>
            <w:r w:rsidRPr="00AB6416">
              <w:rPr>
                <w:rFonts w:cstheme="minorHAnsi"/>
                <w:b/>
                <w:sz w:val="24"/>
                <w:szCs w:val="24"/>
                <w:lang w:val="en-GB"/>
              </w:rPr>
              <w:t>“Novoyeniseysk Wood Chemical Complex”</w:t>
            </w:r>
          </w:p>
          <w:p w14:paraId="175CFFC3" w14:textId="77777777" w:rsidR="009C3C71" w:rsidRDefault="009C3C71" w:rsidP="009C3C71">
            <w:pPr>
              <w:pStyle w:val="afa"/>
              <w:spacing w:after="120"/>
              <w:jc w:val="center"/>
              <w:rPr>
                <w:rFonts w:cstheme="minorHAnsi"/>
                <w:b/>
                <w:sz w:val="24"/>
                <w:szCs w:val="24"/>
              </w:rPr>
            </w:pPr>
            <w:r>
              <w:rPr>
                <w:rFonts w:cstheme="minorHAnsi"/>
                <w:b/>
                <w:sz w:val="24"/>
                <w:szCs w:val="24"/>
                <w:lang w:val="en-GB"/>
              </w:rPr>
              <w:t xml:space="preserve">and </w:t>
            </w:r>
            <w:r w:rsidRPr="00570BEE">
              <w:rPr>
                <w:rFonts w:cstheme="minorHAnsi"/>
                <w:b/>
                <w:sz w:val="24"/>
                <w:szCs w:val="24"/>
              </w:rPr>
              <w:t>for</w:t>
            </w:r>
            <w:r>
              <w:rPr>
                <w:rFonts w:cstheme="minorHAnsi"/>
                <w:b/>
                <w:sz w:val="24"/>
                <w:szCs w:val="24"/>
              </w:rPr>
              <w:t xml:space="preserve"> </w:t>
            </w:r>
          </w:p>
          <w:p w14:paraId="65CC948F" w14:textId="77777777" w:rsidR="009C3C71" w:rsidRPr="00570BEE" w:rsidRDefault="009C3C71" w:rsidP="009C3C71">
            <w:pPr>
              <w:pStyle w:val="afa"/>
              <w:spacing w:after="120"/>
              <w:jc w:val="center"/>
              <w:rPr>
                <w:rFonts w:cstheme="minorHAnsi"/>
                <w:b/>
                <w:sz w:val="24"/>
                <w:szCs w:val="24"/>
              </w:rPr>
            </w:pPr>
            <w:r>
              <w:rPr>
                <w:rFonts w:cstheme="minorHAnsi"/>
                <w:b/>
                <w:sz w:val="24"/>
                <w:szCs w:val="24"/>
                <w:lang w:val="en-GB"/>
              </w:rPr>
              <w:t xml:space="preserve">THE PROVISION OF CERTAIN INDEMNITIES </w:t>
            </w:r>
          </w:p>
        </w:tc>
      </w:tr>
      <w:tr w:rsidR="009C3C71" w:rsidRPr="00AB6416" w14:paraId="73EEC821" w14:textId="77777777" w:rsidTr="009C3C71">
        <w:trPr>
          <w:trHeight w:val="212"/>
          <w:jc w:val="center"/>
        </w:trPr>
        <w:tc>
          <w:tcPr>
            <w:tcW w:w="4957" w:type="dxa"/>
          </w:tcPr>
          <w:p w14:paraId="72EFD4D1" w14:textId="77777777" w:rsidR="009C3C71" w:rsidRDefault="009C3C71" w:rsidP="009C3C71">
            <w:pPr>
              <w:pStyle w:val="Schedule4"/>
              <w:spacing w:after="120"/>
              <w:jc w:val="center"/>
              <w:rPr>
                <w:rFonts w:asciiTheme="minorHAnsi" w:hAnsiTheme="minorHAnsi" w:cstheme="minorHAnsi"/>
                <w:b/>
                <w:bCs/>
                <w:kern w:val="24"/>
                <w:sz w:val="24"/>
                <w:szCs w:val="24"/>
              </w:rPr>
            </w:pPr>
          </w:p>
          <w:p w14:paraId="75C43E73" w14:textId="77777777" w:rsidR="009C3C71" w:rsidRPr="00AB6416" w:rsidRDefault="009C3C71" w:rsidP="009C3C71">
            <w:pPr>
              <w:pStyle w:val="Schedule4"/>
              <w:spacing w:after="120"/>
              <w:jc w:val="center"/>
              <w:rPr>
                <w:rFonts w:asciiTheme="minorHAnsi" w:hAnsiTheme="minorHAnsi" w:cstheme="minorHAnsi"/>
                <w:sz w:val="24"/>
                <w:szCs w:val="24"/>
                <w:lang w:val="ru-RU"/>
              </w:rPr>
            </w:pPr>
            <w:r w:rsidRPr="00AB6416">
              <w:rPr>
                <w:rFonts w:asciiTheme="minorHAnsi" w:hAnsiTheme="minorHAnsi" w:cstheme="minorHAnsi"/>
                <w:b/>
                <w:bCs/>
                <w:kern w:val="24"/>
                <w:sz w:val="24"/>
                <w:szCs w:val="24"/>
              </w:rPr>
              <w:t>[</w:t>
            </w:r>
            <w:r w:rsidRPr="00AB6416">
              <w:rPr>
                <w:rFonts w:asciiTheme="minorHAnsi" w:hAnsiTheme="minorHAnsi" w:cstheme="minorHAnsi"/>
                <w:b/>
                <w:bCs/>
                <w:kern w:val="24"/>
                <w:sz w:val="24"/>
                <w:szCs w:val="24"/>
                <w:highlight w:val="yellow"/>
              </w:rPr>
              <w:sym w:font="Wingdings" w:char="F06C"/>
            </w:r>
            <w:r w:rsidRPr="00AB6416">
              <w:rPr>
                <w:rFonts w:asciiTheme="minorHAnsi" w:hAnsiTheme="minorHAnsi" w:cstheme="minorHAnsi"/>
                <w:b/>
                <w:bCs/>
                <w:kern w:val="24"/>
                <w:sz w:val="24"/>
                <w:szCs w:val="24"/>
              </w:rPr>
              <w:t xml:space="preserve">] </w:t>
            </w:r>
            <w:r>
              <w:rPr>
                <w:rFonts w:asciiTheme="minorHAnsi" w:hAnsiTheme="minorHAnsi" w:cstheme="minorHAnsi"/>
                <w:b/>
                <w:bCs/>
                <w:kern w:val="24"/>
                <w:sz w:val="24"/>
                <w:szCs w:val="24"/>
                <w:lang w:val="ru-RU"/>
              </w:rPr>
              <w:t>я</w:t>
            </w:r>
            <w:r w:rsidRPr="00AB6416">
              <w:rPr>
                <w:rFonts w:asciiTheme="minorHAnsi" w:hAnsiTheme="minorHAnsi" w:cstheme="minorHAnsi"/>
                <w:b/>
                <w:bCs/>
                <w:kern w:val="24"/>
                <w:sz w:val="24"/>
                <w:szCs w:val="24"/>
              </w:rPr>
              <w:t>нваря 2021 года</w:t>
            </w:r>
          </w:p>
        </w:tc>
        <w:tc>
          <w:tcPr>
            <w:tcW w:w="5103" w:type="dxa"/>
          </w:tcPr>
          <w:p w14:paraId="049CAA9B" w14:textId="77777777" w:rsidR="009C3C71" w:rsidRDefault="009C3C71" w:rsidP="009C3C71">
            <w:pPr>
              <w:pStyle w:val="Schedule4"/>
              <w:spacing w:after="120"/>
              <w:jc w:val="center"/>
              <w:rPr>
                <w:rFonts w:asciiTheme="minorHAnsi" w:hAnsiTheme="minorHAnsi" w:cstheme="minorHAnsi"/>
                <w:b/>
                <w:bCs/>
                <w:kern w:val="24"/>
                <w:sz w:val="24"/>
                <w:szCs w:val="24"/>
              </w:rPr>
            </w:pPr>
          </w:p>
          <w:p w14:paraId="0949B449" w14:textId="77777777" w:rsidR="009C3C71" w:rsidRPr="00AB6416" w:rsidRDefault="009C3C71" w:rsidP="009C3C71">
            <w:pPr>
              <w:pStyle w:val="Schedule4"/>
              <w:spacing w:after="120"/>
              <w:jc w:val="center"/>
              <w:rPr>
                <w:rFonts w:asciiTheme="minorHAnsi" w:hAnsiTheme="minorHAnsi" w:cstheme="minorHAnsi"/>
                <w:b/>
                <w:bCs/>
                <w:kern w:val="24"/>
                <w:sz w:val="24"/>
                <w:szCs w:val="24"/>
              </w:rPr>
            </w:pPr>
            <w:r w:rsidRPr="00AB6416">
              <w:rPr>
                <w:rFonts w:asciiTheme="minorHAnsi" w:hAnsiTheme="minorHAnsi" w:cstheme="minorHAnsi"/>
                <w:b/>
                <w:bCs/>
                <w:kern w:val="24"/>
                <w:sz w:val="24"/>
                <w:szCs w:val="24"/>
              </w:rPr>
              <w:t>DATED [</w:t>
            </w:r>
            <w:r w:rsidRPr="00AB6416">
              <w:rPr>
                <w:rFonts w:asciiTheme="minorHAnsi" w:hAnsiTheme="minorHAnsi" w:cstheme="minorHAnsi"/>
                <w:b/>
                <w:bCs/>
                <w:kern w:val="24"/>
                <w:sz w:val="24"/>
                <w:szCs w:val="24"/>
                <w:highlight w:val="yellow"/>
              </w:rPr>
              <w:sym w:font="Wingdings" w:char="F06C"/>
            </w:r>
            <w:r w:rsidRPr="00AB6416">
              <w:rPr>
                <w:rFonts w:asciiTheme="minorHAnsi" w:hAnsiTheme="minorHAnsi" w:cstheme="minorHAnsi"/>
                <w:b/>
                <w:bCs/>
                <w:kern w:val="24"/>
                <w:sz w:val="24"/>
                <w:szCs w:val="24"/>
              </w:rPr>
              <w:t>] January 2021</w:t>
            </w:r>
          </w:p>
          <w:p w14:paraId="6B95FBEE" w14:textId="77777777" w:rsidR="009C3C71" w:rsidRPr="00AB6416" w:rsidRDefault="009C3C71" w:rsidP="009C3C71">
            <w:pPr>
              <w:spacing w:before="100" w:beforeAutospacing="1" w:after="120"/>
              <w:jc w:val="both"/>
              <w:rPr>
                <w:rFonts w:cstheme="minorHAnsi"/>
                <w:sz w:val="24"/>
                <w:szCs w:val="24"/>
                <w:lang w:val="en-US"/>
              </w:rPr>
            </w:pPr>
          </w:p>
        </w:tc>
      </w:tr>
    </w:tbl>
    <w:p w14:paraId="2A807EC5" w14:textId="77777777" w:rsidR="009C3C71" w:rsidRPr="00AB6416" w:rsidRDefault="009C3C71" w:rsidP="009C3C71">
      <w:pPr>
        <w:spacing w:after="120" w:line="240" w:lineRule="auto"/>
        <w:rPr>
          <w:rFonts w:cstheme="minorHAnsi"/>
          <w:sz w:val="24"/>
          <w:szCs w:val="24"/>
        </w:rPr>
      </w:pPr>
      <w:r w:rsidRPr="00AB6416">
        <w:rPr>
          <w:rFonts w:cstheme="minorHAnsi"/>
          <w:sz w:val="24"/>
          <w:szCs w:val="24"/>
        </w:rPr>
        <w:br w:type="page"/>
      </w:r>
    </w:p>
    <w:tbl>
      <w:tblPr>
        <w:tblStyle w:val="a8"/>
        <w:tblW w:w="10915" w:type="dxa"/>
        <w:tblInd w:w="-1139" w:type="dxa"/>
        <w:tblLook w:val="04A0" w:firstRow="1" w:lastRow="0" w:firstColumn="1" w:lastColumn="0" w:noHBand="0" w:noVBand="1"/>
      </w:tblPr>
      <w:tblGrid>
        <w:gridCol w:w="5670"/>
        <w:gridCol w:w="5245"/>
      </w:tblGrid>
      <w:tr w:rsidR="009C3C71" w:rsidRPr="00AB6416" w14:paraId="3CB5463C" w14:textId="77777777" w:rsidTr="009C3C71">
        <w:trPr>
          <w:trHeight w:val="399"/>
        </w:trPr>
        <w:tc>
          <w:tcPr>
            <w:tcW w:w="5670" w:type="dxa"/>
          </w:tcPr>
          <w:p w14:paraId="1E8C0AE2" w14:textId="77777777" w:rsidR="009C3C71" w:rsidRPr="00AB6416" w:rsidRDefault="009C3C71" w:rsidP="009C3C71">
            <w:pPr>
              <w:spacing w:after="120"/>
              <w:jc w:val="center"/>
              <w:rPr>
                <w:rFonts w:cstheme="minorHAnsi"/>
                <w:b/>
                <w:bCs/>
                <w:sz w:val="24"/>
                <w:szCs w:val="24"/>
              </w:rPr>
            </w:pPr>
            <w:r w:rsidRPr="00AB6416">
              <w:rPr>
                <w:rFonts w:cstheme="minorHAnsi"/>
                <w:b/>
                <w:bCs/>
                <w:sz w:val="24"/>
                <w:szCs w:val="24"/>
              </w:rPr>
              <w:lastRenderedPageBreak/>
              <w:t>Оглавление</w:t>
            </w:r>
          </w:p>
        </w:tc>
        <w:tc>
          <w:tcPr>
            <w:tcW w:w="5245" w:type="dxa"/>
          </w:tcPr>
          <w:p w14:paraId="7D8A463B" w14:textId="77777777" w:rsidR="009C3C71" w:rsidRPr="00AB6416" w:rsidRDefault="009C3C71" w:rsidP="009C3C71">
            <w:pPr>
              <w:widowControl w:val="0"/>
              <w:autoSpaceDE w:val="0"/>
              <w:autoSpaceDN w:val="0"/>
              <w:adjustRightInd w:val="0"/>
              <w:spacing w:before="100" w:beforeAutospacing="1" w:after="120"/>
              <w:jc w:val="center"/>
              <w:rPr>
                <w:rFonts w:cstheme="minorHAnsi"/>
                <w:b/>
                <w:bCs/>
                <w:sz w:val="24"/>
                <w:szCs w:val="24"/>
                <w:lang w:val="en-US"/>
              </w:rPr>
            </w:pPr>
            <w:r w:rsidRPr="00AB6416">
              <w:rPr>
                <w:rFonts w:cstheme="minorHAnsi"/>
                <w:b/>
                <w:sz w:val="24"/>
                <w:szCs w:val="24"/>
                <w:lang w:val="en-US"/>
              </w:rPr>
              <w:t>Table of Contents</w:t>
            </w:r>
          </w:p>
        </w:tc>
      </w:tr>
      <w:tr w:rsidR="009C3C71" w:rsidRPr="00362241" w14:paraId="06E5E4FD" w14:textId="77777777" w:rsidTr="009C3C71">
        <w:trPr>
          <w:trHeight w:val="399"/>
        </w:trPr>
        <w:tc>
          <w:tcPr>
            <w:tcW w:w="5670" w:type="dxa"/>
          </w:tcPr>
          <w:p w14:paraId="11544EEE" w14:textId="77777777" w:rsidR="009C3C71" w:rsidRPr="00695260"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 xml:space="preserve">ТЕРМИНЫ И ТОЛКОВАНИЕ </w:t>
            </w:r>
            <w:r w:rsidRPr="00695260">
              <w:rPr>
                <w:rFonts w:cstheme="minorHAnsi"/>
                <w:b/>
                <w:bCs/>
                <w:sz w:val="24"/>
                <w:szCs w:val="24"/>
              </w:rPr>
              <w:tab/>
            </w:r>
            <w:r>
              <w:rPr>
                <w:rFonts w:cstheme="minorHAnsi"/>
                <w:b/>
                <w:bCs/>
                <w:sz w:val="24"/>
                <w:szCs w:val="24"/>
              </w:rPr>
              <w:t>7</w:t>
            </w:r>
          </w:p>
          <w:p w14:paraId="6A64BFD9"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ПОРЯДОК ЗАКЛЮЧЕНИЯ СДЕЛКИ</w:t>
            </w:r>
            <w:r w:rsidRPr="00A5650A">
              <w:rPr>
                <w:rFonts w:cstheme="minorHAnsi"/>
                <w:b/>
                <w:bCs/>
                <w:sz w:val="24"/>
                <w:szCs w:val="24"/>
              </w:rPr>
              <w:tab/>
            </w:r>
            <w:r>
              <w:rPr>
                <w:rFonts w:cstheme="minorHAnsi"/>
                <w:b/>
                <w:bCs/>
                <w:sz w:val="24"/>
                <w:szCs w:val="24"/>
              </w:rPr>
              <w:t>1</w:t>
            </w:r>
            <w:r>
              <w:rPr>
                <w:rFonts w:cstheme="minorHAnsi"/>
                <w:b/>
                <w:bCs/>
                <w:sz w:val="24"/>
                <w:szCs w:val="24"/>
                <w:lang w:val="en-US"/>
              </w:rPr>
              <w:t>2</w:t>
            </w:r>
          </w:p>
          <w:p w14:paraId="3620DB4C"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Pr>
                <w:rFonts w:cstheme="minorHAnsi"/>
                <w:b/>
                <w:bCs/>
                <w:sz w:val="24"/>
                <w:szCs w:val="24"/>
              </w:rPr>
              <w:t>З</w:t>
            </w:r>
            <w:r w:rsidRPr="00AB6416">
              <w:rPr>
                <w:rFonts w:cstheme="minorHAnsi"/>
                <w:b/>
                <w:bCs/>
                <w:sz w:val="24"/>
                <w:szCs w:val="24"/>
              </w:rPr>
              <w:t>АВЕРЕНИЯ, ОБЯЗАТЕЛЬСТВА И ВОЗМЕЩЕНИЕ ПОТЕРЬ</w:t>
            </w:r>
            <w:r>
              <w:rPr>
                <w:rFonts w:cstheme="minorHAnsi"/>
                <w:b/>
                <w:bCs/>
                <w:sz w:val="24"/>
                <w:szCs w:val="24"/>
              </w:rPr>
              <w:t xml:space="preserve"> </w:t>
            </w:r>
            <w:r w:rsidRPr="00AB6416">
              <w:rPr>
                <w:rFonts w:cstheme="minorHAnsi"/>
                <w:b/>
                <w:bCs/>
                <w:sz w:val="24"/>
                <w:szCs w:val="24"/>
              </w:rPr>
              <w:tab/>
            </w:r>
            <w:r>
              <w:rPr>
                <w:rFonts w:cstheme="minorHAnsi"/>
                <w:b/>
                <w:bCs/>
                <w:sz w:val="24"/>
                <w:szCs w:val="24"/>
              </w:rPr>
              <w:t>15</w:t>
            </w:r>
          </w:p>
          <w:p w14:paraId="2589C8EE"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ДОПОЛНИТЕЛЬНЫЕ ГАРАНТИИ</w:t>
            </w:r>
            <w:r>
              <w:rPr>
                <w:rFonts w:cstheme="minorHAnsi"/>
                <w:b/>
                <w:bCs/>
                <w:sz w:val="24"/>
                <w:szCs w:val="24"/>
              </w:rPr>
              <w:t xml:space="preserve"> </w:t>
            </w:r>
            <w:r w:rsidRPr="00AB6416">
              <w:rPr>
                <w:rFonts w:cstheme="minorHAnsi"/>
                <w:b/>
                <w:bCs/>
                <w:sz w:val="24"/>
                <w:szCs w:val="24"/>
              </w:rPr>
              <w:tab/>
            </w:r>
            <w:r w:rsidRPr="00570BEE">
              <w:rPr>
                <w:rFonts w:cstheme="minorHAnsi"/>
                <w:b/>
                <w:bCs/>
                <w:sz w:val="24"/>
                <w:szCs w:val="24"/>
              </w:rPr>
              <w:t>2</w:t>
            </w:r>
            <w:r>
              <w:rPr>
                <w:rFonts w:cstheme="minorHAnsi"/>
                <w:b/>
                <w:bCs/>
                <w:sz w:val="24"/>
                <w:szCs w:val="24"/>
              </w:rPr>
              <w:t>4</w:t>
            </w:r>
          </w:p>
          <w:p w14:paraId="31EE0F87" w14:textId="77777777" w:rsidR="009C3C71" w:rsidRPr="00D95E33"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ПРАВА И СРЕДСТВА ПРАВОВОЙ ЗАЩИТЫ</w:t>
            </w:r>
            <w:r>
              <w:rPr>
                <w:rFonts w:cstheme="minorHAnsi"/>
                <w:b/>
                <w:bCs/>
                <w:sz w:val="24"/>
                <w:szCs w:val="24"/>
              </w:rPr>
              <w:t xml:space="preserve"> </w:t>
            </w:r>
            <w:r w:rsidRPr="00AB6416">
              <w:rPr>
                <w:rFonts w:cstheme="minorHAnsi"/>
                <w:b/>
                <w:bCs/>
                <w:sz w:val="24"/>
                <w:szCs w:val="24"/>
              </w:rPr>
              <w:tab/>
            </w:r>
            <w:r w:rsidRPr="00570BEE">
              <w:rPr>
                <w:rFonts w:cstheme="minorHAnsi"/>
                <w:b/>
                <w:bCs/>
                <w:sz w:val="24"/>
                <w:szCs w:val="24"/>
              </w:rPr>
              <w:t>2</w:t>
            </w:r>
            <w:r w:rsidRPr="007E0945">
              <w:rPr>
                <w:rFonts w:cstheme="minorHAnsi"/>
                <w:b/>
                <w:bCs/>
                <w:sz w:val="24"/>
                <w:szCs w:val="24"/>
              </w:rPr>
              <w:t>4</w:t>
            </w:r>
          </w:p>
          <w:p w14:paraId="14D6894F" w14:textId="77777777" w:rsidR="009C3C71" w:rsidRPr="00D95E33"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Pr>
                <w:rFonts w:cstheme="minorHAnsi"/>
                <w:b/>
                <w:bCs/>
                <w:sz w:val="24"/>
                <w:szCs w:val="24"/>
              </w:rPr>
              <w:t>НЕСОРАЗМЕРНОСТЬ УБЫТКОВ</w:t>
            </w:r>
            <w:r w:rsidRPr="00AB6416">
              <w:rPr>
                <w:rFonts w:cstheme="minorHAnsi"/>
                <w:b/>
                <w:bCs/>
                <w:sz w:val="24"/>
                <w:szCs w:val="24"/>
              </w:rPr>
              <w:tab/>
            </w:r>
            <w:r w:rsidRPr="00A5650A">
              <w:rPr>
                <w:rFonts w:cstheme="minorHAnsi"/>
                <w:b/>
                <w:bCs/>
                <w:sz w:val="24"/>
                <w:szCs w:val="24"/>
              </w:rPr>
              <w:t>2</w:t>
            </w:r>
            <w:r>
              <w:rPr>
                <w:rFonts w:cstheme="minorHAnsi"/>
                <w:b/>
                <w:bCs/>
                <w:sz w:val="24"/>
                <w:szCs w:val="24"/>
                <w:lang w:val="en-US"/>
              </w:rPr>
              <w:t>4</w:t>
            </w:r>
          </w:p>
          <w:p w14:paraId="055E5852"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 xml:space="preserve">СРОК ДЕЙСТВИЯ И </w:t>
            </w:r>
            <w:r>
              <w:rPr>
                <w:rFonts w:cstheme="minorHAnsi"/>
                <w:b/>
                <w:bCs/>
                <w:sz w:val="24"/>
                <w:szCs w:val="24"/>
              </w:rPr>
              <w:t xml:space="preserve">ПОРЯДОК </w:t>
            </w:r>
            <w:r w:rsidRPr="00AB6416">
              <w:rPr>
                <w:rFonts w:cstheme="minorHAnsi"/>
                <w:b/>
                <w:bCs/>
                <w:sz w:val="24"/>
                <w:szCs w:val="24"/>
              </w:rPr>
              <w:t>ПРЕКРАЩЕНИ</w:t>
            </w:r>
            <w:r>
              <w:rPr>
                <w:rFonts w:cstheme="minorHAnsi"/>
                <w:b/>
                <w:bCs/>
                <w:sz w:val="24"/>
                <w:szCs w:val="24"/>
              </w:rPr>
              <w:t>Я СОГЛАШЕНИЯ</w:t>
            </w:r>
            <w:r w:rsidRPr="00AB6416">
              <w:rPr>
                <w:rFonts w:cstheme="minorHAnsi"/>
                <w:b/>
                <w:bCs/>
                <w:sz w:val="24"/>
                <w:szCs w:val="24"/>
              </w:rPr>
              <w:tab/>
            </w:r>
            <w:r w:rsidRPr="00A5650A">
              <w:rPr>
                <w:rFonts w:cstheme="minorHAnsi"/>
                <w:b/>
                <w:bCs/>
                <w:sz w:val="24"/>
                <w:szCs w:val="24"/>
              </w:rPr>
              <w:t>2</w:t>
            </w:r>
            <w:r w:rsidRPr="00362241">
              <w:rPr>
                <w:rFonts w:cstheme="minorHAnsi"/>
                <w:b/>
                <w:bCs/>
                <w:sz w:val="24"/>
                <w:szCs w:val="24"/>
              </w:rPr>
              <w:t>4</w:t>
            </w:r>
          </w:p>
          <w:p w14:paraId="0F6EF33F"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ФОРС-МАЖОР</w:t>
            </w:r>
            <w:r w:rsidRPr="00AB6416">
              <w:rPr>
                <w:rFonts w:cstheme="minorHAnsi"/>
                <w:b/>
                <w:bCs/>
                <w:sz w:val="24"/>
                <w:szCs w:val="24"/>
              </w:rPr>
              <w:tab/>
            </w:r>
            <w:r>
              <w:rPr>
                <w:rFonts w:cstheme="minorHAnsi"/>
                <w:b/>
                <w:bCs/>
                <w:sz w:val="24"/>
                <w:szCs w:val="24"/>
              </w:rPr>
              <w:t>26</w:t>
            </w:r>
          </w:p>
          <w:p w14:paraId="2E7666DE"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УСТУПКА И ПРАВОПРЕЕМНИКИ</w:t>
            </w:r>
            <w:r w:rsidRPr="00AB6416">
              <w:rPr>
                <w:rFonts w:cstheme="minorHAnsi"/>
                <w:b/>
                <w:bCs/>
                <w:sz w:val="24"/>
                <w:szCs w:val="24"/>
              </w:rPr>
              <w:tab/>
            </w:r>
            <w:r>
              <w:rPr>
                <w:rFonts w:cstheme="minorHAnsi"/>
                <w:b/>
                <w:bCs/>
                <w:sz w:val="24"/>
                <w:szCs w:val="24"/>
              </w:rPr>
              <w:t>2</w:t>
            </w:r>
            <w:r>
              <w:rPr>
                <w:rFonts w:cstheme="minorHAnsi"/>
                <w:b/>
                <w:bCs/>
                <w:sz w:val="24"/>
                <w:szCs w:val="24"/>
                <w:lang w:val="en-US"/>
              </w:rPr>
              <w:t>7</w:t>
            </w:r>
          </w:p>
          <w:p w14:paraId="0F552838"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РАСХОДЫ И ЗАТРАТЫ</w:t>
            </w:r>
            <w:r w:rsidRPr="00AB6416">
              <w:rPr>
                <w:rFonts w:cstheme="minorHAnsi"/>
                <w:b/>
                <w:bCs/>
                <w:sz w:val="24"/>
                <w:szCs w:val="24"/>
              </w:rPr>
              <w:tab/>
            </w:r>
            <w:r>
              <w:rPr>
                <w:rFonts w:cstheme="minorHAnsi"/>
                <w:b/>
                <w:bCs/>
                <w:sz w:val="24"/>
                <w:szCs w:val="24"/>
              </w:rPr>
              <w:t>2</w:t>
            </w:r>
            <w:r>
              <w:rPr>
                <w:rFonts w:cstheme="minorHAnsi"/>
                <w:b/>
                <w:bCs/>
                <w:sz w:val="24"/>
                <w:szCs w:val="24"/>
                <w:lang w:val="en-US"/>
              </w:rPr>
              <w:t>7</w:t>
            </w:r>
          </w:p>
          <w:p w14:paraId="50F4B074"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КОНФИДЕНЦИАЛЬНОСТЬ</w:t>
            </w:r>
            <w:r w:rsidRPr="00AB6416">
              <w:rPr>
                <w:rFonts w:cstheme="minorHAnsi"/>
                <w:b/>
                <w:bCs/>
                <w:sz w:val="24"/>
                <w:szCs w:val="24"/>
              </w:rPr>
              <w:tab/>
            </w:r>
            <w:r>
              <w:rPr>
                <w:rFonts w:cstheme="minorHAnsi"/>
                <w:b/>
                <w:bCs/>
                <w:sz w:val="24"/>
                <w:szCs w:val="24"/>
              </w:rPr>
              <w:t>2</w:t>
            </w:r>
            <w:r>
              <w:rPr>
                <w:rFonts w:cstheme="minorHAnsi"/>
                <w:b/>
                <w:bCs/>
                <w:sz w:val="24"/>
                <w:szCs w:val="24"/>
                <w:lang w:val="en-US"/>
              </w:rPr>
              <w:t>8</w:t>
            </w:r>
          </w:p>
          <w:p w14:paraId="56223040"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Pr>
                <w:rFonts w:cstheme="minorHAnsi"/>
                <w:b/>
                <w:bCs/>
                <w:sz w:val="24"/>
                <w:szCs w:val="24"/>
              </w:rPr>
              <w:t>ЗНАЧИМОСТЬ СРОКОВ</w:t>
            </w:r>
            <w:r w:rsidRPr="00AB6416">
              <w:rPr>
                <w:rFonts w:cstheme="minorHAnsi"/>
                <w:b/>
                <w:bCs/>
                <w:sz w:val="24"/>
                <w:szCs w:val="24"/>
              </w:rPr>
              <w:tab/>
            </w:r>
            <w:r w:rsidRPr="00570BEE">
              <w:rPr>
                <w:rFonts w:cstheme="minorHAnsi"/>
                <w:b/>
                <w:bCs/>
                <w:sz w:val="24"/>
                <w:szCs w:val="24"/>
              </w:rPr>
              <w:t>3</w:t>
            </w:r>
            <w:r>
              <w:rPr>
                <w:rFonts w:cstheme="minorHAnsi"/>
                <w:b/>
                <w:bCs/>
                <w:sz w:val="24"/>
                <w:szCs w:val="24"/>
                <w:lang w:val="en-US"/>
              </w:rPr>
              <w:t>0</w:t>
            </w:r>
          </w:p>
          <w:p w14:paraId="78A1E67B"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ПОЛНОТА СОГЛАШЕНИЯ</w:t>
            </w:r>
            <w:r w:rsidRPr="00AB6416">
              <w:rPr>
                <w:rFonts w:cstheme="minorHAnsi"/>
                <w:b/>
                <w:bCs/>
                <w:sz w:val="24"/>
                <w:szCs w:val="24"/>
              </w:rPr>
              <w:tab/>
            </w:r>
            <w:r w:rsidRPr="00570BEE">
              <w:rPr>
                <w:rFonts w:cstheme="minorHAnsi"/>
                <w:b/>
                <w:bCs/>
                <w:sz w:val="24"/>
                <w:szCs w:val="24"/>
              </w:rPr>
              <w:t>3</w:t>
            </w:r>
            <w:r>
              <w:rPr>
                <w:rFonts w:cstheme="minorHAnsi"/>
                <w:b/>
                <w:bCs/>
                <w:sz w:val="24"/>
                <w:szCs w:val="24"/>
                <w:lang w:val="en-US"/>
              </w:rPr>
              <w:t>1</w:t>
            </w:r>
          </w:p>
          <w:p w14:paraId="7613F7B6"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РАЗДЕЛЬНОСТЬ ПОЛОЖЕНИЙ</w:t>
            </w:r>
            <w:r w:rsidRPr="00AB6416">
              <w:rPr>
                <w:rFonts w:cstheme="minorHAnsi"/>
                <w:b/>
                <w:bCs/>
                <w:sz w:val="24"/>
                <w:szCs w:val="24"/>
              </w:rPr>
              <w:tab/>
            </w:r>
            <w:r w:rsidRPr="00570BEE">
              <w:rPr>
                <w:rFonts w:cstheme="minorHAnsi"/>
                <w:b/>
                <w:bCs/>
                <w:sz w:val="24"/>
                <w:szCs w:val="24"/>
              </w:rPr>
              <w:t>3</w:t>
            </w:r>
            <w:r>
              <w:rPr>
                <w:rFonts w:cstheme="minorHAnsi"/>
                <w:b/>
                <w:bCs/>
                <w:sz w:val="24"/>
                <w:szCs w:val="24"/>
                <w:lang w:val="en-US"/>
              </w:rPr>
              <w:t>1</w:t>
            </w:r>
          </w:p>
          <w:p w14:paraId="77130B35"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ВНЕСЕНИЕ ИЗМЕНЕНИЙ</w:t>
            </w:r>
            <w:r w:rsidRPr="00AB6416">
              <w:rPr>
                <w:rFonts w:cstheme="minorHAnsi"/>
                <w:b/>
                <w:bCs/>
                <w:sz w:val="24"/>
                <w:szCs w:val="24"/>
              </w:rPr>
              <w:tab/>
            </w:r>
            <w:r w:rsidRPr="00570BEE">
              <w:rPr>
                <w:rFonts w:cstheme="minorHAnsi"/>
                <w:b/>
                <w:bCs/>
                <w:sz w:val="24"/>
                <w:szCs w:val="24"/>
              </w:rPr>
              <w:t>3</w:t>
            </w:r>
            <w:r>
              <w:rPr>
                <w:rFonts w:cstheme="minorHAnsi"/>
                <w:b/>
                <w:bCs/>
                <w:sz w:val="24"/>
                <w:szCs w:val="24"/>
                <w:lang w:val="en-US"/>
              </w:rPr>
              <w:t>1</w:t>
            </w:r>
          </w:p>
          <w:p w14:paraId="30A1E777"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ОТКАЗ ОТ ПРАВА</w:t>
            </w:r>
            <w:r w:rsidRPr="00AB6416">
              <w:rPr>
                <w:rFonts w:cstheme="minorHAnsi"/>
                <w:b/>
                <w:bCs/>
                <w:sz w:val="24"/>
                <w:szCs w:val="24"/>
              </w:rPr>
              <w:tab/>
            </w:r>
            <w:r w:rsidRPr="00570BEE">
              <w:rPr>
                <w:rFonts w:cstheme="minorHAnsi"/>
                <w:b/>
                <w:bCs/>
                <w:sz w:val="24"/>
                <w:szCs w:val="24"/>
              </w:rPr>
              <w:t>3</w:t>
            </w:r>
            <w:r>
              <w:rPr>
                <w:rFonts w:cstheme="minorHAnsi"/>
                <w:b/>
                <w:bCs/>
                <w:sz w:val="24"/>
                <w:szCs w:val="24"/>
              </w:rPr>
              <w:t>2</w:t>
            </w:r>
          </w:p>
          <w:p w14:paraId="4E3999C5"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ЭКЗЕМПЛЯРЫ</w:t>
            </w:r>
            <w:r w:rsidRPr="00AB6416">
              <w:rPr>
                <w:rFonts w:cstheme="minorHAnsi"/>
                <w:b/>
                <w:bCs/>
                <w:sz w:val="24"/>
                <w:szCs w:val="24"/>
              </w:rPr>
              <w:tab/>
            </w:r>
            <w:r w:rsidRPr="00570BEE">
              <w:rPr>
                <w:rFonts w:cstheme="minorHAnsi"/>
                <w:b/>
                <w:bCs/>
                <w:sz w:val="24"/>
                <w:szCs w:val="24"/>
              </w:rPr>
              <w:t>3</w:t>
            </w:r>
            <w:r>
              <w:rPr>
                <w:rFonts w:cstheme="minorHAnsi"/>
                <w:b/>
                <w:bCs/>
                <w:sz w:val="24"/>
                <w:szCs w:val="24"/>
                <w:lang w:val="en-US"/>
              </w:rPr>
              <w:t>2</w:t>
            </w:r>
          </w:p>
          <w:p w14:paraId="12CCF6BB"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РАЗРЕШЕНИЯ УПОЛНОМОЧЕННЫХ ОРГАНОВ</w:t>
            </w:r>
            <w:r w:rsidRPr="00360FE0">
              <w:rPr>
                <w:rFonts w:cstheme="minorHAnsi"/>
                <w:b/>
                <w:bCs/>
                <w:sz w:val="24"/>
                <w:szCs w:val="24"/>
              </w:rPr>
              <w:tab/>
            </w:r>
            <w:r w:rsidRPr="00570BEE">
              <w:rPr>
                <w:rFonts w:cstheme="minorHAnsi"/>
                <w:b/>
                <w:bCs/>
                <w:sz w:val="24"/>
                <w:szCs w:val="24"/>
              </w:rPr>
              <w:t>3</w:t>
            </w:r>
            <w:r>
              <w:rPr>
                <w:rFonts w:cstheme="minorHAnsi"/>
                <w:b/>
                <w:bCs/>
                <w:sz w:val="24"/>
                <w:szCs w:val="24"/>
                <w:lang w:val="en-US"/>
              </w:rPr>
              <w:t>3</w:t>
            </w:r>
          </w:p>
          <w:p w14:paraId="5C222771" w14:textId="77777777" w:rsidR="009C3C71" w:rsidRPr="00E528E7"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УВЕДОМЛЕНИЯ</w:t>
            </w:r>
            <w:r w:rsidRPr="00AB6416">
              <w:rPr>
                <w:rFonts w:cstheme="minorHAnsi"/>
                <w:b/>
                <w:bCs/>
                <w:sz w:val="24"/>
                <w:szCs w:val="24"/>
              </w:rPr>
              <w:tab/>
            </w:r>
            <w:r w:rsidRPr="00570BEE">
              <w:rPr>
                <w:rFonts w:cstheme="minorHAnsi"/>
                <w:b/>
                <w:bCs/>
                <w:sz w:val="24"/>
                <w:szCs w:val="24"/>
              </w:rPr>
              <w:t>3</w:t>
            </w:r>
            <w:r>
              <w:rPr>
                <w:rFonts w:cstheme="minorHAnsi"/>
                <w:b/>
                <w:bCs/>
                <w:sz w:val="24"/>
                <w:szCs w:val="24"/>
                <w:lang w:val="en-US"/>
              </w:rPr>
              <w:t>3</w:t>
            </w:r>
          </w:p>
          <w:p w14:paraId="25500D25"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sidRPr="00AB6416">
              <w:rPr>
                <w:rFonts w:cstheme="minorHAnsi"/>
                <w:b/>
                <w:bCs/>
                <w:sz w:val="24"/>
                <w:szCs w:val="24"/>
              </w:rPr>
              <w:t>ПРИМЕНИМОЕ ПРАВО И АРБИТРАЖ</w:t>
            </w:r>
            <w:r w:rsidRPr="00AB6416">
              <w:rPr>
                <w:rFonts w:cstheme="minorHAnsi"/>
                <w:b/>
                <w:bCs/>
                <w:sz w:val="24"/>
                <w:szCs w:val="24"/>
              </w:rPr>
              <w:tab/>
            </w:r>
            <w:r>
              <w:rPr>
                <w:rFonts w:cstheme="minorHAnsi"/>
                <w:b/>
                <w:bCs/>
                <w:sz w:val="24"/>
                <w:szCs w:val="24"/>
              </w:rPr>
              <w:t>3</w:t>
            </w:r>
            <w:r>
              <w:rPr>
                <w:rFonts w:cstheme="minorHAnsi"/>
                <w:b/>
                <w:bCs/>
                <w:sz w:val="24"/>
                <w:szCs w:val="24"/>
                <w:lang w:val="en-US"/>
              </w:rPr>
              <w:t>5</w:t>
            </w:r>
          </w:p>
          <w:p w14:paraId="0B14F7EC" w14:textId="77777777" w:rsidR="009C3C71" w:rsidRPr="00362241"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Pr>
                <w:rFonts w:cstheme="minorHAnsi"/>
                <w:b/>
                <w:bCs/>
                <w:sz w:val="24"/>
                <w:szCs w:val="24"/>
              </w:rPr>
              <w:t xml:space="preserve">ЯЗЫК </w:t>
            </w:r>
            <w:r w:rsidRPr="00AB6416">
              <w:rPr>
                <w:rFonts w:cstheme="minorHAnsi"/>
                <w:b/>
                <w:bCs/>
                <w:sz w:val="24"/>
                <w:szCs w:val="24"/>
              </w:rPr>
              <w:tab/>
            </w:r>
            <w:r w:rsidRPr="00AB6416">
              <w:rPr>
                <w:rFonts w:cstheme="minorHAnsi"/>
                <w:b/>
                <w:bCs/>
                <w:sz w:val="24"/>
                <w:szCs w:val="24"/>
              </w:rPr>
              <w:tab/>
            </w:r>
            <w:r>
              <w:rPr>
                <w:rFonts w:cstheme="minorHAnsi"/>
                <w:b/>
                <w:bCs/>
                <w:sz w:val="24"/>
                <w:szCs w:val="24"/>
              </w:rPr>
              <w:t>3</w:t>
            </w:r>
            <w:r>
              <w:rPr>
                <w:rFonts w:cstheme="minorHAnsi"/>
                <w:b/>
                <w:bCs/>
                <w:sz w:val="24"/>
                <w:szCs w:val="24"/>
                <w:lang w:val="en-US"/>
              </w:rPr>
              <w:t>6</w:t>
            </w:r>
          </w:p>
          <w:p w14:paraId="3E77C40B" w14:textId="77777777" w:rsidR="009C3C71" w:rsidRPr="00367F64" w:rsidRDefault="009C3C71" w:rsidP="00004684">
            <w:pPr>
              <w:pStyle w:val="af5"/>
              <w:widowControl w:val="0"/>
              <w:numPr>
                <w:ilvl w:val="0"/>
                <w:numId w:val="18"/>
              </w:numPr>
              <w:autoSpaceDE w:val="0"/>
              <w:autoSpaceDN w:val="0"/>
              <w:adjustRightInd w:val="0"/>
              <w:spacing w:before="100" w:beforeAutospacing="1" w:after="120"/>
              <w:ind w:hanging="720"/>
              <w:contextualSpacing w:val="0"/>
              <w:jc w:val="both"/>
              <w:rPr>
                <w:rFonts w:cstheme="minorHAnsi"/>
                <w:b/>
                <w:bCs/>
                <w:sz w:val="24"/>
                <w:szCs w:val="24"/>
              </w:rPr>
            </w:pPr>
            <w:r>
              <w:rPr>
                <w:rFonts w:cstheme="minorHAnsi"/>
                <w:b/>
                <w:bCs/>
                <w:sz w:val="24"/>
                <w:szCs w:val="24"/>
              </w:rPr>
              <w:t>CONTRA PROFEREN</w:t>
            </w:r>
            <w:r>
              <w:rPr>
                <w:rFonts w:cstheme="minorHAnsi"/>
                <w:b/>
                <w:bCs/>
                <w:sz w:val="24"/>
                <w:szCs w:val="24"/>
                <w:lang w:val="en-US"/>
              </w:rPr>
              <w:t>T</w:t>
            </w:r>
            <w:r>
              <w:rPr>
                <w:rFonts w:cstheme="minorHAnsi"/>
                <w:b/>
                <w:bCs/>
                <w:sz w:val="24"/>
                <w:szCs w:val="24"/>
              </w:rPr>
              <w:t>EM</w:t>
            </w:r>
            <w:r w:rsidRPr="00362241">
              <w:rPr>
                <w:rFonts w:cstheme="minorHAnsi"/>
                <w:b/>
                <w:bCs/>
                <w:sz w:val="24"/>
                <w:szCs w:val="24"/>
              </w:rPr>
              <w:t xml:space="preserve"> </w:t>
            </w:r>
            <w:r w:rsidRPr="002427D1">
              <w:rPr>
                <w:rFonts w:cstheme="minorHAnsi"/>
                <w:b/>
                <w:bCs/>
                <w:sz w:val="24"/>
                <w:szCs w:val="24"/>
              </w:rPr>
              <w:t>(«толкование против составителя»</w:t>
            </w:r>
            <w:r>
              <w:rPr>
                <w:rFonts w:cstheme="minorHAnsi"/>
                <w:b/>
                <w:bCs/>
                <w:sz w:val="24"/>
                <w:szCs w:val="24"/>
              </w:rPr>
              <w:t xml:space="preserve"> </w:t>
            </w:r>
            <w:r w:rsidRPr="00AB6416">
              <w:rPr>
                <w:rFonts w:cstheme="minorHAnsi"/>
                <w:b/>
                <w:bCs/>
                <w:sz w:val="24"/>
                <w:szCs w:val="24"/>
              </w:rPr>
              <w:tab/>
            </w:r>
            <w:r>
              <w:rPr>
                <w:rFonts w:cstheme="minorHAnsi"/>
                <w:b/>
                <w:bCs/>
                <w:sz w:val="24"/>
                <w:szCs w:val="24"/>
              </w:rPr>
              <w:t>3</w:t>
            </w:r>
            <w:r w:rsidRPr="002132E9">
              <w:rPr>
                <w:rFonts w:cstheme="minorHAnsi"/>
                <w:b/>
                <w:bCs/>
                <w:sz w:val="24"/>
                <w:szCs w:val="24"/>
              </w:rPr>
              <w:t>6</w:t>
            </w:r>
          </w:p>
          <w:p w14:paraId="13A8B363" w14:textId="73A950EF" w:rsidR="009C3C71" w:rsidRPr="00367F64" w:rsidRDefault="009C3C71" w:rsidP="009C3C71">
            <w:pPr>
              <w:widowControl w:val="0"/>
              <w:autoSpaceDE w:val="0"/>
              <w:autoSpaceDN w:val="0"/>
              <w:adjustRightInd w:val="0"/>
              <w:spacing w:before="100" w:beforeAutospacing="1" w:after="120"/>
              <w:jc w:val="both"/>
              <w:rPr>
                <w:rFonts w:cstheme="minorHAnsi"/>
                <w:b/>
                <w:bCs/>
                <w:sz w:val="24"/>
                <w:szCs w:val="24"/>
              </w:rPr>
            </w:pPr>
            <w:r w:rsidRPr="00AB6416">
              <w:rPr>
                <w:rFonts w:cstheme="minorHAnsi"/>
                <w:b/>
                <w:bCs/>
                <w:sz w:val="24"/>
                <w:szCs w:val="24"/>
              </w:rPr>
              <w:t>Приложение 1</w:t>
            </w:r>
            <w:r w:rsidRPr="00AB6416">
              <w:rPr>
                <w:rFonts w:cstheme="minorHAnsi"/>
                <w:b/>
                <w:bCs/>
                <w:sz w:val="24"/>
                <w:szCs w:val="24"/>
              </w:rPr>
              <w:tab/>
            </w:r>
            <w:r w:rsidR="00004684">
              <w:rPr>
                <w:rFonts w:cstheme="minorHAnsi"/>
                <w:b/>
                <w:bCs/>
                <w:sz w:val="24"/>
                <w:szCs w:val="24"/>
              </w:rPr>
              <w:t>38</w:t>
            </w:r>
          </w:p>
          <w:p w14:paraId="49F6AB31" w14:textId="379F4005" w:rsidR="009C3C71" w:rsidRPr="00367F64" w:rsidRDefault="009C3C71" w:rsidP="009C3C71">
            <w:pPr>
              <w:widowControl w:val="0"/>
              <w:autoSpaceDE w:val="0"/>
              <w:autoSpaceDN w:val="0"/>
              <w:adjustRightInd w:val="0"/>
              <w:spacing w:before="100" w:beforeAutospacing="1" w:after="120"/>
              <w:jc w:val="both"/>
              <w:rPr>
                <w:rFonts w:cstheme="minorHAnsi"/>
                <w:b/>
                <w:bCs/>
                <w:sz w:val="24"/>
                <w:szCs w:val="24"/>
              </w:rPr>
            </w:pPr>
            <w:r w:rsidRPr="00AB6416">
              <w:rPr>
                <w:rFonts w:cstheme="minorHAnsi"/>
                <w:b/>
                <w:bCs/>
                <w:sz w:val="24"/>
                <w:szCs w:val="24"/>
              </w:rPr>
              <w:t>Приложение 2</w:t>
            </w:r>
            <w:r w:rsidRPr="00AB6416">
              <w:rPr>
                <w:rFonts w:cstheme="minorHAnsi"/>
                <w:b/>
                <w:bCs/>
                <w:sz w:val="24"/>
                <w:szCs w:val="24"/>
              </w:rPr>
              <w:tab/>
            </w:r>
            <w:r w:rsidR="00004684">
              <w:rPr>
                <w:rFonts w:cstheme="minorHAnsi"/>
                <w:b/>
                <w:bCs/>
                <w:sz w:val="24"/>
                <w:szCs w:val="24"/>
              </w:rPr>
              <w:t>47</w:t>
            </w:r>
          </w:p>
          <w:p w14:paraId="1712428E" w14:textId="703B890A" w:rsidR="009C3C71" w:rsidRPr="00367F64" w:rsidRDefault="009C3C71" w:rsidP="009C3C71">
            <w:pPr>
              <w:widowControl w:val="0"/>
              <w:autoSpaceDE w:val="0"/>
              <w:autoSpaceDN w:val="0"/>
              <w:adjustRightInd w:val="0"/>
              <w:spacing w:before="100" w:beforeAutospacing="1" w:after="120"/>
              <w:jc w:val="both"/>
              <w:rPr>
                <w:rFonts w:cstheme="minorHAnsi"/>
                <w:b/>
                <w:bCs/>
                <w:sz w:val="24"/>
                <w:szCs w:val="24"/>
              </w:rPr>
            </w:pPr>
            <w:r w:rsidRPr="00AB6416">
              <w:rPr>
                <w:rFonts w:cstheme="minorHAnsi"/>
                <w:b/>
                <w:bCs/>
                <w:sz w:val="24"/>
                <w:szCs w:val="24"/>
              </w:rPr>
              <w:t>Приложение 3</w:t>
            </w:r>
            <w:r w:rsidRPr="00AB6416">
              <w:rPr>
                <w:rFonts w:cstheme="minorHAnsi"/>
                <w:b/>
                <w:bCs/>
                <w:sz w:val="24"/>
                <w:szCs w:val="24"/>
              </w:rPr>
              <w:tab/>
            </w:r>
            <w:r w:rsidR="00004684">
              <w:rPr>
                <w:rFonts w:cstheme="minorHAnsi"/>
                <w:b/>
                <w:bCs/>
                <w:sz w:val="24"/>
                <w:szCs w:val="24"/>
              </w:rPr>
              <w:t>71</w:t>
            </w:r>
          </w:p>
          <w:p w14:paraId="32900D90" w14:textId="124E12BC" w:rsidR="009C3C71" w:rsidRPr="00AB6416" w:rsidRDefault="009C3C71" w:rsidP="009C3C71">
            <w:pPr>
              <w:widowControl w:val="0"/>
              <w:autoSpaceDE w:val="0"/>
              <w:autoSpaceDN w:val="0"/>
              <w:adjustRightInd w:val="0"/>
              <w:spacing w:before="100" w:beforeAutospacing="1" w:after="120"/>
              <w:jc w:val="both"/>
              <w:rPr>
                <w:rFonts w:cstheme="minorHAnsi"/>
                <w:b/>
                <w:bCs/>
                <w:sz w:val="24"/>
                <w:szCs w:val="24"/>
              </w:rPr>
            </w:pPr>
            <w:r w:rsidRPr="00AB6416">
              <w:rPr>
                <w:rFonts w:cstheme="minorHAnsi"/>
                <w:b/>
                <w:bCs/>
                <w:sz w:val="24"/>
                <w:szCs w:val="24"/>
              </w:rPr>
              <w:t>Приложение 4</w:t>
            </w:r>
            <w:r w:rsidRPr="00AB6416">
              <w:rPr>
                <w:rFonts w:cstheme="minorHAnsi"/>
                <w:b/>
                <w:bCs/>
                <w:sz w:val="24"/>
                <w:szCs w:val="24"/>
              </w:rPr>
              <w:tab/>
            </w:r>
            <w:r w:rsidR="00004684">
              <w:rPr>
                <w:rFonts w:cstheme="minorHAnsi"/>
                <w:b/>
                <w:bCs/>
                <w:sz w:val="24"/>
                <w:szCs w:val="24"/>
              </w:rPr>
              <w:t>111</w:t>
            </w:r>
          </w:p>
          <w:p w14:paraId="5B652E32" w14:textId="078C8627" w:rsidR="009C3C71" w:rsidRPr="002E697E" w:rsidRDefault="009C3C71" w:rsidP="009C3C71">
            <w:pPr>
              <w:widowControl w:val="0"/>
              <w:autoSpaceDE w:val="0"/>
              <w:autoSpaceDN w:val="0"/>
              <w:adjustRightInd w:val="0"/>
              <w:spacing w:before="100" w:beforeAutospacing="1" w:after="120"/>
              <w:jc w:val="both"/>
              <w:rPr>
                <w:rFonts w:cstheme="minorHAnsi"/>
                <w:b/>
                <w:bCs/>
                <w:sz w:val="24"/>
                <w:szCs w:val="24"/>
              </w:rPr>
            </w:pPr>
            <w:r w:rsidRPr="00AB6416">
              <w:rPr>
                <w:rFonts w:cstheme="minorHAnsi"/>
                <w:b/>
                <w:bCs/>
                <w:sz w:val="24"/>
                <w:szCs w:val="24"/>
              </w:rPr>
              <w:t>Приложение 5</w:t>
            </w:r>
            <w:r w:rsidRPr="00AB6416">
              <w:rPr>
                <w:rFonts w:cstheme="minorHAnsi"/>
                <w:b/>
                <w:bCs/>
                <w:sz w:val="24"/>
                <w:szCs w:val="24"/>
              </w:rPr>
              <w:tab/>
            </w:r>
            <w:r w:rsidR="00004684">
              <w:rPr>
                <w:rFonts w:cstheme="minorHAnsi"/>
                <w:b/>
                <w:bCs/>
                <w:sz w:val="24"/>
                <w:szCs w:val="24"/>
              </w:rPr>
              <w:t>178</w:t>
            </w:r>
          </w:p>
          <w:p w14:paraId="53AA08AF" w14:textId="2730A758" w:rsidR="009C3C71" w:rsidRPr="00570BEE" w:rsidRDefault="009C3C71" w:rsidP="009C3C71">
            <w:pPr>
              <w:widowControl w:val="0"/>
              <w:autoSpaceDE w:val="0"/>
              <w:autoSpaceDN w:val="0"/>
              <w:adjustRightInd w:val="0"/>
              <w:spacing w:before="100" w:beforeAutospacing="1" w:after="120"/>
              <w:jc w:val="both"/>
              <w:rPr>
                <w:rFonts w:cstheme="minorHAnsi"/>
                <w:b/>
                <w:bCs/>
                <w:sz w:val="24"/>
                <w:szCs w:val="24"/>
                <w:lang w:val="en-US"/>
              </w:rPr>
            </w:pPr>
            <w:r w:rsidRPr="00AB6416">
              <w:rPr>
                <w:rFonts w:cstheme="minorHAnsi"/>
                <w:b/>
                <w:bCs/>
                <w:sz w:val="24"/>
                <w:szCs w:val="24"/>
              </w:rPr>
              <w:t>Приложение</w:t>
            </w:r>
            <w:r w:rsidRPr="00D22E6A">
              <w:rPr>
                <w:rFonts w:cstheme="minorHAnsi"/>
                <w:b/>
                <w:bCs/>
                <w:sz w:val="24"/>
                <w:szCs w:val="24"/>
              </w:rPr>
              <w:t xml:space="preserve"> 6</w:t>
            </w:r>
            <w:r w:rsidRPr="00D22E6A">
              <w:rPr>
                <w:rFonts w:cstheme="minorHAnsi"/>
                <w:b/>
                <w:bCs/>
                <w:sz w:val="24"/>
                <w:szCs w:val="24"/>
              </w:rPr>
              <w:tab/>
            </w:r>
            <w:r w:rsidR="00004684">
              <w:rPr>
                <w:rFonts w:cstheme="minorHAnsi"/>
                <w:b/>
                <w:bCs/>
                <w:sz w:val="24"/>
                <w:szCs w:val="24"/>
              </w:rPr>
              <w:t>199</w:t>
            </w:r>
          </w:p>
          <w:p w14:paraId="3D1BF738" w14:textId="1D1503E0" w:rsidR="009C3C71" w:rsidRPr="00D22E6A" w:rsidRDefault="009C3C71" w:rsidP="009C3C71">
            <w:pPr>
              <w:widowControl w:val="0"/>
              <w:autoSpaceDE w:val="0"/>
              <w:autoSpaceDN w:val="0"/>
              <w:adjustRightInd w:val="0"/>
              <w:spacing w:before="100" w:beforeAutospacing="1" w:after="120"/>
              <w:jc w:val="both"/>
              <w:rPr>
                <w:rFonts w:cstheme="minorHAnsi"/>
                <w:b/>
                <w:bCs/>
                <w:sz w:val="24"/>
                <w:szCs w:val="24"/>
              </w:rPr>
            </w:pPr>
            <w:r w:rsidRPr="00AB6416">
              <w:rPr>
                <w:rFonts w:cstheme="minorHAnsi"/>
                <w:b/>
                <w:bCs/>
                <w:sz w:val="24"/>
                <w:szCs w:val="24"/>
              </w:rPr>
              <w:lastRenderedPageBreak/>
              <w:t>Приложение</w:t>
            </w:r>
            <w:r w:rsidRPr="00D22E6A">
              <w:rPr>
                <w:rFonts w:cstheme="minorHAnsi"/>
                <w:b/>
                <w:bCs/>
                <w:sz w:val="24"/>
                <w:szCs w:val="24"/>
              </w:rPr>
              <w:t xml:space="preserve"> 7</w:t>
            </w:r>
            <w:r w:rsidRPr="00D22E6A">
              <w:rPr>
                <w:rFonts w:cstheme="minorHAnsi"/>
                <w:b/>
                <w:bCs/>
                <w:sz w:val="24"/>
                <w:szCs w:val="24"/>
              </w:rPr>
              <w:tab/>
            </w:r>
            <w:r w:rsidR="00004684">
              <w:rPr>
                <w:rFonts w:cstheme="minorHAnsi"/>
                <w:b/>
                <w:bCs/>
                <w:sz w:val="24"/>
                <w:szCs w:val="24"/>
              </w:rPr>
              <w:t>205</w:t>
            </w:r>
          </w:p>
        </w:tc>
        <w:tc>
          <w:tcPr>
            <w:tcW w:w="5245" w:type="dxa"/>
          </w:tcPr>
          <w:p w14:paraId="74E7EA6B" w14:textId="77777777" w:rsidR="009C3C71" w:rsidRPr="00AB6416"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lang w:val="en-US"/>
              </w:rPr>
            </w:pPr>
            <w:r w:rsidRPr="00695260">
              <w:rPr>
                <w:rFonts w:cstheme="minorHAnsi"/>
                <w:b/>
                <w:bCs/>
                <w:sz w:val="24"/>
                <w:szCs w:val="24"/>
              </w:rPr>
              <w:lastRenderedPageBreak/>
              <w:t>DEFINITIONS</w:t>
            </w:r>
            <w:r w:rsidRPr="00AB6416">
              <w:rPr>
                <w:rFonts w:cstheme="minorHAnsi"/>
                <w:b/>
                <w:bCs/>
                <w:sz w:val="24"/>
                <w:szCs w:val="24"/>
                <w:lang w:val="en-US"/>
              </w:rPr>
              <w:t xml:space="preserve"> AND INTERPRETATION</w:t>
            </w:r>
            <w:r w:rsidRPr="000462FA">
              <w:rPr>
                <w:rFonts w:cstheme="minorHAnsi"/>
                <w:b/>
                <w:bCs/>
                <w:sz w:val="24"/>
                <w:szCs w:val="24"/>
                <w:lang w:val="en-US"/>
              </w:rPr>
              <w:tab/>
            </w:r>
            <w:r>
              <w:rPr>
                <w:rFonts w:cstheme="minorHAnsi"/>
                <w:b/>
                <w:bCs/>
                <w:sz w:val="24"/>
                <w:szCs w:val="24"/>
              </w:rPr>
              <w:t>7</w:t>
            </w:r>
          </w:p>
          <w:p w14:paraId="00190B3A"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FRAMEWORK</w:t>
            </w:r>
            <w:r w:rsidRPr="00695260">
              <w:rPr>
                <w:rFonts w:cstheme="minorHAnsi"/>
                <w:b/>
                <w:bCs/>
                <w:sz w:val="24"/>
                <w:szCs w:val="24"/>
              </w:rPr>
              <w:tab/>
            </w:r>
            <w:r w:rsidRPr="00695260">
              <w:rPr>
                <w:rFonts w:cstheme="minorHAnsi"/>
                <w:b/>
                <w:bCs/>
                <w:sz w:val="24"/>
                <w:szCs w:val="24"/>
              </w:rPr>
              <w:tab/>
              <w:t>1</w:t>
            </w:r>
            <w:r>
              <w:rPr>
                <w:rFonts w:cstheme="minorHAnsi"/>
                <w:b/>
                <w:bCs/>
                <w:sz w:val="24"/>
                <w:szCs w:val="24"/>
                <w:lang w:val="en-US"/>
              </w:rPr>
              <w:t>2</w:t>
            </w:r>
          </w:p>
          <w:p w14:paraId="5BD06964"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REPRESENTATIONS, UNDERTAKINGS AND INDEMNITY</w:t>
            </w:r>
            <w:r w:rsidRPr="00695260">
              <w:rPr>
                <w:rFonts w:cstheme="minorHAnsi"/>
                <w:b/>
                <w:bCs/>
                <w:sz w:val="24"/>
                <w:szCs w:val="24"/>
              </w:rPr>
              <w:tab/>
            </w:r>
            <w:r>
              <w:rPr>
                <w:rFonts w:cstheme="minorHAnsi"/>
                <w:b/>
                <w:bCs/>
                <w:sz w:val="24"/>
                <w:szCs w:val="24"/>
              </w:rPr>
              <w:t>15</w:t>
            </w:r>
          </w:p>
          <w:p w14:paraId="6567F971"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FURTHER ASSURANCE</w:t>
            </w:r>
            <w:r w:rsidRPr="00695260">
              <w:rPr>
                <w:rFonts w:cstheme="minorHAnsi"/>
                <w:b/>
                <w:bCs/>
                <w:sz w:val="24"/>
                <w:szCs w:val="24"/>
              </w:rPr>
              <w:tab/>
              <w:t>2</w:t>
            </w:r>
            <w:r>
              <w:rPr>
                <w:rFonts w:cstheme="minorHAnsi"/>
                <w:b/>
                <w:bCs/>
                <w:sz w:val="24"/>
                <w:szCs w:val="24"/>
              </w:rPr>
              <w:t>4</w:t>
            </w:r>
          </w:p>
          <w:p w14:paraId="60D962E7"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RIGHTS AND REMEDIES</w:t>
            </w:r>
            <w:r w:rsidRPr="00695260">
              <w:rPr>
                <w:rFonts w:cstheme="minorHAnsi"/>
                <w:b/>
                <w:bCs/>
                <w:sz w:val="24"/>
                <w:szCs w:val="24"/>
              </w:rPr>
              <w:tab/>
              <w:t>2</w:t>
            </w:r>
            <w:r>
              <w:rPr>
                <w:rFonts w:cstheme="minorHAnsi"/>
                <w:b/>
                <w:bCs/>
                <w:sz w:val="24"/>
                <w:szCs w:val="24"/>
                <w:lang w:val="en-US"/>
              </w:rPr>
              <w:t>4</w:t>
            </w:r>
          </w:p>
          <w:p w14:paraId="0EB4259E"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INADEQUACY OF DAMAGES</w:t>
            </w:r>
            <w:r w:rsidRPr="00695260">
              <w:rPr>
                <w:rFonts w:cstheme="minorHAnsi"/>
                <w:b/>
                <w:bCs/>
                <w:sz w:val="24"/>
                <w:szCs w:val="24"/>
              </w:rPr>
              <w:tab/>
            </w:r>
            <w:r w:rsidRPr="00695260">
              <w:rPr>
                <w:rFonts w:cstheme="minorHAnsi"/>
                <w:b/>
                <w:bCs/>
                <w:sz w:val="24"/>
                <w:szCs w:val="24"/>
              </w:rPr>
              <w:tab/>
            </w:r>
            <w:r w:rsidRPr="00A5650A">
              <w:rPr>
                <w:rFonts w:cstheme="minorHAnsi"/>
                <w:b/>
                <w:bCs/>
                <w:sz w:val="24"/>
                <w:szCs w:val="24"/>
              </w:rPr>
              <w:t>2</w:t>
            </w:r>
            <w:r>
              <w:rPr>
                <w:rFonts w:cstheme="minorHAnsi"/>
                <w:b/>
                <w:bCs/>
                <w:sz w:val="24"/>
                <w:szCs w:val="24"/>
                <w:lang w:val="en-US"/>
              </w:rPr>
              <w:t>4</w:t>
            </w:r>
          </w:p>
          <w:p w14:paraId="3013CEE1"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EXPIRY AND TERMINATION</w:t>
            </w:r>
            <w:r w:rsidRPr="00695260">
              <w:rPr>
                <w:rFonts w:cstheme="minorHAnsi"/>
                <w:b/>
                <w:bCs/>
                <w:sz w:val="24"/>
                <w:szCs w:val="24"/>
              </w:rPr>
              <w:tab/>
            </w:r>
            <w:r w:rsidRPr="00695260">
              <w:rPr>
                <w:rFonts w:cstheme="minorHAnsi"/>
                <w:b/>
                <w:bCs/>
                <w:sz w:val="24"/>
                <w:szCs w:val="24"/>
              </w:rPr>
              <w:tab/>
            </w:r>
            <w:r w:rsidRPr="00A5650A">
              <w:rPr>
                <w:rFonts w:cstheme="minorHAnsi"/>
                <w:b/>
                <w:bCs/>
                <w:sz w:val="24"/>
                <w:szCs w:val="24"/>
              </w:rPr>
              <w:t>2</w:t>
            </w:r>
            <w:r>
              <w:rPr>
                <w:rFonts w:cstheme="minorHAnsi"/>
                <w:b/>
                <w:bCs/>
                <w:sz w:val="24"/>
                <w:szCs w:val="24"/>
                <w:lang w:val="en-US"/>
              </w:rPr>
              <w:t>4</w:t>
            </w:r>
          </w:p>
          <w:p w14:paraId="02F45539"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FORCE MAJEURE</w:t>
            </w:r>
            <w:r w:rsidRPr="00695260">
              <w:rPr>
                <w:rFonts w:cstheme="minorHAnsi"/>
                <w:b/>
                <w:bCs/>
                <w:sz w:val="24"/>
                <w:szCs w:val="24"/>
              </w:rPr>
              <w:tab/>
            </w:r>
            <w:r>
              <w:rPr>
                <w:rFonts w:cstheme="minorHAnsi"/>
                <w:b/>
                <w:bCs/>
                <w:sz w:val="24"/>
                <w:szCs w:val="24"/>
              </w:rPr>
              <w:t>2</w:t>
            </w:r>
            <w:r>
              <w:rPr>
                <w:rFonts w:cstheme="minorHAnsi"/>
                <w:b/>
                <w:bCs/>
                <w:sz w:val="24"/>
                <w:szCs w:val="24"/>
                <w:lang w:val="en-US"/>
              </w:rPr>
              <w:t>6</w:t>
            </w:r>
          </w:p>
          <w:p w14:paraId="72762A1F"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ASSIGNMENT AND SUCCESSORS</w:t>
            </w:r>
            <w:r w:rsidRPr="00695260">
              <w:rPr>
                <w:rFonts w:cstheme="minorHAnsi"/>
                <w:b/>
                <w:bCs/>
                <w:sz w:val="24"/>
                <w:szCs w:val="24"/>
              </w:rPr>
              <w:tab/>
            </w:r>
            <w:r>
              <w:rPr>
                <w:rFonts w:cstheme="minorHAnsi"/>
                <w:b/>
                <w:bCs/>
                <w:sz w:val="24"/>
                <w:szCs w:val="24"/>
              </w:rPr>
              <w:t>2</w:t>
            </w:r>
            <w:r>
              <w:rPr>
                <w:rFonts w:cstheme="minorHAnsi"/>
                <w:b/>
                <w:bCs/>
                <w:sz w:val="24"/>
                <w:szCs w:val="24"/>
                <w:lang w:val="en-US"/>
              </w:rPr>
              <w:t>7</w:t>
            </w:r>
          </w:p>
          <w:p w14:paraId="3A3ACCDE"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COSTS AND EXPENSES</w:t>
            </w:r>
            <w:r w:rsidRPr="00695260">
              <w:rPr>
                <w:rFonts w:cstheme="minorHAnsi"/>
                <w:b/>
                <w:bCs/>
                <w:sz w:val="24"/>
                <w:szCs w:val="24"/>
              </w:rPr>
              <w:tab/>
            </w:r>
            <w:r>
              <w:rPr>
                <w:rFonts w:cstheme="minorHAnsi"/>
                <w:b/>
                <w:bCs/>
                <w:sz w:val="24"/>
                <w:szCs w:val="24"/>
              </w:rPr>
              <w:t>2</w:t>
            </w:r>
            <w:r>
              <w:rPr>
                <w:rFonts w:cstheme="minorHAnsi"/>
                <w:b/>
                <w:bCs/>
                <w:sz w:val="24"/>
                <w:szCs w:val="24"/>
                <w:lang w:val="en-US"/>
              </w:rPr>
              <w:t>7</w:t>
            </w:r>
          </w:p>
          <w:p w14:paraId="7CD236E3"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CONFIDENTIALITY</w:t>
            </w:r>
            <w:r w:rsidRPr="00695260">
              <w:rPr>
                <w:rFonts w:cstheme="minorHAnsi"/>
                <w:b/>
                <w:bCs/>
                <w:sz w:val="24"/>
                <w:szCs w:val="24"/>
              </w:rPr>
              <w:tab/>
            </w:r>
            <w:r>
              <w:rPr>
                <w:rFonts w:cstheme="minorHAnsi"/>
                <w:b/>
                <w:bCs/>
                <w:sz w:val="24"/>
                <w:szCs w:val="24"/>
              </w:rPr>
              <w:t>2</w:t>
            </w:r>
            <w:r>
              <w:rPr>
                <w:rFonts w:cstheme="minorHAnsi"/>
                <w:b/>
                <w:bCs/>
                <w:sz w:val="24"/>
                <w:szCs w:val="24"/>
                <w:lang w:val="en-US"/>
              </w:rPr>
              <w:t>8</w:t>
            </w:r>
          </w:p>
          <w:p w14:paraId="2790A54B"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TIME OF THE ESSENCE</w:t>
            </w:r>
            <w:r w:rsidRPr="00695260">
              <w:rPr>
                <w:rFonts w:cstheme="minorHAnsi"/>
                <w:b/>
                <w:bCs/>
                <w:sz w:val="24"/>
                <w:szCs w:val="24"/>
              </w:rPr>
              <w:tab/>
            </w:r>
            <w:r w:rsidRPr="00570BEE">
              <w:rPr>
                <w:rFonts w:cstheme="minorHAnsi"/>
                <w:b/>
                <w:bCs/>
                <w:sz w:val="24"/>
                <w:szCs w:val="24"/>
              </w:rPr>
              <w:t>3</w:t>
            </w:r>
            <w:r>
              <w:rPr>
                <w:rFonts w:cstheme="minorHAnsi"/>
                <w:b/>
                <w:bCs/>
                <w:sz w:val="24"/>
                <w:szCs w:val="24"/>
                <w:lang w:val="en-US"/>
              </w:rPr>
              <w:t>0</w:t>
            </w:r>
          </w:p>
          <w:p w14:paraId="7321E76A"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ENTIRE AGREEMENT</w:t>
            </w:r>
            <w:r w:rsidRPr="00695260">
              <w:rPr>
                <w:rFonts w:cstheme="minorHAnsi"/>
                <w:b/>
                <w:bCs/>
                <w:sz w:val="24"/>
                <w:szCs w:val="24"/>
              </w:rPr>
              <w:tab/>
            </w:r>
            <w:r w:rsidRPr="00695260">
              <w:rPr>
                <w:rFonts w:cstheme="minorHAnsi"/>
                <w:b/>
                <w:bCs/>
                <w:sz w:val="24"/>
                <w:szCs w:val="24"/>
              </w:rPr>
              <w:tab/>
            </w:r>
            <w:r w:rsidRPr="00570BEE">
              <w:rPr>
                <w:rFonts w:cstheme="minorHAnsi"/>
                <w:b/>
                <w:bCs/>
                <w:sz w:val="24"/>
                <w:szCs w:val="24"/>
              </w:rPr>
              <w:t>3</w:t>
            </w:r>
            <w:r>
              <w:rPr>
                <w:rFonts w:cstheme="minorHAnsi"/>
                <w:b/>
                <w:bCs/>
                <w:sz w:val="24"/>
                <w:szCs w:val="24"/>
                <w:lang w:val="en-US"/>
              </w:rPr>
              <w:t>1</w:t>
            </w:r>
          </w:p>
          <w:p w14:paraId="76B7BE0C"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SEVERANCE</w:t>
            </w:r>
            <w:r w:rsidRPr="00695260">
              <w:rPr>
                <w:rFonts w:cstheme="minorHAnsi"/>
                <w:b/>
                <w:bCs/>
                <w:sz w:val="24"/>
                <w:szCs w:val="24"/>
              </w:rPr>
              <w:tab/>
            </w:r>
            <w:r w:rsidRPr="00570BEE">
              <w:rPr>
                <w:rFonts w:cstheme="minorHAnsi"/>
                <w:b/>
                <w:bCs/>
                <w:sz w:val="24"/>
                <w:szCs w:val="24"/>
              </w:rPr>
              <w:t>3</w:t>
            </w:r>
            <w:r>
              <w:rPr>
                <w:rFonts w:cstheme="minorHAnsi"/>
                <w:b/>
                <w:bCs/>
                <w:sz w:val="24"/>
                <w:szCs w:val="24"/>
                <w:lang w:val="en-US"/>
              </w:rPr>
              <w:t>1</w:t>
            </w:r>
          </w:p>
          <w:p w14:paraId="0202CBF9"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VARIATION</w:t>
            </w:r>
            <w:r w:rsidRPr="00695260">
              <w:rPr>
                <w:rFonts w:cstheme="minorHAnsi"/>
                <w:b/>
                <w:bCs/>
                <w:sz w:val="24"/>
                <w:szCs w:val="24"/>
              </w:rPr>
              <w:tab/>
            </w:r>
            <w:r w:rsidRPr="00570BEE">
              <w:rPr>
                <w:rFonts w:cstheme="minorHAnsi"/>
                <w:b/>
                <w:bCs/>
                <w:sz w:val="24"/>
                <w:szCs w:val="24"/>
              </w:rPr>
              <w:t>3</w:t>
            </w:r>
            <w:r>
              <w:rPr>
                <w:rFonts w:cstheme="minorHAnsi"/>
                <w:b/>
                <w:bCs/>
                <w:sz w:val="24"/>
                <w:szCs w:val="24"/>
                <w:lang w:val="en-US"/>
              </w:rPr>
              <w:t>1</w:t>
            </w:r>
          </w:p>
          <w:p w14:paraId="4057BB71"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WAIVER</w:t>
            </w:r>
            <w:r w:rsidRPr="00695260">
              <w:rPr>
                <w:rFonts w:cstheme="minorHAnsi"/>
                <w:b/>
                <w:bCs/>
                <w:sz w:val="24"/>
                <w:szCs w:val="24"/>
              </w:rPr>
              <w:tab/>
            </w:r>
            <w:r w:rsidRPr="00570BEE">
              <w:rPr>
                <w:rFonts w:cstheme="minorHAnsi"/>
                <w:b/>
                <w:bCs/>
                <w:sz w:val="24"/>
                <w:szCs w:val="24"/>
              </w:rPr>
              <w:t>3</w:t>
            </w:r>
            <w:r>
              <w:rPr>
                <w:rFonts w:cstheme="minorHAnsi"/>
                <w:b/>
                <w:bCs/>
                <w:sz w:val="24"/>
                <w:szCs w:val="24"/>
              </w:rPr>
              <w:t>2</w:t>
            </w:r>
          </w:p>
          <w:p w14:paraId="00BEA96F"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COUNTERPARTS</w:t>
            </w:r>
            <w:r w:rsidRPr="00695260">
              <w:rPr>
                <w:rFonts w:cstheme="minorHAnsi"/>
                <w:b/>
                <w:bCs/>
                <w:sz w:val="24"/>
                <w:szCs w:val="24"/>
              </w:rPr>
              <w:tab/>
            </w:r>
            <w:r w:rsidRPr="00570BEE">
              <w:rPr>
                <w:rFonts w:cstheme="minorHAnsi"/>
                <w:b/>
                <w:bCs/>
                <w:sz w:val="24"/>
                <w:szCs w:val="24"/>
              </w:rPr>
              <w:t>3</w:t>
            </w:r>
            <w:r>
              <w:rPr>
                <w:rFonts w:cstheme="minorHAnsi"/>
                <w:b/>
                <w:bCs/>
                <w:sz w:val="24"/>
                <w:szCs w:val="24"/>
                <w:lang w:val="en-US"/>
              </w:rPr>
              <w:t>2</w:t>
            </w:r>
          </w:p>
          <w:p w14:paraId="2D76C777"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REGULATORY APPROVALS</w:t>
            </w:r>
            <w:r w:rsidRPr="00695260">
              <w:rPr>
                <w:rFonts w:cstheme="minorHAnsi"/>
                <w:b/>
                <w:bCs/>
                <w:sz w:val="24"/>
                <w:szCs w:val="24"/>
              </w:rPr>
              <w:tab/>
              <w:t>3</w:t>
            </w:r>
            <w:r>
              <w:rPr>
                <w:rFonts w:cstheme="minorHAnsi"/>
                <w:b/>
                <w:bCs/>
                <w:sz w:val="24"/>
                <w:szCs w:val="24"/>
                <w:lang w:val="en-US"/>
              </w:rPr>
              <w:t>3</w:t>
            </w:r>
          </w:p>
          <w:p w14:paraId="40CEE64A"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NOTICES</w:t>
            </w:r>
            <w:r w:rsidRPr="00695260">
              <w:rPr>
                <w:rFonts w:cstheme="minorHAnsi"/>
                <w:b/>
                <w:bCs/>
                <w:sz w:val="24"/>
                <w:szCs w:val="24"/>
              </w:rPr>
              <w:tab/>
              <w:t>3</w:t>
            </w:r>
            <w:r>
              <w:rPr>
                <w:rFonts w:cstheme="minorHAnsi"/>
                <w:b/>
                <w:bCs/>
                <w:sz w:val="24"/>
                <w:szCs w:val="24"/>
                <w:lang w:val="en-US"/>
              </w:rPr>
              <w:t>3</w:t>
            </w:r>
          </w:p>
          <w:p w14:paraId="5C6583DA"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GOVERNING LAW AND ARBITRATION</w:t>
            </w:r>
            <w:r w:rsidRPr="00695260">
              <w:rPr>
                <w:rFonts w:cstheme="minorHAnsi"/>
                <w:b/>
                <w:bCs/>
                <w:sz w:val="24"/>
                <w:szCs w:val="24"/>
              </w:rPr>
              <w:tab/>
            </w:r>
            <w:r>
              <w:rPr>
                <w:rFonts w:cstheme="minorHAnsi"/>
                <w:b/>
                <w:bCs/>
                <w:sz w:val="24"/>
                <w:szCs w:val="24"/>
              </w:rPr>
              <w:t>3</w:t>
            </w:r>
            <w:r>
              <w:rPr>
                <w:rFonts w:cstheme="minorHAnsi"/>
                <w:b/>
                <w:bCs/>
                <w:sz w:val="24"/>
                <w:szCs w:val="24"/>
                <w:lang w:val="en-US"/>
              </w:rPr>
              <w:t>5</w:t>
            </w:r>
          </w:p>
          <w:p w14:paraId="3D8037FC" w14:textId="77777777" w:rsidR="009C3C71" w:rsidRPr="00362241"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sidRPr="00695260">
              <w:rPr>
                <w:rFonts w:cstheme="minorHAnsi"/>
                <w:b/>
                <w:bCs/>
                <w:sz w:val="24"/>
                <w:szCs w:val="24"/>
              </w:rPr>
              <w:t>LANGUAGE</w:t>
            </w:r>
            <w:r w:rsidRPr="00695260">
              <w:rPr>
                <w:rFonts w:cstheme="minorHAnsi"/>
                <w:b/>
                <w:bCs/>
                <w:sz w:val="24"/>
                <w:szCs w:val="24"/>
              </w:rPr>
              <w:tab/>
            </w:r>
            <w:r>
              <w:rPr>
                <w:rFonts w:cstheme="minorHAnsi"/>
                <w:b/>
                <w:bCs/>
                <w:sz w:val="24"/>
                <w:szCs w:val="24"/>
              </w:rPr>
              <w:t>3</w:t>
            </w:r>
            <w:r>
              <w:rPr>
                <w:rFonts w:cstheme="minorHAnsi"/>
                <w:b/>
                <w:bCs/>
                <w:sz w:val="24"/>
                <w:szCs w:val="24"/>
                <w:lang w:val="en-US"/>
              </w:rPr>
              <w:t>6</w:t>
            </w:r>
          </w:p>
          <w:p w14:paraId="7AF086B3" w14:textId="77777777" w:rsidR="009C3C71" w:rsidRPr="00695260" w:rsidRDefault="009C3C71" w:rsidP="00004684">
            <w:pPr>
              <w:pStyle w:val="af5"/>
              <w:widowControl w:val="0"/>
              <w:numPr>
                <w:ilvl w:val="0"/>
                <w:numId w:val="19"/>
              </w:numPr>
              <w:autoSpaceDE w:val="0"/>
              <w:autoSpaceDN w:val="0"/>
              <w:adjustRightInd w:val="0"/>
              <w:spacing w:before="100" w:beforeAutospacing="1" w:after="120"/>
              <w:ind w:hanging="720"/>
              <w:contextualSpacing w:val="0"/>
              <w:jc w:val="both"/>
              <w:rPr>
                <w:rFonts w:cstheme="minorHAnsi"/>
                <w:b/>
                <w:bCs/>
                <w:sz w:val="24"/>
                <w:szCs w:val="24"/>
              </w:rPr>
            </w:pPr>
            <w:r>
              <w:rPr>
                <w:rFonts w:cstheme="minorHAnsi"/>
                <w:b/>
                <w:bCs/>
                <w:sz w:val="24"/>
                <w:szCs w:val="24"/>
                <w:lang w:val="en-US"/>
              </w:rPr>
              <w:t>CONTRA PROFERENTEM</w:t>
            </w:r>
            <w:r w:rsidRPr="00695260">
              <w:rPr>
                <w:rFonts w:cstheme="minorHAnsi"/>
                <w:b/>
                <w:bCs/>
                <w:sz w:val="24"/>
                <w:szCs w:val="24"/>
              </w:rPr>
              <w:tab/>
            </w:r>
            <w:r>
              <w:rPr>
                <w:rFonts w:cstheme="minorHAnsi"/>
                <w:b/>
                <w:bCs/>
                <w:sz w:val="24"/>
                <w:szCs w:val="24"/>
                <w:lang w:val="en-US"/>
              </w:rPr>
              <w:t>36</w:t>
            </w:r>
          </w:p>
          <w:p w14:paraId="786C7E28" w14:textId="6FC7807C" w:rsidR="009C3C71" w:rsidRPr="00004684" w:rsidRDefault="009C3C71" w:rsidP="009C3C71">
            <w:pPr>
              <w:widowControl w:val="0"/>
              <w:autoSpaceDE w:val="0"/>
              <w:autoSpaceDN w:val="0"/>
              <w:adjustRightInd w:val="0"/>
              <w:spacing w:before="100" w:beforeAutospacing="1" w:after="120"/>
              <w:jc w:val="both"/>
              <w:rPr>
                <w:rFonts w:cstheme="minorHAnsi"/>
                <w:b/>
                <w:bCs/>
                <w:sz w:val="24"/>
                <w:szCs w:val="24"/>
              </w:rPr>
            </w:pPr>
            <w:r w:rsidRPr="00AB6416">
              <w:rPr>
                <w:rFonts w:cstheme="minorHAnsi"/>
                <w:b/>
                <w:bCs/>
                <w:sz w:val="24"/>
                <w:szCs w:val="24"/>
                <w:lang w:val="en-US"/>
              </w:rPr>
              <w:t>Schedule 1</w:t>
            </w:r>
            <w:r w:rsidRPr="00AB6416">
              <w:rPr>
                <w:rFonts w:cstheme="minorHAnsi"/>
                <w:b/>
                <w:bCs/>
                <w:sz w:val="24"/>
                <w:szCs w:val="24"/>
                <w:lang w:val="en-US"/>
              </w:rPr>
              <w:tab/>
            </w:r>
            <w:r w:rsidR="00004684">
              <w:rPr>
                <w:rFonts w:cstheme="minorHAnsi"/>
                <w:b/>
                <w:bCs/>
                <w:sz w:val="24"/>
                <w:szCs w:val="24"/>
              </w:rPr>
              <w:t>38</w:t>
            </w:r>
          </w:p>
          <w:p w14:paraId="7530AB8E" w14:textId="3024E8C7" w:rsidR="009C3C71" w:rsidRPr="00004684" w:rsidRDefault="009C3C71" w:rsidP="009C3C71">
            <w:pPr>
              <w:widowControl w:val="0"/>
              <w:autoSpaceDE w:val="0"/>
              <w:autoSpaceDN w:val="0"/>
              <w:adjustRightInd w:val="0"/>
              <w:spacing w:before="100" w:beforeAutospacing="1" w:after="120"/>
              <w:jc w:val="both"/>
              <w:rPr>
                <w:rFonts w:cstheme="minorHAnsi"/>
                <w:b/>
                <w:bCs/>
                <w:sz w:val="24"/>
                <w:szCs w:val="24"/>
              </w:rPr>
            </w:pPr>
            <w:r w:rsidRPr="00AB6416">
              <w:rPr>
                <w:rFonts w:cstheme="minorHAnsi"/>
                <w:b/>
                <w:bCs/>
                <w:sz w:val="24"/>
                <w:szCs w:val="24"/>
                <w:lang w:val="en-US"/>
              </w:rPr>
              <w:t>Schedule 2</w:t>
            </w:r>
            <w:r w:rsidRPr="00AB6416">
              <w:rPr>
                <w:rFonts w:cstheme="minorHAnsi"/>
                <w:b/>
                <w:bCs/>
                <w:sz w:val="24"/>
                <w:szCs w:val="24"/>
                <w:lang w:val="en-US"/>
              </w:rPr>
              <w:tab/>
            </w:r>
            <w:r w:rsidR="00004684">
              <w:rPr>
                <w:rFonts w:cstheme="minorHAnsi"/>
                <w:b/>
                <w:bCs/>
                <w:sz w:val="24"/>
                <w:szCs w:val="24"/>
              </w:rPr>
              <w:t>47</w:t>
            </w:r>
          </w:p>
          <w:p w14:paraId="67325D7F" w14:textId="71D87F7B" w:rsidR="009C3C71" w:rsidRPr="00004684" w:rsidRDefault="009C3C71" w:rsidP="009C3C71">
            <w:pPr>
              <w:widowControl w:val="0"/>
              <w:autoSpaceDE w:val="0"/>
              <w:autoSpaceDN w:val="0"/>
              <w:adjustRightInd w:val="0"/>
              <w:spacing w:before="100" w:beforeAutospacing="1" w:after="120"/>
              <w:jc w:val="both"/>
              <w:rPr>
                <w:rFonts w:cstheme="minorHAnsi"/>
                <w:b/>
                <w:bCs/>
                <w:sz w:val="24"/>
                <w:szCs w:val="24"/>
              </w:rPr>
            </w:pPr>
            <w:r w:rsidRPr="00AB6416">
              <w:rPr>
                <w:rFonts w:cstheme="minorHAnsi"/>
                <w:b/>
                <w:bCs/>
                <w:sz w:val="24"/>
                <w:szCs w:val="24"/>
                <w:lang w:val="en-US"/>
              </w:rPr>
              <w:t>Schedule 3</w:t>
            </w:r>
            <w:r w:rsidRPr="00AB6416">
              <w:rPr>
                <w:rFonts w:cstheme="minorHAnsi"/>
                <w:b/>
                <w:bCs/>
                <w:sz w:val="24"/>
                <w:szCs w:val="24"/>
                <w:lang w:val="en-US"/>
              </w:rPr>
              <w:tab/>
            </w:r>
            <w:r w:rsidR="00004684">
              <w:rPr>
                <w:rFonts w:cstheme="minorHAnsi"/>
                <w:b/>
                <w:bCs/>
                <w:sz w:val="24"/>
                <w:szCs w:val="24"/>
              </w:rPr>
              <w:t>71</w:t>
            </w:r>
          </w:p>
          <w:p w14:paraId="1239B52B" w14:textId="1C6B7963" w:rsidR="009C3C71" w:rsidRPr="00004684" w:rsidRDefault="009C3C71" w:rsidP="009C3C71">
            <w:pPr>
              <w:widowControl w:val="0"/>
              <w:autoSpaceDE w:val="0"/>
              <w:autoSpaceDN w:val="0"/>
              <w:adjustRightInd w:val="0"/>
              <w:spacing w:before="100" w:beforeAutospacing="1" w:after="120"/>
              <w:jc w:val="both"/>
              <w:rPr>
                <w:rFonts w:cstheme="minorHAnsi"/>
                <w:b/>
                <w:bCs/>
                <w:sz w:val="24"/>
                <w:szCs w:val="24"/>
              </w:rPr>
            </w:pPr>
            <w:r w:rsidRPr="00AB6416">
              <w:rPr>
                <w:rFonts w:cstheme="minorHAnsi"/>
                <w:b/>
                <w:bCs/>
                <w:sz w:val="24"/>
                <w:szCs w:val="24"/>
                <w:lang w:val="en-US"/>
              </w:rPr>
              <w:t>Schedule 4</w:t>
            </w:r>
            <w:r w:rsidRPr="00AB6416">
              <w:rPr>
                <w:rFonts w:cstheme="minorHAnsi"/>
                <w:b/>
                <w:bCs/>
                <w:sz w:val="24"/>
                <w:szCs w:val="24"/>
                <w:lang w:val="en-US"/>
              </w:rPr>
              <w:tab/>
            </w:r>
            <w:r w:rsidR="00004684">
              <w:rPr>
                <w:rFonts w:cstheme="minorHAnsi"/>
                <w:b/>
                <w:bCs/>
                <w:sz w:val="24"/>
                <w:szCs w:val="24"/>
              </w:rPr>
              <w:t>111</w:t>
            </w:r>
          </w:p>
          <w:p w14:paraId="4AE7F8E7" w14:textId="4D823050" w:rsidR="009C3C71" w:rsidRPr="00004684" w:rsidRDefault="009C3C71" w:rsidP="009C3C71">
            <w:pPr>
              <w:widowControl w:val="0"/>
              <w:autoSpaceDE w:val="0"/>
              <w:autoSpaceDN w:val="0"/>
              <w:adjustRightInd w:val="0"/>
              <w:spacing w:before="100" w:beforeAutospacing="1" w:after="120"/>
              <w:jc w:val="both"/>
              <w:rPr>
                <w:rFonts w:cstheme="minorHAnsi"/>
                <w:b/>
                <w:bCs/>
                <w:sz w:val="24"/>
                <w:szCs w:val="24"/>
              </w:rPr>
            </w:pPr>
            <w:r w:rsidRPr="00AB6416">
              <w:rPr>
                <w:rFonts w:cstheme="minorHAnsi"/>
                <w:b/>
                <w:bCs/>
                <w:sz w:val="24"/>
                <w:szCs w:val="24"/>
                <w:lang w:val="en-US"/>
              </w:rPr>
              <w:t>Schedule 5</w:t>
            </w:r>
            <w:r w:rsidRPr="00AB6416">
              <w:rPr>
                <w:rFonts w:cstheme="minorHAnsi"/>
                <w:b/>
                <w:bCs/>
                <w:sz w:val="24"/>
                <w:szCs w:val="24"/>
                <w:lang w:val="en-US"/>
              </w:rPr>
              <w:tab/>
            </w:r>
            <w:r w:rsidR="00004684">
              <w:rPr>
                <w:rFonts w:cstheme="minorHAnsi"/>
                <w:b/>
                <w:bCs/>
                <w:sz w:val="24"/>
                <w:szCs w:val="24"/>
              </w:rPr>
              <w:t>178</w:t>
            </w:r>
          </w:p>
          <w:p w14:paraId="40449E4B" w14:textId="111786B1" w:rsidR="009C3C71" w:rsidRPr="00004684" w:rsidRDefault="009C3C71" w:rsidP="009C3C71">
            <w:pPr>
              <w:widowControl w:val="0"/>
              <w:autoSpaceDE w:val="0"/>
              <w:autoSpaceDN w:val="0"/>
              <w:adjustRightInd w:val="0"/>
              <w:spacing w:before="100" w:beforeAutospacing="1" w:after="120"/>
              <w:jc w:val="both"/>
              <w:rPr>
                <w:rFonts w:cstheme="minorHAnsi"/>
                <w:b/>
                <w:bCs/>
                <w:sz w:val="24"/>
                <w:szCs w:val="24"/>
              </w:rPr>
            </w:pPr>
            <w:r w:rsidRPr="00AB6416">
              <w:rPr>
                <w:rFonts w:cstheme="minorHAnsi"/>
                <w:b/>
                <w:bCs/>
                <w:sz w:val="24"/>
                <w:szCs w:val="24"/>
                <w:lang w:val="en-US"/>
              </w:rPr>
              <w:t>Schedule 6</w:t>
            </w:r>
            <w:r w:rsidRPr="00AB6416">
              <w:rPr>
                <w:rFonts w:cstheme="minorHAnsi"/>
                <w:b/>
                <w:bCs/>
                <w:sz w:val="24"/>
                <w:szCs w:val="24"/>
                <w:lang w:val="en-US"/>
              </w:rPr>
              <w:tab/>
            </w:r>
            <w:r w:rsidR="00004684">
              <w:rPr>
                <w:rFonts w:cstheme="minorHAnsi"/>
                <w:b/>
                <w:bCs/>
                <w:sz w:val="24"/>
                <w:szCs w:val="24"/>
              </w:rPr>
              <w:t>199</w:t>
            </w:r>
          </w:p>
          <w:p w14:paraId="23797E10" w14:textId="1D4F1C45" w:rsidR="009C3C71" w:rsidRPr="00004684" w:rsidRDefault="009C3C71" w:rsidP="009C3C71">
            <w:pPr>
              <w:widowControl w:val="0"/>
              <w:autoSpaceDE w:val="0"/>
              <w:autoSpaceDN w:val="0"/>
              <w:adjustRightInd w:val="0"/>
              <w:spacing w:before="100" w:beforeAutospacing="1" w:after="120"/>
              <w:rPr>
                <w:rFonts w:cstheme="minorHAnsi"/>
                <w:b/>
                <w:bCs/>
                <w:sz w:val="24"/>
                <w:szCs w:val="24"/>
              </w:rPr>
            </w:pPr>
            <w:r w:rsidRPr="00AB6416">
              <w:rPr>
                <w:rFonts w:cstheme="minorHAnsi"/>
                <w:b/>
                <w:bCs/>
                <w:sz w:val="24"/>
                <w:szCs w:val="24"/>
                <w:lang w:val="en-US"/>
              </w:rPr>
              <w:t>Schedule 7</w:t>
            </w:r>
            <w:r w:rsidRPr="00AB6416">
              <w:rPr>
                <w:rFonts w:cstheme="minorHAnsi"/>
                <w:b/>
                <w:bCs/>
                <w:sz w:val="24"/>
                <w:szCs w:val="24"/>
                <w:lang w:val="en-US"/>
              </w:rPr>
              <w:tab/>
            </w:r>
            <w:r w:rsidR="00004684">
              <w:rPr>
                <w:rFonts w:cstheme="minorHAnsi"/>
                <w:b/>
                <w:bCs/>
                <w:sz w:val="24"/>
                <w:szCs w:val="24"/>
              </w:rPr>
              <w:t>205</w:t>
            </w:r>
            <w:bookmarkStart w:id="0" w:name="_GoBack"/>
            <w:bookmarkEnd w:id="0"/>
          </w:p>
        </w:tc>
      </w:tr>
    </w:tbl>
    <w:p w14:paraId="3C8E61BA" w14:textId="77777777" w:rsidR="009C3C71" w:rsidRPr="00AB6416" w:rsidRDefault="009C3C71" w:rsidP="009C3C71">
      <w:pPr>
        <w:spacing w:after="120" w:line="240" w:lineRule="auto"/>
        <w:rPr>
          <w:rFonts w:cstheme="minorHAnsi"/>
          <w:sz w:val="24"/>
          <w:szCs w:val="24"/>
          <w:lang w:val="en-US"/>
        </w:rPr>
      </w:pPr>
    </w:p>
    <w:tbl>
      <w:tblPr>
        <w:tblStyle w:val="a8"/>
        <w:tblW w:w="10632" w:type="dxa"/>
        <w:tblInd w:w="-998" w:type="dxa"/>
        <w:tblLayout w:type="fixed"/>
        <w:tblLook w:val="04A0" w:firstRow="1" w:lastRow="0" w:firstColumn="1" w:lastColumn="0" w:noHBand="0" w:noVBand="1"/>
      </w:tblPr>
      <w:tblGrid>
        <w:gridCol w:w="5485"/>
        <w:gridCol w:w="5147"/>
      </w:tblGrid>
      <w:tr w:rsidR="009C3C71" w:rsidRPr="005D65FF" w14:paraId="6357BC59" w14:textId="77777777" w:rsidTr="009C3C71">
        <w:trPr>
          <w:trHeight w:val="1828"/>
        </w:trPr>
        <w:tc>
          <w:tcPr>
            <w:tcW w:w="5485" w:type="dxa"/>
          </w:tcPr>
          <w:p w14:paraId="3D47EFAB" w14:textId="77777777" w:rsidR="009C3C71" w:rsidRPr="00AB6416" w:rsidRDefault="009C3C71" w:rsidP="009C3C71">
            <w:pPr>
              <w:numPr>
                <w:ilvl w:val="0"/>
                <w:numId w:val="2"/>
              </w:numPr>
              <w:spacing w:after="120"/>
              <w:jc w:val="both"/>
              <w:rPr>
                <w:rFonts w:eastAsia="Times New Roman" w:cstheme="minorHAnsi"/>
                <w:b/>
                <w:color w:val="000000"/>
                <w:sz w:val="24"/>
                <w:szCs w:val="24"/>
              </w:rPr>
            </w:pPr>
            <w:r w:rsidRPr="00AB6416">
              <w:rPr>
                <w:rFonts w:eastAsia="Times New Roman" w:cstheme="minorHAnsi"/>
                <w:b/>
                <w:color w:val="000000"/>
                <w:sz w:val="24"/>
                <w:szCs w:val="24"/>
              </w:rPr>
              <w:t xml:space="preserve">НАСТОЯЩЕЕ СОГЛАШЕНИЕ </w:t>
            </w:r>
            <w:r w:rsidRPr="00AB6416">
              <w:rPr>
                <w:rFonts w:eastAsia="Times New Roman" w:cstheme="minorHAnsi"/>
                <w:bCs/>
                <w:color w:val="000000"/>
                <w:sz w:val="24"/>
                <w:szCs w:val="24"/>
              </w:rPr>
              <w:t xml:space="preserve">заключено </w:t>
            </w:r>
            <w:r w:rsidRPr="00AB6416">
              <w:rPr>
                <w:rFonts w:eastAsia="Times New Roman" w:cstheme="minorHAnsi"/>
                <w:sz w:val="24"/>
                <w:szCs w:val="24"/>
                <w:highlight w:val="yellow"/>
              </w:rPr>
              <w:t>[</w:t>
            </w:r>
            <w:r w:rsidRPr="00AB6416">
              <w:rPr>
                <w:rFonts w:eastAsia="Times New Roman" w:cstheme="minorHAnsi"/>
                <w:sz w:val="24"/>
                <w:szCs w:val="24"/>
                <w:highlight w:val="yellow"/>
                <w:lang w:val="en-GB"/>
              </w:rPr>
              <w:sym w:font="Wingdings" w:char="F06C"/>
            </w:r>
            <w:r w:rsidRPr="00AB6416">
              <w:rPr>
                <w:rFonts w:eastAsia="Times New Roman" w:cstheme="minorHAnsi"/>
                <w:sz w:val="24"/>
                <w:szCs w:val="24"/>
                <w:highlight w:val="yellow"/>
              </w:rPr>
              <w:t>]</w:t>
            </w:r>
            <w:r w:rsidRPr="00AB6416">
              <w:rPr>
                <w:rFonts w:eastAsia="Times New Roman" w:cstheme="minorHAnsi"/>
                <w:bCs/>
                <w:color w:val="000000"/>
                <w:sz w:val="24"/>
                <w:szCs w:val="24"/>
              </w:rPr>
              <w:t xml:space="preserve"> Января 2021 г. (далее – «</w:t>
            </w:r>
            <w:r w:rsidRPr="00AB6416">
              <w:rPr>
                <w:rFonts w:eastAsia="Times New Roman" w:cstheme="minorHAnsi"/>
                <w:b/>
                <w:color w:val="000000"/>
                <w:sz w:val="24"/>
                <w:szCs w:val="24"/>
              </w:rPr>
              <w:t xml:space="preserve">Соглашение») </w:t>
            </w:r>
            <w:r w:rsidRPr="00AB6416">
              <w:rPr>
                <w:rFonts w:eastAsia="Times New Roman" w:cstheme="minorHAnsi"/>
                <w:bCs/>
                <w:color w:val="000000"/>
                <w:sz w:val="24"/>
                <w:szCs w:val="24"/>
              </w:rPr>
              <w:t>между:</w:t>
            </w:r>
          </w:p>
          <w:p w14:paraId="0BC23776" w14:textId="77777777" w:rsidR="009C3C71" w:rsidRPr="00AB6416" w:rsidRDefault="009C3C71" w:rsidP="009C3C71">
            <w:pPr>
              <w:numPr>
                <w:ilvl w:val="0"/>
                <w:numId w:val="3"/>
              </w:numPr>
              <w:spacing w:after="120"/>
              <w:jc w:val="both"/>
              <w:rPr>
                <w:rFonts w:eastAsia="Times New Roman" w:cstheme="minorHAnsi"/>
                <w:color w:val="000000"/>
                <w:sz w:val="24"/>
                <w:szCs w:val="24"/>
              </w:rPr>
            </w:pPr>
            <w:r w:rsidRPr="00AB6416">
              <w:rPr>
                <w:rFonts w:eastAsia="Times New Roman" w:cstheme="minorHAnsi"/>
                <w:b/>
                <w:sz w:val="24"/>
                <w:szCs w:val="24"/>
              </w:rPr>
              <w:t>Публичное акционерное общество Национальный банк «</w:t>
            </w:r>
            <w:r>
              <w:rPr>
                <w:rFonts w:eastAsia="Times New Roman" w:cstheme="minorHAnsi"/>
                <w:b/>
                <w:sz w:val="24"/>
                <w:szCs w:val="24"/>
              </w:rPr>
              <w:t>ТРАСТ</w:t>
            </w:r>
            <w:r w:rsidRPr="00AB6416">
              <w:rPr>
                <w:rFonts w:eastAsia="Times New Roman" w:cstheme="minorHAnsi"/>
                <w:b/>
                <w:sz w:val="24"/>
                <w:szCs w:val="24"/>
              </w:rPr>
              <w:t>»,</w:t>
            </w:r>
            <w:r w:rsidRPr="00AB6416">
              <w:rPr>
                <w:rFonts w:eastAsia="Times New Roman" w:cstheme="minorHAnsi"/>
                <w:color w:val="000000"/>
                <w:sz w:val="24"/>
                <w:szCs w:val="24"/>
              </w:rPr>
              <w:t xml:space="preserve"> банковская организация, осуществляющая свою деятельность в соответствии с законодательством РФ, </w:t>
            </w:r>
            <w:r w:rsidRPr="00AB6416">
              <w:rPr>
                <w:rFonts w:cstheme="minorHAnsi"/>
                <w:sz w:val="24"/>
                <w:szCs w:val="24"/>
              </w:rPr>
              <w:t xml:space="preserve">ОГРН </w:t>
            </w:r>
            <w:r w:rsidRPr="00302280">
              <w:rPr>
                <w:rFonts w:cstheme="minorHAnsi"/>
                <w:sz w:val="24"/>
                <w:szCs w:val="24"/>
              </w:rPr>
              <w:t>1027800000480</w:t>
            </w:r>
            <w:r w:rsidRPr="00AB6416">
              <w:rPr>
                <w:rFonts w:cstheme="minorHAnsi"/>
                <w:sz w:val="24"/>
                <w:szCs w:val="24"/>
              </w:rPr>
              <w:t xml:space="preserve"> место нахождения</w:t>
            </w:r>
            <w:r>
              <w:rPr>
                <w:rFonts w:cstheme="minorHAnsi"/>
                <w:sz w:val="24"/>
                <w:szCs w:val="24"/>
              </w:rPr>
              <w:t>:</w:t>
            </w:r>
            <w:r w:rsidRPr="00AB6416">
              <w:rPr>
                <w:rFonts w:cstheme="minorHAnsi"/>
                <w:sz w:val="24"/>
                <w:szCs w:val="24"/>
              </w:rPr>
              <w:t xml:space="preserve"> </w:t>
            </w:r>
            <w:r w:rsidRPr="00302280">
              <w:rPr>
                <w:rFonts w:cstheme="minorHAnsi"/>
                <w:sz w:val="24"/>
                <w:szCs w:val="24"/>
              </w:rPr>
              <w:t xml:space="preserve">109004, </w:t>
            </w:r>
            <w:r>
              <w:rPr>
                <w:rFonts w:cstheme="minorHAnsi"/>
                <w:sz w:val="24"/>
                <w:szCs w:val="24"/>
              </w:rPr>
              <w:t>г.</w:t>
            </w:r>
            <w:r w:rsidRPr="00302280">
              <w:rPr>
                <w:rFonts w:cstheme="minorHAnsi"/>
                <w:sz w:val="24"/>
                <w:szCs w:val="24"/>
              </w:rPr>
              <w:t xml:space="preserve"> М</w:t>
            </w:r>
            <w:r>
              <w:rPr>
                <w:rFonts w:cstheme="minorHAnsi"/>
                <w:sz w:val="24"/>
                <w:szCs w:val="24"/>
              </w:rPr>
              <w:t>осква</w:t>
            </w:r>
            <w:r w:rsidRPr="00302280">
              <w:rPr>
                <w:rFonts w:cstheme="minorHAnsi"/>
                <w:sz w:val="24"/>
                <w:szCs w:val="24"/>
              </w:rPr>
              <w:t xml:space="preserve">, </w:t>
            </w:r>
            <w:r>
              <w:rPr>
                <w:rFonts w:cstheme="minorHAnsi"/>
                <w:sz w:val="24"/>
                <w:szCs w:val="24"/>
              </w:rPr>
              <w:t>пер.</w:t>
            </w:r>
            <w:r w:rsidRPr="00302280">
              <w:rPr>
                <w:rFonts w:cstheme="minorHAnsi"/>
                <w:sz w:val="24"/>
                <w:szCs w:val="24"/>
              </w:rPr>
              <w:t xml:space="preserve"> И</w:t>
            </w:r>
            <w:r>
              <w:rPr>
                <w:rFonts w:cstheme="minorHAnsi"/>
                <w:sz w:val="24"/>
                <w:szCs w:val="24"/>
              </w:rPr>
              <w:t>звестковый, д</w:t>
            </w:r>
            <w:r w:rsidRPr="00302280">
              <w:rPr>
                <w:rFonts w:cstheme="minorHAnsi"/>
                <w:sz w:val="24"/>
                <w:szCs w:val="24"/>
              </w:rPr>
              <w:t>. 3</w:t>
            </w:r>
            <w:r w:rsidRPr="00AB6416">
              <w:rPr>
                <w:rFonts w:eastAsia="Times New Roman" w:cstheme="minorHAnsi"/>
                <w:color w:val="000000"/>
                <w:sz w:val="24"/>
                <w:szCs w:val="24"/>
              </w:rPr>
              <w:t xml:space="preserve"> (далее </w:t>
            </w:r>
            <w:r>
              <w:rPr>
                <w:rFonts w:eastAsia="Times New Roman" w:cstheme="minorHAnsi"/>
                <w:color w:val="000000"/>
                <w:sz w:val="24"/>
                <w:szCs w:val="24"/>
              </w:rPr>
              <w:t xml:space="preserve">– </w:t>
            </w:r>
            <w:r w:rsidRPr="00AB6416">
              <w:rPr>
                <w:rFonts w:eastAsia="Times New Roman" w:cstheme="minorHAnsi"/>
                <w:color w:val="000000"/>
                <w:sz w:val="24"/>
                <w:szCs w:val="24"/>
              </w:rPr>
              <w:t>"</w:t>
            </w:r>
            <w:r w:rsidRPr="00066B5C">
              <w:rPr>
                <w:rFonts w:eastAsia="Times New Roman" w:cstheme="minorHAnsi"/>
                <w:b/>
                <w:bCs/>
                <w:color w:val="000000"/>
                <w:sz w:val="24"/>
                <w:szCs w:val="24"/>
              </w:rPr>
              <w:t>Банк Траст</w:t>
            </w:r>
            <w:r w:rsidRPr="00AB6416">
              <w:rPr>
                <w:rFonts w:eastAsia="Times New Roman" w:cstheme="minorHAnsi"/>
                <w:color w:val="000000"/>
                <w:sz w:val="24"/>
                <w:szCs w:val="24"/>
              </w:rPr>
              <w:t>"</w:t>
            </w:r>
            <w:r>
              <w:rPr>
                <w:rFonts w:eastAsia="Times New Roman" w:cstheme="minorHAnsi"/>
                <w:color w:val="000000"/>
                <w:sz w:val="24"/>
                <w:szCs w:val="24"/>
              </w:rPr>
              <w:t xml:space="preserve"> или совместно с его Аффилированными лицами -</w:t>
            </w:r>
            <w:r w:rsidRPr="00AB6416">
              <w:rPr>
                <w:rFonts w:eastAsia="Times New Roman" w:cstheme="minorHAnsi"/>
                <w:color w:val="000000"/>
                <w:sz w:val="24"/>
                <w:szCs w:val="24"/>
              </w:rPr>
              <w:t xml:space="preserve"> "</w:t>
            </w:r>
            <w:r w:rsidRPr="00AB6416">
              <w:rPr>
                <w:rFonts w:eastAsia="Times New Roman" w:cstheme="minorHAnsi"/>
                <w:b/>
                <w:color w:val="000000"/>
                <w:sz w:val="24"/>
                <w:szCs w:val="24"/>
              </w:rPr>
              <w:t>Продавец</w:t>
            </w:r>
            <w:r w:rsidRPr="00AB6416">
              <w:rPr>
                <w:rFonts w:eastAsia="Times New Roman" w:cstheme="minorHAnsi"/>
                <w:color w:val="000000"/>
                <w:sz w:val="24"/>
                <w:szCs w:val="24"/>
              </w:rPr>
              <w:t xml:space="preserve">"); </w:t>
            </w:r>
          </w:p>
          <w:p w14:paraId="34D65028" w14:textId="77777777" w:rsidR="009C3C71" w:rsidRPr="00AB6416" w:rsidRDefault="009C3C71" w:rsidP="009C3C71">
            <w:pPr>
              <w:numPr>
                <w:ilvl w:val="0"/>
                <w:numId w:val="3"/>
              </w:numPr>
              <w:spacing w:after="120"/>
              <w:jc w:val="both"/>
              <w:rPr>
                <w:rFonts w:eastAsia="Times New Roman" w:cstheme="minorHAnsi"/>
                <w:color w:val="000000"/>
                <w:sz w:val="24"/>
                <w:szCs w:val="24"/>
              </w:rPr>
            </w:pPr>
            <w:r w:rsidRPr="00AB6416">
              <w:rPr>
                <w:rFonts w:eastAsia="Times New Roman" w:cstheme="minorHAnsi"/>
                <w:sz w:val="24"/>
                <w:szCs w:val="24"/>
                <w:highlight w:val="yellow"/>
              </w:rPr>
              <w:t>[</w:t>
            </w:r>
            <w:r w:rsidRPr="00AB6416">
              <w:rPr>
                <w:rFonts w:eastAsia="Times New Roman" w:cstheme="minorHAnsi"/>
                <w:sz w:val="24"/>
                <w:szCs w:val="24"/>
                <w:highlight w:val="yellow"/>
                <w:lang w:val="en-GB"/>
              </w:rPr>
              <w:sym w:font="Wingdings" w:char="F06C"/>
            </w:r>
            <w:r w:rsidRPr="00AB6416">
              <w:rPr>
                <w:rFonts w:eastAsia="Times New Roman" w:cstheme="minorHAnsi"/>
                <w:sz w:val="24"/>
                <w:szCs w:val="24"/>
                <w:highlight w:val="yellow"/>
              </w:rPr>
              <w:t>]</w:t>
            </w:r>
            <w:r w:rsidRPr="00AB6416">
              <w:rPr>
                <w:rFonts w:eastAsia="Times New Roman" w:cstheme="minorHAnsi"/>
                <w:color w:val="000000"/>
                <w:sz w:val="24"/>
                <w:szCs w:val="24"/>
              </w:rPr>
              <w:t>, организация, зарегистрированная в порядке, предусмотренном законодательством [</w:t>
            </w:r>
            <w:r w:rsidRPr="00AB6416">
              <w:rPr>
                <w:rFonts w:eastAsia="Times New Roman" w:cstheme="minorHAnsi"/>
                <w:color w:val="000000"/>
                <w:sz w:val="24"/>
                <w:szCs w:val="24"/>
                <w:lang w:val="en-US"/>
              </w:rPr>
              <w:sym w:font="Wingdings" w:char="F06C"/>
            </w:r>
            <w:r w:rsidRPr="00AB6416">
              <w:rPr>
                <w:rFonts w:eastAsia="Times New Roman" w:cstheme="minorHAnsi"/>
                <w:color w:val="000000"/>
                <w:sz w:val="24"/>
                <w:szCs w:val="24"/>
              </w:rPr>
              <w:t>] ОГРН (регистрационный номер) [</w:t>
            </w:r>
            <w:r w:rsidRPr="00AB6416">
              <w:rPr>
                <w:rFonts w:eastAsia="Times New Roman" w:cstheme="minorHAnsi"/>
                <w:color w:val="000000"/>
                <w:sz w:val="24"/>
                <w:szCs w:val="24"/>
                <w:lang w:val="en-US"/>
              </w:rPr>
              <w:sym w:font="Wingdings" w:char="F06C"/>
            </w:r>
            <w:r w:rsidRPr="00AB6416">
              <w:rPr>
                <w:rFonts w:eastAsia="Times New Roman" w:cstheme="minorHAnsi"/>
                <w:color w:val="000000"/>
                <w:sz w:val="24"/>
                <w:szCs w:val="24"/>
              </w:rPr>
              <w:t>] место нахождения [</w:t>
            </w:r>
            <w:r w:rsidRPr="00AB6416">
              <w:rPr>
                <w:rFonts w:eastAsia="Times New Roman" w:cstheme="minorHAnsi"/>
                <w:color w:val="000000"/>
                <w:sz w:val="24"/>
                <w:szCs w:val="24"/>
                <w:lang w:val="en-US"/>
              </w:rPr>
              <w:sym w:font="Wingdings" w:char="F06C"/>
            </w:r>
            <w:r w:rsidRPr="00AB6416">
              <w:rPr>
                <w:rFonts w:eastAsia="Times New Roman" w:cstheme="minorHAnsi"/>
                <w:color w:val="000000"/>
                <w:sz w:val="24"/>
                <w:szCs w:val="24"/>
              </w:rPr>
              <w:t>](</w:t>
            </w:r>
            <w:r w:rsidRPr="00AB6416" w:rsidDel="00313202">
              <w:rPr>
                <w:rFonts w:eastAsia="Times New Roman" w:cstheme="minorHAnsi"/>
                <w:color w:val="000000"/>
                <w:sz w:val="24"/>
                <w:szCs w:val="24"/>
              </w:rPr>
              <w:t xml:space="preserve"> </w:t>
            </w:r>
            <w:r w:rsidRPr="00AB6416">
              <w:rPr>
                <w:rFonts w:eastAsia="Times New Roman" w:cstheme="minorHAnsi"/>
                <w:color w:val="000000"/>
                <w:sz w:val="24"/>
                <w:szCs w:val="24"/>
              </w:rPr>
              <w:t xml:space="preserve">(далее - </w:t>
            </w:r>
            <w:r w:rsidRPr="00AB6416">
              <w:rPr>
                <w:rFonts w:eastAsia="Times New Roman" w:cstheme="minorHAnsi"/>
                <w:bCs/>
                <w:color w:val="000000"/>
                <w:sz w:val="24"/>
                <w:szCs w:val="24"/>
              </w:rPr>
              <w:t>"</w:t>
            </w:r>
            <w:r w:rsidRPr="00AB6416">
              <w:rPr>
                <w:rFonts w:eastAsia="Times New Roman" w:cstheme="minorHAnsi"/>
                <w:b/>
                <w:bCs/>
                <w:color w:val="000000"/>
                <w:sz w:val="24"/>
                <w:szCs w:val="24"/>
              </w:rPr>
              <w:t>Покупатель</w:t>
            </w:r>
            <w:r w:rsidRPr="00AB6416">
              <w:rPr>
                <w:rFonts w:eastAsia="Times New Roman" w:cstheme="minorHAnsi"/>
                <w:bCs/>
                <w:color w:val="000000"/>
                <w:sz w:val="24"/>
                <w:szCs w:val="24"/>
              </w:rPr>
              <w:t>"</w:t>
            </w:r>
            <w:r w:rsidRPr="00AB6416">
              <w:rPr>
                <w:rFonts w:eastAsia="Times New Roman" w:cstheme="minorHAnsi"/>
                <w:color w:val="000000"/>
                <w:sz w:val="24"/>
                <w:szCs w:val="24"/>
              </w:rPr>
              <w:t>);</w:t>
            </w:r>
          </w:p>
          <w:p w14:paraId="1CCDE168" w14:textId="77777777" w:rsidR="009C3C71" w:rsidRPr="00AB6416" w:rsidRDefault="009C3C71" w:rsidP="009C3C71">
            <w:pPr>
              <w:numPr>
                <w:ilvl w:val="0"/>
                <w:numId w:val="3"/>
              </w:numPr>
              <w:spacing w:after="120"/>
              <w:jc w:val="both"/>
              <w:rPr>
                <w:rFonts w:eastAsia="Times New Roman" w:cstheme="minorHAnsi"/>
                <w:color w:val="000000"/>
                <w:sz w:val="24"/>
                <w:szCs w:val="24"/>
              </w:rPr>
            </w:pPr>
            <w:r w:rsidRPr="00AB6416">
              <w:rPr>
                <w:rFonts w:cstheme="minorHAnsi"/>
                <w:b/>
                <w:sz w:val="24"/>
                <w:szCs w:val="24"/>
              </w:rPr>
              <w:t>Лариена Инвестмент</w:t>
            </w:r>
            <w:r>
              <w:rPr>
                <w:rFonts w:cstheme="minorHAnsi"/>
                <w:b/>
                <w:sz w:val="24"/>
                <w:szCs w:val="24"/>
                <w:lang w:val="en-US"/>
              </w:rPr>
              <w:t>c</w:t>
            </w:r>
            <w:r w:rsidRPr="00AB6416">
              <w:rPr>
                <w:rFonts w:cstheme="minorHAnsi"/>
                <w:b/>
                <w:sz w:val="24"/>
                <w:szCs w:val="24"/>
              </w:rPr>
              <w:t xml:space="preserve"> Лимитед</w:t>
            </w:r>
            <w:r w:rsidRPr="00AB6416">
              <w:rPr>
                <w:rFonts w:eastAsia="Times New Roman" w:cstheme="minorHAnsi"/>
                <w:color w:val="000000"/>
                <w:sz w:val="24"/>
                <w:szCs w:val="24"/>
              </w:rPr>
              <w:t>, частная</w:t>
            </w:r>
            <w:r w:rsidRPr="00AB6416">
              <w:rPr>
                <w:rFonts w:cstheme="minorHAnsi"/>
                <w:b/>
                <w:sz w:val="24"/>
                <w:szCs w:val="24"/>
              </w:rPr>
              <w:t xml:space="preserve"> </w:t>
            </w:r>
            <w:r w:rsidRPr="00AB6416">
              <w:rPr>
                <w:rFonts w:cstheme="minorHAnsi"/>
                <w:bCs/>
                <w:sz w:val="24"/>
                <w:szCs w:val="24"/>
              </w:rPr>
              <w:t xml:space="preserve">компания с ограниченной ответственностью, зарегистрированная в Республике Кипр, регистрационный номер HE 367156, адрес: </w:t>
            </w:r>
            <w:r w:rsidRPr="00AB6416">
              <w:rPr>
                <w:rFonts w:cstheme="minorHAnsi"/>
                <w:sz w:val="24"/>
                <w:szCs w:val="24"/>
              </w:rPr>
              <w:t>Агион Омологитон 15, 1080, Никосия, Кипр</w:t>
            </w:r>
            <w:r>
              <w:rPr>
                <w:rFonts w:cstheme="minorHAnsi"/>
                <w:sz w:val="24"/>
                <w:szCs w:val="24"/>
              </w:rPr>
              <w:t xml:space="preserve"> (далее - «</w:t>
            </w:r>
            <w:r w:rsidRPr="006603D2">
              <w:rPr>
                <w:rFonts w:cstheme="minorHAnsi"/>
                <w:b/>
                <w:bCs/>
                <w:sz w:val="24"/>
                <w:szCs w:val="24"/>
              </w:rPr>
              <w:t>Лариена</w:t>
            </w:r>
            <w:r>
              <w:rPr>
                <w:rFonts w:cstheme="minorHAnsi"/>
                <w:sz w:val="24"/>
                <w:szCs w:val="24"/>
              </w:rPr>
              <w:t>»)</w:t>
            </w:r>
            <w:r w:rsidRPr="00AB6416">
              <w:rPr>
                <w:rFonts w:cstheme="minorHAnsi"/>
                <w:sz w:val="24"/>
                <w:szCs w:val="24"/>
              </w:rPr>
              <w:t>.</w:t>
            </w:r>
          </w:p>
          <w:p w14:paraId="214D0237" w14:textId="77777777" w:rsidR="009C3C71" w:rsidRPr="00AB6416" w:rsidRDefault="009C3C71" w:rsidP="009C3C71">
            <w:pPr>
              <w:pStyle w:val="af8"/>
              <w:spacing w:after="120"/>
              <w:rPr>
                <w:rFonts w:asciiTheme="minorHAnsi" w:hAnsiTheme="minorHAnsi" w:cstheme="minorHAnsi"/>
                <w:color w:val="000000"/>
                <w:u w:val="none"/>
                <w:lang w:val="ru-RU"/>
              </w:rPr>
            </w:pPr>
            <w:r w:rsidRPr="00AB6416">
              <w:rPr>
                <w:rFonts w:asciiTheme="minorHAnsi" w:hAnsiTheme="minorHAnsi" w:cstheme="minorHAnsi"/>
                <w:color w:val="000000"/>
                <w:u w:val="none"/>
                <w:lang w:val="ru-RU"/>
              </w:rPr>
              <w:t>Именуемые по отдельности</w:t>
            </w:r>
            <w:r w:rsidRPr="00AB6416">
              <w:rPr>
                <w:rFonts w:asciiTheme="minorHAnsi" w:hAnsiTheme="minorHAnsi" w:cstheme="minorHAnsi"/>
                <w:b/>
                <w:bCs/>
                <w:color w:val="000000"/>
                <w:u w:val="none"/>
                <w:lang w:val="ru-RU"/>
              </w:rPr>
              <w:t xml:space="preserve"> “Сторона” </w:t>
            </w:r>
            <w:r w:rsidRPr="00AB6416">
              <w:rPr>
                <w:rFonts w:asciiTheme="minorHAnsi" w:hAnsiTheme="minorHAnsi" w:cstheme="minorHAnsi"/>
                <w:color w:val="000000"/>
                <w:u w:val="none"/>
                <w:lang w:val="ru-RU"/>
              </w:rPr>
              <w:t xml:space="preserve">и совместно </w:t>
            </w:r>
            <w:r w:rsidRPr="00AB6416">
              <w:rPr>
                <w:rFonts w:asciiTheme="minorHAnsi" w:hAnsiTheme="minorHAnsi" w:cstheme="minorHAnsi"/>
                <w:b/>
                <w:bCs/>
                <w:color w:val="000000"/>
                <w:u w:val="none"/>
                <w:lang w:val="ru-RU"/>
              </w:rPr>
              <w:t>“Стороны”</w:t>
            </w:r>
            <w:r w:rsidRPr="00AB6416">
              <w:rPr>
                <w:rFonts w:asciiTheme="minorHAnsi" w:hAnsiTheme="minorHAnsi" w:cstheme="minorHAnsi"/>
                <w:color w:val="000000"/>
                <w:u w:val="none"/>
                <w:lang w:val="ru-RU"/>
              </w:rPr>
              <w:t>.</w:t>
            </w:r>
          </w:p>
        </w:tc>
        <w:tc>
          <w:tcPr>
            <w:tcW w:w="5147" w:type="dxa"/>
          </w:tcPr>
          <w:p w14:paraId="225AAAA2" w14:textId="77777777" w:rsidR="009C3C71" w:rsidRPr="00AB6416" w:rsidRDefault="009C3C71" w:rsidP="009C3C71">
            <w:pPr>
              <w:pStyle w:val="a"/>
              <w:numPr>
                <w:ilvl w:val="0"/>
                <w:numId w:val="0"/>
              </w:numPr>
              <w:spacing w:after="120"/>
              <w:jc w:val="both"/>
              <w:rPr>
                <w:rFonts w:asciiTheme="minorHAnsi" w:hAnsiTheme="minorHAnsi" w:cstheme="minorHAnsi"/>
                <w:b/>
                <w:color w:val="000000"/>
                <w:szCs w:val="24"/>
              </w:rPr>
            </w:pPr>
            <w:r w:rsidRPr="00AB6416">
              <w:rPr>
                <w:rFonts w:asciiTheme="minorHAnsi" w:hAnsiTheme="minorHAnsi" w:cstheme="minorHAnsi"/>
                <w:b/>
                <w:color w:val="000000"/>
                <w:szCs w:val="24"/>
              </w:rPr>
              <w:t>THIS AGREEMENT</w:t>
            </w:r>
            <w:r w:rsidRPr="00AB6416">
              <w:rPr>
                <w:rFonts w:asciiTheme="minorHAnsi" w:hAnsiTheme="minorHAnsi" w:cstheme="minorHAnsi"/>
                <w:bCs/>
                <w:color w:val="000000"/>
                <w:szCs w:val="24"/>
              </w:rPr>
              <w:t xml:space="preserve"> is made on </w:t>
            </w:r>
            <w:r w:rsidRPr="00AB6416">
              <w:rPr>
                <w:rFonts w:asciiTheme="minorHAnsi" w:hAnsiTheme="minorHAnsi" w:cstheme="minorHAnsi"/>
                <w:szCs w:val="24"/>
                <w:highlight w:val="yellow"/>
              </w:rPr>
              <w:t>[</w:t>
            </w:r>
            <w:r w:rsidRPr="00AB6416">
              <w:rPr>
                <w:rFonts w:asciiTheme="minorHAnsi" w:hAnsiTheme="minorHAnsi" w:cstheme="minorHAnsi"/>
                <w:szCs w:val="24"/>
                <w:highlight w:val="yellow"/>
                <w:lang w:val="en-GB"/>
              </w:rPr>
              <w:sym w:font="Wingdings" w:char="F06C"/>
            </w:r>
            <w:r w:rsidRPr="00AB6416">
              <w:rPr>
                <w:rFonts w:asciiTheme="minorHAnsi" w:hAnsiTheme="minorHAnsi" w:cstheme="minorHAnsi"/>
                <w:szCs w:val="24"/>
                <w:highlight w:val="yellow"/>
                <w:lang w:val="en-GB"/>
              </w:rPr>
              <w:t>]</w:t>
            </w:r>
            <w:r w:rsidRPr="00AB6416">
              <w:rPr>
                <w:rFonts w:asciiTheme="minorHAnsi" w:hAnsiTheme="minorHAnsi" w:cstheme="minorHAnsi"/>
                <w:bCs/>
                <w:color w:val="000000"/>
                <w:szCs w:val="24"/>
              </w:rPr>
              <w:t xml:space="preserve"> January 2021 </w:t>
            </w:r>
            <w:r w:rsidRPr="00AB6416">
              <w:rPr>
                <w:rFonts w:asciiTheme="minorHAnsi" w:hAnsiTheme="minorHAnsi" w:cstheme="minorHAnsi"/>
                <w:szCs w:val="24"/>
              </w:rPr>
              <w:t>(the “</w:t>
            </w:r>
            <w:r w:rsidRPr="00AB6416">
              <w:rPr>
                <w:rFonts w:asciiTheme="minorHAnsi" w:hAnsiTheme="minorHAnsi" w:cstheme="minorHAnsi"/>
                <w:b/>
                <w:bCs/>
                <w:szCs w:val="24"/>
              </w:rPr>
              <w:t>Agreement</w:t>
            </w:r>
            <w:r w:rsidRPr="00AB6416">
              <w:rPr>
                <w:rFonts w:asciiTheme="minorHAnsi" w:hAnsiTheme="minorHAnsi" w:cstheme="minorHAnsi"/>
                <w:szCs w:val="24"/>
              </w:rPr>
              <w:t>”) by and between</w:t>
            </w:r>
            <w:r w:rsidRPr="00AB6416">
              <w:rPr>
                <w:rFonts w:asciiTheme="minorHAnsi" w:hAnsiTheme="minorHAnsi" w:cstheme="minorHAnsi"/>
                <w:bCs/>
                <w:color w:val="000000"/>
                <w:szCs w:val="24"/>
              </w:rPr>
              <w:t>:</w:t>
            </w:r>
          </w:p>
          <w:p w14:paraId="0B50DA9A" w14:textId="77777777" w:rsidR="009C3C71" w:rsidRPr="00AB6416" w:rsidRDefault="009C3C71" w:rsidP="009C3C71">
            <w:pPr>
              <w:numPr>
                <w:ilvl w:val="0"/>
                <w:numId w:val="5"/>
              </w:numPr>
              <w:spacing w:after="120"/>
              <w:jc w:val="both"/>
              <w:rPr>
                <w:rFonts w:eastAsia="Times New Roman" w:cstheme="minorHAnsi"/>
                <w:color w:val="000000"/>
                <w:sz w:val="24"/>
                <w:szCs w:val="24"/>
                <w:lang w:val="en-US"/>
              </w:rPr>
            </w:pPr>
            <w:r w:rsidRPr="00AB6416">
              <w:rPr>
                <w:rFonts w:eastAsia="Times New Roman" w:cstheme="minorHAnsi"/>
                <w:b/>
                <w:sz w:val="24"/>
                <w:szCs w:val="24"/>
                <w:lang w:val="en-US"/>
              </w:rPr>
              <w:t xml:space="preserve">National Bank </w:t>
            </w:r>
            <w:r>
              <w:rPr>
                <w:rFonts w:eastAsia="Times New Roman" w:cstheme="minorHAnsi"/>
                <w:b/>
                <w:sz w:val="24"/>
                <w:szCs w:val="24"/>
                <w:lang w:val="en-US"/>
              </w:rPr>
              <w:t>TRUST</w:t>
            </w:r>
            <w:r w:rsidRPr="00AB6416">
              <w:rPr>
                <w:rFonts w:eastAsia="Times New Roman" w:cstheme="minorHAnsi"/>
                <w:b/>
                <w:sz w:val="24"/>
                <w:szCs w:val="24"/>
                <w:lang w:val="en-US"/>
              </w:rPr>
              <w:t>,</w:t>
            </w:r>
            <w:r w:rsidRPr="00AB6416">
              <w:rPr>
                <w:rFonts w:eastAsia="Times New Roman" w:cstheme="minorHAnsi"/>
                <w:color w:val="000000"/>
                <w:sz w:val="24"/>
                <w:szCs w:val="24"/>
                <w:lang w:val="en-US"/>
              </w:rPr>
              <w:t xml:space="preserve"> a banking institution operating under the laws of the Russian Federation, with registration number </w:t>
            </w:r>
            <w:r w:rsidRPr="00302280">
              <w:rPr>
                <w:rFonts w:cstheme="minorHAnsi"/>
                <w:sz w:val="24"/>
                <w:szCs w:val="24"/>
                <w:lang w:val="en-US"/>
              </w:rPr>
              <w:t>1027800000480 and with registered office at 109004, Moscow, per. Izvestkovyy. d. 3</w:t>
            </w:r>
            <w:r w:rsidRPr="00AB6416">
              <w:rPr>
                <w:rFonts w:eastAsia="Times New Roman" w:cstheme="minorHAnsi"/>
                <w:color w:val="000000"/>
                <w:sz w:val="24"/>
                <w:szCs w:val="24"/>
                <w:lang w:val="en-US"/>
              </w:rPr>
              <w:t xml:space="preserve"> ("</w:t>
            </w:r>
            <w:r>
              <w:rPr>
                <w:rFonts w:eastAsia="Times New Roman" w:cstheme="minorHAnsi"/>
                <w:b/>
                <w:color w:val="000000"/>
                <w:sz w:val="24"/>
                <w:szCs w:val="24"/>
                <w:lang w:val="en-US"/>
              </w:rPr>
              <w:t>Bank Trust</w:t>
            </w:r>
            <w:r w:rsidRPr="00AB6416">
              <w:rPr>
                <w:rFonts w:eastAsia="Times New Roman" w:cstheme="minorHAnsi"/>
                <w:color w:val="000000"/>
                <w:sz w:val="24"/>
                <w:szCs w:val="24"/>
                <w:lang w:val="en-US"/>
              </w:rPr>
              <w:t>"</w:t>
            </w:r>
            <w:r>
              <w:rPr>
                <w:rFonts w:eastAsia="Times New Roman" w:cstheme="minorHAnsi"/>
                <w:color w:val="000000"/>
                <w:sz w:val="24"/>
                <w:szCs w:val="24"/>
                <w:lang w:val="en-US"/>
              </w:rPr>
              <w:t xml:space="preserve"> or together with its Affiliates - </w:t>
            </w:r>
            <w:r w:rsidRPr="00AB6416">
              <w:rPr>
                <w:rFonts w:eastAsia="Times New Roman" w:cstheme="minorHAnsi"/>
                <w:color w:val="000000"/>
                <w:sz w:val="24"/>
                <w:szCs w:val="24"/>
                <w:lang w:val="en-US"/>
              </w:rPr>
              <w:t>the "</w:t>
            </w:r>
            <w:r w:rsidRPr="00AB6416">
              <w:rPr>
                <w:rFonts w:eastAsia="Times New Roman" w:cstheme="minorHAnsi"/>
                <w:b/>
                <w:color w:val="000000"/>
                <w:sz w:val="24"/>
                <w:szCs w:val="24"/>
                <w:lang w:val="en-US"/>
              </w:rPr>
              <w:t>Seller</w:t>
            </w:r>
            <w:r w:rsidRPr="00AB6416">
              <w:rPr>
                <w:rFonts w:eastAsia="Times New Roman" w:cstheme="minorHAnsi"/>
                <w:color w:val="000000"/>
                <w:sz w:val="24"/>
                <w:szCs w:val="24"/>
                <w:lang w:val="en-US"/>
              </w:rPr>
              <w:t xml:space="preserve">"); </w:t>
            </w:r>
          </w:p>
          <w:p w14:paraId="37DEFFF1" w14:textId="77777777" w:rsidR="009C3C71" w:rsidRPr="00AB6416" w:rsidRDefault="009C3C71" w:rsidP="009C3C71">
            <w:pPr>
              <w:numPr>
                <w:ilvl w:val="0"/>
                <w:numId w:val="5"/>
              </w:numPr>
              <w:spacing w:after="120"/>
              <w:jc w:val="both"/>
              <w:rPr>
                <w:rFonts w:eastAsia="Times New Roman" w:cstheme="minorHAnsi"/>
                <w:color w:val="000000"/>
                <w:sz w:val="24"/>
                <w:szCs w:val="24"/>
                <w:lang w:val="en-US"/>
              </w:rPr>
            </w:pPr>
            <w:r w:rsidRPr="00AB6416">
              <w:rPr>
                <w:rFonts w:eastAsia="Times New Roman" w:cstheme="minorHAnsi"/>
                <w:sz w:val="24"/>
                <w:szCs w:val="24"/>
                <w:highlight w:val="yellow"/>
                <w:lang w:val="en-US"/>
              </w:rPr>
              <w:t>[</w:t>
            </w:r>
            <w:r w:rsidRPr="00AB6416">
              <w:rPr>
                <w:rFonts w:eastAsia="Times New Roman" w:cstheme="minorHAnsi"/>
                <w:sz w:val="24"/>
                <w:szCs w:val="24"/>
                <w:highlight w:val="yellow"/>
                <w:lang w:val="en-GB"/>
              </w:rPr>
              <w:sym w:font="Wingdings" w:char="F06C"/>
            </w:r>
            <w:r w:rsidRPr="00AB6416">
              <w:rPr>
                <w:rFonts w:eastAsia="Times New Roman" w:cstheme="minorHAnsi"/>
                <w:sz w:val="24"/>
                <w:szCs w:val="24"/>
                <w:highlight w:val="yellow"/>
                <w:lang w:val="en-GB"/>
              </w:rPr>
              <w:t>]</w:t>
            </w:r>
            <w:r w:rsidRPr="00AB6416">
              <w:rPr>
                <w:rFonts w:eastAsia="Times New Roman" w:cstheme="minorHAnsi"/>
                <w:color w:val="000000"/>
                <w:sz w:val="24"/>
                <w:szCs w:val="24"/>
                <w:lang w:val="en-US"/>
              </w:rPr>
              <w:t>, a [</w:t>
            </w:r>
            <w:r w:rsidRPr="00AB6416">
              <w:rPr>
                <w:rFonts w:eastAsia="Times New Roman" w:cstheme="minorHAnsi"/>
                <w:color w:val="000000"/>
                <w:sz w:val="24"/>
                <w:szCs w:val="24"/>
                <w:lang w:val="en-US"/>
              </w:rPr>
              <w:sym w:font="Wingdings" w:char="F06C"/>
            </w:r>
            <w:r w:rsidRPr="00AB6416">
              <w:rPr>
                <w:rFonts w:eastAsia="Times New Roman" w:cstheme="minorHAnsi"/>
                <w:color w:val="000000"/>
                <w:sz w:val="24"/>
                <w:szCs w:val="24"/>
                <w:lang w:val="en-US"/>
              </w:rPr>
              <w:t>] company registered under the laws of [</w:t>
            </w:r>
            <w:r w:rsidRPr="00AB6416">
              <w:rPr>
                <w:rFonts w:eastAsia="Times New Roman" w:cstheme="minorHAnsi"/>
                <w:color w:val="000000"/>
                <w:sz w:val="24"/>
                <w:szCs w:val="24"/>
                <w:lang w:val="en-US"/>
              </w:rPr>
              <w:sym w:font="Wingdings" w:char="F06C"/>
            </w:r>
            <w:r w:rsidRPr="00AB6416">
              <w:rPr>
                <w:rFonts w:eastAsia="Times New Roman" w:cstheme="minorHAnsi"/>
                <w:color w:val="000000"/>
                <w:sz w:val="24"/>
                <w:szCs w:val="24"/>
                <w:lang w:val="en-US"/>
              </w:rPr>
              <w:t>] with registration number [</w:t>
            </w:r>
            <w:r w:rsidRPr="00AB6416">
              <w:rPr>
                <w:rFonts w:eastAsia="Times New Roman" w:cstheme="minorHAnsi"/>
                <w:color w:val="000000"/>
                <w:sz w:val="24"/>
                <w:szCs w:val="24"/>
                <w:lang w:val="en-US"/>
              </w:rPr>
              <w:sym w:font="Wingdings" w:char="F06C"/>
            </w:r>
            <w:r w:rsidRPr="00AB6416">
              <w:rPr>
                <w:rFonts w:eastAsia="Times New Roman" w:cstheme="minorHAnsi"/>
                <w:color w:val="000000"/>
                <w:sz w:val="24"/>
                <w:szCs w:val="24"/>
                <w:lang w:val="en-US"/>
              </w:rPr>
              <w:t>] and with registered office at [</w:t>
            </w:r>
            <w:r w:rsidRPr="00AB6416">
              <w:rPr>
                <w:rFonts w:eastAsia="Times New Roman" w:cstheme="minorHAnsi"/>
                <w:color w:val="000000"/>
                <w:sz w:val="24"/>
                <w:szCs w:val="24"/>
                <w:lang w:val="en-US"/>
              </w:rPr>
              <w:sym w:font="Wingdings" w:char="F06C"/>
            </w:r>
            <w:r w:rsidRPr="00AB6416">
              <w:rPr>
                <w:rFonts w:eastAsia="Times New Roman" w:cstheme="minorHAnsi"/>
                <w:color w:val="000000"/>
                <w:sz w:val="24"/>
                <w:szCs w:val="24"/>
                <w:lang w:val="en-US"/>
              </w:rPr>
              <w:t>](</w:t>
            </w:r>
            <w:r w:rsidRPr="00AB6416" w:rsidDel="00313202">
              <w:rPr>
                <w:rFonts w:eastAsia="Times New Roman" w:cstheme="minorHAnsi"/>
                <w:color w:val="000000"/>
                <w:sz w:val="24"/>
                <w:szCs w:val="24"/>
                <w:lang w:val="en-US"/>
              </w:rPr>
              <w:t xml:space="preserve"> </w:t>
            </w:r>
            <w:r w:rsidRPr="00AB6416">
              <w:rPr>
                <w:rFonts w:eastAsia="Times New Roman" w:cstheme="minorHAnsi"/>
                <w:color w:val="000000"/>
                <w:sz w:val="24"/>
                <w:szCs w:val="24"/>
                <w:lang w:val="en-US"/>
              </w:rPr>
              <w:t xml:space="preserve">(the </w:t>
            </w:r>
            <w:r w:rsidRPr="00AB6416">
              <w:rPr>
                <w:rFonts w:eastAsia="Times New Roman" w:cstheme="minorHAnsi"/>
                <w:bCs/>
                <w:color w:val="000000"/>
                <w:sz w:val="24"/>
                <w:szCs w:val="24"/>
                <w:lang w:val="en-US"/>
              </w:rPr>
              <w:t>"</w:t>
            </w:r>
            <w:r w:rsidRPr="00AB6416">
              <w:rPr>
                <w:rFonts w:eastAsia="Times New Roman" w:cstheme="minorHAnsi"/>
                <w:b/>
                <w:bCs/>
                <w:color w:val="000000"/>
                <w:sz w:val="24"/>
                <w:szCs w:val="24"/>
                <w:lang w:val="en-US"/>
              </w:rPr>
              <w:t>Buyer</w:t>
            </w:r>
            <w:r w:rsidRPr="00AB6416">
              <w:rPr>
                <w:rFonts w:eastAsia="Times New Roman" w:cstheme="minorHAnsi"/>
                <w:bCs/>
                <w:color w:val="000000"/>
                <w:sz w:val="24"/>
                <w:szCs w:val="24"/>
                <w:lang w:val="en-US"/>
              </w:rPr>
              <w:t>"</w:t>
            </w:r>
            <w:r w:rsidRPr="00AB6416">
              <w:rPr>
                <w:rFonts w:eastAsia="Times New Roman" w:cstheme="minorHAnsi"/>
                <w:color w:val="000000"/>
                <w:sz w:val="24"/>
                <w:szCs w:val="24"/>
                <w:lang w:val="en-US"/>
              </w:rPr>
              <w:t>);</w:t>
            </w:r>
          </w:p>
          <w:p w14:paraId="010D8AA9" w14:textId="77777777" w:rsidR="009C3C71" w:rsidRPr="00AB6416" w:rsidRDefault="009C3C71" w:rsidP="009C3C71">
            <w:pPr>
              <w:numPr>
                <w:ilvl w:val="0"/>
                <w:numId w:val="5"/>
              </w:numPr>
              <w:spacing w:after="120"/>
              <w:jc w:val="both"/>
              <w:rPr>
                <w:rFonts w:eastAsia="Times New Roman" w:cstheme="minorHAnsi"/>
                <w:color w:val="000000"/>
                <w:sz w:val="24"/>
                <w:szCs w:val="24"/>
                <w:lang w:val="en-US"/>
              </w:rPr>
            </w:pPr>
            <w:r w:rsidRPr="00AB6416">
              <w:rPr>
                <w:rFonts w:cstheme="minorHAnsi"/>
                <w:b/>
                <w:bCs/>
                <w:caps/>
                <w:sz w:val="24"/>
                <w:szCs w:val="24"/>
                <w:lang w:val="en-US"/>
              </w:rPr>
              <w:t>LARIENA INVESTMENTS Ltd</w:t>
            </w:r>
            <w:r w:rsidRPr="00AB6416">
              <w:rPr>
                <w:rFonts w:cstheme="minorHAnsi"/>
                <w:sz w:val="24"/>
                <w:szCs w:val="24"/>
                <w:lang w:val="en-IE"/>
              </w:rPr>
              <w:t>, a private company limited by shares</w:t>
            </w:r>
            <w:r w:rsidRPr="00AB6416">
              <w:rPr>
                <w:rFonts w:cstheme="minorHAnsi"/>
                <w:sz w:val="24"/>
                <w:szCs w:val="24"/>
                <w:lang w:val="en-US"/>
              </w:rPr>
              <w:t xml:space="preserve"> registered in the Republic of Cyprus under registration number HE 367156, with registered office at Agion Omologiton 15, 1080, Nicosia, Cyprus (“</w:t>
            </w:r>
            <w:r w:rsidRPr="00AB6416">
              <w:rPr>
                <w:rStyle w:val="Defterm"/>
                <w:rFonts w:cstheme="minorHAnsi"/>
                <w:sz w:val="24"/>
                <w:szCs w:val="24"/>
                <w:lang w:val="en-US"/>
              </w:rPr>
              <w:t>Lariena</w:t>
            </w:r>
            <w:r w:rsidRPr="00AB6416">
              <w:rPr>
                <w:rFonts w:cstheme="minorHAnsi"/>
                <w:sz w:val="24"/>
                <w:szCs w:val="24"/>
                <w:lang w:val="en-US"/>
              </w:rPr>
              <w:t>”).</w:t>
            </w:r>
          </w:p>
          <w:p w14:paraId="7F8D1B28" w14:textId="77777777" w:rsidR="009C3C71" w:rsidRPr="00AB6416" w:rsidRDefault="009C3C71" w:rsidP="009C3C71">
            <w:pPr>
              <w:pStyle w:val="af8"/>
              <w:spacing w:after="120"/>
              <w:rPr>
                <w:rFonts w:asciiTheme="minorHAnsi" w:hAnsiTheme="minorHAnsi" w:cstheme="minorHAnsi"/>
                <w:color w:val="000000"/>
                <w:u w:val="none"/>
              </w:rPr>
            </w:pPr>
            <w:r w:rsidRPr="00AB6416">
              <w:rPr>
                <w:rFonts w:asciiTheme="minorHAnsi" w:hAnsiTheme="minorHAnsi" w:cstheme="minorHAnsi"/>
                <w:color w:val="000000"/>
                <w:u w:val="none"/>
              </w:rPr>
              <w:t>Each a</w:t>
            </w:r>
            <w:r w:rsidRPr="00AB6416">
              <w:rPr>
                <w:rFonts w:asciiTheme="minorHAnsi" w:hAnsiTheme="minorHAnsi" w:cstheme="minorHAnsi"/>
                <w:b/>
                <w:bCs/>
                <w:color w:val="000000"/>
                <w:u w:val="none"/>
              </w:rPr>
              <w:t xml:space="preserve"> “Party” </w:t>
            </w:r>
            <w:r w:rsidRPr="00AB6416">
              <w:rPr>
                <w:rFonts w:asciiTheme="minorHAnsi" w:hAnsiTheme="minorHAnsi" w:cstheme="minorHAnsi"/>
                <w:color w:val="000000"/>
                <w:u w:val="none"/>
              </w:rPr>
              <w:t>and collectively the</w:t>
            </w:r>
            <w:r w:rsidRPr="00AB6416">
              <w:rPr>
                <w:rFonts w:asciiTheme="minorHAnsi" w:hAnsiTheme="minorHAnsi" w:cstheme="minorHAnsi"/>
                <w:b/>
                <w:bCs/>
                <w:color w:val="000000"/>
                <w:u w:val="none"/>
              </w:rPr>
              <w:t xml:space="preserve"> “Parties”</w:t>
            </w:r>
            <w:r w:rsidRPr="00AB6416">
              <w:rPr>
                <w:rFonts w:asciiTheme="minorHAnsi" w:hAnsiTheme="minorHAnsi" w:cstheme="minorHAnsi"/>
                <w:color w:val="000000"/>
                <w:u w:val="none"/>
              </w:rPr>
              <w:t>.</w:t>
            </w:r>
          </w:p>
        </w:tc>
      </w:tr>
      <w:tr w:rsidR="009C3C71" w:rsidRPr="00AB6416" w14:paraId="090C8E49" w14:textId="77777777" w:rsidTr="009C3C71">
        <w:trPr>
          <w:trHeight w:val="227"/>
        </w:trPr>
        <w:tc>
          <w:tcPr>
            <w:tcW w:w="5485" w:type="dxa"/>
          </w:tcPr>
          <w:p w14:paraId="37E1A096" w14:textId="77777777" w:rsidR="009C3C71" w:rsidRPr="00AB6416" w:rsidRDefault="009C3C71" w:rsidP="009C3C71">
            <w:pPr>
              <w:spacing w:after="120"/>
              <w:rPr>
                <w:rFonts w:cstheme="minorHAnsi"/>
                <w:sz w:val="24"/>
                <w:szCs w:val="24"/>
              </w:rPr>
            </w:pPr>
            <w:r w:rsidRPr="00AB6416">
              <w:rPr>
                <w:rFonts w:eastAsia="Times New Roman" w:cstheme="minorHAnsi"/>
                <w:b/>
                <w:bCs/>
                <w:color w:val="000000"/>
                <w:sz w:val="24"/>
                <w:szCs w:val="24"/>
                <w:lang w:val="en-US"/>
              </w:rPr>
              <w:t>ПР</w:t>
            </w:r>
            <w:r w:rsidRPr="00AB6416">
              <w:rPr>
                <w:rFonts w:eastAsia="Times New Roman" w:cstheme="minorHAnsi"/>
                <w:b/>
                <w:bCs/>
                <w:color w:val="000000"/>
                <w:sz w:val="24"/>
                <w:szCs w:val="24"/>
              </w:rPr>
              <w:t>ЕАМБУЛА</w:t>
            </w:r>
          </w:p>
        </w:tc>
        <w:tc>
          <w:tcPr>
            <w:tcW w:w="5147" w:type="dxa"/>
          </w:tcPr>
          <w:p w14:paraId="65DA76CD" w14:textId="77777777" w:rsidR="009C3C71" w:rsidRPr="00AB6416" w:rsidRDefault="009C3C71" w:rsidP="009C3C71">
            <w:pPr>
              <w:pStyle w:val="afa"/>
              <w:spacing w:after="120"/>
              <w:jc w:val="both"/>
              <w:rPr>
                <w:rFonts w:cstheme="minorHAnsi"/>
                <w:sz w:val="24"/>
                <w:szCs w:val="24"/>
                <w:lang w:val="ru-RU"/>
              </w:rPr>
            </w:pPr>
            <w:r w:rsidRPr="00AB6416">
              <w:rPr>
                <w:rFonts w:cstheme="minorHAnsi"/>
                <w:b/>
                <w:sz w:val="24"/>
                <w:szCs w:val="24"/>
                <w:lang w:val="en-GB"/>
              </w:rPr>
              <w:t>PREAMBLE</w:t>
            </w:r>
            <w:r w:rsidRPr="00AB6416">
              <w:rPr>
                <w:rFonts w:cstheme="minorHAnsi"/>
                <w:b/>
                <w:sz w:val="24"/>
                <w:szCs w:val="24"/>
                <w:lang w:val="ru-RU"/>
              </w:rPr>
              <w:t>:</w:t>
            </w:r>
          </w:p>
        </w:tc>
      </w:tr>
      <w:tr w:rsidR="009C3C71" w:rsidRPr="005D65FF" w14:paraId="34573E45" w14:textId="77777777" w:rsidTr="009C3C71">
        <w:trPr>
          <w:trHeight w:val="225"/>
        </w:trPr>
        <w:tc>
          <w:tcPr>
            <w:tcW w:w="5485" w:type="dxa"/>
          </w:tcPr>
          <w:p w14:paraId="41BB4B01" w14:textId="77777777" w:rsidR="009C3C71" w:rsidRPr="00AB6416" w:rsidRDefault="009C3C71" w:rsidP="009C3C71">
            <w:pPr>
              <w:numPr>
                <w:ilvl w:val="0"/>
                <w:numId w:val="4"/>
              </w:numPr>
              <w:tabs>
                <w:tab w:val="clear" w:pos="720"/>
                <w:tab w:val="num" w:pos="360"/>
              </w:tabs>
              <w:spacing w:after="120"/>
              <w:ind w:left="316"/>
              <w:jc w:val="both"/>
              <w:rPr>
                <w:rFonts w:eastAsia="Times New Roman" w:cstheme="minorHAnsi"/>
                <w:color w:val="000000"/>
                <w:sz w:val="24"/>
                <w:szCs w:val="24"/>
              </w:rPr>
            </w:pPr>
            <w:r w:rsidRPr="00AB6416">
              <w:rPr>
                <w:rFonts w:eastAsia="Times New Roman" w:cstheme="minorHAnsi"/>
                <w:b/>
                <w:bCs/>
                <w:color w:val="000000"/>
                <w:sz w:val="24"/>
                <w:szCs w:val="24"/>
              </w:rPr>
              <w:t>Принимая во внимание то, что</w:t>
            </w:r>
            <w:r w:rsidRPr="00AB6416">
              <w:rPr>
                <w:rFonts w:eastAsia="Times New Roman" w:cstheme="minorHAnsi"/>
                <w:color w:val="000000"/>
                <w:sz w:val="24"/>
                <w:szCs w:val="24"/>
              </w:rPr>
              <w:t xml:space="preserve"> Тегли Холдингс Лимитед (далее – «</w:t>
            </w:r>
            <w:r w:rsidRPr="00066B5C">
              <w:rPr>
                <w:rFonts w:eastAsia="Times New Roman" w:cstheme="minorHAnsi"/>
                <w:b/>
                <w:bCs/>
                <w:color w:val="000000"/>
                <w:sz w:val="24"/>
                <w:szCs w:val="24"/>
              </w:rPr>
              <w:t>Тегли</w:t>
            </w:r>
            <w:r w:rsidRPr="00AB6416">
              <w:rPr>
                <w:rFonts w:eastAsia="Times New Roman" w:cstheme="minorHAnsi"/>
                <w:color w:val="000000"/>
                <w:sz w:val="24"/>
                <w:szCs w:val="24"/>
              </w:rPr>
              <w:t xml:space="preserve">») является единственным </w:t>
            </w:r>
            <w:r>
              <w:rPr>
                <w:rFonts w:eastAsia="Times New Roman" w:cstheme="minorHAnsi"/>
                <w:color w:val="000000"/>
                <w:sz w:val="24"/>
                <w:szCs w:val="24"/>
              </w:rPr>
              <w:t>акционером</w:t>
            </w:r>
            <w:r w:rsidRPr="00362241">
              <w:rPr>
                <w:rFonts w:eastAsia="Times New Roman" w:cstheme="minorHAnsi"/>
                <w:color w:val="000000"/>
                <w:sz w:val="24"/>
                <w:szCs w:val="24"/>
              </w:rPr>
              <w:t xml:space="preserve"> </w:t>
            </w:r>
            <w:r>
              <w:rPr>
                <w:rFonts w:eastAsia="Times New Roman" w:cstheme="minorHAnsi"/>
                <w:color w:val="000000"/>
                <w:sz w:val="24"/>
                <w:szCs w:val="24"/>
              </w:rPr>
              <w:t>Закрытого акционерного общества «Новоенисейский Лесохимический Комплекс» (далее -</w:t>
            </w:r>
            <w:r w:rsidRPr="00AB6416">
              <w:rPr>
                <w:rFonts w:eastAsia="Times New Roman" w:cstheme="minorHAnsi"/>
                <w:color w:val="000000"/>
                <w:sz w:val="24"/>
                <w:szCs w:val="24"/>
              </w:rPr>
              <w:t xml:space="preserve"> </w:t>
            </w:r>
            <w:r w:rsidRPr="00362241">
              <w:rPr>
                <w:rFonts w:eastAsia="Times New Roman" w:cstheme="minorHAnsi"/>
                <w:b/>
                <w:bCs/>
                <w:color w:val="000000"/>
                <w:sz w:val="24"/>
                <w:szCs w:val="24"/>
              </w:rPr>
              <w:t>ЗАО «НЛХК»</w:t>
            </w:r>
            <w:r>
              <w:rPr>
                <w:rFonts w:eastAsia="Times New Roman" w:cstheme="minorHAnsi"/>
                <w:color w:val="000000"/>
                <w:sz w:val="24"/>
                <w:szCs w:val="24"/>
              </w:rPr>
              <w:t>, как этот термин определен ниже)</w:t>
            </w:r>
            <w:r w:rsidRPr="00AB6416">
              <w:rPr>
                <w:rFonts w:eastAsia="Times New Roman" w:cstheme="minorHAnsi"/>
                <w:color w:val="000000"/>
                <w:sz w:val="24"/>
                <w:szCs w:val="24"/>
              </w:rPr>
              <w:t>.</w:t>
            </w:r>
          </w:p>
        </w:tc>
        <w:tc>
          <w:tcPr>
            <w:tcW w:w="5147" w:type="dxa"/>
          </w:tcPr>
          <w:p w14:paraId="49393FF4" w14:textId="77777777" w:rsidR="009C3C71" w:rsidRPr="00AB6416" w:rsidRDefault="009C3C71" w:rsidP="00004684">
            <w:pPr>
              <w:pStyle w:val="a"/>
              <w:numPr>
                <w:ilvl w:val="0"/>
                <w:numId w:val="107"/>
              </w:numPr>
              <w:spacing w:after="120"/>
              <w:jc w:val="both"/>
              <w:rPr>
                <w:rFonts w:asciiTheme="minorHAnsi" w:hAnsiTheme="minorHAnsi" w:cstheme="minorHAnsi"/>
                <w:color w:val="000000"/>
                <w:szCs w:val="24"/>
              </w:rPr>
            </w:pPr>
            <w:r w:rsidRPr="00AB6416">
              <w:rPr>
                <w:rFonts w:asciiTheme="minorHAnsi" w:hAnsiTheme="minorHAnsi" w:cstheme="minorHAnsi"/>
                <w:b/>
                <w:bCs/>
                <w:szCs w:val="24"/>
                <w:lang w:val="en-GB"/>
              </w:rPr>
              <w:t xml:space="preserve">WHEREAS </w:t>
            </w:r>
            <w:r w:rsidRPr="00AB6416">
              <w:rPr>
                <w:rFonts w:asciiTheme="minorHAnsi" w:hAnsiTheme="minorHAnsi" w:cstheme="minorHAnsi"/>
                <w:szCs w:val="24"/>
                <w:lang w:val="en-GB"/>
              </w:rPr>
              <w:t>Tegli</w:t>
            </w:r>
            <w:r w:rsidRPr="00AB6416">
              <w:rPr>
                <w:rFonts w:asciiTheme="minorHAnsi" w:hAnsiTheme="minorHAnsi" w:cstheme="minorHAnsi"/>
                <w:b/>
                <w:bCs/>
                <w:szCs w:val="24"/>
                <w:lang w:val="en-GB"/>
              </w:rPr>
              <w:t xml:space="preserve"> </w:t>
            </w:r>
            <w:r w:rsidRPr="00AB6416">
              <w:rPr>
                <w:rFonts w:asciiTheme="minorHAnsi" w:hAnsiTheme="minorHAnsi" w:cstheme="minorHAnsi"/>
                <w:szCs w:val="24"/>
                <w:lang w:val="en-GB"/>
              </w:rPr>
              <w:t>Holdings Limited</w:t>
            </w:r>
            <w:r w:rsidRPr="00AB6416">
              <w:rPr>
                <w:rFonts w:asciiTheme="minorHAnsi" w:hAnsiTheme="minorHAnsi" w:cstheme="minorHAnsi"/>
                <w:b/>
                <w:bCs/>
                <w:szCs w:val="24"/>
                <w:lang w:val="en-GB"/>
              </w:rPr>
              <w:t xml:space="preserve"> </w:t>
            </w:r>
            <w:r w:rsidRPr="00AB6416">
              <w:rPr>
                <w:rFonts w:asciiTheme="minorHAnsi" w:hAnsiTheme="minorHAnsi" w:cstheme="minorHAnsi"/>
                <w:szCs w:val="24"/>
                <w:lang w:val="en-GB"/>
              </w:rPr>
              <w:t>(“</w:t>
            </w:r>
            <w:r w:rsidRPr="00AB6416">
              <w:rPr>
                <w:rFonts w:asciiTheme="minorHAnsi" w:hAnsiTheme="minorHAnsi" w:cstheme="minorHAnsi"/>
                <w:b/>
                <w:bCs/>
                <w:szCs w:val="24"/>
                <w:lang w:val="en-GB"/>
              </w:rPr>
              <w:t>Tegli</w:t>
            </w:r>
            <w:r w:rsidRPr="00AB6416">
              <w:rPr>
                <w:rFonts w:asciiTheme="minorHAnsi" w:hAnsiTheme="minorHAnsi" w:cstheme="minorHAnsi"/>
                <w:szCs w:val="24"/>
                <w:lang w:val="en-GB"/>
              </w:rPr>
              <w:t>”) is the sole registered shareholder of the Russian Joint Stock Company “Novoyeniseysk Wood Chemical Complex” (“</w:t>
            </w:r>
            <w:r w:rsidRPr="00AB6416">
              <w:rPr>
                <w:rFonts w:asciiTheme="minorHAnsi" w:hAnsiTheme="minorHAnsi" w:cstheme="minorHAnsi"/>
                <w:b/>
                <w:bCs/>
                <w:szCs w:val="24"/>
                <w:lang w:val="en-GB"/>
              </w:rPr>
              <w:t>JSC NE</w:t>
            </w:r>
            <w:r w:rsidRPr="00AB6416">
              <w:rPr>
                <w:rFonts w:asciiTheme="minorHAnsi" w:hAnsiTheme="minorHAnsi" w:cstheme="minorHAnsi"/>
                <w:szCs w:val="24"/>
                <w:lang w:val="en-GB"/>
              </w:rPr>
              <w:t>”</w:t>
            </w:r>
            <w:r>
              <w:rPr>
                <w:rFonts w:asciiTheme="minorHAnsi" w:hAnsiTheme="minorHAnsi" w:cstheme="minorHAnsi"/>
                <w:szCs w:val="24"/>
                <w:lang w:val="en-GB"/>
              </w:rPr>
              <w:t xml:space="preserve">, </w:t>
            </w:r>
            <w:r w:rsidRPr="0052323E">
              <w:rPr>
                <w:rFonts w:asciiTheme="minorHAnsi" w:hAnsiTheme="minorHAnsi" w:cstheme="minorHAnsi"/>
                <w:szCs w:val="24"/>
                <w:lang w:val="en-GB"/>
              </w:rPr>
              <w:t>as defined below</w:t>
            </w:r>
            <w:r w:rsidRPr="00AB6416">
              <w:rPr>
                <w:rFonts w:asciiTheme="minorHAnsi" w:hAnsiTheme="minorHAnsi" w:cstheme="minorHAnsi"/>
                <w:szCs w:val="24"/>
                <w:lang w:val="en-GB"/>
              </w:rPr>
              <w:t>);</w:t>
            </w:r>
          </w:p>
        </w:tc>
      </w:tr>
      <w:tr w:rsidR="009C3C71" w:rsidRPr="005D65FF" w14:paraId="13473DD8" w14:textId="77777777" w:rsidTr="009C3C71">
        <w:trPr>
          <w:trHeight w:val="225"/>
        </w:trPr>
        <w:tc>
          <w:tcPr>
            <w:tcW w:w="5485" w:type="dxa"/>
          </w:tcPr>
          <w:p w14:paraId="11FCB39D" w14:textId="77777777" w:rsidR="009C3C71" w:rsidRPr="00AB6416" w:rsidRDefault="009C3C71" w:rsidP="009C3C71">
            <w:pPr>
              <w:numPr>
                <w:ilvl w:val="0"/>
                <w:numId w:val="4"/>
              </w:numPr>
              <w:tabs>
                <w:tab w:val="clear" w:pos="720"/>
                <w:tab w:val="num" w:pos="360"/>
              </w:tabs>
              <w:spacing w:after="120"/>
              <w:ind w:left="316"/>
              <w:jc w:val="both"/>
              <w:rPr>
                <w:rFonts w:eastAsia="Times New Roman" w:cstheme="minorHAnsi"/>
                <w:color w:val="000000"/>
                <w:sz w:val="24"/>
                <w:szCs w:val="24"/>
              </w:rPr>
            </w:pPr>
            <w:r w:rsidRPr="00AB6416">
              <w:rPr>
                <w:rFonts w:eastAsia="Times New Roman" w:cstheme="minorHAnsi"/>
                <w:b/>
                <w:bCs/>
                <w:color w:val="000000"/>
                <w:sz w:val="24"/>
                <w:szCs w:val="24"/>
              </w:rPr>
              <w:t xml:space="preserve">Принимая во внимание то, что </w:t>
            </w:r>
            <w:r w:rsidRPr="00AB6416">
              <w:rPr>
                <w:rFonts w:eastAsia="Times New Roman" w:cstheme="minorHAnsi"/>
                <w:color w:val="000000"/>
                <w:sz w:val="24"/>
                <w:szCs w:val="24"/>
              </w:rPr>
              <w:t xml:space="preserve">акционерами Тегли являются </w:t>
            </w:r>
            <w:r w:rsidRPr="00AB6416">
              <w:rPr>
                <w:rFonts w:cstheme="minorHAnsi"/>
                <w:b/>
                <w:bCs/>
                <w:sz w:val="24"/>
                <w:szCs w:val="24"/>
              </w:rPr>
              <w:t>(</w:t>
            </w:r>
            <w:r w:rsidRPr="00AB6416">
              <w:rPr>
                <w:rFonts w:cstheme="minorHAnsi"/>
                <w:b/>
                <w:bCs/>
                <w:sz w:val="24"/>
                <w:szCs w:val="24"/>
                <w:lang w:val="en-GB"/>
              </w:rPr>
              <w:t>a</w:t>
            </w:r>
            <w:r w:rsidRPr="00AB6416">
              <w:rPr>
                <w:rFonts w:cstheme="minorHAnsi"/>
                <w:b/>
                <w:bCs/>
                <w:sz w:val="24"/>
                <w:szCs w:val="24"/>
              </w:rPr>
              <w:t xml:space="preserve">) </w:t>
            </w:r>
            <w:r w:rsidRPr="00AB6416">
              <w:rPr>
                <w:rFonts w:cstheme="minorHAnsi"/>
                <w:sz w:val="24"/>
                <w:szCs w:val="24"/>
              </w:rPr>
              <w:t xml:space="preserve">Лариена, которая владеет акциями </w:t>
            </w:r>
            <w:r w:rsidRPr="00AB6416">
              <w:rPr>
                <w:rFonts w:eastAsia="Times New Roman" w:cstheme="minorHAnsi"/>
                <w:color w:val="000000"/>
                <w:sz w:val="24"/>
                <w:szCs w:val="24"/>
              </w:rPr>
              <w:t xml:space="preserve">класса </w:t>
            </w:r>
            <w:r w:rsidRPr="00AB6416">
              <w:rPr>
                <w:rFonts w:eastAsia="Times New Roman" w:cstheme="minorHAnsi"/>
                <w:color w:val="000000"/>
                <w:sz w:val="24"/>
                <w:szCs w:val="24"/>
                <w:lang w:val="en-US"/>
              </w:rPr>
              <w:t>A</w:t>
            </w:r>
            <w:r w:rsidRPr="00AB6416">
              <w:rPr>
                <w:rFonts w:eastAsia="Times New Roman" w:cstheme="minorHAnsi"/>
                <w:color w:val="000000"/>
                <w:sz w:val="24"/>
                <w:szCs w:val="24"/>
              </w:rPr>
              <w:t xml:space="preserve"> в количестве 27,128 и акциями класса </w:t>
            </w:r>
            <w:r w:rsidRPr="00AB6416">
              <w:rPr>
                <w:rFonts w:eastAsia="Times New Roman" w:cstheme="minorHAnsi"/>
                <w:color w:val="000000"/>
                <w:sz w:val="24"/>
                <w:szCs w:val="24"/>
                <w:lang w:val="en-US"/>
              </w:rPr>
              <w:t>B</w:t>
            </w:r>
            <w:r w:rsidRPr="00AB6416">
              <w:rPr>
                <w:rFonts w:eastAsia="Times New Roman" w:cstheme="minorHAnsi"/>
                <w:color w:val="000000"/>
                <w:sz w:val="24"/>
                <w:szCs w:val="24"/>
              </w:rPr>
              <w:t xml:space="preserve"> в количестве 18,312, что составляет 71% уставного капитала Тегли (далее – «</w:t>
            </w:r>
            <w:r w:rsidRPr="00362241">
              <w:rPr>
                <w:rFonts w:eastAsia="Times New Roman" w:cstheme="minorHAnsi"/>
                <w:b/>
                <w:bCs/>
                <w:color w:val="000000"/>
                <w:sz w:val="24"/>
                <w:szCs w:val="24"/>
              </w:rPr>
              <w:t>Акции</w:t>
            </w:r>
            <w:r w:rsidRPr="00AB6416">
              <w:rPr>
                <w:rFonts w:eastAsia="Times New Roman" w:cstheme="minorHAnsi"/>
                <w:color w:val="000000"/>
                <w:sz w:val="24"/>
                <w:szCs w:val="24"/>
              </w:rPr>
              <w:t xml:space="preserve">», как они определены далее), и </w:t>
            </w:r>
            <w:r w:rsidRPr="00AB6416">
              <w:rPr>
                <w:rFonts w:eastAsia="Times New Roman" w:cstheme="minorHAnsi"/>
                <w:b/>
                <w:bCs/>
                <w:color w:val="000000"/>
                <w:sz w:val="24"/>
                <w:szCs w:val="24"/>
              </w:rPr>
              <w:t xml:space="preserve">(б) </w:t>
            </w:r>
            <w:r w:rsidRPr="00AB6416">
              <w:rPr>
                <w:rFonts w:eastAsia="Times New Roman" w:cstheme="minorHAnsi"/>
                <w:color w:val="000000"/>
                <w:sz w:val="24"/>
                <w:szCs w:val="24"/>
              </w:rPr>
              <w:t>Кипрская компания РФИ Консорциум Лимитед (далее – «</w:t>
            </w:r>
            <w:r w:rsidRPr="00362241">
              <w:rPr>
                <w:rFonts w:eastAsia="Times New Roman" w:cstheme="minorHAnsi"/>
                <w:b/>
                <w:bCs/>
                <w:color w:val="000000"/>
                <w:sz w:val="24"/>
                <w:szCs w:val="24"/>
              </w:rPr>
              <w:t>РФИ</w:t>
            </w:r>
            <w:r w:rsidRPr="00AB6416">
              <w:rPr>
                <w:rFonts w:eastAsia="Times New Roman" w:cstheme="minorHAnsi"/>
                <w:color w:val="000000"/>
                <w:sz w:val="24"/>
                <w:szCs w:val="24"/>
              </w:rPr>
              <w:t>»</w:t>
            </w:r>
            <w:r w:rsidRPr="00362241">
              <w:rPr>
                <w:rFonts w:eastAsia="Times New Roman" w:cstheme="minorHAnsi"/>
                <w:color w:val="000000"/>
                <w:sz w:val="24"/>
                <w:szCs w:val="24"/>
              </w:rPr>
              <w:t xml:space="preserve">, </w:t>
            </w:r>
            <w:r>
              <w:rPr>
                <w:rFonts w:eastAsia="Times New Roman" w:cstheme="minorHAnsi"/>
                <w:color w:val="000000"/>
                <w:sz w:val="24"/>
                <w:szCs w:val="24"/>
              </w:rPr>
              <w:t>как этот термин определен ниже</w:t>
            </w:r>
            <w:r w:rsidRPr="00AB6416">
              <w:rPr>
                <w:rFonts w:eastAsia="Times New Roman" w:cstheme="minorHAnsi"/>
                <w:color w:val="000000"/>
                <w:sz w:val="24"/>
                <w:szCs w:val="24"/>
              </w:rPr>
              <w:t xml:space="preserve">), которая владеет акциями класса </w:t>
            </w:r>
            <w:r w:rsidRPr="00AB6416">
              <w:rPr>
                <w:rFonts w:eastAsia="Times New Roman" w:cstheme="minorHAnsi"/>
                <w:color w:val="000000"/>
                <w:sz w:val="24"/>
                <w:szCs w:val="24"/>
                <w:lang w:val="en-US"/>
              </w:rPr>
              <w:t>A</w:t>
            </w:r>
            <w:r w:rsidRPr="00AB6416">
              <w:rPr>
                <w:rFonts w:cstheme="minorHAnsi"/>
                <w:color w:val="000000"/>
                <w:sz w:val="24"/>
                <w:szCs w:val="24"/>
              </w:rPr>
              <w:t xml:space="preserve"> в количестве 11,080 и акциями класса В в количестве 7,480, что составляет 29% уставного капитала Тегли</w:t>
            </w:r>
            <w:r w:rsidRPr="00AB6416">
              <w:rPr>
                <w:rFonts w:eastAsia="Times New Roman" w:cstheme="minorHAnsi"/>
                <w:color w:val="000000"/>
                <w:sz w:val="24"/>
                <w:szCs w:val="24"/>
              </w:rPr>
              <w:t>.</w:t>
            </w:r>
          </w:p>
        </w:tc>
        <w:tc>
          <w:tcPr>
            <w:tcW w:w="5147" w:type="dxa"/>
          </w:tcPr>
          <w:p w14:paraId="268339A5" w14:textId="77777777" w:rsidR="009C3C71" w:rsidRPr="00AB6416" w:rsidRDefault="009C3C71" w:rsidP="00004684">
            <w:pPr>
              <w:pStyle w:val="a"/>
              <w:numPr>
                <w:ilvl w:val="0"/>
                <w:numId w:val="107"/>
              </w:numPr>
              <w:spacing w:after="120"/>
              <w:jc w:val="both"/>
              <w:rPr>
                <w:rFonts w:asciiTheme="minorHAnsi" w:hAnsiTheme="minorHAnsi" w:cstheme="minorHAnsi"/>
                <w:color w:val="000000"/>
                <w:szCs w:val="24"/>
              </w:rPr>
            </w:pPr>
            <w:r w:rsidRPr="00AB6416">
              <w:rPr>
                <w:rFonts w:asciiTheme="minorHAnsi" w:hAnsiTheme="minorHAnsi" w:cstheme="minorHAnsi"/>
                <w:b/>
                <w:bCs/>
                <w:szCs w:val="24"/>
                <w:lang w:val="en-GB"/>
              </w:rPr>
              <w:t>WHEREAS</w:t>
            </w:r>
            <w:r w:rsidRPr="00AB6416">
              <w:rPr>
                <w:rFonts w:asciiTheme="minorHAnsi" w:hAnsiTheme="minorHAnsi" w:cstheme="minorHAnsi"/>
                <w:szCs w:val="24"/>
                <w:lang w:val="en-GB"/>
              </w:rPr>
              <w:t xml:space="preserve"> Tegli’s shareholders are </w:t>
            </w:r>
            <w:r w:rsidRPr="00AB6416">
              <w:rPr>
                <w:rFonts w:asciiTheme="minorHAnsi" w:hAnsiTheme="minorHAnsi" w:cstheme="minorHAnsi"/>
                <w:b/>
                <w:bCs/>
                <w:szCs w:val="24"/>
                <w:lang w:val="en-GB"/>
              </w:rPr>
              <w:t>(a)</w:t>
            </w:r>
            <w:r w:rsidRPr="00AB6416">
              <w:rPr>
                <w:rFonts w:asciiTheme="minorHAnsi" w:hAnsiTheme="minorHAnsi" w:cstheme="minorHAnsi"/>
                <w:szCs w:val="24"/>
                <w:lang w:val="en-GB"/>
              </w:rPr>
              <w:t xml:space="preserve"> </w:t>
            </w:r>
            <w:r w:rsidRPr="00362241">
              <w:rPr>
                <w:rFonts w:asciiTheme="minorHAnsi" w:hAnsiTheme="minorHAnsi" w:cstheme="minorHAnsi"/>
                <w:szCs w:val="24"/>
                <w:lang w:val="en-GB"/>
              </w:rPr>
              <w:t>Lariena</w:t>
            </w:r>
            <w:r w:rsidRPr="00AB6416">
              <w:rPr>
                <w:rFonts w:asciiTheme="minorHAnsi" w:hAnsiTheme="minorHAnsi" w:cstheme="minorHAnsi"/>
                <w:szCs w:val="24"/>
                <w:lang w:val="en-GB"/>
              </w:rPr>
              <w:t>, registered shareholder of 71% of its issued share capital</w:t>
            </w:r>
            <w:r w:rsidRPr="00AB6416">
              <w:rPr>
                <w:rFonts w:asciiTheme="minorHAnsi" w:hAnsiTheme="minorHAnsi" w:cstheme="minorHAnsi"/>
                <w:color w:val="000000"/>
                <w:szCs w:val="24"/>
              </w:rPr>
              <w:t xml:space="preserve"> comprised of 27,128 Class A shares and 18,312 Class B shares</w:t>
            </w:r>
            <w:r w:rsidRPr="00AB6416">
              <w:rPr>
                <w:rFonts w:asciiTheme="minorHAnsi" w:hAnsiTheme="minorHAnsi" w:cstheme="minorHAnsi"/>
                <w:szCs w:val="24"/>
                <w:lang w:val="en-GB"/>
              </w:rPr>
              <w:t xml:space="preserve"> (the “</w:t>
            </w:r>
            <w:r w:rsidRPr="00AB6416">
              <w:rPr>
                <w:rFonts w:asciiTheme="minorHAnsi" w:hAnsiTheme="minorHAnsi" w:cstheme="minorHAnsi"/>
                <w:b/>
                <w:bCs/>
                <w:szCs w:val="24"/>
                <w:lang w:val="en-GB"/>
              </w:rPr>
              <w:t>Shares</w:t>
            </w:r>
            <w:r w:rsidRPr="00AB6416">
              <w:rPr>
                <w:rFonts w:asciiTheme="minorHAnsi" w:hAnsiTheme="minorHAnsi" w:cstheme="minorHAnsi"/>
                <w:szCs w:val="24"/>
                <w:lang w:val="en-GB"/>
              </w:rPr>
              <w:t xml:space="preserve">”, as further defined below), and </w:t>
            </w:r>
            <w:r w:rsidRPr="00AB6416">
              <w:rPr>
                <w:rFonts w:asciiTheme="minorHAnsi" w:hAnsiTheme="minorHAnsi" w:cstheme="minorHAnsi"/>
                <w:b/>
                <w:bCs/>
                <w:szCs w:val="24"/>
                <w:lang w:val="en-GB"/>
              </w:rPr>
              <w:t>(b)</w:t>
            </w:r>
            <w:r w:rsidRPr="00AB6416">
              <w:rPr>
                <w:rFonts w:asciiTheme="minorHAnsi" w:hAnsiTheme="minorHAnsi" w:cstheme="minorHAnsi"/>
                <w:szCs w:val="24"/>
                <w:lang w:val="en-GB"/>
              </w:rPr>
              <w:t xml:space="preserve"> the Cypriot company RFI Consortium Limited (“</w:t>
            </w:r>
            <w:r w:rsidRPr="00AB6416">
              <w:rPr>
                <w:rFonts w:asciiTheme="minorHAnsi" w:hAnsiTheme="minorHAnsi" w:cstheme="minorHAnsi"/>
                <w:b/>
                <w:bCs/>
                <w:szCs w:val="24"/>
                <w:lang w:val="en-GB"/>
              </w:rPr>
              <w:t>RFI</w:t>
            </w:r>
            <w:r w:rsidRPr="00AB6416">
              <w:rPr>
                <w:rFonts w:asciiTheme="minorHAnsi" w:hAnsiTheme="minorHAnsi" w:cstheme="minorHAnsi"/>
                <w:szCs w:val="24"/>
                <w:lang w:val="en-GB"/>
              </w:rPr>
              <w:t>”</w:t>
            </w:r>
            <w:r>
              <w:rPr>
                <w:rFonts w:asciiTheme="minorHAnsi" w:hAnsiTheme="minorHAnsi" w:cstheme="minorHAnsi"/>
                <w:szCs w:val="24"/>
                <w:lang w:val="en-GB"/>
              </w:rPr>
              <w:t xml:space="preserve">, </w:t>
            </w:r>
            <w:r w:rsidRPr="0052323E">
              <w:rPr>
                <w:rFonts w:asciiTheme="minorHAnsi" w:hAnsiTheme="minorHAnsi" w:cstheme="minorHAnsi"/>
                <w:szCs w:val="24"/>
                <w:lang w:val="en-GB"/>
              </w:rPr>
              <w:t>as defined below</w:t>
            </w:r>
            <w:r w:rsidRPr="00AB6416">
              <w:rPr>
                <w:rFonts w:asciiTheme="minorHAnsi" w:hAnsiTheme="minorHAnsi" w:cstheme="minorHAnsi"/>
                <w:szCs w:val="24"/>
                <w:lang w:val="en-GB"/>
              </w:rPr>
              <w:t xml:space="preserve">), registered shareholder of 29% of its issued share capital </w:t>
            </w:r>
            <w:r w:rsidRPr="00AB6416">
              <w:rPr>
                <w:rFonts w:asciiTheme="minorHAnsi" w:hAnsiTheme="minorHAnsi" w:cstheme="minorHAnsi"/>
                <w:color w:val="000000"/>
                <w:szCs w:val="24"/>
              </w:rPr>
              <w:t>comprised of 11,080 Class A shares and 7,480 Class B shares;</w:t>
            </w:r>
          </w:p>
        </w:tc>
      </w:tr>
      <w:tr w:rsidR="009C3C71" w:rsidRPr="005D65FF" w14:paraId="62C029E7" w14:textId="77777777" w:rsidTr="009C3C71">
        <w:trPr>
          <w:trHeight w:val="1124"/>
        </w:trPr>
        <w:tc>
          <w:tcPr>
            <w:tcW w:w="5485" w:type="dxa"/>
          </w:tcPr>
          <w:p w14:paraId="2F1C4536" w14:textId="77777777" w:rsidR="009C3C71" w:rsidRPr="00AB6416" w:rsidRDefault="009C3C71" w:rsidP="009C3C71">
            <w:pPr>
              <w:numPr>
                <w:ilvl w:val="0"/>
                <w:numId w:val="4"/>
              </w:numPr>
              <w:tabs>
                <w:tab w:val="clear" w:pos="720"/>
                <w:tab w:val="num" w:pos="360"/>
              </w:tabs>
              <w:spacing w:after="120"/>
              <w:ind w:left="316"/>
              <w:jc w:val="both"/>
              <w:rPr>
                <w:rFonts w:cstheme="minorHAnsi"/>
                <w:sz w:val="24"/>
                <w:szCs w:val="24"/>
              </w:rPr>
            </w:pPr>
            <w:r w:rsidRPr="00AB6416">
              <w:rPr>
                <w:rFonts w:eastAsia="Times New Roman" w:cstheme="minorHAnsi"/>
                <w:b/>
                <w:bCs/>
                <w:color w:val="000000"/>
                <w:sz w:val="24"/>
                <w:szCs w:val="24"/>
              </w:rPr>
              <w:lastRenderedPageBreak/>
              <w:t xml:space="preserve">Принимая во внимание то, что </w:t>
            </w:r>
            <w:r w:rsidRPr="00AB6416">
              <w:rPr>
                <w:rFonts w:eastAsia="Times New Roman" w:cstheme="minorHAnsi"/>
                <w:color w:val="000000"/>
                <w:sz w:val="24"/>
                <w:szCs w:val="24"/>
              </w:rPr>
              <w:t>единственным акционером Лариены является Общество с ограниченной ответственностью «Рост Инвест</w:t>
            </w:r>
            <w:r>
              <w:rPr>
                <w:rFonts w:eastAsia="Times New Roman" w:cstheme="minorHAnsi"/>
                <w:color w:val="000000"/>
                <w:sz w:val="24"/>
                <w:szCs w:val="24"/>
              </w:rPr>
              <w:t>иции</w:t>
            </w:r>
            <w:r w:rsidRPr="00AB6416">
              <w:rPr>
                <w:rFonts w:eastAsia="Times New Roman" w:cstheme="minorHAnsi"/>
                <w:color w:val="000000"/>
                <w:sz w:val="24"/>
                <w:szCs w:val="24"/>
              </w:rPr>
              <w:t>», российская компания, зарегистрированная по адресу: 123022, г. Москва, ул. Красная Пресня, д. 23, являющаяся Аффилированным лицом Продавца.</w:t>
            </w:r>
          </w:p>
        </w:tc>
        <w:tc>
          <w:tcPr>
            <w:tcW w:w="5147" w:type="dxa"/>
          </w:tcPr>
          <w:p w14:paraId="6A97F5DE" w14:textId="77777777" w:rsidR="009C3C71" w:rsidRPr="00AB6416" w:rsidRDefault="009C3C71" w:rsidP="00004684">
            <w:pPr>
              <w:pStyle w:val="a"/>
              <w:numPr>
                <w:ilvl w:val="0"/>
                <w:numId w:val="107"/>
              </w:numPr>
              <w:spacing w:after="120"/>
              <w:jc w:val="both"/>
              <w:rPr>
                <w:rFonts w:asciiTheme="minorHAnsi" w:hAnsiTheme="minorHAnsi" w:cstheme="minorHAnsi"/>
                <w:color w:val="000000"/>
                <w:szCs w:val="24"/>
              </w:rPr>
            </w:pPr>
            <w:r w:rsidRPr="00AB6416">
              <w:rPr>
                <w:rFonts w:asciiTheme="minorHAnsi" w:hAnsiTheme="minorHAnsi" w:cstheme="minorHAnsi"/>
                <w:b/>
                <w:bCs/>
                <w:szCs w:val="24"/>
                <w:lang w:val="en-GB"/>
              </w:rPr>
              <w:t>WHEREAS</w:t>
            </w:r>
            <w:r w:rsidRPr="00AB6416">
              <w:rPr>
                <w:rFonts w:asciiTheme="minorHAnsi" w:hAnsiTheme="minorHAnsi" w:cstheme="minorHAnsi"/>
                <w:szCs w:val="24"/>
                <w:lang w:val="en-GB"/>
              </w:rPr>
              <w:t xml:space="preserve"> Lariena’s sole shareholder is Limited Liability Company “Rost Investments”, a Russian company with registered office address at Krasnaya Presnya Street, House 23, Moscow 123022, Russia, </w:t>
            </w:r>
            <w:r w:rsidRPr="00AB6416">
              <w:rPr>
                <w:rFonts w:asciiTheme="minorHAnsi" w:hAnsiTheme="minorHAnsi" w:cstheme="minorHAnsi"/>
                <w:szCs w:val="24"/>
              </w:rPr>
              <w:t>an Affiliate of the Seller;</w:t>
            </w:r>
          </w:p>
        </w:tc>
      </w:tr>
      <w:tr w:rsidR="009C3C71" w:rsidRPr="005D65FF" w14:paraId="76FE0D39" w14:textId="77777777" w:rsidTr="009C3C71">
        <w:tc>
          <w:tcPr>
            <w:tcW w:w="5485" w:type="dxa"/>
          </w:tcPr>
          <w:p w14:paraId="01145E1C" w14:textId="77777777" w:rsidR="009C3C71" w:rsidRPr="00AB6416" w:rsidRDefault="009C3C71" w:rsidP="009C3C71">
            <w:pPr>
              <w:numPr>
                <w:ilvl w:val="0"/>
                <w:numId w:val="4"/>
              </w:numPr>
              <w:tabs>
                <w:tab w:val="clear" w:pos="720"/>
                <w:tab w:val="num" w:pos="360"/>
              </w:tabs>
              <w:spacing w:after="120"/>
              <w:ind w:left="316"/>
              <w:jc w:val="both"/>
              <w:rPr>
                <w:rFonts w:eastAsia="Times New Roman" w:cstheme="minorHAnsi"/>
                <w:color w:val="000000"/>
                <w:sz w:val="24"/>
                <w:szCs w:val="24"/>
              </w:rPr>
            </w:pPr>
            <w:r w:rsidRPr="00AB6416">
              <w:rPr>
                <w:rFonts w:eastAsia="Times New Roman" w:cstheme="minorHAnsi"/>
                <w:b/>
                <w:bCs/>
                <w:color w:val="000000"/>
                <w:sz w:val="24"/>
                <w:szCs w:val="24"/>
              </w:rPr>
              <w:t xml:space="preserve">Принимая во внимание то, что </w:t>
            </w:r>
            <w:r w:rsidRPr="00AB6416">
              <w:rPr>
                <w:rFonts w:eastAsia="Times New Roman" w:cstheme="minorHAnsi"/>
                <w:color w:val="000000"/>
                <w:sz w:val="24"/>
                <w:szCs w:val="24"/>
              </w:rPr>
              <w:t>единственным акционером РФИ является г-н Мартин Херманс</w:t>
            </w:r>
            <w:r>
              <w:rPr>
                <w:rFonts w:eastAsia="Times New Roman" w:cstheme="minorHAnsi"/>
                <w:color w:val="000000"/>
                <w:sz w:val="24"/>
                <w:szCs w:val="24"/>
              </w:rPr>
              <w:t>с</w:t>
            </w:r>
            <w:r w:rsidRPr="00AB6416">
              <w:rPr>
                <w:rFonts w:eastAsia="Times New Roman" w:cstheme="minorHAnsi"/>
                <w:color w:val="000000"/>
                <w:sz w:val="24"/>
                <w:szCs w:val="24"/>
              </w:rPr>
              <w:t xml:space="preserve">он, который также предоставил поручительство по некоторым задолженностям ЗАО «НЛХК» перед </w:t>
            </w:r>
            <w:r>
              <w:rPr>
                <w:rFonts w:eastAsia="Times New Roman" w:cstheme="minorHAnsi"/>
                <w:color w:val="000000"/>
                <w:sz w:val="24"/>
                <w:szCs w:val="24"/>
              </w:rPr>
              <w:t xml:space="preserve">Банком Траст в соответствии с договорами поручительства, указанными в </w:t>
            </w:r>
            <w:r w:rsidRPr="002E1D82">
              <w:rPr>
                <w:rFonts w:eastAsia="Times New Roman" w:cstheme="minorHAnsi"/>
                <w:b/>
                <w:bCs/>
                <w:color w:val="000000"/>
                <w:sz w:val="24"/>
                <w:szCs w:val="24"/>
                <w:u w:val="single"/>
              </w:rPr>
              <w:t>Приложении 7</w:t>
            </w:r>
            <w:r>
              <w:rPr>
                <w:rFonts w:eastAsia="Times New Roman" w:cstheme="minorHAnsi"/>
                <w:color w:val="000000"/>
                <w:sz w:val="24"/>
                <w:szCs w:val="24"/>
              </w:rPr>
              <w:t xml:space="preserve"> к настоящему Соглашению</w:t>
            </w:r>
            <w:r w:rsidRPr="00AB6416">
              <w:rPr>
                <w:rFonts w:eastAsia="Times New Roman" w:cstheme="minorHAnsi"/>
                <w:color w:val="000000"/>
                <w:sz w:val="24"/>
                <w:szCs w:val="24"/>
              </w:rPr>
              <w:t>;</w:t>
            </w:r>
          </w:p>
        </w:tc>
        <w:tc>
          <w:tcPr>
            <w:tcW w:w="5147" w:type="dxa"/>
          </w:tcPr>
          <w:p w14:paraId="056B0DD3" w14:textId="77777777" w:rsidR="009C3C71" w:rsidRPr="00AB6416" w:rsidRDefault="009C3C71" w:rsidP="00004684">
            <w:pPr>
              <w:pStyle w:val="a"/>
              <w:numPr>
                <w:ilvl w:val="0"/>
                <w:numId w:val="107"/>
              </w:numPr>
              <w:spacing w:after="120"/>
              <w:jc w:val="both"/>
              <w:rPr>
                <w:rFonts w:asciiTheme="minorHAnsi" w:hAnsiTheme="minorHAnsi" w:cstheme="minorHAnsi"/>
                <w:szCs w:val="24"/>
                <w:lang w:val="en-GB"/>
              </w:rPr>
            </w:pPr>
            <w:r w:rsidRPr="00AB6416">
              <w:rPr>
                <w:rFonts w:asciiTheme="minorHAnsi" w:hAnsiTheme="minorHAnsi" w:cstheme="minorHAnsi"/>
                <w:b/>
                <w:bCs/>
                <w:szCs w:val="24"/>
                <w:lang w:val="en-GB"/>
              </w:rPr>
              <w:t xml:space="preserve">WHEREAS </w:t>
            </w:r>
            <w:r w:rsidRPr="00AB6416">
              <w:rPr>
                <w:rFonts w:asciiTheme="minorHAnsi" w:hAnsiTheme="minorHAnsi" w:cstheme="minorHAnsi"/>
                <w:szCs w:val="24"/>
                <w:lang w:val="en-GB"/>
              </w:rPr>
              <w:t xml:space="preserve">RFI’s sole shareholder is Mr. Martin Hermansson, who also provided certain </w:t>
            </w:r>
            <w:r>
              <w:rPr>
                <w:rFonts w:asciiTheme="minorHAnsi" w:hAnsiTheme="minorHAnsi" w:cstheme="minorHAnsi"/>
                <w:szCs w:val="24"/>
              </w:rPr>
              <w:t>g</w:t>
            </w:r>
            <w:r w:rsidRPr="00AB6416">
              <w:rPr>
                <w:rFonts w:asciiTheme="minorHAnsi" w:hAnsiTheme="minorHAnsi" w:cstheme="minorHAnsi"/>
                <w:szCs w:val="24"/>
                <w:lang w:val="en-GB"/>
              </w:rPr>
              <w:t xml:space="preserve">uarantees </w:t>
            </w:r>
            <w:r>
              <w:rPr>
                <w:rFonts w:asciiTheme="minorHAnsi" w:hAnsiTheme="minorHAnsi" w:cstheme="minorHAnsi"/>
                <w:szCs w:val="24"/>
              </w:rPr>
              <w:t>for certain debts</w:t>
            </w:r>
            <w:r w:rsidRPr="00AB6416">
              <w:rPr>
                <w:rFonts w:asciiTheme="minorHAnsi" w:hAnsiTheme="minorHAnsi" w:cstheme="minorHAnsi"/>
                <w:szCs w:val="24"/>
                <w:lang w:val="en-GB"/>
              </w:rPr>
              <w:t xml:space="preserve"> of JSC NE</w:t>
            </w:r>
            <w:r w:rsidRPr="002E1D82">
              <w:rPr>
                <w:rFonts w:asciiTheme="minorHAnsi" w:hAnsiTheme="minorHAnsi" w:cstheme="minorHAnsi"/>
                <w:szCs w:val="24"/>
              </w:rPr>
              <w:t xml:space="preserve"> </w:t>
            </w:r>
            <w:r>
              <w:rPr>
                <w:rFonts w:asciiTheme="minorHAnsi" w:hAnsiTheme="minorHAnsi" w:cstheme="minorHAnsi"/>
                <w:szCs w:val="24"/>
              </w:rPr>
              <w:t xml:space="preserve">to the Bank Trust in accordance with the guarantee agreements listed in </w:t>
            </w:r>
            <w:r w:rsidRPr="00AB6416">
              <w:rPr>
                <w:rFonts w:asciiTheme="minorHAnsi" w:hAnsiTheme="minorHAnsi" w:cstheme="minorHAnsi"/>
                <w:b/>
                <w:bCs/>
                <w:szCs w:val="24"/>
                <w:u w:val="single"/>
              </w:rPr>
              <w:t xml:space="preserve">Schedule </w:t>
            </w:r>
            <w:r>
              <w:rPr>
                <w:rFonts w:asciiTheme="minorHAnsi" w:hAnsiTheme="minorHAnsi" w:cstheme="minorHAnsi"/>
                <w:b/>
                <w:bCs/>
                <w:szCs w:val="24"/>
                <w:u w:val="single"/>
              </w:rPr>
              <w:t xml:space="preserve">7 </w:t>
            </w:r>
            <w:r w:rsidRPr="00AB6416">
              <w:rPr>
                <w:rStyle w:val="Defterm"/>
                <w:rFonts w:asciiTheme="minorHAnsi" w:hAnsiTheme="minorHAnsi" w:cstheme="minorHAnsi"/>
                <w:b w:val="0"/>
                <w:bCs/>
                <w:sz w:val="24"/>
                <w:szCs w:val="24"/>
              </w:rPr>
              <w:t>of the present Agreement</w:t>
            </w:r>
            <w:r w:rsidRPr="00AB6416">
              <w:rPr>
                <w:rFonts w:asciiTheme="minorHAnsi" w:hAnsiTheme="minorHAnsi" w:cstheme="minorHAnsi"/>
                <w:szCs w:val="24"/>
                <w:lang w:val="en-GB"/>
              </w:rPr>
              <w:t>;</w:t>
            </w:r>
          </w:p>
        </w:tc>
      </w:tr>
      <w:tr w:rsidR="009C3C71" w:rsidRPr="005D65FF" w14:paraId="4EB5FE7B" w14:textId="77777777" w:rsidTr="009C3C71">
        <w:tc>
          <w:tcPr>
            <w:tcW w:w="5485" w:type="dxa"/>
          </w:tcPr>
          <w:p w14:paraId="0B4E4A8A" w14:textId="77777777" w:rsidR="009C3C71" w:rsidRPr="00AB6416" w:rsidRDefault="009C3C71" w:rsidP="009C3C71">
            <w:pPr>
              <w:numPr>
                <w:ilvl w:val="0"/>
                <w:numId w:val="4"/>
              </w:numPr>
              <w:tabs>
                <w:tab w:val="clear" w:pos="720"/>
                <w:tab w:val="num" w:pos="360"/>
              </w:tabs>
              <w:spacing w:after="120"/>
              <w:ind w:left="316"/>
              <w:jc w:val="both"/>
              <w:rPr>
                <w:rFonts w:eastAsia="Times New Roman" w:cstheme="minorHAnsi"/>
                <w:color w:val="000000"/>
                <w:sz w:val="24"/>
                <w:szCs w:val="24"/>
              </w:rPr>
            </w:pPr>
            <w:r w:rsidRPr="00AB6416">
              <w:rPr>
                <w:rFonts w:eastAsia="Times New Roman" w:cstheme="minorHAnsi"/>
                <w:b/>
                <w:bCs/>
                <w:color w:val="000000"/>
                <w:sz w:val="24"/>
                <w:szCs w:val="24"/>
              </w:rPr>
              <w:t xml:space="preserve">Принимая во внимание то, что </w:t>
            </w:r>
            <w:r w:rsidRPr="00AB6416">
              <w:rPr>
                <w:rFonts w:eastAsia="Times New Roman" w:cstheme="minorHAnsi"/>
                <w:color w:val="000000"/>
                <w:sz w:val="24"/>
                <w:szCs w:val="24"/>
              </w:rPr>
              <w:t xml:space="preserve">ЗАО «НЛХК» имеет задолженность перед </w:t>
            </w:r>
            <w:r>
              <w:rPr>
                <w:rFonts w:eastAsia="Times New Roman" w:cstheme="minorHAnsi"/>
                <w:color w:val="000000"/>
                <w:sz w:val="24"/>
                <w:szCs w:val="24"/>
              </w:rPr>
              <w:t>Банком Траст</w:t>
            </w:r>
            <w:r w:rsidRPr="006603D2">
              <w:rPr>
                <w:rFonts w:eastAsia="Times New Roman" w:cstheme="minorHAnsi"/>
                <w:color w:val="000000"/>
                <w:sz w:val="24"/>
                <w:szCs w:val="24"/>
              </w:rPr>
              <w:t xml:space="preserve"> </w:t>
            </w:r>
            <w:r w:rsidRPr="00AB6416">
              <w:rPr>
                <w:rFonts w:eastAsia="Times New Roman" w:cstheme="minorHAnsi"/>
                <w:color w:val="000000"/>
                <w:sz w:val="24"/>
                <w:szCs w:val="24"/>
              </w:rPr>
              <w:t xml:space="preserve">в размере: </w:t>
            </w:r>
            <w:r w:rsidRPr="00AB6416">
              <w:rPr>
                <w:rFonts w:eastAsia="Times New Roman" w:cstheme="minorHAnsi"/>
                <w:b/>
                <w:bCs/>
                <w:color w:val="000000"/>
                <w:sz w:val="24"/>
                <w:szCs w:val="24"/>
              </w:rPr>
              <w:t>(а)</w:t>
            </w:r>
            <w:r w:rsidRPr="00AB6416">
              <w:rPr>
                <w:rFonts w:eastAsia="Times New Roman" w:cstheme="minorHAnsi"/>
                <w:color w:val="000000"/>
                <w:sz w:val="24"/>
                <w:szCs w:val="24"/>
              </w:rPr>
              <w:t xml:space="preserve"> </w:t>
            </w:r>
            <w:r w:rsidRPr="00AB6416">
              <w:rPr>
                <w:rStyle w:val="Defterm"/>
                <w:rFonts w:cstheme="minorHAnsi"/>
                <w:bCs/>
                <w:sz w:val="24"/>
                <w:szCs w:val="24"/>
              </w:rPr>
              <w:t>(i)</w:t>
            </w:r>
            <w:r w:rsidRPr="00AB6416">
              <w:rPr>
                <w:rStyle w:val="Defterm"/>
                <w:rFonts w:cstheme="minorHAnsi"/>
                <w:sz w:val="24"/>
                <w:szCs w:val="24"/>
              </w:rPr>
              <w:t xml:space="preserve"> </w:t>
            </w:r>
            <w:r w:rsidRPr="00AB6416">
              <w:rPr>
                <w:rStyle w:val="Defterm"/>
                <w:rFonts w:cstheme="minorHAnsi"/>
                <w:bCs/>
                <w:sz w:val="24"/>
                <w:szCs w:val="24"/>
              </w:rPr>
              <w:t xml:space="preserve">121,327,577.38 </w:t>
            </w:r>
            <w:r>
              <w:rPr>
                <w:rStyle w:val="Defterm"/>
                <w:rFonts w:cstheme="minorHAnsi"/>
                <w:bCs/>
                <w:sz w:val="24"/>
                <w:szCs w:val="24"/>
              </w:rPr>
              <w:t>долларов США</w:t>
            </w:r>
            <w:r w:rsidRPr="00AB6416">
              <w:rPr>
                <w:rStyle w:val="Defterm"/>
                <w:rFonts w:cstheme="minorHAnsi"/>
                <w:bCs/>
                <w:sz w:val="24"/>
                <w:szCs w:val="24"/>
              </w:rPr>
              <w:t xml:space="preserve"> </w:t>
            </w:r>
            <w:r w:rsidRPr="00AB6416">
              <w:rPr>
                <w:rStyle w:val="Defterm"/>
                <w:rFonts w:cstheme="minorHAnsi"/>
                <w:b w:val="0"/>
                <w:sz w:val="24"/>
                <w:szCs w:val="24"/>
              </w:rPr>
              <w:t>(сто двадцать один миллион триста двадцать семь тысяч пятьсот семьдесят</w:t>
            </w:r>
            <w:r w:rsidRPr="00837BD4">
              <w:rPr>
                <w:rStyle w:val="Defterm"/>
                <w:rFonts w:cstheme="minorHAnsi"/>
                <w:b w:val="0"/>
                <w:sz w:val="24"/>
                <w:szCs w:val="24"/>
              </w:rPr>
              <w:t xml:space="preserve"> </w:t>
            </w:r>
            <w:r>
              <w:rPr>
                <w:rStyle w:val="Defterm"/>
                <w:rFonts w:cstheme="minorHAnsi"/>
                <w:b w:val="0"/>
                <w:sz w:val="24"/>
                <w:szCs w:val="24"/>
              </w:rPr>
              <w:t>семь</w:t>
            </w:r>
            <w:r w:rsidRPr="00AB6416">
              <w:rPr>
                <w:rStyle w:val="Defterm"/>
                <w:rFonts w:cstheme="minorHAnsi"/>
                <w:b w:val="0"/>
                <w:sz w:val="24"/>
                <w:szCs w:val="24"/>
              </w:rPr>
              <w:t xml:space="preserve"> долларов США и тридцать восемь центов) и </w:t>
            </w:r>
            <w:r w:rsidRPr="00AB6416">
              <w:rPr>
                <w:rStyle w:val="Defterm"/>
                <w:rFonts w:cstheme="minorHAnsi"/>
                <w:bCs/>
                <w:sz w:val="24"/>
                <w:szCs w:val="24"/>
              </w:rPr>
              <w:t xml:space="preserve">(ii) </w:t>
            </w:r>
            <w:r w:rsidRPr="00AB6416">
              <w:rPr>
                <w:rFonts w:cstheme="minorHAnsi"/>
                <w:b/>
                <w:bCs/>
                <w:sz w:val="24"/>
                <w:szCs w:val="24"/>
                <w:lang w:eastAsia="en-GB"/>
              </w:rPr>
              <w:t xml:space="preserve">19,153,595.57 </w:t>
            </w:r>
            <w:r>
              <w:rPr>
                <w:rFonts w:cstheme="minorHAnsi"/>
                <w:b/>
                <w:bCs/>
                <w:sz w:val="24"/>
                <w:szCs w:val="24"/>
                <w:lang w:eastAsia="en-GB"/>
              </w:rPr>
              <w:t>Евро</w:t>
            </w:r>
            <w:r w:rsidRPr="00AB6416">
              <w:rPr>
                <w:rFonts w:cstheme="minorHAnsi"/>
                <w:b/>
                <w:bCs/>
                <w:sz w:val="24"/>
                <w:szCs w:val="24"/>
                <w:lang w:eastAsia="en-GB"/>
              </w:rPr>
              <w:t xml:space="preserve"> </w:t>
            </w:r>
            <w:r w:rsidRPr="00AB6416">
              <w:rPr>
                <w:rFonts w:cstheme="minorHAnsi"/>
                <w:sz w:val="24"/>
                <w:szCs w:val="24"/>
                <w:lang w:eastAsia="en-GB"/>
              </w:rPr>
              <w:t xml:space="preserve">(девятнадцать миллионов сто пятьдесят три тысячи пятьсот девяносто пять евро и </w:t>
            </w:r>
            <w:r>
              <w:rPr>
                <w:rFonts w:cstheme="minorHAnsi"/>
                <w:sz w:val="24"/>
                <w:szCs w:val="24"/>
                <w:lang w:eastAsia="en-GB"/>
              </w:rPr>
              <w:t>пятьдесят семь</w:t>
            </w:r>
            <w:r w:rsidRPr="00AB6416">
              <w:rPr>
                <w:rFonts w:cstheme="minorHAnsi"/>
                <w:sz w:val="24"/>
                <w:szCs w:val="24"/>
                <w:lang w:eastAsia="en-GB"/>
              </w:rPr>
              <w:t xml:space="preserve"> евроцентов)</w:t>
            </w:r>
            <w:r>
              <w:rPr>
                <w:rFonts w:cstheme="minorHAnsi"/>
                <w:sz w:val="24"/>
                <w:szCs w:val="24"/>
                <w:lang w:eastAsia="en-GB"/>
              </w:rPr>
              <w:t>,</w:t>
            </w:r>
            <w:r w:rsidRPr="002E1D82">
              <w:rPr>
                <w:rFonts w:cstheme="minorHAnsi"/>
                <w:sz w:val="24"/>
                <w:szCs w:val="24"/>
                <w:lang w:eastAsia="en-GB"/>
              </w:rPr>
              <w:t xml:space="preserve"> </w:t>
            </w:r>
            <w:r>
              <w:rPr>
                <w:rFonts w:cstheme="minorHAnsi"/>
                <w:sz w:val="24"/>
                <w:szCs w:val="24"/>
                <w:lang w:eastAsia="en-GB"/>
              </w:rPr>
              <w:t>и</w:t>
            </w:r>
            <w:r w:rsidRPr="00AB6416">
              <w:rPr>
                <w:rFonts w:cstheme="minorHAnsi"/>
                <w:sz w:val="24"/>
                <w:szCs w:val="24"/>
                <w:lang w:eastAsia="en-GB"/>
              </w:rPr>
              <w:t xml:space="preserve"> </w:t>
            </w:r>
            <w:r w:rsidRPr="002E1D82">
              <w:rPr>
                <w:rFonts w:cstheme="minorHAnsi"/>
                <w:b/>
                <w:bCs/>
                <w:sz w:val="24"/>
                <w:szCs w:val="24"/>
                <w:lang w:eastAsia="en-GB"/>
              </w:rPr>
              <w:t>(</w:t>
            </w:r>
            <w:r w:rsidRPr="002E1D82">
              <w:rPr>
                <w:rFonts w:cstheme="minorHAnsi"/>
                <w:b/>
                <w:bCs/>
                <w:sz w:val="24"/>
                <w:szCs w:val="24"/>
                <w:lang w:val="en-US" w:eastAsia="en-GB"/>
              </w:rPr>
              <w:t>iii</w:t>
            </w:r>
            <w:r w:rsidRPr="002E1D82">
              <w:rPr>
                <w:rFonts w:cstheme="minorHAnsi"/>
                <w:b/>
                <w:bCs/>
                <w:sz w:val="24"/>
                <w:szCs w:val="24"/>
                <w:lang w:eastAsia="en-GB"/>
              </w:rPr>
              <w:t>)</w:t>
            </w:r>
            <w:r w:rsidRPr="002E1D82">
              <w:rPr>
                <w:rFonts w:cstheme="minorHAnsi"/>
                <w:sz w:val="24"/>
                <w:szCs w:val="24"/>
                <w:lang w:eastAsia="en-GB"/>
              </w:rPr>
              <w:t xml:space="preserve"> </w:t>
            </w:r>
            <w:r w:rsidRPr="002E1D82">
              <w:rPr>
                <w:rFonts w:cstheme="minorHAnsi"/>
                <w:b/>
                <w:bCs/>
                <w:sz w:val="24"/>
                <w:szCs w:val="24"/>
                <w:lang w:eastAsia="en-GB"/>
              </w:rPr>
              <w:t>85,128,882.79 российских рублей</w:t>
            </w:r>
            <w:r>
              <w:rPr>
                <w:rFonts w:cstheme="minorHAnsi"/>
                <w:sz w:val="24"/>
                <w:szCs w:val="24"/>
                <w:lang w:eastAsia="en-GB"/>
              </w:rPr>
              <w:t xml:space="preserve"> </w:t>
            </w:r>
            <w:r w:rsidRPr="00491F5E">
              <w:rPr>
                <w:rFonts w:cstheme="minorHAnsi"/>
                <w:sz w:val="24"/>
                <w:szCs w:val="24"/>
                <w:lang w:eastAsia="en-GB"/>
              </w:rPr>
              <w:t>(</w:t>
            </w:r>
            <w:r>
              <w:rPr>
                <w:rFonts w:cstheme="minorHAnsi"/>
                <w:sz w:val="24"/>
                <w:szCs w:val="24"/>
                <w:lang w:eastAsia="en-GB"/>
              </w:rPr>
              <w:t>в</w:t>
            </w:r>
            <w:r w:rsidRPr="00491F5E">
              <w:rPr>
                <w:rFonts w:cstheme="minorHAnsi"/>
                <w:sz w:val="24"/>
                <w:szCs w:val="24"/>
                <w:lang w:eastAsia="en-GB"/>
              </w:rPr>
              <w:t xml:space="preserve">осемьдесят пять миллионов сто двадцать восемь тысяч восемьсот восемьдесят два рубля </w:t>
            </w:r>
            <w:r>
              <w:rPr>
                <w:rFonts w:cstheme="minorHAnsi"/>
                <w:sz w:val="24"/>
                <w:szCs w:val="24"/>
                <w:lang w:eastAsia="en-GB"/>
              </w:rPr>
              <w:t>с</w:t>
            </w:r>
            <w:r w:rsidRPr="00491F5E">
              <w:rPr>
                <w:rFonts w:cstheme="minorHAnsi"/>
                <w:sz w:val="24"/>
                <w:szCs w:val="24"/>
                <w:lang w:eastAsia="en-GB"/>
              </w:rPr>
              <w:t>емьдесят девять копеек</w:t>
            </w:r>
            <w:r>
              <w:rPr>
                <w:rFonts w:cstheme="minorHAnsi"/>
                <w:sz w:val="24"/>
                <w:szCs w:val="24"/>
                <w:lang w:eastAsia="en-GB"/>
              </w:rPr>
              <w:t>), и</w:t>
            </w:r>
            <w:r w:rsidRPr="00491F5E">
              <w:rPr>
                <w:rFonts w:cstheme="minorHAnsi"/>
                <w:sz w:val="24"/>
                <w:szCs w:val="24"/>
                <w:lang w:eastAsia="en-GB"/>
              </w:rPr>
              <w:t xml:space="preserve"> </w:t>
            </w:r>
            <w:r w:rsidRPr="002E1D82">
              <w:rPr>
                <w:rFonts w:cstheme="minorHAnsi"/>
                <w:b/>
                <w:bCs/>
                <w:sz w:val="24"/>
                <w:szCs w:val="24"/>
                <w:lang w:eastAsia="en-GB"/>
              </w:rPr>
              <w:t>(</w:t>
            </w:r>
            <w:r w:rsidRPr="002E1D82">
              <w:rPr>
                <w:rFonts w:cstheme="minorHAnsi"/>
                <w:b/>
                <w:bCs/>
                <w:sz w:val="24"/>
                <w:szCs w:val="24"/>
                <w:lang w:val="en-US" w:eastAsia="en-GB"/>
              </w:rPr>
              <w:t>iv</w:t>
            </w:r>
            <w:r w:rsidRPr="002E1D82">
              <w:rPr>
                <w:rFonts w:cstheme="minorHAnsi"/>
                <w:b/>
                <w:bCs/>
                <w:sz w:val="24"/>
                <w:szCs w:val="24"/>
                <w:lang w:eastAsia="en-GB"/>
              </w:rPr>
              <w:t>)</w:t>
            </w:r>
            <w:r>
              <w:rPr>
                <w:rFonts w:cstheme="minorHAnsi"/>
                <w:sz w:val="24"/>
                <w:szCs w:val="24"/>
                <w:lang w:eastAsia="en-GB"/>
              </w:rPr>
              <w:t xml:space="preserve"> </w:t>
            </w:r>
            <w:r w:rsidRPr="002E1D82">
              <w:rPr>
                <w:rFonts w:cstheme="minorHAnsi"/>
                <w:b/>
                <w:bCs/>
                <w:sz w:val="24"/>
                <w:szCs w:val="24"/>
                <w:lang w:eastAsia="en-GB"/>
              </w:rPr>
              <w:t>196,353.45 российских рублей</w:t>
            </w:r>
            <w:r>
              <w:rPr>
                <w:rFonts w:cstheme="minorHAnsi"/>
                <w:sz w:val="24"/>
                <w:szCs w:val="24"/>
                <w:lang w:eastAsia="en-GB"/>
              </w:rPr>
              <w:t xml:space="preserve"> </w:t>
            </w:r>
            <w:r w:rsidRPr="00491F5E">
              <w:rPr>
                <w:rFonts w:cstheme="minorHAnsi"/>
                <w:sz w:val="24"/>
                <w:szCs w:val="24"/>
                <w:lang w:eastAsia="en-GB"/>
              </w:rPr>
              <w:t>(</w:t>
            </w:r>
            <w:r>
              <w:rPr>
                <w:rFonts w:cstheme="minorHAnsi"/>
                <w:sz w:val="24"/>
                <w:szCs w:val="24"/>
                <w:lang w:eastAsia="en-GB"/>
              </w:rPr>
              <w:t>с</w:t>
            </w:r>
            <w:r w:rsidRPr="00491F5E">
              <w:rPr>
                <w:rFonts w:cstheme="minorHAnsi"/>
                <w:sz w:val="24"/>
                <w:szCs w:val="24"/>
                <w:lang w:eastAsia="en-GB"/>
              </w:rPr>
              <w:t>то девяносто шесть тысяч триста пятьдесят три рубля</w:t>
            </w:r>
            <w:r>
              <w:rPr>
                <w:rFonts w:cstheme="minorHAnsi"/>
                <w:sz w:val="24"/>
                <w:szCs w:val="24"/>
                <w:lang w:eastAsia="en-GB"/>
              </w:rPr>
              <w:t xml:space="preserve"> с</w:t>
            </w:r>
            <w:r w:rsidRPr="00491F5E">
              <w:rPr>
                <w:rFonts w:cstheme="minorHAnsi"/>
                <w:sz w:val="24"/>
                <w:szCs w:val="24"/>
                <w:lang w:eastAsia="en-GB"/>
              </w:rPr>
              <w:t>орок пять копеек</w:t>
            </w:r>
            <w:r>
              <w:rPr>
                <w:rFonts w:cstheme="minorHAnsi"/>
                <w:sz w:val="24"/>
                <w:szCs w:val="24"/>
                <w:lang w:eastAsia="en-GB"/>
              </w:rPr>
              <w:t>)</w:t>
            </w:r>
            <w:r w:rsidRPr="002E1D82">
              <w:rPr>
                <w:rFonts w:cstheme="minorHAnsi"/>
                <w:sz w:val="24"/>
                <w:szCs w:val="24"/>
                <w:lang w:eastAsia="en-GB"/>
              </w:rPr>
              <w:t xml:space="preserve"> </w:t>
            </w:r>
            <w:r w:rsidRPr="00AB6416">
              <w:rPr>
                <w:rFonts w:cstheme="minorHAnsi"/>
                <w:sz w:val="24"/>
                <w:szCs w:val="24"/>
                <w:lang w:eastAsia="en-GB"/>
              </w:rPr>
              <w:t>по данным Банка Трас</w:t>
            </w:r>
            <w:r>
              <w:rPr>
                <w:rFonts w:cstheme="minorHAnsi"/>
                <w:sz w:val="24"/>
                <w:szCs w:val="24"/>
                <w:lang w:eastAsia="en-GB"/>
              </w:rPr>
              <w:t>т</w:t>
            </w:r>
            <w:r w:rsidRPr="00AB6416">
              <w:rPr>
                <w:rFonts w:cstheme="minorHAnsi"/>
                <w:sz w:val="24"/>
                <w:szCs w:val="24"/>
                <w:lang w:eastAsia="en-GB"/>
              </w:rPr>
              <w:t xml:space="preserve"> на </w:t>
            </w:r>
            <w:r w:rsidRPr="006603D2">
              <w:rPr>
                <w:rFonts w:cstheme="minorHAnsi"/>
                <w:sz w:val="24"/>
                <w:szCs w:val="24"/>
                <w:lang w:eastAsia="en-GB"/>
              </w:rPr>
              <w:t>31</w:t>
            </w:r>
            <w:r w:rsidRPr="00AB6416">
              <w:rPr>
                <w:rFonts w:cstheme="minorHAnsi"/>
                <w:sz w:val="24"/>
                <w:szCs w:val="24"/>
                <w:lang w:eastAsia="en-GB"/>
              </w:rPr>
              <w:t>.12.2020 в соответствии с договорами</w:t>
            </w:r>
            <w:r>
              <w:rPr>
                <w:rFonts w:cstheme="minorHAnsi"/>
                <w:sz w:val="24"/>
                <w:szCs w:val="24"/>
                <w:lang w:eastAsia="en-GB"/>
              </w:rPr>
              <w:t>/платежными поручениями</w:t>
            </w:r>
            <w:r w:rsidRPr="00AB6416">
              <w:rPr>
                <w:rFonts w:cstheme="minorHAnsi"/>
                <w:sz w:val="24"/>
                <w:szCs w:val="24"/>
                <w:lang w:eastAsia="en-GB"/>
              </w:rPr>
              <w:t xml:space="preserve">, указанными в Приложении 1 к настоящему Соглашению (далее – </w:t>
            </w:r>
            <w:r w:rsidRPr="00AB6416">
              <w:rPr>
                <w:rFonts w:cstheme="minorHAnsi"/>
                <w:b/>
                <w:bCs/>
                <w:sz w:val="24"/>
                <w:szCs w:val="24"/>
                <w:lang w:eastAsia="en-GB"/>
              </w:rPr>
              <w:t>«Непогашенная задолженность»</w:t>
            </w:r>
            <w:r w:rsidRPr="00AB6416">
              <w:rPr>
                <w:rFonts w:cstheme="minorHAnsi"/>
                <w:sz w:val="24"/>
                <w:szCs w:val="24"/>
                <w:lang w:eastAsia="en-GB"/>
              </w:rPr>
              <w:t xml:space="preserve">), а также </w:t>
            </w:r>
            <w:r>
              <w:rPr>
                <w:rFonts w:cstheme="minorHAnsi"/>
                <w:sz w:val="24"/>
                <w:szCs w:val="24"/>
                <w:lang w:eastAsia="en-GB"/>
              </w:rPr>
              <w:t xml:space="preserve">задолженность перед Аффилированным лицом Банка Траст в размере: </w:t>
            </w:r>
            <w:r w:rsidRPr="00AB6416">
              <w:rPr>
                <w:rStyle w:val="Defterm"/>
                <w:rFonts w:cstheme="minorHAnsi"/>
                <w:bCs/>
                <w:sz w:val="24"/>
                <w:szCs w:val="24"/>
              </w:rPr>
              <w:t>(</w:t>
            </w:r>
            <w:r>
              <w:rPr>
                <w:rStyle w:val="Defterm"/>
                <w:rFonts w:cstheme="minorHAnsi"/>
                <w:bCs/>
                <w:sz w:val="24"/>
                <w:szCs w:val="24"/>
              </w:rPr>
              <w:t>б</w:t>
            </w:r>
            <w:r w:rsidRPr="00AB6416">
              <w:rPr>
                <w:rStyle w:val="Defterm"/>
                <w:rFonts w:cstheme="minorHAnsi"/>
                <w:bCs/>
                <w:sz w:val="24"/>
                <w:szCs w:val="24"/>
              </w:rPr>
              <w:t xml:space="preserve">) (i) </w:t>
            </w:r>
            <w:r w:rsidRPr="006603D2">
              <w:rPr>
                <w:rFonts w:cstheme="minorHAnsi"/>
                <w:b/>
                <w:bCs/>
                <w:sz w:val="24"/>
                <w:szCs w:val="24"/>
                <w:lang w:eastAsia="en-GB"/>
              </w:rPr>
              <w:t>9,233,527</w:t>
            </w:r>
            <w:r>
              <w:rPr>
                <w:rFonts w:cstheme="minorHAnsi"/>
                <w:b/>
                <w:bCs/>
                <w:sz w:val="24"/>
                <w:szCs w:val="24"/>
                <w:lang w:eastAsia="en-GB"/>
              </w:rPr>
              <w:t xml:space="preserve">.18 </w:t>
            </w:r>
            <w:r>
              <w:rPr>
                <w:rStyle w:val="Defterm"/>
                <w:rFonts w:cstheme="minorHAnsi"/>
                <w:bCs/>
                <w:sz w:val="24"/>
                <w:szCs w:val="24"/>
              </w:rPr>
              <w:t>долларов США</w:t>
            </w:r>
            <w:r w:rsidRPr="00AB6416">
              <w:rPr>
                <w:rStyle w:val="Defterm"/>
                <w:rFonts w:cstheme="minorHAnsi"/>
                <w:bCs/>
                <w:sz w:val="24"/>
                <w:szCs w:val="24"/>
              </w:rPr>
              <w:t xml:space="preserve"> </w:t>
            </w:r>
            <w:r w:rsidRPr="00AB6416">
              <w:rPr>
                <w:rFonts w:cstheme="minorHAnsi"/>
                <w:sz w:val="24"/>
                <w:szCs w:val="24"/>
                <w:lang w:eastAsia="en-GB"/>
              </w:rPr>
              <w:t>(</w:t>
            </w:r>
            <w:r>
              <w:rPr>
                <w:rFonts w:cstheme="minorHAnsi"/>
                <w:sz w:val="24"/>
                <w:szCs w:val="24"/>
                <w:lang w:eastAsia="en-GB"/>
              </w:rPr>
              <w:t>девять</w:t>
            </w:r>
            <w:r w:rsidRPr="00AB6416">
              <w:rPr>
                <w:rFonts w:cstheme="minorHAnsi"/>
                <w:sz w:val="24"/>
                <w:szCs w:val="24"/>
                <w:lang w:eastAsia="en-GB"/>
              </w:rPr>
              <w:t xml:space="preserve"> миллионов </w:t>
            </w:r>
            <w:r>
              <w:rPr>
                <w:rFonts w:cstheme="minorHAnsi"/>
                <w:sz w:val="24"/>
                <w:szCs w:val="24"/>
                <w:lang w:eastAsia="en-GB"/>
              </w:rPr>
              <w:t>двести тридцать три</w:t>
            </w:r>
            <w:r w:rsidRPr="00AB6416">
              <w:rPr>
                <w:rFonts w:cstheme="minorHAnsi"/>
                <w:sz w:val="24"/>
                <w:szCs w:val="24"/>
                <w:lang w:eastAsia="en-GB"/>
              </w:rPr>
              <w:t xml:space="preserve"> тысяч</w:t>
            </w:r>
            <w:r>
              <w:rPr>
                <w:rFonts w:cstheme="minorHAnsi"/>
                <w:sz w:val="24"/>
                <w:szCs w:val="24"/>
                <w:lang w:eastAsia="en-GB"/>
              </w:rPr>
              <w:t>и</w:t>
            </w:r>
            <w:r w:rsidRPr="00AB6416">
              <w:rPr>
                <w:rFonts w:cstheme="minorHAnsi"/>
                <w:sz w:val="24"/>
                <w:szCs w:val="24"/>
                <w:lang w:eastAsia="en-GB"/>
              </w:rPr>
              <w:t xml:space="preserve"> </w:t>
            </w:r>
            <w:r>
              <w:rPr>
                <w:rFonts w:cstheme="minorHAnsi"/>
                <w:sz w:val="24"/>
                <w:szCs w:val="24"/>
                <w:lang w:eastAsia="en-GB"/>
              </w:rPr>
              <w:t xml:space="preserve">пятьсот двадцать </w:t>
            </w:r>
            <w:r w:rsidRPr="00AB6416">
              <w:rPr>
                <w:rFonts w:cstheme="minorHAnsi"/>
                <w:sz w:val="24"/>
                <w:szCs w:val="24"/>
                <w:lang w:eastAsia="en-GB"/>
              </w:rPr>
              <w:t>семь долларов США и восем</w:t>
            </w:r>
            <w:r>
              <w:rPr>
                <w:rFonts w:cstheme="minorHAnsi"/>
                <w:sz w:val="24"/>
                <w:szCs w:val="24"/>
                <w:lang w:eastAsia="en-GB"/>
              </w:rPr>
              <w:t>надцат</w:t>
            </w:r>
            <w:r w:rsidRPr="00AB6416">
              <w:rPr>
                <w:rFonts w:cstheme="minorHAnsi"/>
                <w:sz w:val="24"/>
                <w:szCs w:val="24"/>
                <w:lang w:eastAsia="en-GB"/>
              </w:rPr>
              <w:t xml:space="preserve">ь центов), и </w:t>
            </w:r>
            <w:r w:rsidRPr="00AB6416">
              <w:rPr>
                <w:rFonts w:cstheme="minorHAnsi"/>
                <w:b/>
                <w:bCs/>
                <w:sz w:val="24"/>
                <w:szCs w:val="24"/>
                <w:lang w:eastAsia="en-GB"/>
              </w:rPr>
              <w:t>(ii) 9,55</w:t>
            </w:r>
            <w:r w:rsidRPr="006603D2">
              <w:rPr>
                <w:rFonts w:cstheme="minorHAnsi"/>
                <w:b/>
                <w:bCs/>
                <w:sz w:val="24"/>
                <w:szCs w:val="24"/>
                <w:lang w:eastAsia="en-GB"/>
              </w:rPr>
              <w:t>4</w:t>
            </w:r>
            <w:r w:rsidRPr="00AB6416">
              <w:rPr>
                <w:rFonts w:cstheme="minorHAnsi"/>
                <w:b/>
                <w:bCs/>
                <w:sz w:val="24"/>
                <w:szCs w:val="24"/>
                <w:lang w:eastAsia="en-GB"/>
              </w:rPr>
              <w:t>,</w:t>
            </w:r>
            <w:r w:rsidRPr="006603D2">
              <w:rPr>
                <w:rFonts w:cstheme="minorHAnsi"/>
                <w:b/>
                <w:bCs/>
                <w:sz w:val="24"/>
                <w:szCs w:val="24"/>
                <w:lang w:eastAsia="en-GB"/>
              </w:rPr>
              <w:t>5</w:t>
            </w:r>
            <w:r w:rsidRPr="00AB6416">
              <w:rPr>
                <w:rFonts w:cstheme="minorHAnsi"/>
                <w:b/>
                <w:bCs/>
                <w:sz w:val="24"/>
                <w:szCs w:val="24"/>
                <w:lang w:eastAsia="en-GB"/>
              </w:rPr>
              <w:t>83.</w:t>
            </w:r>
            <w:r w:rsidRPr="006603D2">
              <w:rPr>
                <w:rFonts w:cstheme="minorHAnsi"/>
                <w:b/>
                <w:bCs/>
                <w:sz w:val="24"/>
                <w:szCs w:val="24"/>
                <w:lang w:eastAsia="en-GB"/>
              </w:rPr>
              <w:t>75</w:t>
            </w:r>
            <w:r w:rsidRPr="00AB6416">
              <w:rPr>
                <w:rFonts w:cstheme="minorHAnsi"/>
                <w:b/>
                <w:bCs/>
                <w:sz w:val="24"/>
                <w:szCs w:val="24"/>
                <w:lang w:eastAsia="en-GB"/>
              </w:rPr>
              <w:t xml:space="preserve"> </w:t>
            </w:r>
            <w:r>
              <w:rPr>
                <w:rFonts w:cstheme="minorHAnsi"/>
                <w:b/>
                <w:bCs/>
                <w:sz w:val="24"/>
                <w:szCs w:val="24"/>
                <w:lang w:eastAsia="en-GB"/>
              </w:rPr>
              <w:t>российских рублей</w:t>
            </w:r>
            <w:r w:rsidRPr="00AB6416">
              <w:rPr>
                <w:rFonts w:cstheme="minorHAnsi"/>
                <w:b/>
                <w:bCs/>
                <w:sz w:val="24"/>
                <w:szCs w:val="24"/>
                <w:lang w:eastAsia="en-GB"/>
              </w:rPr>
              <w:t xml:space="preserve"> </w:t>
            </w:r>
            <w:r w:rsidRPr="00AB6416">
              <w:rPr>
                <w:rFonts w:cstheme="minorHAnsi"/>
                <w:sz w:val="24"/>
                <w:szCs w:val="24"/>
                <w:lang w:eastAsia="en-GB"/>
              </w:rPr>
              <w:t xml:space="preserve">(девять миллионов пятьсот пятьдесят </w:t>
            </w:r>
            <w:r>
              <w:rPr>
                <w:rFonts w:cstheme="minorHAnsi"/>
                <w:sz w:val="24"/>
                <w:szCs w:val="24"/>
                <w:lang w:eastAsia="en-GB"/>
              </w:rPr>
              <w:t>четыре</w:t>
            </w:r>
            <w:r w:rsidRPr="00AB6416">
              <w:rPr>
                <w:rFonts w:cstheme="minorHAnsi"/>
                <w:sz w:val="24"/>
                <w:szCs w:val="24"/>
                <w:lang w:eastAsia="en-GB"/>
              </w:rPr>
              <w:t xml:space="preserve"> тысяч</w:t>
            </w:r>
            <w:r>
              <w:rPr>
                <w:rFonts w:cstheme="minorHAnsi"/>
                <w:sz w:val="24"/>
                <w:szCs w:val="24"/>
                <w:lang w:eastAsia="en-GB"/>
              </w:rPr>
              <w:t>и</w:t>
            </w:r>
            <w:r w:rsidRPr="00AB6416">
              <w:rPr>
                <w:rFonts w:cstheme="minorHAnsi"/>
                <w:sz w:val="24"/>
                <w:szCs w:val="24"/>
                <w:lang w:eastAsia="en-GB"/>
              </w:rPr>
              <w:t xml:space="preserve"> </w:t>
            </w:r>
            <w:r>
              <w:rPr>
                <w:rFonts w:cstheme="minorHAnsi"/>
                <w:sz w:val="24"/>
                <w:szCs w:val="24"/>
                <w:lang w:eastAsia="en-GB"/>
              </w:rPr>
              <w:t>пятьсот</w:t>
            </w:r>
            <w:r w:rsidRPr="00AB6416">
              <w:rPr>
                <w:rFonts w:cstheme="minorHAnsi"/>
                <w:sz w:val="24"/>
                <w:szCs w:val="24"/>
                <w:lang w:eastAsia="en-GB"/>
              </w:rPr>
              <w:t xml:space="preserve"> восемьдесят три российских рубля </w:t>
            </w:r>
            <w:r>
              <w:rPr>
                <w:rFonts w:cstheme="minorHAnsi"/>
                <w:sz w:val="24"/>
                <w:szCs w:val="24"/>
                <w:lang w:eastAsia="en-GB"/>
              </w:rPr>
              <w:t>сем</w:t>
            </w:r>
            <w:r w:rsidRPr="00AB6416">
              <w:rPr>
                <w:rFonts w:cstheme="minorHAnsi"/>
                <w:sz w:val="24"/>
                <w:szCs w:val="24"/>
                <w:lang w:eastAsia="en-GB"/>
              </w:rPr>
              <w:t xml:space="preserve">ьдесят </w:t>
            </w:r>
            <w:r>
              <w:rPr>
                <w:rFonts w:cstheme="minorHAnsi"/>
                <w:sz w:val="24"/>
                <w:szCs w:val="24"/>
                <w:lang w:eastAsia="en-GB"/>
              </w:rPr>
              <w:t xml:space="preserve">пять </w:t>
            </w:r>
            <w:r w:rsidRPr="00AB6416">
              <w:rPr>
                <w:rFonts w:cstheme="minorHAnsi"/>
                <w:sz w:val="24"/>
                <w:szCs w:val="24"/>
                <w:lang w:eastAsia="en-GB"/>
              </w:rPr>
              <w:t xml:space="preserve">копеек) по данным </w:t>
            </w:r>
            <w:r>
              <w:rPr>
                <w:rFonts w:cstheme="minorHAnsi"/>
                <w:sz w:val="24"/>
                <w:szCs w:val="24"/>
                <w:lang w:eastAsia="en-GB"/>
              </w:rPr>
              <w:t xml:space="preserve">Аффилированного Лица </w:t>
            </w:r>
            <w:r w:rsidRPr="00AB6416">
              <w:rPr>
                <w:rFonts w:cstheme="minorHAnsi"/>
                <w:sz w:val="24"/>
                <w:szCs w:val="24"/>
                <w:lang w:eastAsia="en-GB"/>
              </w:rPr>
              <w:t xml:space="preserve">Банка Траст на </w:t>
            </w:r>
            <w:r w:rsidRPr="006603D2">
              <w:rPr>
                <w:rFonts w:cstheme="minorHAnsi"/>
                <w:sz w:val="24"/>
                <w:szCs w:val="24"/>
                <w:lang w:eastAsia="en-GB"/>
              </w:rPr>
              <w:t>31</w:t>
            </w:r>
            <w:r w:rsidRPr="00AB6416">
              <w:rPr>
                <w:rFonts w:cstheme="minorHAnsi"/>
                <w:sz w:val="24"/>
                <w:szCs w:val="24"/>
                <w:lang w:eastAsia="en-GB"/>
              </w:rPr>
              <w:t xml:space="preserve">.12.2020 в соответствии с договорами, указанными в Приложении 2, Часть А к настоящему Соглашению (далее – </w:t>
            </w:r>
            <w:r w:rsidRPr="00AB6416">
              <w:rPr>
                <w:rFonts w:cstheme="minorHAnsi"/>
                <w:b/>
                <w:bCs/>
                <w:sz w:val="24"/>
                <w:szCs w:val="24"/>
                <w:lang w:eastAsia="en-GB"/>
              </w:rPr>
              <w:lastRenderedPageBreak/>
              <w:t>«Непогашенная задолженность по лизинговым платежам»</w:t>
            </w:r>
            <w:r w:rsidRPr="00AB6416">
              <w:rPr>
                <w:rFonts w:cstheme="minorHAnsi"/>
                <w:sz w:val="24"/>
                <w:szCs w:val="24"/>
                <w:lang w:eastAsia="en-GB"/>
              </w:rPr>
              <w:t>).</w:t>
            </w:r>
          </w:p>
        </w:tc>
        <w:tc>
          <w:tcPr>
            <w:tcW w:w="5147" w:type="dxa"/>
          </w:tcPr>
          <w:p w14:paraId="558E49E7" w14:textId="77777777" w:rsidR="009C3C71" w:rsidRPr="00AB6416" w:rsidRDefault="009C3C71" w:rsidP="00004684">
            <w:pPr>
              <w:pStyle w:val="a"/>
              <w:numPr>
                <w:ilvl w:val="0"/>
                <w:numId w:val="107"/>
              </w:numPr>
              <w:spacing w:after="120"/>
              <w:jc w:val="both"/>
              <w:rPr>
                <w:rFonts w:asciiTheme="minorHAnsi" w:hAnsiTheme="minorHAnsi" w:cstheme="minorHAnsi"/>
                <w:b/>
                <w:bCs/>
                <w:szCs w:val="24"/>
                <w:lang w:val="en-GB"/>
              </w:rPr>
            </w:pPr>
            <w:r w:rsidRPr="00AB6416">
              <w:rPr>
                <w:rFonts w:asciiTheme="minorHAnsi" w:hAnsiTheme="minorHAnsi" w:cstheme="minorHAnsi"/>
                <w:b/>
                <w:bCs/>
                <w:szCs w:val="24"/>
                <w:lang w:val="en-GB"/>
              </w:rPr>
              <w:lastRenderedPageBreak/>
              <w:t xml:space="preserve">WHEREAS </w:t>
            </w:r>
            <w:r w:rsidRPr="00AB6416">
              <w:rPr>
                <w:rFonts w:asciiTheme="minorHAnsi" w:hAnsiTheme="minorHAnsi" w:cstheme="minorHAnsi"/>
                <w:szCs w:val="24"/>
                <w:lang w:val="en-GB"/>
              </w:rPr>
              <w:t>JSC NE</w:t>
            </w:r>
            <w:r w:rsidRPr="00AB6416">
              <w:rPr>
                <w:rFonts w:asciiTheme="minorHAnsi" w:hAnsiTheme="minorHAnsi" w:cstheme="minorHAnsi"/>
                <w:szCs w:val="24"/>
              </w:rPr>
              <w:t xml:space="preserve"> </w:t>
            </w:r>
            <w:r w:rsidRPr="00AB6416">
              <w:rPr>
                <w:rFonts w:asciiTheme="minorHAnsi" w:hAnsiTheme="minorHAnsi" w:cstheme="minorHAnsi"/>
                <w:szCs w:val="24"/>
                <w:lang w:val="en-GB"/>
              </w:rPr>
              <w:t xml:space="preserve">is indebted </w:t>
            </w:r>
            <w:r w:rsidRPr="00AB6416">
              <w:rPr>
                <w:rFonts w:asciiTheme="minorHAnsi" w:hAnsiTheme="minorHAnsi" w:cstheme="minorHAnsi"/>
                <w:szCs w:val="24"/>
              </w:rPr>
              <w:t xml:space="preserve">to the </w:t>
            </w:r>
            <w:r>
              <w:rPr>
                <w:rFonts w:asciiTheme="minorHAnsi" w:hAnsiTheme="minorHAnsi" w:cstheme="minorHAnsi"/>
                <w:szCs w:val="24"/>
              </w:rPr>
              <w:t>Bank Trust</w:t>
            </w:r>
            <w:r w:rsidRPr="00AB6416">
              <w:rPr>
                <w:rFonts w:asciiTheme="minorHAnsi" w:hAnsiTheme="minorHAnsi" w:cstheme="minorHAnsi"/>
                <w:szCs w:val="24"/>
              </w:rPr>
              <w:t xml:space="preserve"> for </w:t>
            </w:r>
            <w:r w:rsidRPr="006603D2">
              <w:rPr>
                <w:rStyle w:val="Defterm"/>
                <w:rFonts w:asciiTheme="minorHAnsi" w:hAnsiTheme="minorHAnsi" w:cstheme="minorHAnsi"/>
                <w:b w:val="0"/>
                <w:bCs/>
                <w:sz w:val="24"/>
                <w:szCs w:val="24"/>
              </w:rPr>
              <w:t>the amounts of:</w:t>
            </w:r>
            <w:r w:rsidRPr="00AB6416">
              <w:rPr>
                <w:rStyle w:val="Defterm"/>
                <w:rFonts w:asciiTheme="minorHAnsi" w:hAnsiTheme="minorHAnsi" w:cstheme="minorHAnsi"/>
                <w:sz w:val="24"/>
                <w:szCs w:val="24"/>
              </w:rPr>
              <w:t xml:space="preserve"> </w:t>
            </w:r>
            <w:r w:rsidRPr="00AB6416">
              <w:rPr>
                <w:rFonts w:asciiTheme="minorHAnsi" w:hAnsiTheme="minorHAnsi" w:cstheme="minorHAnsi"/>
                <w:b/>
                <w:bCs/>
                <w:szCs w:val="24"/>
              </w:rPr>
              <w:t>(</w:t>
            </w:r>
            <w:r w:rsidRPr="00AB6416">
              <w:rPr>
                <w:rStyle w:val="Defterm"/>
                <w:rFonts w:asciiTheme="minorHAnsi" w:hAnsiTheme="minorHAnsi" w:cstheme="minorHAnsi"/>
                <w:bCs/>
                <w:sz w:val="24"/>
                <w:szCs w:val="24"/>
              </w:rPr>
              <w:t>a) (i)</w:t>
            </w:r>
            <w:r w:rsidRPr="00AB6416">
              <w:rPr>
                <w:rStyle w:val="Defterm"/>
                <w:rFonts w:asciiTheme="minorHAnsi" w:hAnsiTheme="minorHAnsi" w:cstheme="minorHAnsi"/>
                <w:sz w:val="24"/>
                <w:szCs w:val="24"/>
              </w:rPr>
              <w:t xml:space="preserve"> </w:t>
            </w:r>
            <w:r w:rsidRPr="00AB6416">
              <w:rPr>
                <w:rStyle w:val="Defterm"/>
                <w:rFonts w:asciiTheme="minorHAnsi" w:hAnsiTheme="minorHAnsi" w:cstheme="minorHAnsi"/>
                <w:bCs/>
                <w:sz w:val="24"/>
                <w:szCs w:val="24"/>
              </w:rPr>
              <w:t>121,327,577.38 USD</w:t>
            </w:r>
            <w:r w:rsidRPr="00AB6416">
              <w:rPr>
                <w:rStyle w:val="Defterm"/>
                <w:rFonts w:asciiTheme="minorHAnsi" w:hAnsiTheme="minorHAnsi" w:cstheme="minorHAnsi"/>
                <w:sz w:val="24"/>
                <w:szCs w:val="24"/>
              </w:rPr>
              <w:t xml:space="preserve"> </w:t>
            </w:r>
            <w:r w:rsidRPr="00AB6416">
              <w:rPr>
                <w:rStyle w:val="Defterm"/>
                <w:rFonts w:asciiTheme="minorHAnsi" w:hAnsiTheme="minorHAnsi" w:cstheme="minorHAnsi"/>
                <w:b w:val="0"/>
                <w:bCs/>
                <w:sz w:val="24"/>
                <w:szCs w:val="24"/>
              </w:rPr>
              <w:t>(one hundred twenty-one million three hundred twenty-seven thousand five hundred seventy-seven US dollars and thirty-eight cents)</w:t>
            </w:r>
            <w:r w:rsidRPr="00AB6416">
              <w:rPr>
                <w:rStyle w:val="Defterm"/>
                <w:rFonts w:asciiTheme="minorHAnsi" w:hAnsiTheme="minorHAnsi" w:cstheme="minorHAnsi"/>
                <w:sz w:val="24"/>
                <w:szCs w:val="24"/>
              </w:rPr>
              <w:t xml:space="preserve"> </w:t>
            </w:r>
            <w:r w:rsidRPr="00AB6416">
              <w:rPr>
                <w:rStyle w:val="Defterm"/>
                <w:rFonts w:asciiTheme="minorHAnsi" w:hAnsiTheme="minorHAnsi" w:cstheme="minorHAnsi"/>
                <w:b w:val="0"/>
                <w:bCs/>
                <w:sz w:val="24"/>
                <w:szCs w:val="24"/>
              </w:rPr>
              <w:t>and</w:t>
            </w:r>
            <w:r w:rsidRPr="00AB6416">
              <w:rPr>
                <w:rStyle w:val="Defterm"/>
                <w:rFonts w:asciiTheme="minorHAnsi" w:hAnsiTheme="minorHAnsi" w:cstheme="minorHAnsi"/>
                <w:sz w:val="24"/>
                <w:szCs w:val="24"/>
              </w:rPr>
              <w:t xml:space="preserve"> </w:t>
            </w:r>
            <w:r w:rsidRPr="00AB6416">
              <w:rPr>
                <w:rStyle w:val="Defterm"/>
                <w:rFonts w:asciiTheme="minorHAnsi" w:hAnsiTheme="minorHAnsi" w:cstheme="minorHAnsi"/>
                <w:bCs/>
                <w:sz w:val="24"/>
                <w:szCs w:val="24"/>
              </w:rPr>
              <w:t xml:space="preserve">(ii) </w:t>
            </w:r>
            <w:r w:rsidRPr="00AB6416">
              <w:rPr>
                <w:rFonts w:asciiTheme="minorHAnsi" w:hAnsiTheme="minorHAnsi" w:cstheme="minorHAnsi"/>
                <w:b/>
                <w:bCs/>
                <w:szCs w:val="24"/>
                <w:lang w:eastAsia="en-GB"/>
              </w:rPr>
              <w:t>19,153,595.57 EUR</w:t>
            </w:r>
            <w:r w:rsidRPr="00AB6416">
              <w:rPr>
                <w:rFonts w:asciiTheme="minorHAnsi" w:hAnsiTheme="minorHAnsi" w:cstheme="minorHAnsi"/>
                <w:szCs w:val="24"/>
                <w:lang w:eastAsia="en-GB"/>
              </w:rPr>
              <w:t xml:space="preserve"> (nineteen million one hundred fifty-three thousand five hundred ninety-five Euro and fifty-seven cents)</w:t>
            </w:r>
            <w:r w:rsidRPr="002E1D82">
              <w:rPr>
                <w:rFonts w:asciiTheme="minorHAnsi" w:hAnsiTheme="minorHAnsi" w:cstheme="minorHAnsi"/>
                <w:szCs w:val="24"/>
                <w:lang w:eastAsia="en-GB"/>
              </w:rPr>
              <w:t>,</w:t>
            </w:r>
            <w:r>
              <w:rPr>
                <w:rFonts w:asciiTheme="minorHAnsi" w:hAnsiTheme="minorHAnsi" w:cstheme="minorHAnsi"/>
                <w:szCs w:val="24"/>
                <w:lang w:eastAsia="en-GB"/>
              </w:rPr>
              <w:t xml:space="preserve"> and</w:t>
            </w:r>
            <w:r w:rsidRPr="00AB6416">
              <w:rPr>
                <w:rFonts w:asciiTheme="minorHAnsi" w:hAnsiTheme="minorHAnsi" w:cstheme="minorHAnsi"/>
                <w:szCs w:val="24"/>
                <w:lang w:eastAsia="en-GB"/>
              </w:rPr>
              <w:t xml:space="preserve"> </w:t>
            </w:r>
            <w:r w:rsidRPr="002E1D82">
              <w:rPr>
                <w:rFonts w:asciiTheme="minorHAnsi" w:hAnsiTheme="minorHAnsi" w:cstheme="minorHAnsi"/>
                <w:b/>
                <w:bCs/>
                <w:szCs w:val="24"/>
                <w:lang w:eastAsia="en-GB"/>
              </w:rPr>
              <w:t xml:space="preserve">(iii) </w:t>
            </w:r>
            <w:r w:rsidRPr="00491F5E">
              <w:rPr>
                <w:rFonts w:asciiTheme="minorHAnsi" w:hAnsiTheme="minorHAnsi" w:cstheme="minorHAnsi"/>
                <w:b/>
                <w:bCs/>
                <w:szCs w:val="24"/>
                <w:lang w:eastAsia="en-GB"/>
              </w:rPr>
              <w:t xml:space="preserve">85,128,882.79 </w:t>
            </w:r>
            <w:r>
              <w:rPr>
                <w:rFonts w:asciiTheme="minorHAnsi" w:hAnsiTheme="minorHAnsi" w:cstheme="minorHAnsi"/>
                <w:b/>
                <w:bCs/>
                <w:szCs w:val="24"/>
                <w:lang w:eastAsia="en-GB"/>
              </w:rPr>
              <w:t xml:space="preserve">RUB </w:t>
            </w:r>
            <w:r w:rsidRPr="002E1D82">
              <w:rPr>
                <w:rFonts w:asciiTheme="minorHAnsi" w:hAnsiTheme="minorHAnsi" w:cstheme="minorHAnsi"/>
                <w:b/>
                <w:bCs/>
                <w:szCs w:val="24"/>
                <w:lang w:eastAsia="en-GB"/>
              </w:rPr>
              <w:t>(</w:t>
            </w:r>
            <w:r w:rsidRPr="002E1D82">
              <w:rPr>
                <w:rFonts w:asciiTheme="minorHAnsi" w:hAnsiTheme="minorHAnsi" w:cstheme="minorHAnsi"/>
                <w:szCs w:val="24"/>
                <w:lang w:eastAsia="en-GB"/>
              </w:rPr>
              <w:t>eighty-five million one hundred twenty-eight thousand eight hundred eighty-two Russian Rubles and seventy-nine kopecks),</w:t>
            </w:r>
            <w:r w:rsidRPr="002E1D82">
              <w:rPr>
                <w:rFonts w:asciiTheme="minorHAnsi" w:hAnsiTheme="minorHAnsi" w:cstheme="minorHAnsi"/>
                <w:b/>
                <w:bCs/>
                <w:szCs w:val="24"/>
                <w:lang w:eastAsia="en-GB"/>
              </w:rPr>
              <w:t xml:space="preserve"> </w:t>
            </w:r>
            <w:r w:rsidRPr="002E1D82">
              <w:rPr>
                <w:rFonts w:asciiTheme="minorHAnsi" w:hAnsiTheme="minorHAnsi" w:cstheme="minorHAnsi"/>
                <w:szCs w:val="24"/>
                <w:lang w:eastAsia="en-GB"/>
              </w:rPr>
              <w:t>and</w:t>
            </w:r>
            <w:r>
              <w:rPr>
                <w:rFonts w:asciiTheme="minorHAnsi" w:hAnsiTheme="minorHAnsi" w:cstheme="minorHAnsi"/>
                <w:b/>
                <w:bCs/>
                <w:szCs w:val="24"/>
                <w:lang w:eastAsia="en-GB"/>
              </w:rPr>
              <w:t xml:space="preserve"> </w:t>
            </w:r>
            <w:r w:rsidRPr="002E1D82">
              <w:rPr>
                <w:rFonts w:cstheme="minorHAnsi"/>
                <w:b/>
                <w:bCs/>
                <w:szCs w:val="24"/>
                <w:lang w:eastAsia="en-GB"/>
              </w:rPr>
              <w:t>(iv)</w:t>
            </w:r>
            <w:r>
              <w:rPr>
                <w:rFonts w:cstheme="minorHAnsi"/>
                <w:szCs w:val="24"/>
                <w:lang w:eastAsia="en-GB"/>
              </w:rPr>
              <w:t xml:space="preserve"> </w:t>
            </w:r>
            <w:r w:rsidRPr="002E1D82">
              <w:rPr>
                <w:rFonts w:asciiTheme="minorHAnsi" w:hAnsiTheme="minorHAnsi" w:cstheme="minorHAnsi"/>
                <w:b/>
                <w:bCs/>
                <w:szCs w:val="24"/>
                <w:lang w:eastAsia="en-GB"/>
              </w:rPr>
              <w:t>196,353.45</w:t>
            </w:r>
            <w:r>
              <w:rPr>
                <w:rFonts w:asciiTheme="minorHAnsi" w:hAnsiTheme="minorHAnsi" w:cstheme="minorHAnsi"/>
                <w:b/>
                <w:bCs/>
                <w:szCs w:val="24"/>
                <w:lang w:eastAsia="en-GB"/>
              </w:rPr>
              <w:t xml:space="preserve"> RUB</w:t>
            </w:r>
            <w:r>
              <w:rPr>
                <w:rFonts w:asciiTheme="minorHAnsi" w:hAnsiTheme="minorHAnsi" w:cstheme="minorHAnsi"/>
                <w:szCs w:val="24"/>
                <w:lang w:eastAsia="en-GB"/>
              </w:rPr>
              <w:t xml:space="preserve"> (one hundred ninety-six thousand three hundred fifty-three Russian Rubles and forty-five kopecks) </w:t>
            </w:r>
            <w:r w:rsidRPr="00AB6416">
              <w:rPr>
                <w:rStyle w:val="Defterm"/>
                <w:rFonts w:asciiTheme="minorHAnsi" w:hAnsiTheme="minorHAnsi" w:cstheme="minorHAnsi"/>
                <w:b w:val="0"/>
                <w:bCs/>
                <w:sz w:val="24"/>
                <w:szCs w:val="24"/>
              </w:rPr>
              <w:t xml:space="preserve">due to Bank Trust as at </w:t>
            </w:r>
            <w:r>
              <w:rPr>
                <w:rStyle w:val="Defterm"/>
                <w:rFonts w:asciiTheme="minorHAnsi" w:hAnsiTheme="minorHAnsi" w:cstheme="minorHAnsi"/>
                <w:b w:val="0"/>
                <w:bCs/>
                <w:sz w:val="24"/>
                <w:szCs w:val="24"/>
              </w:rPr>
              <w:t>3</w:t>
            </w:r>
            <w:r w:rsidRPr="00AB6416">
              <w:rPr>
                <w:rStyle w:val="Defterm"/>
                <w:rFonts w:asciiTheme="minorHAnsi" w:hAnsiTheme="minorHAnsi" w:cstheme="minorHAnsi"/>
                <w:b w:val="0"/>
                <w:bCs/>
                <w:sz w:val="24"/>
                <w:szCs w:val="24"/>
              </w:rPr>
              <w:t>1.12.2020 pursuant to the  agreements</w:t>
            </w:r>
            <w:r w:rsidRPr="002E1D82">
              <w:rPr>
                <w:rStyle w:val="Defterm"/>
                <w:rFonts w:asciiTheme="minorHAnsi" w:hAnsiTheme="minorHAnsi" w:cstheme="minorHAnsi"/>
                <w:b w:val="0"/>
                <w:bCs/>
                <w:sz w:val="24"/>
                <w:szCs w:val="24"/>
              </w:rPr>
              <w:t>/</w:t>
            </w:r>
            <w:r>
              <w:rPr>
                <w:rStyle w:val="Defterm"/>
                <w:rFonts w:asciiTheme="minorHAnsi" w:hAnsiTheme="minorHAnsi" w:cstheme="minorHAnsi"/>
                <w:b w:val="0"/>
                <w:bCs/>
                <w:sz w:val="24"/>
                <w:szCs w:val="24"/>
              </w:rPr>
              <w:t>payment orders</w:t>
            </w:r>
            <w:r w:rsidRPr="00AB6416">
              <w:rPr>
                <w:rStyle w:val="Defterm"/>
                <w:rFonts w:asciiTheme="minorHAnsi" w:hAnsiTheme="minorHAnsi" w:cstheme="minorHAnsi"/>
                <w:b w:val="0"/>
                <w:bCs/>
                <w:sz w:val="24"/>
                <w:szCs w:val="24"/>
              </w:rPr>
              <w:t xml:space="preserve"> listed in</w:t>
            </w:r>
            <w:r w:rsidRPr="00AB6416">
              <w:rPr>
                <w:rStyle w:val="Defterm"/>
                <w:rFonts w:asciiTheme="minorHAnsi" w:hAnsiTheme="minorHAnsi" w:cstheme="minorHAnsi"/>
                <w:sz w:val="24"/>
                <w:szCs w:val="24"/>
              </w:rPr>
              <w:t xml:space="preserve"> </w:t>
            </w:r>
            <w:r w:rsidRPr="00AB6416">
              <w:rPr>
                <w:rFonts w:asciiTheme="minorHAnsi" w:hAnsiTheme="minorHAnsi" w:cstheme="minorHAnsi"/>
                <w:szCs w:val="24"/>
                <w:u w:val="single"/>
              </w:rPr>
              <w:t>Schedule 1</w:t>
            </w:r>
            <w:r w:rsidRPr="00AB6416">
              <w:rPr>
                <w:rFonts w:asciiTheme="minorHAnsi" w:hAnsiTheme="minorHAnsi" w:cstheme="minorHAnsi"/>
                <w:szCs w:val="24"/>
              </w:rPr>
              <w:t xml:space="preserve"> </w:t>
            </w:r>
            <w:r w:rsidRPr="00AB6416">
              <w:rPr>
                <w:rStyle w:val="Defterm"/>
                <w:rFonts w:asciiTheme="minorHAnsi" w:hAnsiTheme="minorHAnsi" w:cstheme="minorHAnsi"/>
                <w:b w:val="0"/>
                <w:bCs/>
                <w:sz w:val="24"/>
                <w:szCs w:val="24"/>
              </w:rPr>
              <w:t xml:space="preserve">of the present Agreement (the </w:t>
            </w:r>
            <w:r w:rsidRPr="00AB6416">
              <w:rPr>
                <w:rStyle w:val="Defterm"/>
                <w:rFonts w:asciiTheme="minorHAnsi" w:hAnsiTheme="minorHAnsi" w:cstheme="minorHAnsi"/>
                <w:sz w:val="24"/>
                <w:szCs w:val="24"/>
              </w:rPr>
              <w:t>“Outstanding Debts”</w:t>
            </w:r>
            <w:r w:rsidRPr="00AB6416">
              <w:rPr>
                <w:rStyle w:val="Defterm"/>
                <w:rFonts w:asciiTheme="minorHAnsi" w:hAnsiTheme="minorHAnsi" w:cstheme="minorHAnsi"/>
                <w:b w:val="0"/>
                <w:bCs/>
                <w:sz w:val="24"/>
                <w:szCs w:val="24"/>
              </w:rPr>
              <w:t>), as well as</w:t>
            </w:r>
            <w:r w:rsidRPr="006603D2">
              <w:rPr>
                <w:rStyle w:val="Defterm"/>
                <w:rFonts w:asciiTheme="minorHAnsi" w:hAnsiTheme="minorHAnsi" w:cstheme="minorHAnsi"/>
                <w:b w:val="0"/>
                <w:bCs/>
                <w:sz w:val="24"/>
                <w:szCs w:val="24"/>
              </w:rPr>
              <w:t xml:space="preserve"> </w:t>
            </w:r>
            <w:r w:rsidRPr="00AB6416">
              <w:rPr>
                <w:rFonts w:asciiTheme="minorHAnsi" w:hAnsiTheme="minorHAnsi" w:cstheme="minorHAnsi"/>
                <w:szCs w:val="24"/>
                <w:lang w:val="en-GB"/>
              </w:rPr>
              <w:t>JSC NE</w:t>
            </w:r>
            <w:r w:rsidRPr="00AB6416">
              <w:rPr>
                <w:rFonts w:asciiTheme="minorHAnsi" w:hAnsiTheme="minorHAnsi" w:cstheme="minorHAnsi"/>
                <w:szCs w:val="24"/>
              </w:rPr>
              <w:t xml:space="preserve"> </w:t>
            </w:r>
            <w:r w:rsidRPr="00AB6416">
              <w:rPr>
                <w:rFonts w:asciiTheme="minorHAnsi" w:hAnsiTheme="minorHAnsi" w:cstheme="minorHAnsi"/>
                <w:szCs w:val="24"/>
                <w:lang w:val="en-GB"/>
              </w:rPr>
              <w:t xml:space="preserve">is indebted </w:t>
            </w:r>
            <w:r w:rsidRPr="00AB6416">
              <w:rPr>
                <w:rFonts w:asciiTheme="minorHAnsi" w:hAnsiTheme="minorHAnsi" w:cstheme="minorHAnsi"/>
                <w:szCs w:val="24"/>
              </w:rPr>
              <w:t xml:space="preserve">to the </w:t>
            </w:r>
            <w:r w:rsidRPr="00AB6416">
              <w:rPr>
                <w:rStyle w:val="Defterm"/>
                <w:rFonts w:asciiTheme="minorHAnsi" w:hAnsiTheme="minorHAnsi" w:cstheme="minorHAnsi"/>
                <w:b w:val="0"/>
                <w:bCs/>
                <w:sz w:val="24"/>
                <w:szCs w:val="24"/>
              </w:rPr>
              <w:t>Bank Trust</w:t>
            </w:r>
            <w:r>
              <w:rPr>
                <w:rStyle w:val="Defterm"/>
                <w:rFonts w:asciiTheme="minorHAnsi" w:hAnsiTheme="minorHAnsi" w:cstheme="minorHAnsi"/>
                <w:b w:val="0"/>
                <w:bCs/>
                <w:sz w:val="24"/>
                <w:szCs w:val="24"/>
              </w:rPr>
              <w:t xml:space="preserve">’s </w:t>
            </w:r>
            <w:r>
              <w:rPr>
                <w:rFonts w:asciiTheme="minorHAnsi" w:hAnsiTheme="minorHAnsi" w:cstheme="minorHAnsi"/>
                <w:szCs w:val="24"/>
              </w:rPr>
              <w:t>Affiliate</w:t>
            </w:r>
            <w:r w:rsidRPr="00AB6416">
              <w:rPr>
                <w:rFonts w:asciiTheme="minorHAnsi" w:hAnsiTheme="minorHAnsi" w:cstheme="minorHAnsi"/>
                <w:szCs w:val="24"/>
              </w:rPr>
              <w:t xml:space="preserve"> for </w:t>
            </w:r>
            <w:r w:rsidRPr="00A02F27">
              <w:rPr>
                <w:rStyle w:val="Defterm"/>
                <w:rFonts w:asciiTheme="minorHAnsi" w:hAnsiTheme="minorHAnsi" w:cstheme="minorHAnsi"/>
                <w:b w:val="0"/>
                <w:bCs/>
                <w:sz w:val="24"/>
                <w:szCs w:val="24"/>
              </w:rPr>
              <w:t>the amounts of:</w:t>
            </w:r>
            <w:r w:rsidRPr="00AB6416">
              <w:rPr>
                <w:rStyle w:val="Defterm"/>
                <w:rFonts w:asciiTheme="minorHAnsi" w:hAnsiTheme="minorHAnsi" w:cstheme="minorHAnsi"/>
                <w:sz w:val="24"/>
                <w:szCs w:val="24"/>
              </w:rPr>
              <w:t xml:space="preserve"> </w:t>
            </w:r>
            <w:r w:rsidRPr="00AB6416">
              <w:rPr>
                <w:rStyle w:val="Defterm"/>
                <w:rFonts w:asciiTheme="minorHAnsi" w:hAnsiTheme="minorHAnsi" w:cstheme="minorHAnsi"/>
                <w:bCs/>
                <w:sz w:val="24"/>
                <w:szCs w:val="24"/>
              </w:rPr>
              <w:t xml:space="preserve">(b) (i) </w:t>
            </w:r>
            <w:r w:rsidRPr="006603D2">
              <w:rPr>
                <w:rFonts w:asciiTheme="minorHAnsi" w:hAnsiTheme="minorHAnsi" w:cstheme="minorHAnsi"/>
                <w:b/>
                <w:bCs/>
                <w:szCs w:val="24"/>
                <w:lang w:eastAsia="en-GB"/>
              </w:rPr>
              <w:t>9</w:t>
            </w:r>
            <w:r>
              <w:rPr>
                <w:rFonts w:asciiTheme="minorHAnsi" w:hAnsiTheme="minorHAnsi" w:cstheme="minorHAnsi"/>
                <w:b/>
                <w:bCs/>
                <w:szCs w:val="24"/>
                <w:lang w:eastAsia="en-GB"/>
              </w:rPr>
              <w:t>,233,527.18</w:t>
            </w:r>
            <w:r w:rsidRPr="00AB6416">
              <w:rPr>
                <w:rFonts w:asciiTheme="minorHAnsi" w:hAnsiTheme="minorHAnsi" w:cstheme="minorHAnsi"/>
                <w:b/>
                <w:bCs/>
                <w:szCs w:val="24"/>
                <w:lang w:eastAsia="en-GB"/>
              </w:rPr>
              <w:t xml:space="preserve"> USD</w:t>
            </w:r>
            <w:r w:rsidRPr="00AB6416">
              <w:rPr>
                <w:rFonts w:asciiTheme="minorHAnsi" w:hAnsiTheme="minorHAnsi" w:cstheme="minorHAnsi"/>
                <w:szCs w:val="24"/>
                <w:lang w:eastAsia="en-GB"/>
              </w:rPr>
              <w:t xml:space="preserve"> (</w:t>
            </w:r>
            <w:r>
              <w:rPr>
                <w:rFonts w:asciiTheme="minorHAnsi" w:hAnsiTheme="minorHAnsi" w:cstheme="minorHAnsi"/>
                <w:szCs w:val="24"/>
                <w:lang w:eastAsia="en-GB"/>
              </w:rPr>
              <w:t>nine</w:t>
            </w:r>
            <w:r w:rsidRPr="00AB6416">
              <w:rPr>
                <w:rFonts w:asciiTheme="minorHAnsi" w:hAnsiTheme="minorHAnsi" w:cstheme="minorHAnsi"/>
                <w:szCs w:val="24"/>
                <w:lang w:eastAsia="en-GB"/>
              </w:rPr>
              <w:t xml:space="preserve"> million </w:t>
            </w:r>
            <w:r>
              <w:rPr>
                <w:rFonts w:asciiTheme="minorHAnsi" w:hAnsiTheme="minorHAnsi" w:cstheme="minorHAnsi"/>
                <w:szCs w:val="24"/>
                <w:lang w:eastAsia="en-GB"/>
              </w:rPr>
              <w:t>two</w:t>
            </w:r>
            <w:r w:rsidRPr="00AB6416">
              <w:rPr>
                <w:rFonts w:asciiTheme="minorHAnsi" w:hAnsiTheme="minorHAnsi" w:cstheme="minorHAnsi"/>
                <w:szCs w:val="24"/>
                <w:lang w:eastAsia="en-GB"/>
              </w:rPr>
              <w:t xml:space="preserve"> hundred </w:t>
            </w:r>
            <w:r>
              <w:rPr>
                <w:rFonts w:asciiTheme="minorHAnsi" w:hAnsiTheme="minorHAnsi" w:cstheme="minorHAnsi"/>
                <w:szCs w:val="24"/>
                <w:lang w:eastAsia="en-GB"/>
              </w:rPr>
              <w:t>thirty</w:t>
            </w:r>
            <w:r w:rsidRPr="00AB6416">
              <w:rPr>
                <w:rFonts w:asciiTheme="minorHAnsi" w:hAnsiTheme="minorHAnsi" w:cstheme="minorHAnsi"/>
                <w:szCs w:val="24"/>
                <w:lang w:eastAsia="en-GB"/>
              </w:rPr>
              <w:t>-</w:t>
            </w:r>
            <w:r>
              <w:rPr>
                <w:rFonts w:asciiTheme="minorHAnsi" w:hAnsiTheme="minorHAnsi" w:cstheme="minorHAnsi"/>
                <w:szCs w:val="24"/>
                <w:lang w:eastAsia="en-GB"/>
              </w:rPr>
              <w:t>three</w:t>
            </w:r>
            <w:r w:rsidRPr="00AB6416">
              <w:rPr>
                <w:rFonts w:asciiTheme="minorHAnsi" w:hAnsiTheme="minorHAnsi" w:cstheme="minorHAnsi"/>
                <w:szCs w:val="24"/>
                <w:lang w:eastAsia="en-GB"/>
              </w:rPr>
              <w:t xml:space="preserve"> thousand </w:t>
            </w:r>
            <w:r>
              <w:rPr>
                <w:rFonts w:asciiTheme="minorHAnsi" w:hAnsiTheme="minorHAnsi" w:cstheme="minorHAnsi"/>
                <w:szCs w:val="24"/>
                <w:lang w:eastAsia="en-GB"/>
              </w:rPr>
              <w:t>five</w:t>
            </w:r>
            <w:r w:rsidRPr="00AB6416">
              <w:rPr>
                <w:rFonts w:asciiTheme="minorHAnsi" w:hAnsiTheme="minorHAnsi" w:cstheme="minorHAnsi"/>
                <w:szCs w:val="24"/>
                <w:lang w:eastAsia="en-GB"/>
              </w:rPr>
              <w:t xml:space="preserve"> hundred </w:t>
            </w:r>
            <w:r>
              <w:rPr>
                <w:rFonts w:asciiTheme="minorHAnsi" w:hAnsiTheme="minorHAnsi" w:cstheme="minorHAnsi"/>
                <w:szCs w:val="24"/>
                <w:lang w:eastAsia="en-GB"/>
              </w:rPr>
              <w:t>twen</w:t>
            </w:r>
            <w:r w:rsidRPr="00AB6416">
              <w:rPr>
                <w:rFonts w:asciiTheme="minorHAnsi" w:hAnsiTheme="minorHAnsi" w:cstheme="minorHAnsi"/>
                <w:szCs w:val="24"/>
                <w:lang w:eastAsia="en-GB"/>
              </w:rPr>
              <w:t>ty-</w:t>
            </w:r>
            <w:r>
              <w:rPr>
                <w:rFonts w:asciiTheme="minorHAnsi" w:hAnsiTheme="minorHAnsi" w:cstheme="minorHAnsi"/>
                <w:szCs w:val="24"/>
                <w:lang w:eastAsia="en-GB"/>
              </w:rPr>
              <w:t>seven</w:t>
            </w:r>
            <w:r w:rsidRPr="00AB6416">
              <w:rPr>
                <w:rFonts w:asciiTheme="minorHAnsi" w:hAnsiTheme="minorHAnsi" w:cstheme="minorHAnsi"/>
                <w:szCs w:val="24"/>
                <w:lang w:eastAsia="en-GB"/>
              </w:rPr>
              <w:t xml:space="preserve"> US dollars and eight</w:t>
            </w:r>
            <w:r>
              <w:rPr>
                <w:rFonts w:asciiTheme="minorHAnsi" w:hAnsiTheme="minorHAnsi" w:cstheme="minorHAnsi"/>
                <w:szCs w:val="24"/>
                <w:lang w:eastAsia="en-GB"/>
              </w:rPr>
              <w:t>een</w:t>
            </w:r>
            <w:r w:rsidRPr="00AB6416">
              <w:rPr>
                <w:rFonts w:asciiTheme="minorHAnsi" w:hAnsiTheme="minorHAnsi" w:cstheme="minorHAnsi"/>
                <w:szCs w:val="24"/>
                <w:lang w:eastAsia="en-GB"/>
              </w:rPr>
              <w:t xml:space="preserve"> cents), and </w:t>
            </w:r>
            <w:r w:rsidRPr="00AB6416">
              <w:rPr>
                <w:rFonts w:asciiTheme="minorHAnsi" w:hAnsiTheme="minorHAnsi" w:cstheme="minorHAnsi"/>
                <w:b/>
                <w:bCs/>
                <w:szCs w:val="24"/>
                <w:lang w:eastAsia="en-GB"/>
              </w:rPr>
              <w:t>(ii) 9,55</w:t>
            </w:r>
            <w:r>
              <w:rPr>
                <w:rFonts w:asciiTheme="minorHAnsi" w:hAnsiTheme="minorHAnsi" w:cstheme="minorHAnsi"/>
                <w:b/>
                <w:bCs/>
                <w:szCs w:val="24"/>
                <w:lang w:eastAsia="en-GB"/>
              </w:rPr>
              <w:t>4</w:t>
            </w:r>
            <w:r w:rsidRPr="00AB6416">
              <w:rPr>
                <w:rFonts w:asciiTheme="minorHAnsi" w:hAnsiTheme="minorHAnsi" w:cstheme="minorHAnsi"/>
                <w:b/>
                <w:bCs/>
                <w:szCs w:val="24"/>
                <w:lang w:eastAsia="en-GB"/>
              </w:rPr>
              <w:t>,</w:t>
            </w:r>
            <w:r w:rsidRPr="006603D2">
              <w:rPr>
                <w:rFonts w:asciiTheme="minorHAnsi" w:hAnsiTheme="minorHAnsi" w:cstheme="minorHAnsi"/>
                <w:b/>
                <w:bCs/>
                <w:szCs w:val="24"/>
                <w:lang w:eastAsia="en-GB"/>
              </w:rPr>
              <w:t>5</w:t>
            </w:r>
            <w:r w:rsidRPr="00AB6416">
              <w:rPr>
                <w:rFonts w:asciiTheme="minorHAnsi" w:hAnsiTheme="minorHAnsi" w:cstheme="minorHAnsi"/>
                <w:b/>
                <w:bCs/>
                <w:szCs w:val="24"/>
                <w:lang w:eastAsia="en-GB"/>
              </w:rPr>
              <w:t>83.</w:t>
            </w:r>
            <w:r w:rsidRPr="006603D2">
              <w:rPr>
                <w:rFonts w:asciiTheme="minorHAnsi" w:hAnsiTheme="minorHAnsi" w:cstheme="minorHAnsi"/>
                <w:b/>
                <w:bCs/>
                <w:szCs w:val="24"/>
                <w:lang w:eastAsia="en-GB"/>
              </w:rPr>
              <w:t>75</w:t>
            </w:r>
            <w:r w:rsidRPr="00AB6416">
              <w:rPr>
                <w:rFonts w:asciiTheme="minorHAnsi" w:hAnsiTheme="minorHAnsi" w:cstheme="minorHAnsi"/>
                <w:b/>
                <w:bCs/>
                <w:szCs w:val="24"/>
                <w:lang w:eastAsia="en-GB"/>
              </w:rPr>
              <w:t xml:space="preserve"> RUB</w:t>
            </w:r>
            <w:r w:rsidRPr="00AB6416">
              <w:rPr>
                <w:rFonts w:asciiTheme="minorHAnsi" w:hAnsiTheme="minorHAnsi" w:cstheme="minorHAnsi"/>
                <w:szCs w:val="24"/>
                <w:lang w:eastAsia="en-GB"/>
              </w:rPr>
              <w:t xml:space="preserve"> (nine million five hundred fifty-f</w:t>
            </w:r>
            <w:r>
              <w:rPr>
                <w:rFonts w:asciiTheme="minorHAnsi" w:hAnsiTheme="minorHAnsi" w:cstheme="minorHAnsi"/>
                <w:szCs w:val="24"/>
                <w:lang w:eastAsia="en-GB"/>
              </w:rPr>
              <w:t>our</w:t>
            </w:r>
            <w:r w:rsidRPr="00AB6416">
              <w:rPr>
                <w:rFonts w:asciiTheme="minorHAnsi" w:hAnsiTheme="minorHAnsi" w:cstheme="minorHAnsi"/>
                <w:szCs w:val="24"/>
                <w:lang w:eastAsia="en-GB"/>
              </w:rPr>
              <w:t xml:space="preserve"> thousand </w:t>
            </w:r>
            <w:r>
              <w:rPr>
                <w:rFonts w:asciiTheme="minorHAnsi" w:hAnsiTheme="minorHAnsi" w:cstheme="minorHAnsi"/>
                <w:szCs w:val="24"/>
                <w:lang w:eastAsia="en-GB"/>
              </w:rPr>
              <w:t>five</w:t>
            </w:r>
            <w:r w:rsidRPr="00AB6416">
              <w:rPr>
                <w:rFonts w:asciiTheme="minorHAnsi" w:hAnsiTheme="minorHAnsi" w:cstheme="minorHAnsi"/>
                <w:szCs w:val="24"/>
                <w:lang w:eastAsia="en-GB"/>
              </w:rPr>
              <w:t xml:space="preserve"> hundred eighty-three Russian Rubles and </w:t>
            </w:r>
            <w:r>
              <w:rPr>
                <w:rFonts w:asciiTheme="minorHAnsi" w:hAnsiTheme="minorHAnsi" w:cstheme="minorHAnsi"/>
                <w:szCs w:val="24"/>
                <w:lang w:eastAsia="en-GB"/>
              </w:rPr>
              <w:t>seven</w:t>
            </w:r>
            <w:r w:rsidRPr="00AB6416">
              <w:rPr>
                <w:rFonts w:asciiTheme="minorHAnsi" w:hAnsiTheme="minorHAnsi" w:cstheme="minorHAnsi"/>
                <w:szCs w:val="24"/>
                <w:lang w:eastAsia="en-GB"/>
              </w:rPr>
              <w:t>ty-</w:t>
            </w:r>
            <w:r>
              <w:rPr>
                <w:rFonts w:asciiTheme="minorHAnsi" w:hAnsiTheme="minorHAnsi" w:cstheme="minorHAnsi"/>
                <w:szCs w:val="24"/>
                <w:lang w:eastAsia="en-GB"/>
              </w:rPr>
              <w:t>five</w:t>
            </w:r>
            <w:r w:rsidRPr="00AB6416">
              <w:rPr>
                <w:rFonts w:asciiTheme="minorHAnsi" w:hAnsiTheme="minorHAnsi" w:cstheme="minorHAnsi"/>
                <w:szCs w:val="24"/>
                <w:lang w:eastAsia="en-GB"/>
              </w:rPr>
              <w:t xml:space="preserve"> kopecks) </w:t>
            </w:r>
            <w:r w:rsidRPr="00AB6416">
              <w:rPr>
                <w:rStyle w:val="Defterm"/>
                <w:rFonts w:asciiTheme="minorHAnsi" w:hAnsiTheme="minorHAnsi" w:cstheme="minorHAnsi"/>
                <w:b w:val="0"/>
                <w:bCs/>
                <w:sz w:val="24"/>
                <w:szCs w:val="24"/>
              </w:rPr>
              <w:t>due to Bank Trust</w:t>
            </w:r>
            <w:r>
              <w:rPr>
                <w:rStyle w:val="Defterm"/>
                <w:rFonts w:asciiTheme="minorHAnsi" w:hAnsiTheme="minorHAnsi" w:cstheme="minorHAnsi"/>
                <w:b w:val="0"/>
                <w:bCs/>
                <w:sz w:val="24"/>
                <w:szCs w:val="24"/>
              </w:rPr>
              <w:t>’s Affiliate</w:t>
            </w:r>
            <w:r w:rsidRPr="00AB6416">
              <w:rPr>
                <w:rStyle w:val="Defterm"/>
                <w:rFonts w:asciiTheme="minorHAnsi" w:hAnsiTheme="minorHAnsi" w:cstheme="minorHAnsi"/>
                <w:b w:val="0"/>
                <w:bCs/>
                <w:sz w:val="24"/>
                <w:szCs w:val="24"/>
              </w:rPr>
              <w:t xml:space="preserve"> as at </w:t>
            </w:r>
            <w:r>
              <w:rPr>
                <w:rStyle w:val="Defterm"/>
                <w:rFonts w:asciiTheme="minorHAnsi" w:hAnsiTheme="minorHAnsi" w:cstheme="minorHAnsi"/>
                <w:b w:val="0"/>
                <w:bCs/>
                <w:sz w:val="24"/>
                <w:szCs w:val="24"/>
              </w:rPr>
              <w:t>3</w:t>
            </w:r>
            <w:r w:rsidRPr="00AB6416">
              <w:rPr>
                <w:rStyle w:val="Defterm"/>
                <w:rFonts w:asciiTheme="minorHAnsi" w:hAnsiTheme="minorHAnsi" w:cstheme="minorHAnsi"/>
                <w:b w:val="0"/>
                <w:bCs/>
                <w:sz w:val="24"/>
                <w:szCs w:val="24"/>
              </w:rPr>
              <w:t xml:space="preserve">1.12.2020 pursuant to the leasing contracts listed in </w:t>
            </w:r>
            <w:r w:rsidRPr="00AB6416">
              <w:rPr>
                <w:rFonts w:asciiTheme="minorHAnsi" w:hAnsiTheme="minorHAnsi" w:cstheme="minorHAnsi"/>
                <w:b/>
                <w:bCs/>
                <w:szCs w:val="24"/>
                <w:u w:val="single"/>
              </w:rPr>
              <w:t>Schedule 2, Part A</w:t>
            </w:r>
            <w:r w:rsidRPr="00AB6416">
              <w:rPr>
                <w:rStyle w:val="Defterm"/>
                <w:rFonts w:asciiTheme="minorHAnsi" w:hAnsiTheme="minorHAnsi" w:cstheme="minorHAnsi"/>
                <w:b w:val="0"/>
                <w:bCs/>
                <w:sz w:val="24"/>
                <w:szCs w:val="24"/>
              </w:rPr>
              <w:t xml:space="preserve"> of the present Agreement (the </w:t>
            </w:r>
            <w:r w:rsidRPr="00AB6416">
              <w:rPr>
                <w:rStyle w:val="Defterm"/>
                <w:rFonts w:asciiTheme="minorHAnsi" w:hAnsiTheme="minorHAnsi" w:cstheme="minorHAnsi"/>
                <w:sz w:val="24"/>
                <w:szCs w:val="24"/>
              </w:rPr>
              <w:t>“</w:t>
            </w:r>
            <w:r w:rsidRPr="00AB6416">
              <w:rPr>
                <w:rStyle w:val="Defterm"/>
                <w:rFonts w:asciiTheme="minorHAnsi" w:hAnsiTheme="minorHAnsi" w:cstheme="minorHAnsi"/>
                <w:bCs/>
                <w:sz w:val="24"/>
                <w:szCs w:val="24"/>
              </w:rPr>
              <w:t>Outstanding</w:t>
            </w:r>
            <w:r w:rsidRPr="00AB6416">
              <w:rPr>
                <w:rStyle w:val="Defterm"/>
                <w:rFonts w:asciiTheme="minorHAnsi" w:hAnsiTheme="minorHAnsi" w:cstheme="minorHAnsi"/>
                <w:sz w:val="24"/>
                <w:szCs w:val="24"/>
              </w:rPr>
              <w:t xml:space="preserve"> </w:t>
            </w:r>
            <w:r w:rsidRPr="00AB6416">
              <w:rPr>
                <w:rStyle w:val="Defterm"/>
                <w:rFonts w:asciiTheme="minorHAnsi" w:hAnsiTheme="minorHAnsi" w:cstheme="minorHAnsi"/>
                <w:bCs/>
                <w:sz w:val="24"/>
                <w:szCs w:val="24"/>
              </w:rPr>
              <w:t>Rent</w:t>
            </w:r>
            <w:r w:rsidRPr="00AB6416">
              <w:rPr>
                <w:rStyle w:val="Defterm"/>
                <w:rFonts w:asciiTheme="minorHAnsi" w:hAnsiTheme="minorHAnsi" w:cstheme="minorHAnsi"/>
                <w:sz w:val="24"/>
                <w:szCs w:val="24"/>
              </w:rPr>
              <w:t>”</w:t>
            </w:r>
            <w:r w:rsidRPr="00AB6416">
              <w:rPr>
                <w:rStyle w:val="Defterm"/>
                <w:rFonts w:asciiTheme="minorHAnsi" w:hAnsiTheme="minorHAnsi" w:cstheme="minorHAnsi"/>
                <w:b w:val="0"/>
                <w:bCs/>
                <w:sz w:val="24"/>
                <w:szCs w:val="24"/>
              </w:rPr>
              <w:t>)</w:t>
            </w:r>
          </w:p>
        </w:tc>
      </w:tr>
      <w:tr w:rsidR="009C3C71" w:rsidRPr="005D65FF" w14:paraId="44F3F00E" w14:textId="77777777" w:rsidTr="009C3C71">
        <w:tc>
          <w:tcPr>
            <w:tcW w:w="5485" w:type="dxa"/>
          </w:tcPr>
          <w:p w14:paraId="36F08D2D" w14:textId="77777777" w:rsidR="009C3C71" w:rsidRPr="00AB6416" w:rsidRDefault="009C3C71" w:rsidP="009C3C71">
            <w:pPr>
              <w:numPr>
                <w:ilvl w:val="0"/>
                <w:numId w:val="4"/>
              </w:numPr>
              <w:tabs>
                <w:tab w:val="clear" w:pos="720"/>
                <w:tab w:val="num" w:pos="360"/>
              </w:tabs>
              <w:spacing w:after="120"/>
              <w:ind w:left="316"/>
              <w:jc w:val="both"/>
              <w:rPr>
                <w:rFonts w:eastAsia="Times New Roman" w:cstheme="minorHAnsi"/>
                <w:color w:val="000000"/>
                <w:sz w:val="24"/>
                <w:szCs w:val="24"/>
              </w:rPr>
            </w:pPr>
            <w:r w:rsidRPr="00AB6416">
              <w:rPr>
                <w:rFonts w:eastAsia="Times New Roman" w:cstheme="minorHAnsi"/>
                <w:b/>
                <w:bCs/>
                <w:color w:val="000000"/>
                <w:sz w:val="24"/>
                <w:szCs w:val="24"/>
              </w:rPr>
              <w:t xml:space="preserve">Принимая во внимание то, что </w:t>
            </w:r>
            <w:r w:rsidRPr="00AB6416">
              <w:rPr>
                <w:rFonts w:eastAsia="Times New Roman" w:cstheme="minorHAnsi"/>
                <w:color w:val="000000"/>
                <w:sz w:val="24"/>
                <w:szCs w:val="24"/>
              </w:rPr>
              <w:t xml:space="preserve">ЗАО «НЛХК» арендует у </w:t>
            </w:r>
            <w:r>
              <w:rPr>
                <w:rFonts w:eastAsia="Times New Roman" w:cstheme="minorHAnsi"/>
                <w:color w:val="000000"/>
                <w:sz w:val="24"/>
                <w:szCs w:val="24"/>
              </w:rPr>
              <w:t>Аффилированного лица Банка Траст</w:t>
            </w:r>
            <w:r w:rsidRPr="00570BEE">
              <w:rPr>
                <w:rFonts w:eastAsia="Times New Roman" w:cstheme="minorHAnsi"/>
                <w:color w:val="000000"/>
                <w:sz w:val="24"/>
                <w:szCs w:val="24"/>
              </w:rPr>
              <w:t xml:space="preserve"> </w:t>
            </w:r>
            <w:r>
              <w:rPr>
                <w:rFonts w:eastAsia="Times New Roman" w:cstheme="minorHAnsi"/>
                <w:color w:val="000000"/>
                <w:sz w:val="24"/>
                <w:szCs w:val="24"/>
              </w:rPr>
              <w:t>имущество</w:t>
            </w:r>
            <w:r w:rsidRPr="00AB6416">
              <w:rPr>
                <w:rFonts w:eastAsia="Times New Roman" w:cstheme="minorHAnsi"/>
                <w:color w:val="000000"/>
                <w:sz w:val="24"/>
                <w:szCs w:val="24"/>
              </w:rPr>
              <w:t>, перечисленн</w:t>
            </w:r>
            <w:r>
              <w:rPr>
                <w:rFonts w:eastAsia="Times New Roman" w:cstheme="minorHAnsi"/>
                <w:color w:val="000000"/>
                <w:sz w:val="24"/>
                <w:szCs w:val="24"/>
              </w:rPr>
              <w:t>ое</w:t>
            </w:r>
            <w:r w:rsidRPr="00AB6416">
              <w:rPr>
                <w:rFonts w:eastAsia="Times New Roman" w:cstheme="minorHAnsi"/>
                <w:color w:val="000000"/>
                <w:sz w:val="24"/>
                <w:szCs w:val="24"/>
              </w:rPr>
              <w:t xml:space="preserve"> в </w:t>
            </w:r>
            <w:r>
              <w:rPr>
                <w:rFonts w:eastAsia="Times New Roman" w:cstheme="minorHAnsi"/>
                <w:color w:val="000000"/>
                <w:sz w:val="24"/>
                <w:szCs w:val="24"/>
              </w:rPr>
              <w:t xml:space="preserve">Приложении 2, Часть Б </w:t>
            </w:r>
            <w:r w:rsidRPr="00AB6416">
              <w:rPr>
                <w:rFonts w:eastAsia="Times New Roman" w:cstheme="minorHAnsi"/>
                <w:color w:val="000000"/>
                <w:sz w:val="24"/>
                <w:szCs w:val="24"/>
              </w:rPr>
              <w:t xml:space="preserve">к настоящему Соглашению, общей рыночной стоимостью </w:t>
            </w:r>
            <w:r w:rsidRPr="00AB6416">
              <w:rPr>
                <w:rFonts w:cstheme="minorHAnsi"/>
                <w:b/>
                <w:bCs/>
                <w:sz w:val="24"/>
                <w:szCs w:val="24"/>
              </w:rPr>
              <w:t xml:space="preserve">186,055,208.00 </w:t>
            </w:r>
            <w:r>
              <w:rPr>
                <w:rFonts w:cstheme="minorHAnsi"/>
                <w:b/>
                <w:bCs/>
                <w:sz w:val="24"/>
                <w:szCs w:val="24"/>
              </w:rPr>
              <w:t>российских рублей</w:t>
            </w:r>
            <w:r w:rsidRPr="00AB6416">
              <w:rPr>
                <w:rFonts w:cstheme="minorHAnsi"/>
                <w:b/>
                <w:bCs/>
                <w:sz w:val="24"/>
                <w:szCs w:val="24"/>
              </w:rPr>
              <w:t xml:space="preserve"> </w:t>
            </w:r>
            <w:r w:rsidRPr="00AB6416">
              <w:rPr>
                <w:rFonts w:eastAsia="Times New Roman" w:cstheme="minorHAnsi"/>
                <w:color w:val="000000"/>
                <w:sz w:val="24"/>
                <w:szCs w:val="24"/>
              </w:rPr>
              <w:t xml:space="preserve">(сто восемьдесят шесть миллионов пятьдесят пять тысяч двести восемь российских рублей ноль копеек) (далее – </w:t>
            </w:r>
            <w:r w:rsidRPr="00AB6416">
              <w:rPr>
                <w:rFonts w:eastAsia="Times New Roman" w:cstheme="minorHAnsi"/>
                <w:b/>
                <w:bCs/>
                <w:color w:val="000000"/>
                <w:sz w:val="24"/>
                <w:szCs w:val="24"/>
              </w:rPr>
              <w:t>«Имущество»</w:t>
            </w:r>
            <w:r w:rsidRPr="00AB6416">
              <w:rPr>
                <w:rFonts w:eastAsia="Times New Roman" w:cstheme="minorHAnsi"/>
                <w:color w:val="000000"/>
                <w:sz w:val="24"/>
                <w:szCs w:val="24"/>
              </w:rPr>
              <w:t>).</w:t>
            </w:r>
          </w:p>
        </w:tc>
        <w:tc>
          <w:tcPr>
            <w:tcW w:w="5147" w:type="dxa"/>
          </w:tcPr>
          <w:p w14:paraId="4564BEAE" w14:textId="77777777" w:rsidR="009C3C71" w:rsidRPr="00AB6416" w:rsidRDefault="009C3C71" w:rsidP="00004684">
            <w:pPr>
              <w:pStyle w:val="a"/>
              <w:numPr>
                <w:ilvl w:val="0"/>
                <w:numId w:val="107"/>
              </w:numPr>
              <w:spacing w:after="120"/>
              <w:jc w:val="both"/>
              <w:rPr>
                <w:rFonts w:asciiTheme="minorHAnsi" w:hAnsiTheme="minorHAnsi" w:cstheme="minorHAnsi"/>
                <w:szCs w:val="24"/>
              </w:rPr>
            </w:pPr>
            <w:r w:rsidRPr="00AB6416">
              <w:rPr>
                <w:rFonts w:asciiTheme="minorHAnsi" w:hAnsiTheme="minorHAnsi" w:cstheme="minorHAnsi"/>
                <w:b/>
                <w:bCs/>
                <w:szCs w:val="24"/>
              </w:rPr>
              <w:t>WHEREAS</w:t>
            </w:r>
            <w:r w:rsidRPr="00AB6416">
              <w:rPr>
                <w:rFonts w:asciiTheme="minorHAnsi" w:hAnsiTheme="minorHAnsi" w:cstheme="minorHAnsi"/>
                <w:szCs w:val="24"/>
              </w:rPr>
              <w:t xml:space="preserve"> JSC NE leases from </w:t>
            </w:r>
            <w:r>
              <w:rPr>
                <w:rFonts w:asciiTheme="minorHAnsi" w:hAnsiTheme="minorHAnsi" w:cstheme="minorHAnsi"/>
                <w:szCs w:val="24"/>
              </w:rPr>
              <w:t xml:space="preserve">an Affiliate of </w:t>
            </w:r>
            <w:r w:rsidRPr="00AB6416">
              <w:rPr>
                <w:rFonts w:asciiTheme="minorHAnsi" w:hAnsiTheme="minorHAnsi" w:cstheme="minorHAnsi"/>
                <w:szCs w:val="24"/>
              </w:rPr>
              <w:t xml:space="preserve">the </w:t>
            </w:r>
            <w:r>
              <w:rPr>
                <w:rFonts w:asciiTheme="minorHAnsi" w:hAnsiTheme="minorHAnsi" w:cstheme="minorHAnsi"/>
                <w:szCs w:val="24"/>
              </w:rPr>
              <w:t>Bank Trust</w:t>
            </w:r>
            <w:r w:rsidRPr="00570BEE">
              <w:rPr>
                <w:rFonts w:asciiTheme="minorHAnsi" w:hAnsiTheme="minorHAnsi" w:cstheme="minorHAnsi"/>
                <w:szCs w:val="24"/>
              </w:rPr>
              <w:t xml:space="preserve"> </w:t>
            </w:r>
            <w:r w:rsidRPr="00AB6416">
              <w:rPr>
                <w:rFonts w:asciiTheme="minorHAnsi" w:hAnsiTheme="minorHAnsi" w:cstheme="minorHAnsi"/>
                <w:szCs w:val="24"/>
              </w:rPr>
              <w:t xml:space="preserve">the property listed in </w:t>
            </w:r>
            <w:r w:rsidRPr="00AB6416">
              <w:rPr>
                <w:rFonts w:asciiTheme="minorHAnsi" w:hAnsiTheme="minorHAnsi" w:cstheme="minorHAnsi"/>
                <w:szCs w:val="24"/>
                <w:u w:val="single"/>
              </w:rPr>
              <w:t>Schedule 2, Part B</w:t>
            </w:r>
            <w:r w:rsidRPr="00AB6416">
              <w:rPr>
                <w:rFonts w:asciiTheme="minorHAnsi" w:hAnsiTheme="minorHAnsi" w:cstheme="minorHAnsi"/>
                <w:szCs w:val="24"/>
              </w:rPr>
              <w:t xml:space="preserve"> of the present Agreement, with a total market value of </w:t>
            </w:r>
            <w:r w:rsidRPr="00AB6416">
              <w:rPr>
                <w:rFonts w:asciiTheme="minorHAnsi" w:hAnsiTheme="minorHAnsi" w:cstheme="minorHAnsi"/>
                <w:b/>
                <w:bCs/>
                <w:szCs w:val="24"/>
              </w:rPr>
              <w:t>186,055,208.00 RUB</w:t>
            </w:r>
            <w:r w:rsidRPr="00AB6416">
              <w:rPr>
                <w:rFonts w:asciiTheme="minorHAnsi" w:hAnsiTheme="minorHAnsi" w:cstheme="minorHAnsi"/>
                <w:szCs w:val="24"/>
              </w:rPr>
              <w:t xml:space="preserve"> (one hundred and eighty-six million fifty-five thousand two hundred and eight Russian Rubles) (the “</w:t>
            </w:r>
            <w:r w:rsidRPr="00AB6416">
              <w:rPr>
                <w:rFonts w:asciiTheme="minorHAnsi" w:hAnsiTheme="minorHAnsi" w:cstheme="minorHAnsi"/>
                <w:b/>
                <w:bCs/>
                <w:szCs w:val="24"/>
              </w:rPr>
              <w:t>Property</w:t>
            </w:r>
            <w:r w:rsidRPr="00AB6416">
              <w:rPr>
                <w:rFonts w:asciiTheme="minorHAnsi" w:hAnsiTheme="minorHAnsi" w:cstheme="minorHAnsi"/>
                <w:szCs w:val="24"/>
              </w:rPr>
              <w:t>”);</w:t>
            </w:r>
          </w:p>
        </w:tc>
      </w:tr>
      <w:tr w:rsidR="009C3C71" w:rsidRPr="005D65FF" w14:paraId="309D9ABF" w14:textId="77777777" w:rsidTr="009C3C71">
        <w:tc>
          <w:tcPr>
            <w:tcW w:w="5485" w:type="dxa"/>
          </w:tcPr>
          <w:p w14:paraId="5D4D1091" w14:textId="77777777" w:rsidR="009C3C71" w:rsidRPr="00AB6416" w:rsidRDefault="009C3C71" w:rsidP="009C3C71">
            <w:pPr>
              <w:numPr>
                <w:ilvl w:val="0"/>
                <w:numId w:val="4"/>
              </w:numPr>
              <w:tabs>
                <w:tab w:val="clear" w:pos="720"/>
                <w:tab w:val="num" w:pos="360"/>
              </w:tabs>
              <w:spacing w:after="120"/>
              <w:ind w:left="316"/>
              <w:jc w:val="both"/>
              <w:rPr>
                <w:rFonts w:eastAsia="Times New Roman" w:cstheme="minorHAnsi"/>
                <w:color w:val="000000"/>
                <w:sz w:val="24"/>
                <w:szCs w:val="24"/>
              </w:rPr>
            </w:pPr>
            <w:r w:rsidRPr="00AB6416">
              <w:rPr>
                <w:rFonts w:eastAsia="Times New Roman" w:cstheme="minorHAnsi"/>
                <w:b/>
                <w:bCs/>
                <w:color w:val="000000"/>
                <w:sz w:val="24"/>
                <w:szCs w:val="24"/>
              </w:rPr>
              <w:t xml:space="preserve">Принимая во внимание то, что </w:t>
            </w:r>
            <w:r w:rsidRPr="00AB6416">
              <w:rPr>
                <w:rFonts w:eastAsia="Times New Roman" w:cstheme="minorHAnsi"/>
                <w:color w:val="000000"/>
                <w:sz w:val="24"/>
                <w:szCs w:val="24"/>
              </w:rPr>
              <w:t xml:space="preserve">РФИ, являющаяся акционером Тегли, </w:t>
            </w:r>
            <w:r w:rsidRPr="00AB6416">
              <w:rPr>
                <w:rFonts w:eastAsia="Times New Roman" w:cstheme="minorHAnsi"/>
                <w:sz w:val="24"/>
                <w:szCs w:val="24"/>
              </w:rPr>
              <w:t>инициировало Судебн</w:t>
            </w:r>
            <w:r>
              <w:rPr>
                <w:rFonts w:eastAsia="Times New Roman" w:cstheme="minorHAnsi"/>
                <w:sz w:val="24"/>
                <w:szCs w:val="24"/>
              </w:rPr>
              <w:t>ое</w:t>
            </w:r>
            <w:r w:rsidRPr="00AB6416">
              <w:rPr>
                <w:rFonts w:eastAsia="Times New Roman" w:cstheme="minorHAnsi"/>
                <w:sz w:val="24"/>
                <w:szCs w:val="24"/>
              </w:rPr>
              <w:t xml:space="preserve"> </w:t>
            </w:r>
            <w:r>
              <w:rPr>
                <w:rFonts w:eastAsia="Times New Roman" w:cstheme="minorHAnsi"/>
                <w:sz w:val="24"/>
                <w:szCs w:val="24"/>
              </w:rPr>
              <w:t>разбирательство</w:t>
            </w:r>
            <w:r w:rsidRPr="00AB6416">
              <w:rPr>
                <w:rFonts w:eastAsia="Times New Roman" w:cstheme="minorHAnsi"/>
                <w:sz w:val="24"/>
                <w:szCs w:val="24"/>
              </w:rPr>
              <w:t xml:space="preserve"> (как определяется ниже) в отношении </w:t>
            </w:r>
            <w:r>
              <w:rPr>
                <w:rFonts w:eastAsia="Times New Roman" w:cstheme="minorHAnsi"/>
                <w:sz w:val="24"/>
                <w:szCs w:val="24"/>
              </w:rPr>
              <w:t>Лариены</w:t>
            </w:r>
            <w:r w:rsidRPr="00AB6416">
              <w:rPr>
                <w:rFonts w:eastAsia="Times New Roman" w:cstheme="minorHAnsi"/>
                <w:sz w:val="24"/>
                <w:szCs w:val="24"/>
              </w:rPr>
              <w:t xml:space="preserve"> и других лиц, основанных, помимо прочего, на заявлении о том, что пакет акций, определяющий долю участия </w:t>
            </w:r>
            <w:r>
              <w:rPr>
                <w:rFonts w:eastAsia="Times New Roman" w:cstheme="minorHAnsi"/>
                <w:sz w:val="24"/>
                <w:szCs w:val="24"/>
              </w:rPr>
              <w:t>Лариены</w:t>
            </w:r>
            <w:r w:rsidRPr="00AB6416">
              <w:rPr>
                <w:rFonts w:eastAsia="Times New Roman" w:cstheme="minorHAnsi"/>
                <w:sz w:val="24"/>
                <w:szCs w:val="24"/>
              </w:rPr>
              <w:t xml:space="preserve"> в уставном капитале </w:t>
            </w:r>
            <w:r>
              <w:rPr>
                <w:rFonts w:eastAsia="Times New Roman" w:cstheme="minorHAnsi"/>
                <w:sz w:val="24"/>
                <w:szCs w:val="24"/>
              </w:rPr>
              <w:t>Тегли</w:t>
            </w:r>
            <w:r w:rsidRPr="00AB6416">
              <w:rPr>
                <w:rFonts w:eastAsia="Times New Roman" w:cstheme="minorHAnsi"/>
                <w:sz w:val="24"/>
                <w:szCs w:val="24"/>
              </w:rPr>
              <w:t xml:space="preserve"> был приобретен ею с нарушением соответствующих положений устава </w:t>
            </w:r>
            <w:r>
              <w:rPr>
                <w:rFonts w:eastAsia="Times New Roman" w:cstheme="minorHAnsi"/>
                <w:sz w:val="24"/>
                <w:szCs w:val="24"/>
              </w:rPr>
              <w:t>Тегли</w:t>
            </w:r>
            <w:r w:rsidRPr="00AB6416">
              <w:rPr>
                <w:rFonts w:eastAsia="Times New Roman" w:cstheme="minorHAnsi"/>
                <w:sz w:val="24"/>
                <w:szCs w:val="24"/>
              </w:rPr>
              <w:t xml:space="preserve">, предусматривающих порядок передачи акций, и добилась на основании этого, а также заявлений о наличии </w:t>
            </w:r>
            <w:r>
              <w:rPr>
                <w:rFonts w:eastAsia="Times New Roman" w:cstheme="minorHAnsi"/>
                <w:sz w:val="24"/>
                <w:szCs w:val="24"/>
              </w:rPr>
              <w:t>С</w:t>
            </w:r>
            <w:r w:rsidRPr="00AB6416">
              <w:rPr>
                <w:rFonts w:eastAsia="Times New Roman" w:cstheme="minorHAnsi"/>
                <w:sz w:val="24"/>
                <w:szCs w:val="24"/>
              </w:rPr>
              <w:t xml:space="preserve">удебного разбирательства между </w:t>
            </w:r>
            <w:r>
              <w:rPr>
                <w:rFonts w:eastAsia="Times New Roman" w:cstheme="minorHAnsi"/>
                <w:sz w:val="24"/>
                <w:szCs w:val="24"/>
              </w:rPr>
              <w:t>Лариеной</w:t>
            </w:r>
            <w:r w:rsidRPr="00AB6416">
              <w:rPr>
                <w:rFonts w:eastAsia="Times New Roman" w:cstheme="minorHAnsi"/>
                <w:sz w:val="24"/>
                <w:szCs w:val="24"/>
              </w:rPr>
              <w:t xml:space="preserve"> и Продавцом, принятия обеспечительных мер</w:t>
            </w:r>
            <w:r w:rsidRPr="00AB6416">
              <w:rPr>
                <w:rFonts w:eastAsia="Times New Roman" w:cstheme="minorHAnsi"/>
                <w:color w:val="000000"/>
                <w:sz w:val="24"/>
                <w:szCs w:val="24"/>
              </w:rPr>
              <w:t>.</w:t>
            </w:r>
          </w:p>
        </w:tc>
        <w:tc>
          <w:tcPr>
            <w:tcW w:w="5147" w:type="dxa"/>
          </w:tcPr>
          <w:p w14:paraId="70816F74" w14:textId="77777777" w:rsidR="009C3C71" w:rsidRPr="00AB6416" w:rsidRDefault="009C3C71" w:rsidP="00004684">
            <w:pPr>
              <w:pStyle w:val="a"/>
              <w:numPr>
                <w:ilvl w:val="0"/>
                <w:numId w:val="107"/>
              </w:numPr>
              <w:spacing w:after="120"/>
              <w:jc w:val="both"/>
              <w:rPr>
                <w:rFonts w:asciiTheme="minorHAnsi" w:hAnsiTheme="minorHAnsi" w:cstheme="minorHAnsi"/>
                <w:szCs w:val="24"/>
                <w:lang w:val="en-GB"/>
              </w:rPr>
            </w:pPr>
            <w:r w:rsidRPr="00AB6416">
              <w:rPr>
                <w:rFonts w:asciiTheme="minorHAnsi" w:hAnsiTheme="minorHAnsi" w:cstheme="minorHAnsi"/>
                <w:b/>
                <w:bCs/>
                <w:szCs w:val="24"/>
              </w:rPr>
              <w:t>WHEREAS</w:t>
            </w:r>
            <w:r w:rsidRPr="00AB6416">
              <w:rPr>
                <w:rFonts w:asciiTheme="minorHAnsi" w:hAnsiTheme="minorHAnsi" w:cstheme="minorHAnsi"/>
                <w:szCs w:val="24"/>
                <w:lang w:val="en-GB"/>
              </w:rPr>
              <w:t xml:space="preserve"> RFI, a registered shareholder of Tegli, commenced the Litigation (as defined below) against Lariena and other parties alleging, inter alia, </w:t>
            </w:r>
            <w:r w:rsidRPr="00AB6416">
              <w:rPr>
                <w:rFonts w:asciiTheme="minorHAnsi" w:hAnsiTheme="minorHAnsi" w:cstheme="minorHAnsi"/>
                <w:szCs w:val="24"/>
              </w:rPr>
              <w:t>that</w:t>
            </w:r>
            <w:r w:rsidRPr="00AB6416">
              <w:rPr>
                <w:rFonts w:asciiTheme="minorHAnsi" w:hAnsiTheme="minorHAnsi" w:cstheme="minorHAnsi"/>
                <w:szCs w:val="24"/>
                <w:lang w:val="en-GB"/>
              </w:rPr>
              <w:t xml:space="preserve"> Lariena acquired the Shares in Tegli</w:t>
            </w:r>
            <w:r w:rsidRPr="00AB6416">
              <w:rPr>
                <w:rFonts w:asciiTheme="minorHAnsi" w:hAnsiTheme="minorHAnsi" w:cstheme="minorHAnsi"/>
                <w:b/>
                <w:bCs/>
                <w:szCs w:val="24"/>
                <w:lang w:val="en-GB"/>
              </w:rPr>
              <w:t xml:space="preserve"> </w:t>
            </w:r>
            <w:r w:rsidRPr="00AB6416">
              <w:rPr>
                <w:rFonts w:asciiTheme="minorHAnsi" w:hAnsiTheme="minorHAnsi" w:cstheme="minorHAnsi"/>
                <w:szCs w:val="24"/>
                <w:lang w:val="en-GB"/>
              </w:rPr>
              <w:t>without observing the relevant provisions of Tegli’s articles of association for the transfer of shares and obtained certain interim relief on the basis thereof, allegations that t</w:t>
            </w:r>
            <w:r w:rsidRPr="00AB6416">
              <w:rPr>
                <w:rFonts w:asciiTheme="minorHAnsi" w:hAnsiTheme="minorHAnsi" w:cstheme="minorHAnsi"/>
                <w:szCs w:val="24"/>
              </w:rPr>
              <w:t>he Seller and Lariena dispute;</w:t>
            </w:r>
          </w:p>
        </w:tc>
      </w:tr>
      <w:tr w:rsidR="009C3C71" w:rsidRPr="005D65FF" w14:paraId="03A34E57" w14:textId="77777777" w:rsidTr="009C3C71">
        <w:tc>
          <w:tcPr>
            <w:tcW w:w="5485" w:type="dxa"/>
          </w:tcPr>
          <w:p w14:paraId="2946508E" w14:textId="77777777" w:rsidR="009C3C71" w:rsidRPr="00AB6416" w:rsidRDefault="009C3C71" w:rsidP="009C3C71">
            <w:pPr>
              <w:numPr>
                <w:ilvl w:val="0"/>
                <w:numId w:val="4"/>
              </w:numPr>
              <w:tabs>
                <w:tab w:val="clear" w:pos="720"/>
                <w:tab w:val="num" w:pos="360"/>
              </w:tabs>
              <w:spacing w:after="120"/>
              <w:ind w:left="316"/>
              <w:jc w:val="both"/>
              <w:rPr>
                <w:rFonts w:eastAsia="Times New Roman" w:cstheme="minorHAnsi"/>
                <w:color w:val="000000"/>
                <w:sz w:val="24"/>
                <w:szCs w:val="24"/>
              </w:rPr>
            </w:pPr>
            <w:r w:rsidRPr="00AB6416">
              <w:rPr>
                <w:rFonts w:eastAsia="Times New Roman" w:cstheme="minorHAnsi"/>
                <w:b/>
                <w:bCs/>
                <w:color w:val="000000"/>
                <w:sz w:val="24"/>
                <w:szCs w:val="24"/>
              </w:rPr>
              <w:t xml:space="preserve">Принимая во внимание то, что </w:t>
            </w:r>
            <w:r>
              <w:rPr>
                <w:rFonts w:eastAsia="Times New Roman" w:cstheme="minorHAnsi"/>
                <w:color w:val="000000"/>
                <w:sz w:val="24"/>
                <w:szCs w:val="24"/>
              </w:rPr>
              <w:t>Банк Траст и его Аффилированные лица</w:t>
            </w:r>
            <w:r w:rsidRPr="00AB6416">
              <w:rPr>
                <w:rFonts w:eastAsia="Times New Roman" w:cstheme="minorHAnsi"/>
                <w:color w:val="000000"/>
                <w:sz w:val="24"/>
                <w:szCs w:val="24"/>
              </w:rPr>
              <w:t xml:space="preserve"> намерева</w:t>
            </w:r>
            <w:r>
              <w:rPr>
                <w:rFonts w:eastAsia="Times New Roman" w:cstheme="minorHAnsi"/>
                <w:color w:val="000000"/>
                <w:sz w:val="24"/>
                <w:szCs w:val="24"/>
              </w:rPr>
              <w:t>ю</w:t>
            </w:r>
            <w:r w:rsidRPr="00AB6416">
              <w:rPr>
                <w:rFonts w:eastAsia="Times New Roman" w:cstheme="minorHAnsi"/>
                <w:color w:val="000000"/>
                <w:sz w:val="24"/>
                <w:szCs w:val="24"/>
              </w:rPr>
              <w:t xml:space="preserve">тся продать Непогашенную задолженность и Непогашенную задолженность по лизинговым платежам (вместе именуемые </w:t>
            </w:r>
            <w:r w:rsidRPr="002E697E">
              <w:rPr>
                <w:rFonts w:eastAsia="Times New Roman" w:cstheme="minorHAnsi"/>
                <w:b/>
                <w:bCs/>
                <w:color w:val="000000"/>
                <w:sz w:val="24"/>
                <w:szCs w:val="24"/>
              </w:rPr>
              <w:t>«Задолженность»</w:t>
            </w:r>
            <w:r w:rsidRPr="00AB6416">
              <w:rPr>
                <w:rFonts w:eastAsia="Times New Roman" w:cstheme="minorHAnsi"/>
                <w:color w:val="000000"/>
                <w:sz w:val="24"/>
                <w:szCs w:val="24"/>
              </w:rPr>
              <w:t xml:space="preserve">), а также свои права косвенного владения ЗАО «НЛХК» путем заключения соглашений с </w:t>
            </w:r>
            <w:r>
              <w:rPr>
                <w:rFonts w:eastAsia="Times New Roman" w:cstheme="minorHAnsi"/>
                <w:color w:val="000000"/>
                <w:sz w:val="24"/>
                <w:szCs w:val="24"/>
              </w:rPr>
              <w:t>покупателем, определенным по итогам торгов</w:t>
            </w:r>
            <w:r w:rsidRPr="00AB6416">
              <w:rPr>
                <w:rFonts w:eastAsia="Times New Roman" w:cstheme="minorHAnsi"/>
                <w:color w:val="000000"/>
                <w:sz w:val="24"/>
                <w:szCs w:val="24"/>
              </w:rPr>
              <w:t xml:space="preserve"> на право заключения договоров в отношении приобретения Задолженности</w:t>
            </w:r>
            <w:r>
              <w:rPr>
                <w:rFonts w:eastAsia="Times New Roman" w:cstheme="minorHAnsi"/>
                <w:color w:val="000000"/>
                <w:sz w:val="24"/>
                <w:szCs w:val="24"/>
              </w:rPr>
              <w:t>, Имущества</w:t>
            </w:r>
            <w:r w:rsidRPr="00AB6416">
              <w:rPr>
                <w:rFonts w:eastAsia="Times New Roman" w:cstheme="minorHAnsi"/>
                <w:color w:val="000000"/>
                <w:sz w:val="24"/>
                <w:szCs w:val="24"/>
              </w:rPr>
              <w:t xml:space="preserve"> и других прав, указанных в настоящем Соглашении (далее – «</w:t>
            </w:r>
            <w:r w:rsidRPr="00AB6416">
              <w:rPr>
                <w:rFonts w:eastAsia="Times New Roman" w:cstheme="minorHAnsi"/>
                <w:b/>
                <w:bCs/>
                <w:color w:val="000000"/>
                <w:sz w:val="24"/>
                <w:szCs w:val="24"/>
              </w:rPr>
              <w:t>Покупатель</w:t>
            </w:r>
            <w:r w:rsidRPr="00AB6416">
              <w:rPr>
                <w:rFonts w:eastAsia="Times New Roman" w:cstheme="minorHAnsi"/>
                <w:color w:val="000000"/>
                <w:sz w:val="24"/>
                <w:szCs w:val="24"/>
              </w:rPr>
              <w:t>» и «</w:t>
            </w:r>
            <w:r w:rsidRPr="00AB6416">
              <w:rPr>
                <w:rFonts w:eastAsia="Times New Roman" w:cstheme="minorHAnsi"/>
                <w:b/>
                <w:bCs/>
                <w:color w:val="000000"/>
                <w:sz w:val="24"/>
                <w:szCs w:val="24"/>
              </w:rPr>
              <w:t>Аукцион</w:t>
            </w:r>
            <w:r w:rsidRPr="00AB6416">
              <w:rPr>
                <w:rFonts w:eastAsia="Times New Roman" w:cstheme="minorHAnsi"/>
                <w:color w:val="000000"/>
                <w:sz w:val="24"/>
                <w:szCs w:val="24"/>
              </w:rPr>
              <w:t>», соответственно).</w:t>
            </w:r>
          </w:p>
        </w:tc>
        <w:tc>
          <w:tcPr>
            <w:tcW w:w="5147" w:type="dxa"/>
          </w:tcPr>
          <w:p w14:paraId="098D0FC9" w14:textId="77777777" w:rsidR="009C3C71" w:rsidRPr="00AB6416" w:rsidRDefault="009C3C71" w:rsidP="00004684">
            <w:pPr>
              <w:pStyle w:val="a"/>
              <w:numPr>
                <w:ilvl w:val="0"/>
                <w:numId w:val="107"/>
              </w:numPr>
              <w:spacing w:after="120"/>
              <w:jc w:val="both"/>
              <w:rPr>
                <w:rFonts w:asciiTheme="minorHAnsi" w:hAnsiTheme="minorHAnsi" w:cstheme="minorHAnsi"/>
                <w:szCs w:val="24"/>
                <w:lang w:val="en-GB"/>
              </w:rPr>
            </w:pPr>
            <w:r w:rsidRPr="00AB6416">
              <w:rPr>
                <w:rFonts w:asciiTheme="minorHAnsi" w:hAnsiTheme="minorHAnsi" w:cstheme="minorHAnsi"/>
                <w:b/>
                <w:bCs/>
                <w:szCs w:val="24"/>
                <w:lang w:val="en-GB"/>
              </w:rPr>
              <w:t xml:space="preserve">WHEREAS </w:t>
            </w:r>
            <w:r w:rsidRPr="00AB6416">
              <w:rPr>
                <w:rFonts w:asciiTheme="minorHAnsi" w:hAnsiTheme="minorHAnsi" w:cstheme="minorHAnsi"/>
                <w:szCs w:val="24"/>
                <w:lang w:val="en-GB"/>
              </w:rPr>
              <w:t xml:space="preserve">the </w:t>
            </w:r>
            <w:r>
              <w:rPr>
                <w:rFonts w:asciiTheme="minorHAnsi" w:hAnsiTheme="minorHAnsi" w:cstheme="minorHAnsi"/>
                <w:szCs w:val="24"/>
                <w:lang w:val="en-GB"/>
              </w:rPr>
              <w:t>Bank Trust and its Affiliates</w:t>
            </w:r>
            <w:r w:rsidRPr="00AB6416">
              <w:rPr>
                <w:rFonts w:asciiTheme="minorHAnsi" w:hAnsiTheme="minorHAnsi" w:cstheme="minorHAnsi"/>
                <w:szCs w:val="24"/>
                <w:lang w:val="en-GB"/>
              </w:rPr>
              <w:t xml:space="preserve"> wish to sell</w:t>
            </w:r>
            <w:r w:rsidRPr="00AB6416">
              <w:rPr>
                <w:rFonts w:asciiTheme="minorHAnsi" w:hAnsiTheme="minorHAnsi" w:cstheme="minorHAnsi"/>
                <w:szCs w:val="24"/>
              </w:rPr>
              <w:t xml:space="preserve"> the Outstanding Debts and the Outstanding Rent (collectively referred to as “</w:t>
            </w:r>
            <w:r w:rsidRPr="00AB6416">
              <w:rPr>
                <w:rFonts w:asciiTheme="minorHAnsi" w:hAnsiTheme="minorHAnsi" w:cstheme="minorHAnsi"/>
                <w:b/>
                <w:bCs/>
                <w:szCs w:val="24"/>
              </w:rPr>
              <w:t>Indebtedness</w:t>
            </w:r>
            <w:r w:rsidRPr="00AB6416">
              <w:rPr>
                <w:rFonts w:asciiTheme="minorHAnsi" w:hAnsiTheme="minorHAnsi" w:cstheme="minorHAnsi"/>
                <w:szCs w:val="24"/>
              </w:rPr>
              <w:t xml:space="preserve">”) and </w:t>
            </w:r>
            <w:r>
              <w:rPr>
                <w:rFonts w:asciiTheme="minorHAnsi" w:hAnsiTheme="minorHAnsi" w:cstheme="minorHAnsi"/>
                <w:szCs w:val="24"/>
              </w:rPr>
              <w:t>their</w:t>
            </w:r>
            <w:r w:rsidRPr="00AB6416">
              <w:rPr>
                <w:rFonts w:asciiTheme="minorHAnsi" w:hAnsiTheme="minorHAnsi" w:cstheme="minorHAnsi"/>
                <w:szCs w:val="24"/>
              </w:rPr>
              <w:t xml:space="preserve"> indirect shareholding of JSC NE by entering into certain agreements with the </w:t>
            </w:r>
            <w:r>
              <w:rPr>
                <w:rFonts w:asciiTheme="minorHAnsi" w:hAnsiTheme="minorHAnsi" w:cstheme="minorHAnsi"/>
                <w:szCs w:val="24"/>
              </w:rPr>
              <w:t>buyer</w:t>
            </w:r>
            <w:r w:rsidRPr="00570BEE">
              <w:rPr>
                <w:rFonts w:asciiTheme="minorHAnsi" w:hAnsiTheme="minorHAnsi" w:cstheme="minorHAnsi"/>
                <w:szCs w:val="24"/>
              </w:rPr>
              <w:t xml:space="preserve"> </w:t>
            </w:r>
            <w:r>
              <w:rPr>
                <w:rFonts w:asciiTheme="minorHAnsi" w:hAnsiTheme="minorHAnsi" w:cstheme="minorHAnsi"/>
                <w:szCs w:val="24"/>
              </w:rPr>
              <w:t>who shall emerge from the Auction for</w:t>
            </w:r>
            <w:r w:rsidRPr="00AB6416">
              <w:rPr>
                <w:rFonts w:asciiTheme="minorHAnsi" w:hAnsiTheme="minorHAnsi" w:cstheme="minorHAnsi"/>
                <w:szCs w:val="24"/>
              </w:rPr>
              <w:t xml:space="preserve"> acquir</w:t>
            </w:r>
            <w:r>
              <w:rPr>
                <w:rFonts w:asciiTheme="minorHAnsi" w:hAnsiTheme="minorHAnsi" w:cstheme="minorHAnsi"/>
                <w:szCs w:val="24"/>
              </w:rPr>
              <w:t>ing</w:t>
            </w:r>
            <w:r w:rsidRPr="00AB6416">
              <w:rPr>
                <w:rFonts w:asciiTheme="minorHAnsi" w:hAnsiTheme="minorHAnsi" w:cstheme="minorHAnsi"/>
                <w:szCs w:val="24"/>
              </w:rPr>
              <w:t xml:space="preserve"> the Indebtedness</w:t>
            </w:r>
            <w:r w:rsidRPr="00362241">
              <w:rPr>
                <w:rFonts w:asciiTheme="minorHAnsi" w:hAnsiTheme="minorHAnsi" w:cstheme="minorHAnsi"/>
                <w:szCs w:val="24"/>
              </w:rPr>
              <w:t xml:space="preserve">, </w:t>
            </w:r>
            <w:r>
              <w:rPr>
                <w:rFonts w:asciiTheme="minorHAnsi" w:hAnsiTheme="minorHAnsi" w:cstheme="minorHAnsi"/>
                <w:szCs w:val="24"/>
              </w:rPr>
              <w:t>Property</w:t>
            </w:r>
            <w:r w:rsidRPr="00AB6416">
              <w:rPr>
                <w:rFonts w:asciiTheme="minorHAnsi" w:hAnsiTheme="minorHAnsi" w:cstheme="minorHAnsi"/>
                <w:szCs w:val="24"/>
              </w:rPr>
              <w:t xml:space="preserve"> and other rights as provided in this Agreement (</w:t>
            </w:r>
            <w:r>
              <w:rPr>
                <w:rFonts w:asciiTheme="minorHAnsi" w:hAnsiTheme="minorHAnsi" w:cstheme="minorHAnsi"/>
                <w:szCs w:val="24"/>
              </w:rPr>
              <w:t xml:space="preserve">the </w:t>
            </w:r>
            <w:r w:rsidRPr="00AB6416">
              <w:rPr>
                <w:rFonts w:asciiTheme="minorHAnsi" w:hAnsiTheme="minorHAnsi" w:cstheme="minorHAnsi"/>
                <w:szCs w:val="24"/>
              </w:rPr>
              <w:t>“</w:t>
            </w:r>
            <w:r w:rsidRPr="00AB6416">
              <w:rPr>
                <w:rFonts w:asciiTheme="minorHAnsi" w:hAnsiTheme="minorHAnsi" w:cstheme="minorHAnsi"/>
                <w:b/>
                <w:bCs/>
                <w:szCs w:val="24"/>
              </w:rPr>
              <w:t>Buyer</w:t>
            </w:r>
            <w:r w:rsidRPr="00AB6416">
              <w:rPr>
                <w:rFonts w:asciiTheme="minorHAnsi" w:hAnsiTheme="minorHAnsi" w:cstheme="minorHAnsi"/>
                <w:szCs w:val="24"/>
              </w:rPr>
              <w:t>” and the “</w:t>
            </w:r>
            <w:r w:rsidRPr="00AB6416">
              <w:rPr>
                <w:rFonts w:asciiTheme="minorHAnsi" w:hAnsiTheme="minorHAnsi" w:cstheme="minorHAnsi"/>
                <w:b/>
                <w:bCs/>
                <w:szCs w:val="24"/>
              </w:rPr>
              <w:t>Auction</w:t>
            </w:r>
            <w:r w:rsidRPr="00AB6416">
              <w:rPr>
                <w:rFonts w:asciiTheme="minorHAnsi" w:hAnsiTheme="minorHAnsi" w:cstheme="minorHAnsi"/>
                <w:szCs w:val="24"/>
              </w:rPr>
              <w:t xml:space="preserve">” respectively); </w:t>
            </w:r>
          </w:p>
        </w:tc>
      </w:tr>
      <w:tr w:rsidR="009C3C71" w:rsidRPr="005D65FF" w14:paraId="3782C702" w14:textId="77777777" w:rsidTr="009C3C71">
        <w:tc>
          <w:tcPr>
            <w:tcW w:w="5485" w:type="dxa"/>
          </w:tcPr>
          <w:p w14:paraId="2B011B8D" w14:textId="77777777" w:rsidR="009C3C71" w:rsidRPr="00AB6416" w:rsidRDefault="009C3C71" w:rsidP="009C3C71">
            <w:pPr>
              <w:numPr>
                <w:ilvl w:val="0"/>
                <w:numId w:val="4"/>
              </w:numPr>
              <w:tabs>
                <w:tab w:val="clear" w:pos="720"/>
                <w:tab w:val="num" w:pos="360"/>
              </w:tabs>
              <w:spacing w:after="120"/>
              <w:ind w:left="316"/>
              <w:jc w:val="both"/>
              <w:rPr>
                <w:rFonts w:eastAsia="Times New Roman" w:cstheme="minorHAnsi"/>
                <w:color w:val="000000"/>
                <w:sz w:val="24"/>
                <w:szCs w:val="24"/>
              </w:rPr>
            </w:pPr>
            <w:r w:rsidRPr="00AB6416">
              <w:rPr>
                <w:rFonts w:eastAsia="Times New Roman" w:cstheme="minorHAnsi"/>
                <w:b/>
                <w:bCs/>
                <w:color w:val="000000"/>
                <w:sz w:val="24"/>
                <w:szCs w:val="24"/>
              </w:rPr>
              <w:t xml:space="preserve">Принимая во внимание то, что </w:t>
            </w:r>
            <w:r w:rsidRPr="00AB6416">
              <w:rPr>
                <w:rFonts w:eastAsia="Times New Roman" w:cstheme="minorHAnsi"/>
                <w:color w:val="000000"/>
                <w:sz w:val="24"/>
                <w:szCs w:val="24"/>
              </w:rPr>
              <w:t>Аукцион</w:t>
            </w:r>
            <w:r w:rsidRPr="00AB6416">
              <w:rPr>
                <w:rFonts w:eastAsia="Times New Roman" w:cstheme="minorHAnsi"/>
                <w:b/>
                <w:bCs/>
                <w:color w:val="000000"/>
                <w:sz w:val="24"/>
                <w:szCs w:val="24"/>
              </w:rPr>
              <w:t xml:space="preserve"> </w:t>
            </w:r>
            <w:r w:rsidRPr="00AB6416">
              <w:rPr>
                <w:rFonts w:eastAsia="Times New Roman" w:cstheme="minorHAnsi"/>
                <w:color w:val="000000"/>
                <w:sz w:val="24"/>
                <w:szCs w:val="24"/>
              </w:rPr>
              <w:t xml:space="preserve">проведен в отношении продажи: </w:t>
            </w:r>
            <w:r w:rsidRPr="00570BEE">
              <w:rPr>
                <w:rFonts w:eastAsia="Times New Roman" w:cstheme="minorHAnsi"/>
                <w:b/>
                <w:bCs/>
                <w:color w:val="000000"/>
                <w:sz w:val="24"/>
                <w:szCs w:val="24"/>
              </w:rPr>
              <w:t>(a)</w:t>
            </w:r>
            <w:r w:rsidRPr="00AB6416">
              <w:rPr>
                <w:rFonts w:eastAsia="Times New Roman" w:cstheme="minorHAnsi"/>
                <w:color w:val="000000"/>
                <w:sz w:val="24"/>
                <w:szCs w:val="24"/>
              </w:rPr>
              <w:t xml:space="preserve"> Задолженности путем заключения договор</w:t>
            </w:r>
            <w:r>
              <w:rPr>
                <w:rFonts w:eastAsia="Times New Roman" w:cstheme="minorHAnsi"/>
                <w:color w:val="000000"/>
                <w:sz w:val="24"/>
                <w:szCs w:val="24"/>
              </w:rPr>
              <w:t>ов</w:t>
            </w:r>
            <w:r w:rsidRPr="00AB6416">
              <w:rPr>
                <w:rFonts w:eastAsia="Times New Roman" w:cstheme="minorHAnsi"/>
                <w:color w:val="000000"/>
                <w:sz w:val="24"/>
                <w:szCs w:val="24"/>
              </w:rPr>
              <w:t xml:space="preserve"> уступки прав требования, </w:t>
            </w:r>
            <w:r w:rsidRPr="00570BEE">
              <w:rPr>
                <w:rFonts w:eastAsia="Times New Roman" w:cstheme="minorHAnsi"/>
                <w:b/>
                <w:bCs/>
                <w:color w:val="000000"/>
                <w:sz w:val="24"/>
                <w:szCs w:val="24"/>
              </w:rPr>
              <w:t>(б)</w:t>
            </w:r>
            <w:r w:rsidRPr="00AB6416">
              <w:rPr>
                <w:rFonts w:eastAsia="Times New Roman" w:cstheme="minorHAnsi"/>
                <w:color w:val="000000"/>
                <w:sz w:val="24"/>
                <w:szCs w:val="24"/>
              </w:rPr>
              <w:t xml:space="preserve"> Имущества путем заключения соответствующего договора купли-продажи, за общую цену не менее</w:t>
            </w:r>
            <w:r w:rsidRPr="00AB6416">
              <w:rPr>
                <w:rFonts w:cstheme="minorHAnsi"/>
                <w:sz w:val="24"/>
                <w:szCs w:val="24"/>
              </w:rPr>
              <w:t xml:space="preserve"> </w:t>
            </w:r>
            <w:r w:rsidRPr="00AB6416">
              <w:rPr>
                <w:rFonts w:cstheme="minorHAnsi"/>
                <w:b/>
                <w:bCs/>
                <w:sz w:val="24"/>
                <w:szCs w:val="24"/>
              </w:rPr>
              <w:t>2,305,</w:t>
            </w:r>
            <w:r w:rsidRPr="006603D2">
              <w:rPr>
                <w:rFonts w:cstheme="minorHAnsi"/>
                <w:b/>
                <w:bCs/>
                <w:sz w:val="24"/>
                <w:szCs w:val="24"/>
              </w:rPr>
              <w:t>81</w:t>
            </w:r>
            <w:r w:rsidRPr="002E1D82">
              <w:rPr>
                <w:rFonts w:cstheme="minorHAnsi"/>
                <w:b/>
                <w:bCs/>
                <w:sz w:val="24"/>
                <w:szCs w:val="24"/>
              </w:rPr>
              <w:t>8</w:t>
            </w:r>
            <w:r w:rsidRPr="00AB6416">
              <w:rPr>
                <w:rFonts w:cstheme="minorHAnsi"/>
                <w:b/>
                <w:bCs/>
                <w:sz w:val="24"/>
                <w:szCs w:val="24"/>
              </w:rPr>
              <w:t xml:space="preserve">,000.00 </w:t>
            </w:r>
            <w:r>
              <w:rPr>
                <w:rFonts w:cstheme="minorHAnsi"/>
                <w:b/>
                <w:bCs/>
                <w:sz w:val="24"/>
                <w:szCs w:val="24"/>
              </w:rPr>
              <w:t>российских рублей</w:t>
            </w:r>
            <w:r w:rsidRPr="00AB6416">
              <w:rPr>
                <w:rFonts w:cstheme="minorHAnsi"/>
                <w:b/>
                <w:bCs/>
                <w:sz w:val="24"/>
                <w:szCs w:val="24"/>
              </w:rPr>
              <w:t xml:space="preserve"> </w:t>
            </w:r>
            <w:r w:rsidRPr="00AB6416">
              <w:rPr>
                <w:rFonts w:cstheme="minorHAnsi"/>
                <w:sz w:val="24"/>
                <w:szCs w:val="24"/>
              </w:rPr>
              <w:t xml:space="preserve">(два миллиарда триста пять миллионов </w:t>
            </w:r>
            <w:r>
              <w:rPr>
                <w:rFonts w:cstheme="minorHAnsi"/>
                <w:sz w:val="24"/>
                <w:szCs w:val="24"/>
              </w:rPr>
              <w:t>во</w:t>
            </w:r>
            <w:r w:rsidRPr="00AB6416">
              <w:rPr>
                <w:rFonts w:cstheme="minorHAnsi"/>
                <w:sz w:val="24"/>
                <w:szCs w:val="24"/>
              </w:rPr>
              <w:t xml:space="preserve">семьсот </w:t>
            </w:r>
            <w:r>
              <w:rPr>
                <w:rFonts w:cstheme="minorHAnsi"/>
                <w:sz w:val="24"/>
                <w:szCs w:val="24"/>
              </w:rPr>
              <w:t>восемнадцать</w:t>
            </w:r>
            <w:r w:rsidRPr="00AB6416">
              <w:rPr>
                <w:rFonts w:cstheme="minorHAnsi"/>
                <w:sz w:val="24"/>
                <w:szCs w:val="24"/>
              </w:rPr>
              <w:t xml:space="preserve"> тысяч российских рублей ноль копеек), а также</w:t>
            </w:r>
            <w:r>
              <w:rPr>
                <w:rFonts w:cstheme="minorHAnsi"/>
                <w:sz w:val="24"/>
                <w:szCs w:val="24"/>
              </w:rPr>
              <w:t xml:space="preserve"> </w:t>
            </w:r>
            <w:r w:rsidRPr="00570BEE">
              <w:rPr>
                <w:rFonts w:cstheme="minorHAnsi"/>
                <w:b/>
                <w:bCs/>
                <w:sz w:val="24"/>
                <w:szCs w:val="24"/>
              </w:rPr>
              <w:t>(в)</w:t>
            </w:r>
            <w:r w:rsidRPr="00AB6416">
              <w:rPr>
                <w:rFonts w:cstheme="minorHAnsi"/>
                <w:sz w:val="24"/>
                <w:szCs w:val="24"/>
              </w:rPr>
              <w:t xml:space="preserve"> </w:t>
            </w:r>
            <w:r w:rsidRPr="00AB6416">
              <w:rPr>
                <w:rFonts w:eastAsia="Times New Roman" w:cstheme="minorHAnsi"/>
                <w:color w:val="000000"/>
                <w:sz w:val="24"/>
                <w:szCs w:val="24"/>
              </w:rPr>
              <w:t xml:space="preserve">прав на Акции на основании </w:t>
            </w:r>
            <w:r w:rsidRPr="00AB6416">
              <w:rPr>
                <w:rFonts w:eastAsia="Times New Roman" w:cstheme="minorHAnsi"/>
                <w:color w:val="000000"/>
                <w:sz w:val="24"/>
                <w:szCs w:val="24"/>
              </w:rPr>
              <w:lastRenderedPageBreak/>
              <w:t>Опцион</w:t>
            </w:r>
            <w:r>
              <w:rPr>
                <w:rFonts w:eastAsia="Times New Roman" w:cstheme="minorHAnsi"/>
                <w:color w:val="000000"/>
                <w:sz w:val="24"/>
                <w:szCs w:val="24"/>
              </w:rPr>
              <w:t>а.</w:t>
            </w:r>
            <w:r w:rsidRPr="00AB6416">
              <w:rPr>
                <w:rFonts w:eastAsia="Times New Roman" w:cstheme="minorHAnsi"/>
                <w:color w:val="000000"/>
                <w:sz w:val="24"/>
                <w:szCs w:val="24"/>
              </w:rPr>
              <w:t xml:space="preserve"> Акции предлагаются к покупке со всеми обременениями и требованиями, которые могут существовать на момент продажи или возникнут в будущем, в том числе требованиями в отношении правовых оснований (титула) возникновения права собственности на Акции.</w:t>
            </w:r>
          </w:p>
        </w:tc>
        <w:tc>
          <w:tcPr>
            <w:tcW w:w="5147" w:type="dxa"/>
          </w:tcPr>
          <w:p w14:paraId="648AAFAF" w14:textId="77777777" w:rsidR="009C3C71" w:rsidRPr="00AB6416" w:rsidRDefault="009C3C71" w:rsidP="00004684">
            <w:pPr>
              <w:pStyle w:val="a"/>
              <w:numPr>
                <w:ilvl w:val="0"/>
                <w:numId w:val="107"/>
              </w:numPr>
              <w:spacing w:after="120"/>
              <w:jc w:val="both"/>
              <w:rPr>
                <w:rFonts w:asciiTheme="minorHAnsi" w:hAnsiTheme="minorHAnsi" w:cstheme="minorHAnsi"/>
                <w:b/>
                <w:bCs/>
                <w:szCs w:val="24"/>
                <w:lang w:val="en-GB"/>
              </w:rPr>
            </w:pPr>
            <w:r w:rsidRPr="00AB6416">
              <w:rPr>
                <w:rFonts w:asciiTheme="minorHAnsi" w:hAnsiTheme="minorHAnsi" w:cstheme="minorHAnsi"/>
                <w:b/>
                <w:bCs/>
                <w:szCs w:val="24"/>
                <w:lang w:val="en-GB"/>
              </w:rPr>
              <w:lastRenderedPageBreak/>
              <w:t>WHEREAS</w:t>
            </w:r>
            <w:r w:rsidRPr="00AB6416">
              <w:rPr>
                <w:rFonts w:asciiTheme="minorHAnsi" w:hAnsiTheme="minorHAnsi" w:cstheme="minorHAnsi"/>
                <w:szCs w:val="24"/>
                <w:lang w:val="en-GB"/>
              </w:rPr>
              <w:t xml:space="preserve"> </w:t>
            </w:r>
            <w:r w:rsidRPr="00AB6416">
              <w:rPr>
                <w:rFonts w:asciiTheme="minorHAnsi" w:hAnsiTheme="minorHAnsi" w:cstheme="minorHAnsi"/>
                <w:szCs w:val="24"/>
              </w:rPr>
              <w:t>the Auction</w:t>
            </w:r>
            <w:r w:rsidRPr="00AB6416">
              <w:rPr>
                <w:rFonts w:asciiTheme="minorHAnsi" w:hAnsiTheme="minorHAnsi" w:cstheme="minorHAnsi"/>
                <w:szCs w:val="24"/>
                <w:lang w:val="en-GB"/>
              </w:rPr>
              <w:t xml:space="preserve"> concern</w:t>
            </w:r>
            <w:r>
              <w:rPr>
                <w:rFonts w:asciiTheme="minorHAnsi" w:hAnsiTheme="minorHAnsi" w:cstheme="minorHAnsi"/>
                <w:szCs w:val="24"/>
                <w:lang w:val="en-GB"/>
              </w:rPr>
              <w:t>ed</w:t>
            </w:r>
            <w:r w:rsidRPr="00AB6416">
              <w:rPr>
                <w:rFonts w:asciiTheme="minorHAnsi" w:hAnsiTheme="minorHAnsi" w:cstheme="minorHAnsi"/>
                <w:szCs w:val="24"/>
                <w:lang w:val="en-GB"/>
              </w:rPr>
              <w:t xml:space="preserve"> </w:t>
            </w:r>
            <w:r w:rsidRPr="00AB6416">
              <w:rPr>
                <w:rFonts w:asciiTheme="minorHAnsi" w:hAnsiTheme="minorHAnsi" w:cstheme="minorHAnsi"/>
                <w:szCs w:val="24"/>
              </w:rPr>
              <w:t>the sale and/or transfer of:</w:t>
            </w:r>
            <w:r w:rsidRPr="00AB6416">
              <w:rPr>
                <w:rFonts w:asciiTheme="minorHAnsi" w:hAnsiTheme="minorHAnsi" w:cstheme="minorHAnsi"/>
                <w:b/>
                <w:bCs/>
                <w:szCs w:val="24"/>
              </w:rPr>
              <w:t xml:space="preserve"> (a)</w:t>
            </w:r>
            <w:r w:rsidRPr="00AB6416">
              <w:rPr>
                <w:rFonts w:asciiTheme="minorHAnsi" w:hAnsiTheme="minorHAnsi" w:cstheme="minorHAnsi"/>
                <w:szCs w:val="24"/>
              </w:rPr>
              <w:t xml:space="preserve"> the Indebtedness by way of assignment, </w:t>
            </w:r>
            <w:r w:rsidRPr="00AB6416">
              <w:rPr>
                <w:rFonts w:asciiTheme="minorHAnsi" w:hAnsiTheme="minorHAnsi" w:cstheme="minorHAnsi"/>
                <w:b/>
                <w:bCs/>
                <w:szCs w:val="24"/>
              </w:rPr>
              <w:t xml:space="preserve">(b) </w:t>
            </w:r>
            <w:r w:rsidRPr="00AB6416">
              <w:rPr>
                <w:rFonts w:asciiTheme="minorHAnsi" w:hAnsiTheme="minorHAnsi" w:cstheme="minorHAnsi"/>
                <w:szCs w:val="24"/>
              </w:rPr>
              <w:t xml:space="preserve">the Property by way of a respective sale and purchase agreement, for a value of not less than </w:t>
            </w:r>
            <w:r w:rsidRPr="00AB6416">
              <w:rPr>
                <w:rFonts w:asciiTheme="minorHAnsi" w:hAnsiTheme="minorHAnsi" w:cstheme="minorHAnsi"/>
                <w:b/>
                <w:bCs/>
                <w:szCs w:val="24"/>
              </w:rPr>
              <w:t>2,305,</w:t>
            </w:r>
            <w:r w:rsidRPr="006603D2">
              <w:rPr>
                <w:rFonts w:asciiTheme="minorHAnsi" w:hAnsiTheme="minorHAnsi" w:cstheme="minorHAnsi"/>
                <w:b/>
                <w:bCs/>
                <w:szCs w:val="24"/>
              </w:rPr>
              <w:t>81</w:t>
            </w:r>
            <w:r>
              <w:rPr>
                <w:rFonts w:asciiTheme="minorHAnsi" w:hAnsiTheme="minorHAnsi" w:cstheme="minorHAnsi"/>
                <w:b/>
                <w:bCs/>
                <w:szCs w:val="24"/>
              </w:rPr>
              <w:t>8</w:t>
            </w:r>
            <w:r w:rsidRPr="00AB6416">
              <w:rPr>
                <w:rFonts w:asciiTheme="minorHAnsi" w:hAnsiTheme="minorHAnsi" w:cstheme="minorHAnsi"/>
                <w:b/>
                <w:bCs/>
                <w:szCs w:val="24"/>
              </w:rPr>
              <w:t>,000.00 RUB</w:t>
            </w:r>
            <w:r w:rsidRPr="00AB6416">
              <w:rPr>
                <w:rFonts w:asciiTheme="minorHAnsi" w:hAnsiTheme="minorHAnsi" w:cstheme="minorHAnsi"/>
                <w:szCs w:val="24"/>
              </w:rPr>
              <w:t xml:space="preserve"> (two billion three hundred five million </w:t>
            </w:r>
            <w:r>
              <w:rPr>
                <w:rFonts w:asciiTheme="minorHAnsi" w:hAnsiTheme="minorHAnsi" w:cstheme="minorHAnsi"/>
                <w:szCs w:val="24"/>
              </w:rPr>
              <w:t>eight</w:t>
            </w:r>
            <w:r w:rsidRPr="00AB6416">
              <w:rPr>
                <w:rFonts w:asciiTheme="minorHAnsi" w:hAnsiTheme="minorHAnsi" w:cstheme="minorHAnsi"/>
                <w:szCs w:val="24"/>
              </w:rPr>
              <w:t xml:space="preserve"> hundred </w:t>
            </w:r>
            <w:r>
              <w:rPr>
                <w:rFonts w:asciiTheme="minorHAnsi" w:hAnsiTheme="minorHAnsi" w:cstheme="minorHAnsi"/>
                <w:szCs w:val="24"/>
              </w:rPr>
              <w:t>eighteen</w:t>
            </w:r>
            <w:r w:rsidRPr="00AB6416">
              <w:rPr>
                <w:rFonts w:asciiTheme="minorHAnsi" w:hAnsiTheme="minorHAnsi" w:cstheme="minorHAnsi"/>
                <w:szCs w:val="24"/>
              </w:rPr>
              <w:t xml:space="preserve"> thousand Russian Rubles), as well as </w:t>
            </w:r>
            <w:r w:rsidRPr="00AB6416">
              <w:rPr>
                <w:rFonts w:asciiTheme="minorHAnsi" w:hAnsiTheme="minorHAnsi" w:cstheme="minorHAnsi"/>
                <w:b/>
                <w:bCs/>
                <w:szCs w:val="24"/>
              </w:rPr>
              <w:t xml:space="preserve">(c) </w:t>
            </w:r>
            <w:r w:rsidRPr="00AB6416">
              <w:rPr>
                <w:rFonts w:asciiTheme="minorHAnsi" w:hAnsiTheme="minorHAnsi" w:cstheme="minorHAnsi"/>
                <w:szCs w:val="24"/>
              </w:rPr>
              <w:t>the</w:t>
            </w:r>
            <w:r w:rsidRPr="00AB6416">
              <w:rPr>
                <w:rFonts w:asciiTheme="minorHAnsi" w:hAnsiTheme="minorHAnsi" w:cstheme="minorHAnsi"/>
                <w:b/>
                <w:bCs/>
                <w:szCs w:val="24"/>
              </w:rPr>
              <w:t xml:space="preserve"> </w:t>
            </w:r>
            <w:r w:rsidRPr="00AB6416">
              <w:rPr>
                <w:rFonts w:asciiTheme="minorHAnsi" w:hAnsiTheme="minorHAnsi" w:cstheme="minorHAnsi"/>
                <w:szCs w:val="24"/>
              </w:rPr>
              <w:t>holding</w:t>
            </w:r>
            <w:r>
              <w:rPr>
                <w:rFonts w:asciiTheme="minorHAnsi" w:hAnsiTheme="minorHAnsi" w:cstheme="minorHAnsi"/>
                <w:szCs w:val="24"/>
              </w:rPr>
              <w:t xml:space="preserve"> of the Shares</w:t>
            </w:r>
            <w:r w:rsidRPr="00AB6416">
              <w:rPr>
                <w:rFonts w:asciiTheme="minorHAnsi" w:hAnsiTheme="minorHAnsi" w:cstheme="minorHAnsi"/>
                <w:szCs w:val="24"/>
              </w:rPr>
              <w:t xml:space="preserve"> </w:t>
            </w:r>
            <w:r w:rsidRPr="00AB6416">
              <w:rPr>
                <w:rFonts w:asciiTheme="minorHAnsi" w:hAnsiTheme="minorHAnsi" w:cstheme="minorHAnsi"/>
                <w:szCs w:val="24"/>
                <w:lang w:val="en-GB"/>
              </w:rPr>
              <w:t xml:space="preserve">pursuant to a call and put option agreement, the Shares being offered with all encumbrances and </w:t>
            </w:r>
            <w:r w:rsidRPr="00AB6416">
              <w:rPr>
                <w:rFonts w:asciiTheme="minorHAnsi" w:hAnsiTheme="minorHAnsi" w:cstheme="minorHAnsi"/>
                <w:szCs w:val="24"/>
                <w:lang w:val="en-GB"/>
              </w:rPr>
              <w:lastRenderedPageBreak/>
              <w:t xml:space="preserve">claims which may exist at the time of sale or may arise in the future in respect thereof, including any disputes regarding their title; </w:t>
            </w:r>
          </w:p>
        </w:tc>
      </w:tr>
      <w:tr w:rsidR="009C3C71" w:rsidRPr="005D65FF" w14:paraId="39C793E0" w14:textId="77777777" w:rsidTr="009C3C71">
        <w:tc>
          <w:tcPr>
            <w:tcW w:w="5485" w:type="dxa"/>
          </w:tcPr>
          <w:p w14:paraId="2F1969ED" w14:textId="77777777" w:rsidR="009C3C71" w:rsidRPr="00AB6416" w:rsidRDefault="009C3C71" w:rsidP="009C3C71">
            <w:pPr>
              <w:numPr>
                <w:ilvl w:val="0"/>
                <w:numId w:val="4"/>
              </w:numPr>
              <w:tabs>
                <w:tab w:val="clear" w:pos="720"/>
                <w:tab w:val="num" w:pos="360"/>
              </w:tabs>
              <w:spacing w:after="120"/>
              <w:ind w:left="316"/>
              <w:jc w:val="both"/>
              <w:rPr>
                <w:rFonts w:eastAsia="Times New Roman" w:cstheme="minorHAnsi"/>
                <w:color w:val="000000"/>
                <w:sz w:val="24"/>
                <w:szCs w:val="24"/>
              </w:rPr>
            </w:pPr>
            <w:r w:rsidRPr="00AB6416">
              <w:rPr>
                <w:rFonts w:eastAsia="Times New Roman" w:cstheme="minorHAnsi"/>
                <w:b/>
                <w:bCs/>
                <w:color w:val="000000"/>
                <w:sz w:val="24"/>
                <w:szCs w:val="24"/>
              </w:rPr>
              <w:lastRenderedPageBreak/>
              <w:t xml:space="preserve">Принимая во внимание то, что </w:t>
            </w:r>
            <w:r w:rsidRPr="00AB6416">
              <w:rPr>
                <w:rFonts w:eastAsia="Times New Roman" w:cstheme="minorHAnsi"/>
                <w:color w:val="000000"/>
                <w:sz w:val="24"/>
                <w:szCs w:val="24"/>
              </w:rPr>
              <w:t xml:space="preserve">в дополнение ко всему вышеуказанному </w:t>
            </w:r>
            <w:r>
              <w:rPr>
                <w:rFonts w:eastAsia="Times New Roman" w:cstheme="minorHAnsi"/>
                <w:color w:val="000000"/>
                <w:sz w:val="24"/>
                <w:szCs w:val="24"/>
              </w:rPr>
              <w:t>Покупатель</w:t>
            </w:r>
            <w:r w:rsidRPr="00AB6416">
              <w:rPr>
                <w:rFonts w:eastAsia="Times New Roman" w:cstheme="minorHAnsi"/>
                <w:color w:val="000000"/>
                <w:sz w:val="24"/>
                <w:szCs w:val="24"/>
              </w:rPr>
              <w:t xml:space="preserve"> обязан принять на себя обязательство по достижению мирового соглашения с РФИ и акционером РФИ, включая, среди прочего, прекращение Судебного разбирательства и полный отказ от любых претензий (прошлых или будущих) в отношении Продавца, Лариены и их аффилированных лиц в соответствии с мировым соглашением, условия которого дополнительно описаны в настоящем Соглашении (далее - </w:t>
            </w:r>
            <w:r w:rsidRPr="00AB6416">
              <w:rPr>
                <w:rFonts w:eastAsia="Times New Roman" w:cstheme="minorHAnsi"/>
                <w:b/>
                <w:bCs/>
                <w:color w:val="000000"/>
                <w:sz w:val="24"/>
                <w:szCs w:val="24"/>
              </w:rPr>
              <w:t>«Мировое соглашение</w:t>
            </w:r>
            <w:r w:rsidRPr="00362241">
              <w:rPr>
                <w:rFonts w:eastAsia="Times New Roman" w:cstheme="minorHAnsi"/>
                <w:color w:val="000000"/>
                <w:sz w:val="24"/>
                <w:szCs w:val="24"/>
              </w:rPr>
              <w:t>», как этот термин определен ниже</w:t>
            </w:r>
            <w:r w:rsidRPr="00AB6416">
              <w:rPr>
                <w:rFonts w:eastAsia="Times New Roman" w:cstheme="minorHAnsi"/>
                <w:color w:val="000000"/>
                <w:sz w:val="24"/>
                <w:szCs w:val="24"/>
              </w:rPr>
              <w:t>);</w:t>
            </w:r>
          </w:p>
        </w:tc>
        <w:tc>
          <w:tcPr>
            <w:tcW w:w="5147" w:type="dxa"/>
          </w:tcPr>
          <w:p w14:paraId="7D016689" w14:textId="77777777" w:rsidR="009C3C71" w:rsidRPr="00AB6416" w:rsidRDefault="009C3C71" w:rsidP="00004684">
            <w:pPr>
              <w:pStyle w:val="a"/>
              <w:numPr>
                <w:ilvl w:val="0"/>
                <w:numId w:val="107"/>
              </w:numPr>
              <w:spacing w:after="120"/>
              <w:jc w:val="both"/>
              <w:rPr>
                <w:rFonts w:asciiTheme="minorHAnsi" w:hAnsiTheme="minorHAnsi" w:cstheme="minorHAnsi"/>
                <w:b/>
                <w:bCs/>
                <w:szCs w:val="24"/>
                <w:lang w:val="en-GB"/>
              </w:rPr>
            </w:pPr>
            <w:r w:rsidRPr="00AB6416">
              <w:rPr>
                <w:rFonts w:asciiTheme="minorHAnsi" w:hAnsiTheme="minorHAnsi" w:cstheme="minorHAnsi"/>
                <w:b/>
                <w:bCs/>
                <w:szCs w:val="24"/>
                <w:lang w:val="en-GB"/>
              </w:rPr>
              <w:t>WHEREAS</w:t>
            </w:r>
            <w:r w:rsidRPr="00AB6416">
              <w:rPr>
                <w:rFonts w:asciiTheme="minorHAnsi" w:hAnsiTheme="minorHAnsi" w:cstheme="minorHAnsi"/>
                <w:szCs w:val="24"/>
                <w:lang w:val="en-GB"/>
              </w:rPr>
              <w:t xml:space="preserve"> in addition to all of the above, the Buyer</w:t>
            </w:r>
            <w:r w:rsidRPr="00570BEE">
              <w:rPr>
                <w:rFonts w:asciiTheme="minorHAnsi" w:hAnsiTheme="minorHAnsi" w:cstheme="minorHAnsi"/>
                <w:szCs w:val="24"/>
              </w:rPr>
              <w:t xml:space="preserve"> </w:t>
            </w:r>
            <w:r w:rsidRPr="00AB6416">
              <w:rPr>
                <w:rFonts w:asciiTheme="minorHAnsi" w:hAnsiTheme="minorHAnsi" w:cstheme="minorHAnsi"/>
                <w:szCs w:val="24"/>
                <w:lang w:val="en-GB"/>
              </w:rPr>
              <w:t>shall assume the obligation to reach a settlement with RFI and the RFI Shareholder including, inter alia, withdrawal of the Litigation with prejudice and a full waive of any claims (past or future) as against the Seller, Lariena and their affiliates pursuant to a settlement agreement the terms of which are further described herein (the “</w:t>
            </w:r>
            <w:r w:rsidRPr="00AB6416">
              <w:rPr>
                <w:rFonts w:asciiTheme="minorHAnsi" w:hAnsiTheme="minorHAnsi" w:cstheme="minorHAnsi"/>
                <w:b/>
                <w:bCs/>
                <w:szCs w:val="24"/>
                <w:lang w:val="en-GB"/>
              </w:rPr>
              <w:t>Settlement Agreement</w:t>
            </w:r>
            <w:r w:rsidRPr="00AB6416">
              <w:rPr>
                <w:rFonts w:asciiTheme="minorHAnsi" w:hAnsiTheme="minorHAnsi" w:cstheme="minorHAnsi"/>
                <w:szCs w:val="24"/>
                <w:lang w:val="en-GB"/>
              </w:rPr>
              <w:t>”</w:t>
            </w:r>
            <w:r w:rsidRPr="00362241">
              <w:rPr>
                <w:rFonts w:asciiTheme="minorHAnsi" w:hAnsiTheme="minorHAnsi" w:cstheme="minorHAnsi"/>
                <w:szCs w:val="24"/>
              </w:rPr>
              <w:t xml:space="preserve">, </w:t>
            </w:r>
            <w:r w:rsidRPr="0052323E">
              <w:rPr>
                <w:rFonts w:asciiTheme="minorHAnsi" w:hAnsiTheme="minorHAnsi" w:cstheme="minorHAnsi"/>
                <w:szCs w:val="24"/>
              </w:rPr>
              <w:t>as defined below</w:t>
            </w:r>
            <w:r w:rsidRPr="00AB6416">
              <w:rPr>
                <w:rFonts w:asciiTheme="minorHAnsi" w:hAnsiTheme="minorHAnsi" w:cstheme="minorHAnsi"/>
                <w:szCs w:val="24"/>
                <w:lang w:val="en-GB"/>
              </w:rPr>
              <w:t>);</w:t>
            </w:r>
          </w:p>
        </w:tc>
      </w:tr>
      <w:tr w:rsidR="009C3C71" w:rsidRPr="005D65FF" w14:paraId="3E6655AD" w14:textId="77777777" w:rsidTr="009C3C71">
        <w:tc>
          <w:tcPr>
            <w:tcW w:w="5485" w:type="dxa"/>
          </w:tcPr>
          <w:p w14:paraId="3880C6D3" w14:textId="77777777" w:rsidR="009C3C71" w:rsidRPr="00C5041C" w:rsidRDefault="009C3C71" w:rsidP="009C3C71">
            <w:pPr>
              <w:numPr>
                <w:ilvl w:val="0"/>
                <w:numId w:val="4"/>
              </w:numPr>
              <w:tabs>
                <w:tab w:val="clear" w:pos="720"/>
                <w:tab w:val="num" w:pos="360"/>
              </w:tabs>
              <w:spacing w:after="120"/>
              <w:ind w:left="316"/>
              <w:jc w:val="both"/>
              <w:rPr>
                <w:rFonts w:eastAsia="Times New Roman" w:cstheme="minorHAnsi"/>
                <w:color w:val="000000"/>
                <w:sz w:val="24"/>
                <w:szCs w:val="24"/>
              </w:rPr>
            </w:pPr>
            <w:r w:rsidRPr="00AB6416">
              <w:rPr>
                <w:rFonts w:eastAsia="Times New Roman" w:cstheme="minorHAnsi"/>
                <w:b/>
                <w:bCs/>
                <w:color w:val="000000"/>
                <w:sz w:val="24"/>
                <w:szCs w:val="24"/>
              </w:rPr>
              <w:t>Принимая</w:t>
            </w:r>
            <w:r w:rsidRPr="00C5041C">
              <w:rPr>
                <w:rFonts w:eastAsia="Times New Roman" w:cstheme="minorHAnsi"/>
                <w:b/>
                <w:bCs/>
                <w:color w:val="000000"/>
                <w:sz w:val="24"/>
                <w:szCs w:val="24"/>
              </w:rPr>
              <w:t xml:space="preserve"> </w:t>
            </w:r>
            <w:r w:rsidRPr="00AB6416">
              <w:rPr>
                <w:rFonts w:eastAsia="Times New Roman" w:cstheme="minorHAnsi"/>
                <w:b/>
                <w:bCs/>
                <w:color w:val="000000"/>
                <w:sz w:val="24"/>
                <w:szCs w:val="24"/>
              </w:rPr>
              <w:t>во</w:t>
            </w:r>
            <w:r w:rsidRPr="00C5041C">
              <w:rPr>
                <w:rFonts w:eastAsia="Times New Roman" w:cstheme="minorHAnsi"/>
                <w:b/>
                <w:bCs/>
                <w:color w:val="000000"/>
                <w:sz w:val="24"/>
                <w:szCs w:val="24"/>
              </w:rPr>
              <w:t xml:space="preserve"> </w:t>
            </w:r>
            <w:r w:rsidRPr="00AB6416">
              <w:rPr>
                <w:rFonts w:eastAsia="Times New Roman" w:cstheme="minorHAnsi"/>
                <w:b/>
                <w:bCs/>
                <w:color w:val="000000"/>
                <w:sz w:val="24"/>
                <w:szCs w:val="24"/>
              </w:rPr>
              <w:t>внимание</w:t>
            </w:r>
            <w:r w:rsidRPr="00C5041C">
              <w:rPr>
                <w:rFonts w:eastAsia="Times New Roman" w:cstheme="minorHAnsi"/>
                <w:b/>
                <w:bCs/>
                <w:color w:val="000000"/>
                <w:sz w:val="24"/>
                <w:szCs w:val="24"/>
              </w:rPr>
              <w:t xml:space="preserve"> </w:t>
            </w:r>
            <w:r w:rsidRPr="00AB6416">
              <w:rPr>
                <w:rFonts w:eastAsia="Times New Roman" w:cstheme="minorHAnsi"/>
                <w:b/>
                <w:bCs/>
                <w:color w:val="000000"/>
                <w:sz w:val="24"/>
                <w:szCs w:val="24"/>
              </w:rPr>
              <w:t>то</w:t>
            </w:r>
            <w:r w:rsidRPr="00C5041C">
              <w:rPr>
                <w:rFonts w:eastAsia="Times New Roman" w:cstheme="minorHAnsi"/>
                <w:b/>
                <w:bCs/>
                <w:color w:val="000000"/>
                <w:sz w:val="24"/>
                <w:szCs w:val="24"/>
              </w:rPr>
              <w:t xml:space="preserve">, </w:t>
            </w:r>
            <w:r w:rsidRPr="00AB6416">
              <w:rPr>
                <w:rFonts w:eastAsia="Times New Roman" w:cstheme="minorHAnsi"/>
                <w:b/>
                <w:bCs/>
                <w:color w:val="000000"/>
                <w:sz w:val="24"/>
                <w:szCs w:val="24"/>
              </w:rPr>
              <w:t>что</w:t>
            </w:r>
            <w:r w:rsidRPr="00C5041C">
              <w:rPr>
                <w:rFonts w:eastAsia="Times New Roman" w:cstheme="minorHAnsi"/>
                <w:b/>
                <w:bCs/>
                <w:color w:val="000000"/>
                <w:sz w:val="24"/>
                <w:szCs w:val="24"/>
              </w:rPr>
              <w:t xml:space="preserve"> </w:t>
            </w:r>
            <w:r>
              <w:rPr>
                <w:rFonts w:eastAsia="Times New Roman" w:cstheme="minorHAnsi"/>
                <w:color w:val="000000"/>
                <w:sz w:val="24"/>
                <w:szCs w:val="24"/>
              </w:rPr>
              <w:t xml:space="preserve">заключение Сделки </w:t>
            </w:r>
            <w:r w:rsidRPr="00AB6416">
              <w:rPr>
                <w:rFonts w:eastAsia="Times New Roman" w:cstheme="minorHAnsi"/>
                <w:color w:val="000000"/>
                <w:sz w:val="24"/>
                <w:szCs w:val="24"/>
              </w:rPr>
              <w:t>обусловлено</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среди</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прочего</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заключением</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и</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исполнением</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настоящего</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Соглашения</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которое</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среди</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прочего</w:t>
            </w:r>
            <w:r>
              <w:rPr>
                <w:rFonts w:eastAsia="Times New Roman" w:cstheme="minorHAnsi"/>
                <w:color w:val="000000"/>
                <w:sz w:val="24"/>
                <w:szCs w:val="24"/>
              </w:rPr>
              <w:t>, предусматривает</w:t>
            </w:r>
            <w:r w:rsidRPr="00C5041C">
              <w:rPr>
                <w:rFonts w:eastAsia="Times New Roman" w:cstheme="minorHAnsi"/>
                <w:color w:val="000000"/>
                <w:sz w:val="24"/>
                <w:szCs w:val="24"/>
              </w:rPr>
              <w:t xml:space="preserve">: </w:t>
            </w:r>
            <w:r w:rsidRPr="00C66116">
              <w:rPr>
                <w:rFonts w:eastAsia="Times New Roman" w:cstheme="minorHAnsi"/>
                <w:b/>
                <w:bCs/>
                <w:color w:val="000000"/>
                <w:sz w:val="24"/>
                <w:szCs w:val="24"/>
              </w:rPr>
              <w:t>(</w:t>
            </w:r>
            <w:r>
              <w:rPr>
                <w:rFonts w:eastAsia="Times New Roman" w:cstheme="minorHAnsi"/>
                <w:b/>
                <w:bCs/>
                <w:color w:val="000000"/>
                <w:sz w:val="24"/>
                <w:szCs w:val="24"/>
              </w:rPr>
              <w:t>а</w:t>
            </w:r>
            <w:r w:rsidRPr="00C5041C">
              <w:rPr>
                <w:rFonts w:eastAsia="Times New Roman" w:cstheme="minorHAnsi"/>
                <w:b/>
                <w:bCs/>
                <w:color w:val="000000"/>
                <w:sz w:val="24"/>
                <w:szCs w:val="24"/>
              </w:rPr>
              <w:t xml:space="preserve">) </w:t>
            </w:r>
            <w:r w:rsidRPr="00AB6416">
              <w:rPr>
                <w:rFonts w:eastAsia="Times New Roman" w:cstheme="minorHAnsi"/>
                <w:color w:val="000000"/>
                <w:sz w:val="24"/>
                <w:szCs w:val="24"/>
              </w:rPr>
              <w:t>условия</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обязательств</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о</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возмещении</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потерь</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индемнити</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и</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других</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обязательств</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которые</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должны</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быть</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приняты</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на</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себя</w:t>
            </w:r>
            <w:r w:rsidRPr="00C5041C">
              <w:rPr>
                <w:rFonts w:eastAsia="Times New Roman" w:cstheme="minorHAnsi"/>
                <w:color w:val="000000"/>
                <w:sz w:val="24"/>
                <w:szCs w:val="24"/>
              </w:rPr>
              <w:t xml:space="preserve"> </w:t>
            </w:r>
            <w:r>
              <w:rPr>
                <w:rFonts w:eastAsia="Times New Roman" w:cstheme="minorHAnsi"/>
                <w:color w:val="000000"/>
                <w:sz w:val="24"/>
                <w:szCs w:val="24"/>
              </w:rPr>
              <w:t>Покупателем</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для</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заключения</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Сделки</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и</w:t>
            </w:r>
            <w:r w:rsidRPr="00C5041C">
              <w:rPr>
                <w:rFonts w:eastAsia="Times New Roman" w:cstheme="minorHAnsi"/>
                <w:color w:val="000000"/>
                <w:sz w:val="24"/>
                <w:szCs w:val="24"/>
              </w:rPr>
              <w:t xml:space="preserve"> </w:t>
            </w:r>
            <w:r w:rsidRPr="00C5041C">
              <w:rPr>
                <w:rFonts w:eastAsia="Times New Roman" w:cstheme="minorHAnsi"/>
                <w:b/>
                <w:bCs/>
                <w:color w:val="000000"/>
                <w:sz w:val="24"/>
                <w:szCs w:val="24"/>
              </w:rPr>
              <w:t>(</w:t>
            </w:r>
            <w:r>
              <w:rPr>
                <w:rFonts w:eastAsia="Times New Roman" w:cstheme="minorHAnsi"/>
                <w:b/>
                <w:bCs/>
                <w:color w:val="000000"/>
                <w:sz w:val="24"/>
                <w:szCs w:val="24"/>
              </w:rPr>
              <w:t>б</w:t>
            </w:r>
            <w:r w:rsidRPr="00C5041C">
              <w:rPr>
                <w:rFonts w:eastAsia="Times New Roman" w:cstheme="minorHAnsi"/>
                <w:b/>
                <w:bCs/>
                <w:color w:val="000000"/>
                <w:sz w:val="24"/>
                <w:szCs w:val="24"/>
              </w:rPr>
              <w:t xml:space="preserve">) </w:t>
            </w:r>
            <w:r w:rsidRPr="00AB6416">
              <w:rPr>
                <w:rFonts w:eastAsia="Times New Roman" w:cstheme="minorHAnsi"/>
                <w:color w:val="000000"/>
                <w:sz w:val="24"/>
                <w:szCs w:val="24"/>
              </w:rPr>
              <w:t>устанавливает</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договоры</w:t>
            </w:r>
            <w:r w:rsidRPr="00570BEE">
              <w:rPr>
                <w:rFonts w:eastAsia="Times New Roman" w:cstheme="minorHAnsi"/>
                <w:color w:val="000000"/>
                <w:sz w:val="24"/>
                <w:szCs w:val="24"/>
              </w:rPr>
              <w:t>/</w:t>
            </w:r>
            <w:r>
              <w:rPr>
                <w:rFonts w:eastAsia="Times New Roman" w:cstheme="minorHAnsi"/>
                <w:color w:val="000000"/>
                <w:sz w:val="24"/>
                <w:szCs w:val="24"/>
              </w:rPr>
              <w:t>соглашения</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и</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последовательность</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их</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заключения</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между</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Покупателем</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и</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Продавцом</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и</w:t>
            </w:r>
            <w:r w:rsidRPr="00C5041C">
              <w:rPr>
                <w:rFonts w:eastAsia="Times New Roman" w:cstheme="minorHAnsi"/>
                <w:color w:val="000000"/>
                <w:sz w:val="24"/>
                <w:szCs w:val="24"/>
              </w:rPr>
              <w:t>/</w:t>
            </w:r>
            <w:r w:rsidRPr="00AB6416">
              <w:rPr>
                <w:rFonts w:eastAsia="Times New Roman" w:cstheme="minorHAnsi"/>
                <w:color w:val="000000"/>
                <w:sz w:val="24"/>
                <w:szCs w:val="24"/>
              </w:rPr>
              <w:t>или</w:t>
            </w:r>
            <w:r>
              <w:rPr>
                <w:rFonts w:eastAsia="Times New Roman" w:cstheme="minorHAnsi"/>
                <w:color w:val="000000"/>
                <w:sz w:val="24"/>
                <w:szCs w:val="24"/>
              </w:rPr>
              <w:t xml:space="preserve"> их Аффилированными лицами и/или</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иными</w:t>
            </w:r>
            <w:r w:rsidRPr="00C5041C">
              <w:rPr>
                <w:rFonts w:eastAsia="Times New Roman" w:cstheme="minorHAnsi"/>
                <w:color w:val="000000"/>
                <w:sz w:val="24"/>
                <w:szCs w:val="24"/>
              </w:rPr>
              <w:t xml:space="preserve"> </w:t>
            </w:r>
            <w:r>
              <w:rPr>
                <w:rFonts w:eastAsia="Times New Roman" w:cstheme="minorHAnsi"/>
                <w:color w:val="000000"/>
                <w:sz w:val="24"/>
                <w:szCs w:val="24"/>
                <w:lang w:val="en-US"/>
              </w:rPr>
              <w:t>c</w:t>
            </w:r>
            <w:r w:rsidRPr="00AB6416">
              <w:rPr>
                <w:rFonts w:eastAsia="Times New Roman" w:cstheme="minorHAnsi"/>
                <w:color w:val="000000"/>
                <w:sz w:val="24"/>
                <w:szCs w:val="24"/>
              </w:rPr>
              <w:t>торонами</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а</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также</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иные</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общие</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обязательства</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указанных</w:t>
            </w:r>
            <w:r w:rsidRPr="00C5041C">
              <w:rPr>
                <w:rFonts w:eastAsia="Times New Roman" w:cstheme="minorHAnsi"/>
                <w:color w:val="000000"/>
                <w:sz w:val="24"/>
                <w:szCs w:val="24"/>
              </w:rPr>
              <w:t xml:space="preserve"> </w:t>
            </w:r>
            <w:r w:rsidRPr="00AB6416">
              <w:rPr>
                <w:rFonts w:eastAsia="Times New Roman" w:cstheme="minorHAnsi"/>
                <w:color w:val="000000"/>
                <w:sz w:val="24"/>
                <w:szCs w:val="24"/>
              </w:rPr>
              <w:t>лиц</w:t>
            </w:r>
            <w:r w:rsidRPr="00C5041C">
              <w:rPr>
                <w:rFonts w:eastAsia="Times New Roman" w:cstheme="minorHAnsi"/>
                <w:color w:val="000000"/>
                <w:sz w:val="24"/>
                <w:szCs w:val="24"/>
              </w:rPr>
              <w:t>.</w:t>
            </w:r>
          </w:p>
        </w:tc>
        <w:tc>
          <w:tcPr>
            <w:tcW w:w="5147" w:type="dxa"/>
          </w:tcPr>
          <w:p w14:paraId="3F586D4F" w14:textId="77777777" w:rsidR="009C3C71" w:rsidRPr="00ED6122" w:rsidRDefault="009C3C71" w:rsidP="00004684">
            <w:pPr>
              <w:pStyle w:val="a"/>
              <w:numPr>
                <w:ilvl w:val="0"/>
                <w:numId w:val="107"/>
              </w:numPr>
              <w:spacing w:after="120"/>
              <w:jc w:val="both"/>
              <w:rPr>
                <w:rFonts w:asciiTheme="minorHAnsi" w:hAnsiTheme="minorHAnsi" w:cstheme="minorHAnsi"/>
                <w:szCs w:val="24"/>
              </w:rPr>
            </w:pPr>
            <w:r w:rsidRPr="00473D09">
              <w:rPr>
                <w:rFonts w:asciiTheme="minorHAnsi" w:hAnsiTheme="minorHAnsi" w:cstheme="minorHAnsi"/>
                <w:b/>
                <w:bCs/>
                <w:szCs w:val="24"/>
              </w:rPr>
              <w:t>WHEREAS</w:t>
            </w:r>
            <w:r w:rsidRPr="00473D09">
              <w:rPr>
                <w:rFonts w:cstheme="minorHAnsi"/>
                <w:szCs w:val="24"/>
              </w:rPr>
              <w:t xml:space="preserve"> </w:t>
            </w:r>
            <w:r w:rsidRPr="00473D09">
              <w:rPr>
                <w:rFonts w:asciiTheme="minorHAnsi" w:hAnsiTheme="minorHAnsi" w:cstheme="minorHAnsi"/>
                <w:szCs w:val="24"/>
                <w:lang w:val="en-GB"/>
              </w:rPr>
              <w:t>concluding the Transaction is  conditional, amongst other, to acceptance of and the execution and entry into of this Agreement which, amongst others, sets out: (a) the indemnities to be provided and other obligations assumed, by the Buyer in the framework of the Transaction, and (b) the agreements and the sequence in which they are to be entered into by the Buyer and the Seller and/or their Affiliates and/or</w:t>
            </w:r>
            <w:r>
              <w:rPr>
                <w:rFonts w:asciiTheme="minorHAnsi" w:hAnsiTheme="minorHAnsi" w:cstheme="minorHAnsi"/>
                <w:szCs w:val="24"/>
                <w:lang w:val="en-GB"/>
              </w:rPr>
              <w:t xml:space="preserve"> </w:t>
            </w:r>
            <w:r w:rsidRPr="00570BEE">
              <w:rPr>
                <w:rFonts w:asciiTheme="minorHAnsi" w:hAnsiTheme="minorHAnsi" w:cstheme="minorHAnsi"/>
                <w:szCs w:val="24"/>
                <w:lang w:val="en-GB"/>
              </w:rPr>
              <w:t xml:space="preserve">any other </w:t>
            </w:r>
            <w:r>
              <w:rPr>
                <w:rFonts w:asciiTheme="minorHAnsi" w:hAnsiTheme="minorHAnsi" w:cstheme="minorHAnsi"/>
                <w:szCs w:val="24"/>
              </w:rPr>
              <w:t>p</w:t>
            </w:r>
            <w:r w:rsidRPr="00570BEE">
              <w:rPr>
                <w:rFonts w:asciiTheme="minorHAnsi" w:hAnsiTheme="minorHAnsi" w:cstheme="minorHAnsi"/>
                <w:szCs w:val="24"/>
                <w:lang w:val="en-GB"/>
              </w:rPr>
              <w:t>arties as appropriate, as well as the overall obligations undertaken by the same;</w:t>
            </w:r>
          </w:p>
        </w:tc>
      </w:tr>
      <w:tr w:rsidR="009C3C71" w:rsidRPr="005D65FF" w14:paraId="22A93C38" w14:textId="77777777" w:rsidTr="009C3C71">
        <w:tc>
          <w:tcPr>
            <w:tcW w:w="5485" w:type="dxa"/>
          </w:tcPr>
          <w:p w14:paraId="76F1AFDA" w14:textId="77777777" w:rsidR="009C3C71" w:rsidRPr="00AB6416" w:rsidRDefault="009C3C71" w:rsidP="009C3C71">
            <w:pPr>
              <w:numPr>
                <w:ilvl w:val="0"/>
                <w:numId w:val="4"/>
              </w:numPr>
              <w:tabs>
                <w:tab w:val="clear" w:pos="720"/>
                <w:tab w:val="num" w:pos="360"/>
              </w:tabs>
              <w:spacing w:after="120"/>
              <w:ind w:left="316"/>
              <w:jc w:val="both"/>
              <w:rPr>
                <w:rFonts w:eastAsia="Times New Roman" w:cstheme="minorHAnsi"/>
                <w:color w:val="000000"/>
                <w:sz w:val="24"/>
                <w:szCs w:val="24"/>
              </w:rPr>
            </w:pPr>
            <w:r w:rsidRPr="00AB6416">
              <w:rPr>
                <w:rFonts w:eastAsia="Times New Roman" w:cstheme="minorHAnsi"/>
                <w:b/>
                <w:bCs/>
                <w:color w:val="000000"/>
                <w:sz w:val="24"/>
                <w:szCs w:val="24"/>
              </w:rPr>
              <w:t>Принимая во внимание то, что</w:t>
            </w:r>
            <w:r w:rsidRPr="00AB6416">
              <w:rPr>
                <w:rFonts w:eastAsia="Times New Roman" w:cstheme="minorHAnsi"/>
                <w:color w:val="000000"/>
                <w:sz w:val="24"/>
                <w:szCs w:val="24"/>
              </w:rPr>
              <w:t xml:space="preserve"> предполагается, что в рамках Мирового соглашения РФИ и г-н Мартин Херманссон откажутся (каждый в зависимости от обстоятельств) от любых претензий к Продавцу, Лариене и их аффилированным лицам, относящимся к Судебному разбирательству и / или Тегли и / или ЗАО «НЛХК» и в дальнейшем откажутся от требований и примут на себя обязательство не выдвигать каких-либо новых претензий, прямо или косвенно связанных с ЗАО «НЛХК», настоящим Соглашением, Опцион</w:t>
            </w:r>
            <w:r>
              <w:rPr>
                <w:rFonts w:eastAsia="Times New Roman" w:cstheme="minorHAnsi"/>
                <w:color w:val="000000"/>
                <w:sz w:val="24"/>
                <w:szCs w:val="24"/>
              </w:rPr>
              <w:t>ом</w:t>
            </w:r>
            <w:r w:rsidRPr="00AB6416">
              <w:rPr>
                <w:rFonts w:eastAsia="Times New Roman" w:cstheme="minorHAnsi"/>
                <w:color w:val="000000"/>
                <w:sz w:val="24"/>
                <w:szCs w:val="24"/>
              </w:rPr>
              <w:t xml:space="preserve"> или Судебным разбирательством.</w:t>
            </w:r>
          </w:p>
        </w:tc>
        <w:tc>
          <w:tcPr>
            <w:tcW w:w="5147" w:type="dxa"/>
          </w:tcPr>
          <w:p w14:paraId="30F42E84" w14:textId="77777777" w:rsidR="009C3C71" w:rsidRPr="00AB6416" w:rsidRDefault="009C3C71" w:rsidP="00004684">
            <w:pPr>
              <w:pStyle w:val="a"/>
              <w:numPr>
                <w:ilvl w:val="0"/>
                <w:numId w:val="107"/>
              </w:numPr>
              <w:spacing w:after="120"/>
              <w:jc w:val="both"/>
              <w:rPr>
                <w:rFonts w:asciiTheme="minorHAnsi" w:hAnsiTheme="minorHAnsi" w:cstheme="minorHAnsi"/>
                <w:b/>
                <w:bCs/>
                <w:szCs w:val="24"/>
                <w:lang w:val="en-GB"/>
              </w:rPr>
            </w:pPr>
            <w:r w:rsidRPr="00AB6416">
              <w:rPr>
                <w:rFonts w:asciiTheme="minorHAnsi" w:hAnsiTheme="minorHAnsi" w:cstheme="minorHAnsi"/>
                <w:b/>
                <w:bCs/>
                <w:szCs w:val="24"/>
                <w:lang w:val="en-GB"/>
              </w:rPr>
              <w:t xml:space="preserve">WHEREAS </w:t>
            </w:r>
            <w:r w:rsidRPr="00AB6416">
              <w:rPr>
                <w:rFonts w:asciiTheme="minorHAnsi" w:hAnsiTheme="minorHAnsi" w:cstheme="minorHAnsi"/>
                <w:szCs w:val="24"/>
                <w:lang w:val="en-GB"/>
              </w:rPr>
              <w:t>it is envisaged that as part of the Settlement Agreement RFI and Mr.</w:t>
            </w:r>
            <w:r w:rsidRPr="00AB6416">
              <w:rPr>
                <w:rFonts w:asciiTheme="minorHAnsi" w:hAnsiTheme="minorHAnsi" w:cstheme="minorHAnsi"/>
                <w:b/>
                <w:bCs/>
                <w:szCs w:val="24"/>
                <w:lang w:val="en-GB"/>
              </w:rPr>
              <w:t xml:space="preserve"> </w:t>
            </w:r>
            <w:r w:rsidRPr="00AB6416">
              <w:rPr>
                <w:rFonts w:asciiTheme="minorHAnsi" w:hAnsiTheme="minorHAnsi" w:cstheme="minorHAnsi"/>
                <w:szCs w:val="24"/>
                <w:lang w:val="en-GB"/>
              </w:rPr>
              <w:t xml:space="preserve">Martin Hermansson shall </w:t>
            </w:r>
            <w:r w:rsidRPr="00AB6416">
              <w:rPr>
                <w:rFonts w:asciiTheme="minorHAnsi" w:hAnsiTheme="minorHAnsi" w:cstheme="minorHAnsi"/>
                <w:bCs/>
                <w:color w:val="000000"/>
                <w:szCs w:val="24"/>
              </w:rPr>
              <w:t>waive (each as applicable) of any and all claims against the Seller, Lariena and their affiliates relating to the Litigation</w:t>
            </w:r>
            <w:r w:rsidRPr="00AB6416">
              <w:rPr>
                <w:rFonts w:asciiTheme="minorHAnsi" w:hAnsiTheme="minorHAnsi" w:cstheme="minorHAnsi"/>
                <w:szCs w:val="24"/>
              </w:rPr>
              <w:t xml:space="preserve"> and/or Tegli and/or JSC NE and further provide for a waiver and undertaking of no new claims which are directly or indirectly related to the JSC NE, the present Agreement, the Option Agreement or the Litigation</w:t>
            </w:r>
            <w:r w:rsidRPr="00AB6416">
              <w:rPr>
                <w:rFonts w:asciiTheme="minorHAnsi" w:hAnsiTheme="minorHAnsi" w:cstheme="minorHAnsi"/>
                <w:szCs w:val="24"/>
                <w:lang w:val="en-GB"/>
              </w:rPr>
              <w:t>.</w:t>
            </w:r>
          </w:p>
        </w:tc>
      </w:tr>
      <w:tr w:rsidR="009C3C71" w:rsidRPr="00AB6416" w14:paraId="72B03FF2" w14:textId="77777777" w:rsidTr="009C3C71">
        <w:tc>
          <w:tcPr>
            <w:tcW w:w="5485" w:type="dxa"/>
          </w:tcPr>
          <w:p w14:paraId="51780802" w14:textId="77777777" w:rsidR="009C3C71" w:rsidRPr="00AB6416" w:rsidRDefault="009C3C71" w:rsidP="009C3C71">
            <w:pPr>
              <w:spacing w:after="120"/>
              <w:jc w:val="both"/>
              <w:rPr>
                <w:rFonts w:cstheme="minorHAnsi"/>
                <w:b/>
                <w:bCs/>
                <w:sz w:val="24"/>
                <w:szCs w:val="24"/>
              </w:rPr>
            </w:pPr>
            <w:r w:rsidRPr="00AB6416">
              <w:rPr>
                <w:rFonts w:cstheme="minorHAnsi"/>
                <w:b/>
                <w:bCs/>
                <w:sz w:val="24"/>
                <w:szCs w:val="24"/>
              </w:rPr>
              <w:lastRenderedPageBreak/>
              <w:t>Стороны договорились о следующем:</w:t>
            </w:r>
          </w:p>
        </w:tc>
        <w:tc>
          <w:tcPr>
            <w:tcW w:w="5147" w:type="dxa"/>
          </w:tcPr>
          <w:p w14:paraId="04D82280" w14:textId="77777777" w:rsidR="009C3C71" w:rsidRPr="00AB6416" w:rsidRDefault="009C3C71" w:rsidP="009C3C71">
            <w:pPr>
              <w:pStyle w:val="21"/>
              <w:ind w:left="0"/>
              <w:contextualSpacing w:val="0"/>
              <w:jc w:val="both"/>
              <w:rPr>
                <w:rFonts w:cstheme="minorHAnsi"/>
                <w:b/>
                <w:bCs/>
                <w:color w:val="000000"/>
                <w:sz w:val="24"/>
                <w:szCs w:val="24"/>
                <w:lang w:val="en-US"/>
              </w:rPr>
            </w:pPr>
            <w:r w:rsidRPr="00AB6416" w:rsidDel="00576F60">
              <w:rPr>
                <w:rFonts w:cstheme="minorHAnsi"/>
                <w:b/>
                <w:bCs/>
                <w:color w:val="000000"/>
                <w:sz w:val="24"/>
                <w:szCs w:val="24"/>
                <w:lang w:val="en-US"/>
              </w:rPr>
              <w:t>IT IS AGREED:</w:t>
            </w:r>
          </w:p>
        </w:tc>
      </w:tr>
      <w:tr w:rsidR="009C3C71" w:rsidRPr="00AB6416" w14:paraId="1857322E" w14:textId="77777777" w:rsidTr="009C3C71">
        <w:tc>
          <w:tcPr>
            <w:tcW w:w="5485" w:type="dxa"/>
          </w:tcPr>
          <w:p w14:paraId="6E9210A3" w14:textId="77777777" w:rsidR="009C3C71" w:rsidRPr="00AB6416" w:rsidRDefault="009C3C71" w:rsidP="009C3C71">
            <w:pPr>
              <w:pStyle w:val="afa"/>
              <w:numPr>
                <w:ilvl w:val="0"/>
                <w:numId w:val="7"/>
              </w:numPr>
              <w:spacing w:after="120"/>
              <w:jc w:val="both"/>
              <w:rPr>
                <w:rFonts w:cstheme="minorHAnsi"/>
                <w:b/>
                <w:bCs/>
                <w:sz w:val="24"/>
                <w:szCs w:val="24"/>
              </w:rPr>
            </w:pPr>
            <w:r w:rsidRPr="00AB6416">
              <w:rPr>
                <w:rFonts w:cstheme="minorHAnsi"/>
                <w:b/>
                <w:bCs/>
                <w:sz w:val="24"/>
                <w:szCs w:val="24"/>
                <w:lang w:val="ru-RU"/>
              </w:rPr>
              <w:t>ТЕРМИНЫ</w:t>
            </w:r>
            <w:r w:rsidRPr="00AB6416">
              <w:rPr>
                <w:rFonts w:cstheme="minorHAnsi"/>
                <w:b/>
                <w:bCs/>
                <w:sz w:val="24"/>
                <w:szCs w:val="24"/>
              </w:rPr>
              <w:t xml:space="preserve"> И ТОЛКОВАНИЕ</w:t>
            </w:r>
          </w:p>
        </w:tc>
        <w:tc>
          <w:tcPr>
            <w:tcW w:w="5147" w:type="dxa"/>
          </w:tcPr>
          <w:p w14:paraId="74952271" w14:textId="77777777" w:rsidR="009C3C71" w:rsidRPr="00AB6416" w:rsidRDefault="009C3C71" w:rsidP="00004684">
            <w:pPr>
              <w:pStyle w:val="afa"/>
              <w:numPr>
                <w:ilvl w:val="0"/>
                <w:numId w:val="10"/>
              </w:numPr>
              <w:spacing w:after="120"/>
              <w:rPr>
                <w:rFonts w:cstheme="minorHAnsi"/>
                <w:color w:val="000000"/>
                <w:sz w:val="24"/>
                <w:szCs w:val="24"/>
              </w:rPr>
            </w:pPr>
            <w:r w:rsidRPr="00AB6416">
              <w:rPr>
                <w:rFonts w:cstheme="minorHAnsi"/>
                <w:b/>
                <w:bCs/>
                <w:sz w:val="24"/>
                <w:szCs w:val="24"/>
              </w:rPr>
              <w:t>DEFINITIONS AND INTERPRETATION</w:t>
            </w:r>
          </w:p>
        </w:tc>
      </w:tr>
      <w:tr w:rsidR="009C3C71" w:rsidRPr="00AB6416" w14:paraId="64255D4E" w14:textId="77777777" w:rsidTr="009C3C71">
        <w:tc>
          <w:tcPr>
            <w:tcW w:w="5485" w:type="dxa"/>
          </w:tcPr>
          <w:p w14:paraId="642CBC31" w14:textId="77777777" w:rsidR="009C3C71" w:rsidRPr="00AB6416" w:rsidRDefault="009C3C71" w:rsidP="009C3C71">
            <w:pPr>
              <w:pStyle w:val="afa"/>
              <w:numPr>
                <w:ilvl w:val="1"/>
                <w:numId w:val="6"/>
              </w:numPr>
              <w:ind w:left="600" w:hanging="600"/>
              <w:jc w:val="both"/>
              <w:rPr>
                <w:rFonts w:cstheme="minorHAnsi"/>
                <w:b/>
                <w:bCs/>
                <w:sz w:val="24"/>
                <w:szCs w:val="24"/>
              </w:rPr>
            </w:pPr>
            <w:r w:rsidRPr="00AB6416">
              <w:rPr>
                <w:rFonts w:cstheme="minorHAnsi"/>
                <w:sz w:val="24"/>
                <w:szCs w:val="24"/>
                <w:lang w:val="ru-RU"/>
              </w:rPr>
              <w:t>В этом Соглашении</w:t>
            </w:r>
            <w:r w:rsidRPr="00AB6416">
              <w:rPr>
                <w:rFonts w:cstheme="minorHAnsi"/>
                <w:sz w:val="24"/>
                <w:szCs w:val="24"/>
              </w:rPr>
              <w:t>:</w:t>
            </w:r>
          </w:p>
        </w:tc>
        <w:tc>
          <w:tcPr>
            <w:tcW w:w="5147" w:type="dxa"/>
          </w:tcPr>
          <w:p w14:paraId="233C8775" w14:textId="77777777" w:rsidR="009C3C71" w:rsidRPr="00AB6416" w:rsidRDefault="009C3C71" w:rsidP="00004684">
            <w:pPr>
              <w:pStyle w:val="afa"/>
              <w:numPr>
                <w:ilvl w:val="1"/>
                <w:numId w:val="10"/>
              </w:numPr>
              <w:spacing w:after="120"/>
              <w:ind w:left="463" w:hanging="463"/>
              <w:rPr>
                <w:rFonts w:cstheme="minorHAnsi"/>
                <w:b/>
                <w:bCs/>
                <w:sz w:val="24"/>
                <w:szCs w:val="24"/>
              </w:rPr>
            </w:pPr>
            <w:r w:rsidRPr="00AB6416">
              <w:rPr>
                <w:rFonts w:cstheme="minorHAnsi"/>
                <w:sz w:val="24"/>
                <w:szCs w:val="24"/>
              </w:rPr>
              <w:t>In this Agreement:</w:t>
            </w:r>
          </w:p>
        </w:tc>
      </w:tr>
      <w:tr w:rsidR="009C3C71" w:rsidRPr="005D65FF" w14:paraId="061212EE" w14:textId="77777777" w:rsidTr="009C3C71">
        <w:tc>
          <w:tcPr>
            <w:tcW w:w="5485" w:type="dxa"/>
          </w:tcPr>
          <w:p w14:paraId="08797652" w14:textId="77777777" w:rsidR="009C3C71" w:rsidRPr="00AB6416" w:rsidRDefault="009C3C71" w:rsidP="009C3C71">
            <w:pPr>
              <w:pStyle w:val="afa"/>
              <w:jc w:val="both"/>
              <w:rPr>
                <w:rFonts w:cstheme="minorHAnsi"/>
                <w:sz w:val="24"/>
                <w:szCs w:val="24"/>
                <w:lang w:val="ru-RU"/>
              </w:rPr>
            </w:pPr>
            <w:r w:rsidRPr="00AB6416">
              <w:rPr>
                <w:rFonts w:cstheme="minorHAnsi"/>
                <w:b/>
                <w:bCs/>
                <w:sz w:val="24"/>
                <w:szCs w:val="24"/>
                <w:lang w:val="ru-RU"/>
              </w:rPr>
              <w:t>“Аффилированное лицо”</w:t>
            </w:r>
            <w:r w:rsidRPr="00AB6416">
              <w:rPr>
                <w:rFonts w:cstheme="minorHAnsi"/>
                <w:sz w:val="24"/>
                <w:szCs w:val="24"/>
                <w:lang w:val="ru-RU"/>
              </w:rPr>
              <w:t xml:space="preserve">, означает в отношении каждой из Сторон любое другое </w:t>
            </w:r>
            <w:r w:rsidRPr="00921A1C">
              <w:rPr>
                <w:rFonts w:cstheme="minorHAnsi"/>
                <w:sz w:val="24"/>
                <w:szCs w:val="24"/>
                <w:lang w:val="ru-RU"/>
              </w:rPr>
              <w:t>лицо</w:t>
            </w:r>
            <w:r w:rsidRPr="00AB6416">
              <w:rPr>
                <w:rFonts w:cstheme="minorHAnsi"/>
                <w:sz w:val="24"/>
                <w:szCs w:val="24"/>
                <w:lang w:val="ru-RU"/>
              </w:rPr>
              <w:t xml:space="preserve"> (</w:t>
            </w:r>
            <w:r w:rsidRPr="00921A1C">
              <w:rPr>
                <w:rFonts w:cstheme="minorHAnsi"/>
                <w:sz w:val="24"/>
                <w:szCs w:val="24"/>
                <w:lang w:val="ru-RU"/>
              </w:rPr>
              <w:t>как физическое, так и юридическое</w:t>
            </w:r>
            <w:r>
              <w:rPr>
                <w:rFonts w:cstheme="minorHAnsi"/>
                <w:sz w:val="24"/>
                <w:szCs w:val="24"/>
                <w:lang w:val="ru-RU"/>
              </w:rPr>
              <w:t>)</w:t>
            </w:r>
            <w:r w:rsidRPr="00AB6416">
              <w:rPr>
                <w:rFonts w:cstheme="minorHAnsi"/>
                <w:sz w:val="24"/>
                <w:szCs w:val="24"/>
                <w:lang w:val="ru-RU"/>
              </w:rPr>
              <w:t xml:space="preserve">, которое </w:t>
            </w:r>
            <w:r w:rsidRPr="00921A1C">
              <w:rPr>
                <w:rFonts w:cstheme="minorHAnsi"/>
                <w:sz w:val="24"/>
                <w:szCs w:val="24"/>
                <w:lang w:val="ru-RU"/>
              </w:rPr>
              <w:t xml:space="preserve">осуществляет прямой/ косвенный контроль, или является объектом совместного контроля, или в отношении которого осуществляет контроль любая такая Сторона или </w:t>
            </w:r>
            <w:r w:rsidRPr="00776B61">
              <w:rPr>
                <w:rFonts w:cstheme="minorHAnsi"/>
                <w:sz w:val="24"/>
                <w:szCs w:val="24"/>
                <w:lang w:val="ru-RU"/>
              </w:rPr>
              <w:t>лицо, в котором любая такая Сторона прямо или косвенно имеет существенную выгоду</w:t>
            </w:r>
            <w:r w:rsidRPr="00AB6416">
              <w:rPr>
                <w:rFonts w:cstheme="minorHAnsi"/>
                <w:sz w:val="24"/>
                <w:szCs w:val="24"/>
                <w:lang w:val="ru-RU"/>
              </w:rPr>
              <w:t>;</w:t>
            </w:r>
          </w:p>
        </w:tc>
        <w:tc>
          <w:tcPr>
            <w:tcW w:w="5147" w:type="dxa"/>
          </w:tcPr>
          <w:p w14:paraId="36BCDA5E" w14:textId="77777777" w:rsidR="009C3C71" w:rsidRPr="00AB6416" w:rsidRDefault="009C3C71" w:rsidP="009C3C71">
            <w:pPr>
              <w:pStyle w:val="afa"/>
              <w:spacing w:after="120"/>
              <w:jc w:val="both"/>
              <w:rPr>
                <w:rFonts w:cstheme="minorHAnsi"/>
                <w:sz w:val="24"/>
                <w:szCs w:val="24"/>
                <w:highlight w:val="yellow"/>
              </w:rPr>
            </w:pPr>
            <w:r w:rsidRPr="00AB6416">
              <w:rPr>
                <w:rFonts w:cstheme="minorHAnsi"/>
                <w:b/>
                <w:bCs/>
                <w:sz w:val="24"/>
                <w:szCs w:val="24"/>
              </w:rPr>
              <w:t>“Affiliate”</w:t>
            </w:r>
            <w:r w:rsidRPr="00AB6416">
              <w:rPr>
                <w:rFonts w:cstheme="minorHAnsi"/>
                <w:sz w:val="24"/>
                <w:szCs w:val="24"/>
              </w:rPr>
              <w:t>, means</w:t>
            </w:r>
            <w:r w:rsidRPr="00AB6416">
              <w:rPr>
                <w:rFonts w:cstheme="minorHAnsi"/>
                <w:color w:val="000000"/>
                <w:sz w:val="24"/>
                <w:szCs w:val="24"/>
              </w:rPr>
              <w:t>, with respect to each of the Parties, any other (natural or legal) person which directly or indirectly controls, or is under common control with, or is controlled by, such Party or in which any such Party, directly or indirectly, has a substantial beneficial interest</w:t>
            </w:r>
            <w:r w:rsidRPr="00AB6416">
              <w:rPr>
                <w:rFonts w:cstheme="minorHAnsi"/>
                <w:sz w:val="24"/>
                <w:szCs w:val="24"/>
              </w:rPr>
              <w:t>;</w:t>
            </w:r>
          </w:p>
        </w:tc>
      </w:tr>
      <w:tr w:rsidR="009C3C71" w:rsidRPr="005D65FF" w14:paraId="67B194C9" w14:textId="77777777" w:rsidTr="009C3C71">
        <w:tc>
          <w:tcPr>
            <w:tcW w:w="5485" w:type="dxa"/>
          </w:tcPr>
          <w:p w14:paraId="7E6CF293" w14:textId="77777777" w:rsidR="009C3C71" w:rsidRPr="00AB6416" w:rsidRDefault="009C3C71" w:rsidP="009C3C71">
            <w:pPr>
              <w:pStyle w:val="afa"/>
              <w:jc w:val="both"/>
              <w:rPr>
                <w:rFonts w:cstheme="minorHAnsi"/>
                <w:sz w:val="24"/>
                <w:szCs w:val="24"/>
                <w:lang w:val="ru-RU"/>
              </w:rPr>
            </w:pPr>
            <w:r w:rsidRPr="00AB6416">
              <w:rPr>
                <w:rFonts w:cstheme="minorHAnsi"/>
                <w:b/>
                <w:bCs/>
                <w:sz w:val="24"/>
                <w:szCs w:val="24"/>
                <w:lang w:val="ru-RU"/>
              </w:rPr>
              <w:t>“Аукцион”</w:t>
            </w:r>
            <w:r w:rsidRPr="00AB6416">
              <w:rPr>
                <w:rFonts w:cstheme="minorHAnsi"/>
                <w:sz w:val="24"/>
                <w:szCs w:val="24"/>
                <w:lang w:val="ru-RU"/>
              </w:rPr>
              <w:t xml:space="preserve"> означает процедуру выбора Продавцом Покупателя среди нескольких </w:t>
            </w:r>
            <w:r>
              <w:rPr>
                <w:rFonts w:cstheme="minorHAnsi"/>
                <w:sz w:val="24"/>
                <w:szCs w:val="24"/>
                <w:lang w:val="ru-RU"/>
              </w:rPr>
              <w:t>заявителей</w:t>
            </w:r>
            <w:r w:rsidRPr="00AB6416">
              <w:rPr>
                <w:rFonts w:cstheme="minorHAnsi"/>
                <w:sz w:val="24"/>
                <w:szCs w:val="24"/>
                <w:lang w:val="ru-RU"/>
              </w:rPr>
              <w:t xml:space="preserve">, </w:t>
            </w:r>
            <w:r>
              <w:rPr>
                <w:rFonts w:cstheme="minorHAnsi"/>
                <w:sz w:val="24"/>
                <w:szCs w:val="24"/>
                <w:lang w:val="ru-RU"/>
              </w:rPr>
              <w:t>проведенную в соответствии</w:t>
            </w:r>
            <w:r w:rsidRPr="00AB6416">
              <w:rPr>
                <w:rFonts w:cstheme="minorHAnsi"/>
                <w:sz w:val="24"/>
                <w:szCs w:val="24"/>
                <w:lang w:val="ru-RU"/>
              </w:rPr>
              <w:t xml:space="preserve"> с аукционной документацией</w:t>
            </w:r>
            <w:r>
              <w:rPr>
                <w:rFonts w:cstheme="minorHAnsi"/>
                <w:sz w:val="24"/>
                <w:szCs w:val="24"/>
                <w:lang w:val="ru-RU"/>
              </w:rPr>
              <w:t xml:space="preserve"> </w:t>
            </w:r>
            <w:r w:rsidRPr="00AB6416">
              <w:rPr>
                <w:rFonts w:cstheme="minorHAnsi"/>
                <w:sz w:val="24"/>
                <w:szCs w:val="24"/>
                <w:lang w:val="ru-RU"/>
              </w:rPr>
              <w:t>(“</w:t>
            </w:r>
            <w:r w:rsidRPr="00AB6416">
              <w:rPr>
                <w:rFonts w:cstheme="minorHAnsi"/>
                <w:b/>
                <w:bCs/>
                <w:sz w:val="24"/>
                <w:szCs w:val="24"/>
                <w:lang w:val="ru-RU"/>
              </w:rPr>
              <w:t>Аукционная Документация</w:t>
            </w:r>
            <w:r w:rsidRPr="00AB6416">
              <w:rPr>
                <w:rFonts w:cstheme="minorHAnsi"/>
                <w:sz w:val="24"/>
                <w:szCs w:val="24"/>
                <w:lang w:val="ru-RU"/>
              </w:rPr>
              <w:t>”)</w:t>
            </w:r>
            <w:r>
              <w:rPr>
                <w:rFonts w:cstheme="minorHAnsi"/>
                <w:sz w:val="24"/>
                <w:szCs w:val="24"/>
                <w:lang w:val="ru-RU"/>
              </w:rPr>
              <w:t>;</w:t>
            </w:r>
          </w:p>
        </w:tc>
        <w:tc>
          <w:tcPr>
            <w:tcW w:w="5147" w:type="dxa"/>
          </w:tcPr>
          <w:p w14:paraId="34A2E17F" w14:textId="77777777" w:rsidR="009C3C71" w:rsidRPr="00DB1154" w:rsidRDefault="009C3C71" w:rsidP="009C3C71">
            <w:pPr>
              <w:pStyle w:val="afa"/>
              <w:spacing w:after="120"/>
              <w:jc w:val="both"/>
              <w:rPr>
                <w:rFonts w:cstheme="minorHAnsi"/>
                <w:sz w:val="24"/>
                <w:szCs w:val="24"/>
              </w:rPr>
            </w:pPr>
            <w:r w:rsidRPr="00AB6416">
              <w:rPr>
                <w:rFonts w:cstheme="minorHAnsi"/>
                <w:b/>
                <w:bCs/>
                <w:sz w:val="24"/>
                <w:szCs w:val="24"/>
              </w:rPr>
              <w:t>“Auction”</w:t>
            </w:r>
            <w:r w:rsidRPr="00AB6416">
              <w:rPr>
                <w:rFonts w:cstheme="minorHAnsi"/>
                <w:sz w:val="24"/>
                <w:szCs w:val="24"/>
              </w:rPr>
              <w:t>, means the procedure for selecting the Buyer from among several applicants by the Seller</w:t>
            </w:r>
            <w:r>
              <w:rPr>
                <w:rFonts w:cstheme="minorHAnsi"/>
                <w:sz w:val="24"/>
                <w:szCs w:val="24"/>
              </w:rPr>
              <w:t xml:space="preserve"> conducted in accordance </w:t>
            </w:r>
            <w:r w:rsidRPr="00AB6416">
              <w:rPr>
                <w:rFonts w:cstheme="minorHAnsi"/>
                <w:sz w:val="24"/>
                <w:szCs w:val="24"/>
              </w:rPr>
              <w:t>with the auction documents</w:t>
            </w:r>
            <w:r>
              <w:rPr>
                <w:rFonts w:cstheme="minorHAnsi"/>
                <w:sz w:val="24"/>
                <w:szCs w:val="24"/>
              </w:rPr>
              <w:t xml:space="preserve"> </w:t>
            </w:r>
            <w:r w:rsidRPr="00AB6416">
              <w:rPr>
                <w:rFonts w:cstheme="minorHAnsi"/>
                <w:sz w:val="24"/>
                <w:szCs w:val="24"/>
              </w:rPr>
              <w:t>(“</w:t>
            </w:r>
            <w:r w:rsidRPr="00AB6416">
              <w:rPr>
                <w:rFonts w:cstheme="minorHAnsi"/>
                <w:b/>
                <w:bCs/>
                <w:sz w:val="24"/>
                <w:szCs w:val="24"/>
              </w:rPr>
              <w:t>Auction Documents</w:t>
            </w:r>
            <w:r w:rsidRPr="00AB6416">
              <w:rPr>
                <w:rFonts w:cstheme="minorHAnsi"/>
                <w:sz w:val="24"/>
                <w:szCs w:val="24"/>
              </w:rPr>
              <w:t>”)</w:t>
            </w:r>
            <w:r w:rsidRPr="00570BEE">
              <w:rPr>
                <w:rFonts w:cstheme="minorHAnsi"/>
                <w:sz w:val="24"/>
                <w:szCs w:val="24"/>
              </w:rPr>
              <w:t>;</w:t>
            </w:r>
          </w:p>
        </w:tc>
      </w:tr>
      <w:tr w:rsidR="009C3C71" w:rsidRPr="005D65FF" w14:paraId="205C0AE9" w14:textId="77777777" w:rsidTr="009C3C71">
        <w:tc>
          <w:tcPr>
            <w:tcW w:w="5485" w:type="dxa"/>
          </w:tcPr>
          <w:p w14:paraId="22A5C015" w14:textId="77777777" w:rsidR="009C3C71" w:rsidRPr="00AB6416" w:rsidRDefault="009C3C71" w:rsidP="009C3C71">
            <w:pPr>
              <w:pStyle w:val="afa"/>
              <w:jc w:val="both"/>
              <w:rPr>
                <w:rFonts w:cstheme="minorHAnsi"/>
                <w:sz w:val="24"/>
                <w:szCs w:val="24"/>
                <w:lang w:val="ru-RU"/>
              </w:rPr>
            </w:pPr>
            <w:r w:rsidRPr="00AB6416">
              <w:rPr>
                <w:rFonts w:cstheme="minorHAnsi"/>
                <w:sz w:val="24"/>
                <w:szCs w:val="24"/>
                <w:lang w:val="ru-RU"/>
              </w:rPr>
              <w:t>"</w:t>
            </w:r>
            <w:r w:rsidRPr="00AB6416">
              <w:rPr>
                <w:rFonts w:cstheme="minorHAnsi"/>
                <w:b/>
                <w:bCs/>
                <w:sz w:val="24"/>
                <w:szCs w:val="24"/>
                <w:lang w:val="ru-RU"/>
              </w:rPr>
              <w:t>Банковский день</w:t>
            </w:r>
            <w:r w:rsidRPr="00AB6416">
              <w:rPr>
                <w:rFonts w:cstheme="minorHAnsi"/>
                <w:sz w:val="24"/>
                <w:szCs w:val="24"/>
                <w:lang w:val="ru-RU"/>
              </w:rPr>
              <w:t xml:space="preserve">" означает день (кроме субботы и воскресенья), в который банки, по общему правилу, открыты для осуществления предпринимательской деятельности в Российской Федерации и в Республике Кипр, но если любая ссылка на </w:t>
            </w:r>
            <w:r>
              <w:rPr>
                <w:rFonts w:cstheme="minorHAnsi"/>
                <w:sz w:val="24"/>
                <w:szCs w:val="24"/>
                <w:lang w:val="ru-RU"/>
              </w:rPr>
              <w:t>Банковский день</w:t>
            </w:r>
            <w:r w:rsidRPr="00AB6416">
              <w:rPr>
                <w:rFonts w:cstheme="minorHAnsi"/>
                <w:sz w:val="24"/>
                <w:szCs w:val="24"/>
                <w:lang w:val="ru-RU"/>
              </w:rPr>
              <w:t xml:space="preserve"> включает ссылку на день, в который должна быть произведена оплата или </w:t>
            </w:r>
            <w:r>
              <w:rPr>
                <w:rFonts w:cstheme="minorHAnsi"/>
                <w:sz w:val="24"/>
                <w:szCs w:val="24"/>
                <w:lang w:val="ru-RU"/>
              </w:rPr>
              <w:t>получение</w:t>
            </w:r>
            <w:r w:rsidRPr="00AB6416">
              <w:rPr>
                <w:rFonts w:cstheme="minorHAnsi"/>
                <w:sz w:val="24"/>
                <w:szCs w:val="24"/>
                <w:lang w:val="ru-RU"/>
              </w:rPr>
              <w:t xml:space="preserve"> любой суммы в любой валюте, то такой день будет считаться рабочим днем только в том случае, если в такой день банки, по общему правилу, также открыты в главном финансовом центре государства, для которого такая валюта является национальной</w:t>
            </w:r>
            <w:r>
              <w:rPr>
                <w:rFonts w:cstheme="minorHAnsi"/>
                <w:sz w:val="24"/>
                <w:szCs w:val="24"/>
                <w:lang w:val="ru-RU"/>
              </w:rPr>
              <w:t>;</w:t>
            </w:r>
          </w:p>
        </w:tc>
        <w:tc>
          <w:tcPr>
            <w:tcW w:w="5147" w:type="dxa"/>
          </w:tcPr>
          <w:p w14:paraId="4BC6B008" w14:textId="77777777" w:rsidR="009C3C71" w:rsidRPr="00AB6416" w:rsidRDefault="009C3C71" w:rsidP="009C3C71">
            <w:pPr>
              <w:pStyle w:val="afa"/>
              <w:spacing w:after="120"/>
              <w:jc w:val="both"/>
              <w:rPr>
                <w:rFonts w:cstheme="minorHAnsi"/>
                <w:sz w:val="24"/>
                <w:szCs w:val="24"/>
              </w:rPr>
            </w:pPr>
            <w:r w:rsidRPr="00AB6416">
              <w:rPr>
                <w:rFonts w:cstheme="minorHAnsi"/>
                <w:bCs/>
                <w:sz w:val="24"/>
                <w:szCs w:val="24"/>
              </w:rPr>
              <w:t>"</w:t>
            </w:r>
            <w:r w:rsidRPr="00AB6416">
              <w:rPr>
                <w:rFonts w:cstheme="minorHAnsi"/>
                <w:b/>
                <w:sz w:val="24"/>
                <w:szCs w:val="24"/>
              </w:rPr>
              <w:t>Business Day</w:t>
            </w:r>
            <w:r w:rsidRPr="00AB6416">
              <w:rPr>
                <w:rFonts w:cstheme="minorHAnsi"/>
                <w:bCs/>
                <w:sz w:val="24"/>
                <w:szCs w:val="24"/>
              </w:rPr>
              <w:t>",</w:t>
            </w:r>
            <w:r w:rsidRPr="00AB6416">
              <w:rPr>
                <w:rFonts w:cstheme="minorHAnsi"/>
                <w:sz w:val="24"/>
                <w:szCs w:val="24"/>
              </w:rPr>
              <w:t xml:space="preserve"> means a day (other than a Saturday and a Sunday) on which banks generally are open for business in the Russian Federation, and the Republic of Cyprus, but if any reference to a Business Day includes a reference to a Day on which the payment or </w:t>
            </w:r>
            <w:r>
              <w:rPr>
                <w:rFonts w:cstheme="minorHAnsi"/>
                <w:sz w:val="24"/>
                <w:szCs w:val="24"/>
              </w:rPr>
              <w:t>receipt</w:t>
            </w:r>
            <w:r w:rsidRPr="00AB6416">
              <w:rPr>
                <w:rFonts w:cstheme="minorHAnsi"/>
                <w:sz w:val="24"/>
                <w:szCs w:val="24"/>
              </w:rPr>
              <w:t xml:space="preserve"> of any sum in any currency is due, then such a Day will only be a Business Day if on such day banks generally are also open in the principal financial centre of the country of such currency;</w:t>
            </w:r>
          </w:p>
        </w:tc>
      </w:tr>
      <w:tr w:rsidR="009C3C71" w:rsidRPr="005D65FF" w14:paraId="0A3299A8" w14:textId="77777777" w:rsidTr="009C3C71">
        <w:tc>
          <w:tcPr>
            <w:tcW w:w="5485" w:type="dxa"/>
          </w:tcPr>
          <w:p w14:paraId="061B449F" w14:textId="77777777" w:rsidR="009C3C71" w:rsidRPr="007F66BA" w:rsidRDefault="009C3C71" w:rsidP="009C3C71">
            <w:pPr>
              <w:pStyle w:val="afa"/>
              <w:jc w:val="both"/>
              <w:rPr>
                <w:rFonts w:cstheme="minorHAnsi"/>
                <w:sz w:val="24"/>
                <w:szCs w:val="24"/>
                <w:lang w:val="ru-RU"/>
              </w:rPr>
            </w:pPr>
            <w:r w:rsidRPr="007F66BA">
              <w:rPr>
                <w:rFonts w:cstheme="minorHAnsi"/>
                <w:b/>
                <w:bCs/>
                <w:sz w:val="24"/>
                <w:szCs w:val="24"/>
                <w:lang w:val="ru-RU"/>
              </w:rPr>
              <w:t>“</w:t>
            </w:r>
            <w:r w:rsidRPr="00AB6416">
              <w:rPr>
                <w:rFonts w:cstheme="minorHAnsi"/>
                <w:b/>
                <w:bCs/>
                <w:sz w:val="24"/>
                <w:szCs w:val="24"/>
                <w:lang w:val="ru-RU"/>
              </w:rPr>
              <w:t>Покупатель</w:t>
            </w:r>
            <w:r w:rsidRPr="007F66BA">
              <w:rPr>
                <w:rFonts w:cstheme="minorHAnsi"/>
                <w:b/>
                <w:bCs/>
                <w:sz w:val="24"/>
                <w:szCs w:val="24"/>
                <w:lang w:val="ru-RU"/>
              </w:rPr>
              <w:t>”</w:t>
            </w:r>
            <w:r w:rsidRPr="007F66BA">
              <w:rPr>
                <w:rFonts w:cstheme="minorHAnsi"/>
                <w:sz w:val="24"/>
                <w:szCs w:val="24"/>
                <w:lang w:val="ru-RU"/>
              </w:rPr>
              <w:t xml:space="preserve"> </w:t>
            </w:r>
            <w:r w:rsidRPr="00AB6416">
              <w:rPr>
                <w:rFonts w:cstheme="minorHAnsi"/>
                <w:sz w:val="24"/>
                <w:szCs w:val="24"/>
                <w:lang w:val="ru-RU"/>
              </w:rPr>
              <w:t>означает</w:t>
            </w:r>
            <w:r w:rsidRPr="007F66BA">
              <w:rPr>
                <w:rFonts w:cstheme="minorHAnsi"/>
                <w:sz w:val="24"/>
                <w:szCs w:val="24"/>
                <w:lang w:val="ru-RU"/>
              </w:rPr>
              <w:t xml:space="preserve"> </w:t>
            </w:r>
            <w:r w:rsidRPr="00695260">
              <w:rPr>
                <w:rFonts w:eastAsia="Times New Roman" w:cstheme="minorHAnsi"/>
                <w:sz w:val="24"/>
                <w:szCs w:val="24"/>
                <w:highlight w:val="yellow"/>
                <w:lang w:val="ru-RU"/>
              </w:rPr>
              <w:t>[</w:t>
            </w:r>
            <w:r w:rsidRPr="00AB6416">
              <w:rPr>
                <w:rFonts w:eastAsia="Times New Roman" w:cstheme="minorHAnsi"/>
                <w:sz w:val="24"/>
                <w:szCs w:val="24"/>
                <w:highlight w:val="yellow"/>
                <w:lang w:val="en-GB"/>
              </w:rPr>
              <w:sym w:font="Wingdings" w:char="F06C"/>
            </w:r>
            <w:r w:rsidRPr="00695260">
              <w:rPr>
                <w:rFonts w:eastAsia="Times New Roman" w:cstheme="minorHAnsi"/>
                <w:sz w:val="24"/>
                <w:szCs w:val="24"/>
                <w:highlight w:val="yellow"/>
                <w:lang w:val="ru-RU"/>
              </w:rPr>
              <w:t>]</w:t>
            </w:r>
            <w:r w:rsidRPr="00695260">
              <w:rPr>
                <w:rFonts w:eastAsia="Times New Roman" w:cstheme="minorHAnsi"/>
                <w:color w:val="000000"/>
                <w:sz w:val="24"/>
                <w:szCs w:val="24"/>
                <w:lang w:val="ru-RU"/>
              </w:rPr>
              <w:t>, организация, зарегистрированная в порядке, предусмотренном законодательством [</w:t>
            </w:r>
            <w:r w:rsidRPr="00AB6416">
              <w:rPr>
                <w:rFonts w:eastAsia="Times New Roman" w:cstheme="minorHAnsi"/>
                <w:color w:val="000000"/>
                <w:sz w:val="24"/>
                <w:szCs w:val="24"/>
              </w:rPr>
              <w:sym w:font="Wingdings" w:char="F06C"/>
            </w:r>
            <w:r w:rsidRPr="00695260">
              <w:rPr>
                <w:rFonts w:eastAsia="Times New Roman" w:cstheme="minorHAnsi"/>
                <w:color w:val="000000"/>
                <w:sz w:val="24"/>
                <w:szCs w:val="24"/>
                <w:lang w:val="ru-RU"/>
              </w:rPr>
              <w:t>] ОГРН (регистрационный номер) [</w:t>
            </w:r>
            <w:r w:rsidRPr="00AB6416">
              <w:rPr>
                <w:rFonts w:eastAsia="Times New Roman" w:cstheme="minorHAnsi"/>
                <w:color w:val="000000"/>
                <w:sz w:val="24"/>
                <w:szCs w:val="24"/>
              </w:rPr>
              <w:sym w:font="Wingdings" w:char="F06C"/>
            </w:r>
            <w:r w:rsidRPr="00695260">
              <w:rPr>
                <w:rFonts w:eastAsia="Times New Roman" w:cstheme="minorHAnsi"/>
                <w:color w:val="000000"/>
                <w:sz w:val="24"/>
                <w:szCs w:val="24"/>
                <w:lang w:val="ru-RU"/>
              </w:rPr>
              <w:t>] место нахождения [</w:t>
            </w:r>
            <w:r w:rsidRPr="00AB6416">
              <w:rPr>
                <w:rFonts w:eastAsia="Times New Roman" w:cstheme="minorHAnsi"/>
                <w:color w:val="000000"/>
                <w:sz w:val="24"/>
                <w:szCs w:val="24"/>
              </w:rPr>
              <w:sym w:font="Wingdings" w:char="F06C"/>
            </w:r>
            <w:r w:rsidRPr="00695260">
              <w:rPr>
                <w:rFonts w:eastAsia="Times New Roman" w:cstheme="minorHAnsi"/>
                <w:color w:val="000000"/>
                <w:sz w:val="24"/>
                <w:szCs w:val="24"/>
                <w:lang w:val="ru-RU"/>
              </w:rPr>
              <w:t>]</w:t>
            </w:r>
            <w:r>
              <w:rPr>
                <w:rFonts w:eastAsia="Times New Roman" w:cstheme="minorHAnsi"/>
                <w:color w:val="000000"/>
                <w:sz w:val="24"/>
                <w:szCs w:val="24"/>
                <w:lang w:val="ru-RU"/>
              </w:rPr>
              <w:t>, определенная по итогам Аукциона</w:t>
            </w:r>
            <w:r w:rsidRPr="007F66BA">
              <w:rPr>
                <w:rFonts w:cstheme="minorHAnsi"/>
                <w:sz w:val="24"/>
                <w:szCs w:val="24"/>
                <w:lang w:val="ru-RU"/>
              </w:rPr>
              <w:t>;</w:t>
            </w:r>
          </w:p>
        </w:tc>
        <w:tc>
          <w:tcPr>
            <w:tcW w:w="5147" w:type="dxa"/>
          </w:tcPr>
          <w:p w14:paraId="5F242F2C" w14:textId="77777777" w:rsidR="009C3C71" w:rsidRPr="00AB6416" w:rsidRDefault="009C3C71" w:rsidP="009C3C71">
            <w:pPr>
              <w:pStyle w:val="afa"/>
              <w:spacing w:after="120"/>
              <w:jc w:val="both"/>
              <w:rPr>
                <w:rFonts w:cstheme="minorHAnsi"/>
                <w:sz w:val="24"/>
                <w:szCs w:val="24"/>
              </w:rPr>
            </w:pPr>
            <w:r w:rsidRPr="007F66BA">
              <w:rPr>
                <w:rFonts w:cstheme="minorHAnsi"/>
                <w:b/>
                <w:bCs/>
                <w:sz w:val="24"/>
                <w:szCs w:val="24"/>
              </w:rPr>
              <w:t>“Buyer”</w:t>
            </w:r>
            <w:r w:rsidRPr="007F66BA">
              <w:rPr>
                <w:rFonts w:cstheme="minorHAnsi"/>
                <w:sz w:val="24"/>
                <w:szCs w:val="24"/>
              </w:rPr>
              <w:t xml:space="preserve">, means </w:t>
            </w:r>
            <w:r w:rsidRPr="00695260">
              <w:rPr>
                <w:rFonts w:cstheme="minorHAnsi"/>
                <w:sz w:val="24"/>
                <w:szCs w:val="24"/>
              </w:rPr>
              <w:t>[</w:t>
            </w:r>
            <w:r w:rsidRPr="00695260">
              <w:rPr>
                <w:rFonts w:cstheme="minorHAnsi"/>
                <w:sz w:val="24"/>
                <w:szCs w:val="24"/>
              </w:rPr>
              <w:sym w:font="Wingdings" w:char="F06C"/>
            </w:r>
            <w:r w:rsidRPr="00695260">
              <w:rPr>
                <w:rFonts w:cstheme="minorHAnsi"/>
                <w:sz w:val="24"/>
                <w:szCs w:val="24"/>
              </w:rPr>
              <w:t>]</w:t>
            </w:r>
            <w:r w:rsidRPr="007F66BA">
              <w:rPr>
                <w:rFonts w:cstheme="minorHAnsi"/>
                <w:sz w:val="24"/>
                <w:szCs w:val="24"/>
              </w:rPr>
              <w:t xml:space="preserve">, a </w:t>
            </w:r>
            <w:r w:rsidRPr="00695260">
              <w:rPr>
                <w:rFonts w:cstheme="minorHAnsi"/>
                <w:sz w:val="24"/>
                <w:szCs w:val="24"/>
              </w:rPr>
              <w:t>[</w:t>
            </w:r>
            <w:r w:rsidRPr="00695260">
              <w:rPr>
                <w:rFonts w:cstheme="minorHAnsi"/>
                <w:sz w:val="24"/>
                <w:szCs w:val="24"/>
              </w:rPr>
              <w:sym w:font="Wingdings" w:char="F06C"/>
            </w:r>
            <w:r w:rsidRPr="00695260">
              <w:rPr>
                <w:rFonts w:cstheme="minorHAnsi"/>
                <w:sz w:val="24"/>
                <w:szCs w:val="24"/>
              </w:rPr>
              <w:t>]</w:t>
            </w:r>
            <w:r w:rsidRPr="007F66BA">
              <w:rPr>
                <w:rFonts w:cstheme="minorHAnsi"/>
                <w:sz w:val="24"/>
                <w:szCs w:val="24"/>
              </w:rPr>
              <w:t xml:space="preserve"> </w:t>
            </w:r>
            <w:r w:rsidRPr="007F66BA">
              <w:rPr>
                <w:rFonts w:cstheme="minorHAnsi"/>
                <w:sz w:val="24"/>
                <w:szCs w:val="24"/>
                <w:lang w:val="en-IE"/>
              </w:rPr>
              <w:t xml:space="preserve">company registered under the laws of </w:t>
            </w:r>
            <w:r w:rsidRPr="00695260">
              <w:rPr>
                <w:rFonts w:cstheme="minorHAnsi"/>
                <w:sz w:val="24"/>
                <w:szCs w:val="24"/>
              </w:rPr>
              <w:t>[</w:t>
            </w:r>
            <w:r w:rsidRPr="00695260">
              <w:rPr>
                <w:rFonts w:cstheme="minorHAnsi"/>
                <w:sz w:val="24"/>
                <w:szCs w:val="24"/>
              </w:rPr>
              <w:sym w:font="Wingdings" w:char="F06C"/>
            </w:r>
            <w:r w:rsidRPr="00695260">
              <w:rPr>
                <w:rFonts w:cstheme="minorHAnsi"/>
                <w:sz w:val="24"/>
                <w:szCs w:val="24"/>
              </w:rPr>
              <w:t>]</w:t>
            </w:r>
            <w:r w:rsidRPr="007F66BA">
              <w:rPr>
                <w:rFonts w:cstheme="minorHAnsi"/>
                <w:sz w:val="24"/>
                <w:szCs w:val="24"/>
              </w:rPr>
              <w:t xml:space="preserve"> with registration number </w:t>
            </w:r>
            <w:r w:rsidRPr="00695260">
              <w:rPr>
                <w:rFonts w:cstheme="minorHAnsi"/>
                <w:sz w:val="24"/>
                <w:szCs w:val="24"/>
              </w:rPr>
              <w:t>[</w:t>
            </w:r>
            <w:r w:rsidRPr="00695260">
              <w:rPr>
                <w:rFonts w:cstheme="minorHAnsi"/>
                <w:sz w:val="24"/>
                <w:szCs w:val="24"/>
              </w:rPr>
              <w:sym w:font="Wingdings" w:char="F06C"/>
            </w:r>
            <w:r w:rsidRPr="00695260">
              <w:rPr>
                <w:rFonts w:cstheme="minorHAnsi"/>
                <w:sz w:val="24"/>
                <w:szCs w:val="24"/>
              </w:rPr>
              <w:t>]</w:t>
            </w:r>
            <w:r w:rsidRPr="007F66BA">
              <w:rPr>
                <w:rFonts w:cstheme="minorHAnsi"/>
                <w:sz w:val="24"/>
                <w:szCs w:val="24"/>
              </w:rPr>
              <w:t xml:space="preserve"> and with registered office at </w:t>
            </w:r>
            <w:r w:rsidRPr="00695260">
              <w:rPr>
                <w:rFonts w:cstheme="minorHAnsi"/>
                <w:sz w:val="24"/>
                <w:szCs w:val="24"/>
              </w:rPr>
              <w:t>[</w:t>
            </w:r>
            <w:r w:rsidRPr="00695260">
              <w:rPr>
                <w:rFonts w:cstheme="minorHAnsi"/>
                <w:sz w:val="24"/>
                <w:szCs w:val="24"/>
              </w:rPr>
              <w:sym w:font="Wingdings" w:char="F06C"/>
            </w:r>
            <w:r w:rsidRPr="00695260">
              <w:rPr>
                <w:rFonts w:cstheme="minorHAnsi"/>
                <w:sz w:val="24"/>
                <w:szCs w:val="24"/>
              </w:rPr>
              <w:t>]</w:t>
            </w:r>
            <w:r w:rsidRPr="007F66BA">
              <w:rPr>
                <w:rFonts w:cstheme="minorHAnsi"/>
                <w:sz w:val="24"/>
                <w:szCs w:val="24"/>
              </w:rPr>
              <w:t>, as determined in the framework of the Auction;</w:t>
            </w:r>
          </w:p>
        </w:tc>
      </w:tr>
      <w:tr w:rsidR="009C3C71" w:rsidRPr="005D65FF" w14:paraId="73B6C416" w14:textId="77777777" w:rsidTr="009C3C71">
        <w:tc>
          <w:tcPr>
            <w:tcW w:w="5485" w:type="dxa"/>
          </w:tcPr>
          <w:p w14:paraId="523D805F" w14:textId="77777777" w:rsidR="009C3C71" w:rsidRPr="00AB6416" w:rsidRDefault="009C3C71" w:rsidP="009C3C71">
            <w:pPr>
              <w:pStyle w:val="afa"/>
              <w:jc w:val="both"/>
              <w:rPr>
                <w:rFonts w:cstheme="minorHAnsi"/>
                <w:b/>
                <w:bCs/>
                <w:sz w:val="24"/>
                <w:szCs w:val="24"/>
                <w:lang w:val="ru-RU"/>
              </w:rPr>
            </w:pPr>
            <w:r w:rsidRPr="00AB6416">
              <w:rPr>
                <w:rFonts w:cstheme="minorHAnsi"/>
                <w:b/>
                <w:bCs/>
                <w:sz w:val="24"/>
                <w:szCs w:val="24"/>
                <w:lang w:val="ru-RU"/>
              </w:rPr>
              <w:t>“Конфиденциальная Информация</w:t>
            </w:r>
            <w:r w:rsidRPr="00AB6416">
              <w:rPr>
                <w:rFonts w:cstheme="minorHAnsi"/>
                <w:sz w:val="24"/>
                <w:szCs w:val="24"/>
                <w:lang w:val="ru-RU"/>
              </w:rPr>
              <w:t>” означает любую конфиденциальную информацию (вне зависимости от способа записи или сохранения), раскрытую любой Стороной или Представителем такой Стороны другой Стороне или ее Представителю как до, так и после заключения настоящего Соглашения</w:t>
            </w:r>
            <w:r>
              <w:rPr>
                <w:rFonts w:cstheme="minorHAnsi"/>
                <w:sz w:val="24"/>
                <w:szCs w:val="24"/>
                <w:lang w:val="ru-RU"/>
              </w:rPr>
              <w:t xml:space="preserve"> </w:t>
            </w:r>
            <w:r w:rsidRPr="00F64E6E">
              <w:rPr>
                <w:rFonts w:cstheme="minorHAnsi"/>
                <w:sz w:val="24"/>
                <w:szCs w:val="24"/>
                <w:lang w:val="ru-RU"/>
              </w:rPr>
              <w:t>и/или других Документов по Сделке</w:t>
            </w:r>
            <w:r w:rsidRPr="00AB6416">
              <w:rPr>
                <w:rFonts w:cstheme="minorHAnsi"/>
                <w:sz w:val="24"/>
                <w:szCs w:val="24"/>
                <w:lang w:val="ru-RU"/>
              </w:rPr>
              <w:t xml:space="preserve"> в связи со Сделкой, включая, но не ограничиваясь </w:t>
            </w:r>
            <w:r w:rsidRPr="00AB6416">
              <w:rPr>
                <w:rFonts w:cstheme="minorHAnsi"/>
                <w:b/>
                <w:bCs/>
                <w:sz w:val="24"/>
                <w:szCs w:val="24"/>
                <w:lang w:val="ru-RU"/>
              </w:rPr>
              <w:t>(а)</w:t>
            </w:r>
            <w:r w:rsidRPr="00AB6416">
              <w:rPr>
                <w:rFonts w:cstheme="minorHAnsi"/>
                <w:sz w:val="24"/>
                <w:szCs w:val="24"/>
                <w:lang w:val="ru-RU"/>
              </w:rPr>
              <w:t xml:space="preserve"> существованием и условиями настоящего Соглашения,</w:t>
            </w:r>
            <w:r>
              <w:rPr>
                <w:rFonts w:cstheme="minorHAnsi"/>
                <w:sz w:val="24"/>
                <w:szCs w:val="24"/>
                <w:lang w:val="ru-RU"/>
              </w:rPr>
              <w:t xml:space="preserve"> </w:t>
            </w:r>
            <w:r w:rsidRPr="00F64E6E">
              <w:rPr>
                <w:rFonts w:cstheme="minorHAnsi"/>
                <w:sz w:val="24"/>
                <w:szCs w:val="24"/>
                <w:lang w:val="ru-RU"/>
              </w:rPr>
              <w:t>и/или Сделки и/или других Документов по Сделке</w:t>
            </w:r>
            <w:r>
              <w:rPr>
                <w:rFonts w:cstheme="minorHAnsi"/>
                <w:sz w:val="24"/>
                <w:szCs w:val="24"/>
                <w:lang w:val="ru-RU"/>
              </w:rPr>
              <w:t>,</w:t>
            </w:r>
            <w:r w:rsidRPr="00AB6416">
              <w:rPr>
                <w:rFonts w:cstheme="minorHAnsi"/>
                <w:sz w:val="24"/>
                <w:szCs w:val="24"/>
                <w:lang w:val="ru-RU"/>
              </w:rPr>
              <w:t xml:space="preserve"> </w:t>
            </w:r>
            <w:r w:rsidRPr="00AB6416">
              <w:rPr>
                <w:rFonts w:cstheme="minorHAnsi"/>
                <w:b/>
                <w:bCs/>
                <w:sz w:val="24"/>
                <w:szCs w:val="24"/>
                <w:lang w:val="ru-RU"/>
              </w:rPr>
              <w:t>(</w:t>
            </w:r>
            <w:r>
              <w:rPr>
                <w:rFonts w:cstheme="minorHAnsi"/>
                <w:b/>
                <w:bCs/>
                <w:sz w:val="24"/>
                <w:szCs w:val="24"/>
                <w:lang w:val="ru-RU"/>
              </w:rPr>
              <w:t>б</w:t>
            </w:r>
            <w:r w:rsidRPr="00AB6416">
              <w:rPr>
                <w:rFonts w:cstheme="minorHAnsi"/>
                <w:b/>
                <w:bCs/>
                <w:sz w:val="24"/>
                <w:szCs w:val="24"/>
                <w:lang w:val="ru-RU"/>
              </w:rPr>
              <w:t>)</w:t>
            </w:r>
            <w:r w:rsidRPr="00AB6416">
              <w:rPr>
                <w:rFonts w:cstheme="minorHAnsi"/>
                <w:sz w:val="24"/>
                <w:szCs w:val="24"/>
                <w:lang w:val="ru-RU"/>
              </w:rPr>
              <w:t xml:space="preserve"> любой информацией, которую разумный и информированный участник коммерческого </w:t>
            </w:r>
            <w:r w:rsidRPr="00AB6416">
              <w:rPr>
                <w:rFonts w:cstheme="minorHAnsi"/>
                <w:sz w:val="24"/>
                <w:szCs w:val="24"/>
                <w:lang w:val="ru-RU"/>
              </w:rPr>
              <w:lastRenderedPageBreak/>
              <w:t xml:space="preserve">оборота, может считать конфиденциальной и которая относится к основной деятельности, клиентам, покупателям, поставщикам раскрывающей Стороны или любого из ее Аффилированных Лиц, а также к планам, намерениям или корпоративным возможностям Раскрывающей стороны или любого из ее Аффилированных лиц, </w:t>
            </w:r>
            <w:r w:rsidRPr="00AB6416">
              <w:rPr>
                <w:rFonts w:cstheme="minorHAnsi"/>
                <w:b/>
                <w:bCs/>
                <w:sz w:val="24"/>
                <w:szCs w:val="24"/>
                <w:lang w:val="ru-RU"/>
              </w:rPr>
              <w:t>(</w:t>
            </w:r>
            <w:r>
              <w:rPr>
                <w:rFonts w:cstheme="minorHAnsi"/>
                <w:b/>
                <w:bCs/>
                <w:sz w:val="24"/>
                <w:szCs w:val="24"/>
                <w:lang w:val="ru-RU"/>
              </w:rPr>
              <w:t>в</w:t>
            </w:r>
            <w:r w:rsidRPr="00AB6416">
              <w:rPr>
                <w:rFonts w:cstheme="minorHAnsi"/>
                <w:b/>
                <w:bCs/>
                <w:sz w:val="24"/>
                <w:szCs w:val="24"/>
                <w:lang w:val="ru-RU"/>
              </w:rPr>
              <w:t xml:space="preserve">) </w:t>
            </w:r>
            <w:r w:rsidRPr="00AB6416">
              <w:rPr>
                <w:rFonts w:cstheme="minorHAnsi"/>
                <w:sz w:val="24"/>
                <w:szCs w:val="24"/>
                <w:lang w:val="ru-RU"/>
              </w:rPr>
              <w:t xml:space="preserve">процедуры, процессы, информация о продукте, ноу-хау, разработки или коммерческая тайна раскрывающей стороны или любого из ее Аффилированных лиц и </w:t>
            </w:r>
            <w:r w:rsidRPr="00AB6416">
              <w:rPr>
                <w:rFonts w:cstheme="minorHAnsi"/>
                <w:b/>
                <w:bCs/>
                <w:sz w:val="24"/>
                <w:szCs w:val="24"/>
                <w:lang w:val="ru-RU"/>
              </w:rPr>
              <w:t>(</w:t>
            </w:r>
            <w:r>
              <w:rPr>
                <w:rFonts w:cstheme="minorHAnsi"/>
                <w:b/>
                <w:bCs/>
                <w:sz w:val="24"/>
                <w:szCs w:val="24"/>
                <w:lang w:val="ru-RU"/>
              </w:rPr>
              <w:t>г</w:t>
            </w:r>
            <w:r w:rsidRPr="00AB6416">
              <w:rPr>
                <w:rFonts w:cstheme="minorHAnsi"/>
                <w:b/>
                <w:bCs/>
                <w:sz w:val="24"/>
                <w:szCs w:val="24"/>
                <w:lang w:val="ru-RU"/>
              </w:rPr>
              <w:t xml:space="preserve">) </w:t>
            </w:r>
            <w:r w:rsidRPr="00AB6416">
              <w:rPr>
                <w:rFonts w:cstheme="minorHAnsi"/>
                <w:sz w:val="24"/>
                <w:szCs w:val="24"/>
                <w:lang w:val="ru-RU"/>
              </w:rPr>
              <w:t>любая информация, полученная сторонами в рамках исполнения настоящего Соглашения и/или Сделки</w:t>
            </w:r>
            <w:r>
              <w:rPr>
                <w:rFonts w:cstheme="minorHAnsi"/>
                <w:sz w:val="24"/>
                <w:szCs w:val="24"/>
                <w:lang w:val="ru-RU"/>
              </w:rPr>
              <w:t xml:space="preserve">. </w:t>
            </w:r>
            <w:r w:rsidRPr="00F64E6E">
              <w:rPr>
                <w:rFonts w:cstheme="minorHAnsi"/>
                <w:sz w:val="24"/>
                <w:szCs w:val="24"/>
                <w:lang w:val="ru-RU"/>
              </w:rPr>
              <w:t xml:space="preserve">Во избежание сомнений, информация, которая: </w:t>
            </w:r>
            <w:r w:rsidRPr="004F538E">
              <w:rPr>
                <w:rFonts w:cstheme="minorHAnsi"/>
                <w:sz w:val="24"/>
                <w:szCs w:val="24"/>
                <w:lang w:val="ru-RU"/>
              </w:rPr>
              <w:t>(</w:t>
            </w:r>
            <w:r>
              <w:rPr>
                <w:rFonts w:cstheme="minorHAnsi"/>
                <w:sz w:val="24"/>
                <w:szCs w:val="24"/>
              </w:rPr>
              <w:t>i</w:t>
            </w:r>
            <w:r w:rsidRPr="004F538E">
              <w:rPr>
                <w:rFonts w:cstheme="minorHAnsi"/>
                <w:sz w:val="24"/>
                <w:szCs w:val="24"/>
                <w:lang w:val="ru-RU"/>
              </w:rPr>
              <w:t xml:space="preserve">) </w:t>
            </w:r>
            <w:r w:rsidRPr="00F64E6E">
              <w:rPr>
                <w:rFonts w:cstheme="minorHAnsi"/>
                <w:sz w:val="24"/>
                <w:szCs w:val="24"/>
                <w:lang w:val="ru-RU"/>
              </w:rPr>
              <w:t>стала</w:t>
            </w:r>
            <w:r w:rsidRPr="00F64E6E">
              <w:rPr>
                <w:rFonts w:eastAsia="Times New Roman" w:cstheme="minorHAnsi"/>
                <w:iCs/>
                <w:color w:val="000000"/>
                <w:sz w:val="24"/>
                <w:szCs w:val="24"/>
                <w:lang w:val="ru-RU"/>
              </w:rPr>
              <w:t xml:space="preserve"> доступна или известна любой Стороне </w:t>
            </w:r>
            <w:r w:rsidRPr="00F64E6E">
              <w:rPr>
                <w:rFonts w:cstheme="minorHAnsi"/>
                <w:sz w:val="24"/>
                <w:szCs w:val="24"/>
                <w:lang w:val="ru-RU"/>
              </w:rPr>
              <w:t>без принятия ею обязательств о конфиденциальности</w:t>
            </w:r>
            <w:r w:rsidRPr="00F64E6E">
              <w:rPr>
                <w:rFonts w:eastAsia="Times New Roman" w:cstheme="minorHAnsi"/>
                <w:iCs/>
                <w:color w:val="000000"/>
                <w:sz w:val="24"/>
                <w:szCs w:val="24"/>
                <w:lang w:val="ru-RU"/>
              </w:rPr>
              <w:t xml:space="preserve"> до ее раскрытия другой Стороной</w:t>
            </w:r>
            <w:r w:rsidRPr="004F538E">
              <w:rPr>
                <w:rFonts w:eastAsia="Times New Roman" w:cstheme="minorHAnsi"/>
                <w:iCs/>
                <w:color w:val="000000"/>
                <w:sz w:val="24"/>
                <w:szCs w:val="24"/>
                <w:lang w:val="ru-RU"/>
              </w:rPr>
              <w:t xml:space="preserve">, </w:t>
            </w:r>
            <w:r w:rsidRPr="00F64E6E">
              <w:rPr>
                <w:rFonts w:eastAsia="Times New Roman" w:cstheme="minorHAnsi"/>
                <w:iCs/>
                <w:color w:val="000000"/>
                <w:sz w:val="24"/>
                <w:szCs w:val="24"/>
                <w:lang w:val="ru-RU"/>
              </w:rPr>
              <w:t xml:space="preserve">или </w:t>
            </w:r>
            <w:r w:rsidRPr="004F538E">
              <w:rPr>
                <w:rFonts w:eastAsia="Times New Roman" w:cstheme="minorHAnsi"/>
                <w:iCs/>
                <w:color w:val="000000"/>
                <w:sz w:val="24"/>
                <w:szCs w:val="24"/>
                <w:lang w:val="ru-RU"/>
              </w:rPr>
              <w:t>(</w:t>
            </w:r>
            <w:r>
              <w:rPr>
                <w:rFonts w:eastAsia="Times New Roman" w:cstheme="minorHAnsi"/>
                <w:iCs/>
                <w:color w:val="000000"/>
                <w:sz w:val="24"/>
                <w:szCs w:val="24"/>
              </w:rPr>
              <w:t>ii</w:t>
            </w:r>
            <w:r w:rsidRPr="004F538E">
              <w:rPr>
                <w:rFonts w:eastAsia="Times New Roman" w:cstheme="minorHAnsi"/>
                <w:iCs/>
                <w:color w:val="000000"/>
                <w:sz w:val="24"/>
                <w:szCs w:val="24"/>
                <w:lang w:val="ru-RU"/>
              </w:rPr>
              <w:t xml:space="preserve">) </w:t>
            </w:r>
            <w:r w:rsidRPr="00F64E6E">
              <w:rPr>
                <w:rFonts w:eastAsia="Times New Roman" w:cstheme="minorHAnsi"/>
                <w:iCs/>
                <w:color w:val="000000"/>
                <w:sz w:val="24"/>
                <w:szCs w:val="24"/>
                <w:lang w:val="ru-RU"/>
              </w:rPr>
              <w:t xml:space="preserve">является или становится доступной Стороне </w:t>
            </w:r>
            <w:r w:rsidRPr="00F64E6E">
              <w:rPr>
                <w:rFonts w:cstheme="minorHAnsi"/>
                <w:sz w:val="24"/>
                <w:szCs w:val="24"/>
                <w:lang w:val="ru-RU"/>
              </w:rPr>
              <w:t>без принятия ею обязательств о конфиденциальности</w:t>
            </w:r>
            <w:r w:rsidRPr="00F64E6E">
              <w:rPr>
                <w:rFonts w:eastAsia="Times New Roman" w:cstheme="minorHAnsi"/>
                <w:iCs/>
                <w:color w:val="000000"/>
                <w:sz w:val="24"/>
                <w:szCs w:val="24"/>
                <w:lang w:val="ru-RU"/>
              </w:rPr>
              <w:t xml:space="preserve"> от лица, которое, по сведениям такой Стороны, не является стороной соглашения о конфиденциальности с другой Стороной или которому не запрещено раскрывать информацию такой Стороне иным образом, считается Конфиденциальной информацией.</w:t>
            </w:r>
            <w:r w:rsidRPr="00AB6416">
              <w:rPr>
                <w:rFonts w:cstheme="minorHAnsi"/>
                <w:sz w:val="24"/>
                <w:szCs w:val="24"/>
                <w:lang w:val="ru-RU"/>
              </w:rPr>
              <w:t xml:space="preserve"> </w:t>
            </w:r>
          </w:p>
        </w:tc>
        <w:tc>
          <w:tcPr>
            <w:tcW w:w="5147" w:type="dxa"/>
          </w:tcPr>
          <w:p w14:paraId="1C729B26" w14:textId="77777777" w:rsidR="009C3C71" w:rsidRPr="00AB6416" w:rsidRDefault="009C3C71" w:rsidP="009C3C71">
            <w:pPr>
              <w:pStyle w:val="afa"/>
              <w:spacing w:after="120"/>
              <w:jc w:val="both"/>
              <w:rPr>
                <w:rFonts w:cstheme="minorHAnsi"/>
                <w:b/>
                <w:bCs/>
                <w:sz w:val="24"/>
                <w:szCs w:val="24"/>
              </w:rPr>
            </w:pPr>
            <w:r w:rsidRPr="00AB6416">
              <w:rPr>
                <w:rFonts w:cstheme="minorHAnsi"/>
                <w:b/>
                <w:bCs/>
                <w:sz w:val="24"/>
                <w:szCs w:val="24"/>
              </w:rPr>
              <w:lastRenderedPageBreak/>
              <w:t>“Confidential Information</w:t>
            </w:r>
            <w:r w:rsidRPr="00AB6416">
              <w:rPr>
                <w:rFonts w:cstheme="minorHAnsi"/>
                <w:sz w:val="24"/>
                <w:szCs w:val="24"/>
              </w:rPr>
              <w:t>”, means all confidential information (however recorded or preserved) disclosed by any Party or its Representatives to any other Party and such Party's Representatives whether before or after the date of this Agreement in connection with the Transaction</w:t>
            </w:r>
            <w:r w:rsidRPr="00F64E6E">
              <w:rPr>
                <w:rFonts w:cstheme="minorHAnsi"/>
                <w:sz w:val="24"/>
                <w:szCs w:val="24"/>
              </w:rPr>
              <w:t xml:space="preserve"> </w:t>
            </w:r>
            <w:r>
              <w:rPr>
                <w:sz w:val="24"/>
                <w:szCs w:val="24"/>
              </w:rPr>
              <w:t>and/or any other Transaction Document</w:t>
            </w:r>
            <w:r w:rsidRPr="00AB6416">
              <w:rPr>
                <w:rFonts w:cstheme="minorHAnsi"/>
                <w:sz w:val="24"/>
                <w:szCs w:val="24"/>
              </w:rPr>
              <w:t xml:space="preserve"> including but not limited to: </w:t>
            </w:r>
            <w:r w:rsidRPr="00AB6416">
              <w:rPr>
                <w:rFonts w:cstheme="minorHAnsi"/>
                <w:b/>
                <w:bCs/>
                <w:sz w:val="24"/>
                <w:szCs w:val="24"/>
              </w:rPr>
              <w:t xml:space="preserve">(a) </w:t>
            </w:r>
            <w:r w:rsidRPr="00AB6416">
              <w:rPr>
                <w:rFonts w:cstheme="minorHAnsi"/>
                <w:sz w:val="24"/>
                <w:szCs w:val="24"/>
              </w:rPr>
              <w:fldChar w:fldCharType="begin"/>
            </w:r>
            <w:r w:rsidRPr="00AB6416">
              <w:rPr>
                <w:rFonts w:cstheme="minorHAnsi"/>
                <w:sz w:val="24"/>
                <w:szCs w:val="24"/>
              </w:rPr>
              <w:fldChar w:fldCharType="end"/>
            </w:r>
            <w:r w:rsidRPr="00AB6416">
              <w:rPr>
                <w:rFonts w:cstheme="minorHAnsi"/>
                <w:sz w:val="24"/>
                <w:szCs w:val="24"/>
              </w:rPr>
              <w:t>the existence and terms of this Agreement</w:t>
            </w:r>
            <w:r w:rsidRPr="00F64E6E">
              <w:rPr>
                <w:rFonts w:cstheme="minorHAnsi"/>
                <w:sz w:val="24"/>
                <w:szCs w:val="24"/>
              </w:rPr>
              <w:t xml:space="preserve"> </w:t>
            </w:r>
            <w:r>
              <w:rPr>
                <w:rFonts w:cstheme="minorHAnsi"/>
                <w:sz w:val="24"/>
                <w:szCs w:val="24"/>
              </w:rPr>
              <w:t>and/or the Transaction and/or any other Transaction Documents</w:t>
            </w:r>
            <w:r w:rsidRPr="00AB6416">
              <w:rPr>
                <w:rFonts w:cstheme="minorHAnsi"/>
                <w:sz w:val="24"/>
                <w:szCs w:val="24"/>
              </w:rPr>
              <w:t xml:space="preserve">, </w:t>
            </w:r>
            <w:r w:rsidRPr="00AB6416">
              <w:rPr>
                <w:rFonts w:cstheme="minorHAnsi"/>
                <w:b/>
                <w:bCs/>
                <w:sz w:val="24"/>
                <w:szCs w:val="24"/>
              </w:rPr>
              <w:t xml:space="preserve">(b) </w:t>
            </w:r>
            <w:r w:rsidRPr="00AB6416">
              <w:rPr>
                <w:rFonts w:cstheme="minorHAnsi"/>
                <w:sz w:val="24"/>
                <w:szCs w:val="24"/>
              </w:rPr>
              <w:t xml:space="preserve">any information that would be regarded as confidential by a reasonable business person relating to the business, affairs, customers, clients, suppliers, or </w:t>
            </w:r>
            <w:r w:rsidRPr="00AB6416">
              <w:rPr>
                <w:rFonts w:cstheme="minorHAnsi"/>
                <w:sz w:val="24"/>
                <w:szCs w:val="24"/>
              </w:rPr>
              <w:lastRenderedPageBreak/>
              <w:t xml:space="preserve">plans, intentions, or market opportunities of a disclosing party or any of its Affiliates, </w:t>
            </w:r>
            <w:r w:rsidRPr="00AB6416">
              <w:rPr>
                <w:rFonts w:cstheme="minorHAnsi"/>
                <w:b/>
                <w:bCs/>
                <w:sz w:val="24"/>
                <w:szCs w:val="24"/>
              </w:rPr>
              <w:t xml:space="preserve">(c) </w:t>
            </w:r>
            <w:r w:rsidRPr="00AB6416">
              <w:rPr>
                <w:rFonts w:cstheme="minorHAnsi"/>
                <w:sz w:val="24"/>
                <w:szCs w:val="24"/>
              </w:rPr>
              <w:t xml:space="preserve">the operations, processes, product information, know-how, designs or trade secrets of a disclosing party or any of its Affiliates, and </w:t>
            </w:r>
            <w:r w:rsidRPr="00AB6416">
              <w:rPr>
                <w:rFonts w:cstheme="minorHAnsi"/>
                <w:b/>
                <w:bCs/>
                <w:sz w:val="24"/>
                <w:szCs w:val="24"/>
              </w:rPr>
              <w:t xml:space="preserve">(d) </w:t>
            </w:r>
            <w:r w:rsidRPr="00AB6416">
              <w:rPr>
                <w:rFonts w:cstheme="minorHAnsi"/>
                <w:sz w:val="24"/>
                <w:szCs w:val="24"/>
              </w:rPr>
              <w:t>any information developed by the Parties in the course of carrying out this Agreement and/or the Transaction</w:t>
            </w:r>
            <w:r w:rsidRPr="00F64E6E">
              <w:rPr>
                <w:rFonts w:cstheme="minorHAnsi"/>
                <w:sz w:val="24"/>
                <w:szCs w:val="24"/>
              </w:rPr>
              <w:t xml:space="preserve">. </w:t>
            </w:r>
            <w:r>
              <w:rPr>
                <w:rFonts w:cstheme="minorHAnsi"/>
                <w:sz w:val="24"/>
                <w:szCs w:val="24"/>
              </w:rPr>
              <w:t xml:space="preserve">For the avoidance of any doubt information that </w:t>
            </w:r>
            <w:r w:rsidRPr="00AB6416">
              <w:rPr>
                <w:rFonts w:cstheme="minorHAnsi"/>
                <w:sz w:val="24"/>
                <w:szCs w:val="24"/>
              </w:rPr>
              <w:t>was</w:t>
            </w:r>
            <w:r>
              <w:rPr>
                <w:rFonts w:cstheme="minorHAnsi"/>
                <w:sz w:val="24"/>
                <w:szCs w:val="24"/>
              </w:rPr>
              <w:t xml:space="preserve"> (i) </w:t>
            </w:r>
            <w:r w:rsidRPr="00AB6416">
              <w:rPr>
                <w:rFonts w:cstheme="minorHAnsi"/>
                <w:sz w:val="24"/>
                <w:szCs w:val="24"/>
              </w:rPr>
              <w:t xml:space="preserve">available to </w:t>
            </w:r>
            <w:r>
              <w:rPr>
                <w:rFonts w:cstheme="minorHAnsi"/>
                <w:sz w:val="24"/>
                <w:szCs w:val="24"/>
              </w:rPr>
              <w:t>any</w:t>
            </w:r>
            <w:r w:rsidRPr="00AB6416">
              <w:rPr>
                <w:rFonts w:cstheme="minorHAnsi"/>
                <w:sz w:val="24"/>
                <w:szCs w:val="24"/>
              </w:rPr>
              <w:t xml:space="preserve"> Party on a non-confidential basis before disclosure by </w:t>
            </w:r>
            <w:r>
              <w:rPr>
                <w:rFonts w:cstheme="minorHAnsi"/>
                <w:sz w:val="24"/>
                <w:szCs w:val="24"/>
              </w:rPr>
              <w:t>any other</w:t>
            </w:r>
            <w:r w:rsidRPr="00AB6416">
              <w:rPr>
                <w:rFonts w:cstheme="minorHAnsi"/>
                <w:sz w:val="24"/>
                <w:szCs w:val="24"/>
              </w:rPr>
              <w:t xml:space="preserve"> Party</w:t>
            </w:r>
            <w:r>
              <w:rPr>
                <w:rFonts w:cstheme="minorHAnsi"/>
                <w:sz w:val="24"/>
                <w:szCs w:val="24"/>
              </w:rPr>
              <w:t xml:space="preserve"> or (ii) </w:t>
            </w:r>
            <w:r w:rsidRPr="00AB6416">
              <w:rPr>
                <w:rFonts w:cstheme="minorHAnsi"/>
                <w:sz w:val="24"/>
                <w:szCs w:val="24"/>
              </w:rPr>
              <w:t>is or becomes available to a</w:t>
            </w:r>
            <w:r>
              <w:rPr>
                <w:rFonts w:cstheme="minorHAnsi"/>
                <w:sz w:val="24"/>
                <w:szCs w:val="24"/>
              </w:rPr>
              <w:t xml:space="preserve">ny </w:t>
            </w:r>
            <w:r w:rsidRPr="00AB6416">
              <w:rPr>
                <w:rFonts w:cstheme="minorHAnsi"/>
                <w:sz w:val="24"/>
                <w:szCs w:val="24"/>
              </w:rPr>
              <w:t xml:space="preserve">Party on a non-confidential basis from a person who, to </w:t>
            </w:r>
            <w:r>
              <w:rPr>
                <w:rFonts w:cstheme="minorHAnsi"/>
                <w:sz w:val="24"/>
                <w:szCs w:val="24"/>
              </w:rPr>
              <w:t>such</w:t>
            </w:r>
            <w:r w:rsidRPr="00AB6416">
              <w:rPr>
                <w:rFonts w:cstheme="minorHAnsi"/>
                <w:sz w:val="24"/>
                <w:szCs w:val="24"/>
              </w:rPr>
              <w:t xml:space="preserve"> Party's knowledge, is not bound by a confidentiality agreement with </w:t>
            </w:r>
            <w:r>
              <w:rPr>
                <w:rFonts w:cstheme="minorHAnsi"/>
                <w:sz w:val="24"/>
                <w:szCs w:val="24"/>
              </w:rPr>
              <w:t>any</w:t>
            </w:r>
            <w:r w:rsidRPr="00AB6416">
              <w:rPr>
                <w:rFonts w:cstheme="minorHAnsi"/>
                <w:sz w:val="24"/>
                <w:szCs w:val="24"/>
              </w:rPr>
              <w:t xml:space="preserve"> </w:t>
            </w:r>
            <w:r>
              <w:rPr>
                <w:rFonts w:cstheme="minorHAnsi"/>
                <w:sz w:val="24"/>
                <w:szCs w:val="24"/>
              </w:rPr>
              <w:t>other</w:t>
            </w:r>
            <w:r w:rsidRPr="00AB6416">
              <w:rPr>
                <w:rFonts w:cstheme="minorHAnsi"/>
                <w:sz w:val="24"/>
                <w:szCs w:val="24"/>
              </w:rPr>
              <w:t xml:space="preserve"> Party or otherwise prohibited from disclosing the information to </w:t>
            </w:r>
            <w:r>
              <w:rPr>
                <w:rFonts w:cstheme="minorHAnsi"/>
                <w:sz w:val="24"/>
                <w:szCs w:val="24"/>
              </w:rPr>
              <w:t>the same, shall be considered to be Confidential Information</w:t>
            </w:r>
          </w:p>
        </w:tc>
      </w:tr>
      <w:tr w:rsidR="009C3C71" w:rsidRPr="005D65FF" w14:paraId="04D7FBAA" w14:textId="77777777" w:rsidTr="009C3C71">
        <w:tc>
          <w:tcPr>
            <w:tcW w:w="5485" w:type="dxa"/>
          </w:tcPr>
          <w:p w14:paraId="458D848A" w14:textId="77777777" w:rsidR="009C3C71" w:rsidRPr="00AB6416" w:rsidRDefault="009C3C71" w:rsidP="009C3C71">
            <w:pPr>
              <w:jc w:val="both"/>
              <w:rPr>
                <w:rFonts w:cstheme="minorHAnsi"/>
                <w:color w:val="000000"/>
                <w:sz w:val="24"/>
                <w:szCs w:val="24"/>
              </w:rPr>
            </w:pPr>
            <w:r w:rsidRPr="00AB6416">
              <w:rPr>
                <w:rFonts w:cstheme="minorHAnsi"/>
                <w:bCs/>
                <w:color w:val="000000"/>
                <w:sz w:val="24"/>
                <w:szCs w:val="24"/>
              </w:rPr>
              <w:lastRenderedPageBreak/>
              <w:t>"</w:t>
            </w:r>
            <w:r w:rsidRPr="00AB6416">
              <w:rPr>
                <w:rFonts w:cstheme="minorHAnsi"/>
                <w:b/>
                <w:color w:val="000000"/>
                <w:sz w:val="24"/>
                <w:szCs w:val="24"/>
              </w:rPr>
              <w:t>Обременение</w:t>
            </w:r>
            <w:r w:rsidRPr="00AB6416">
              <w:rPr>
                <w:rFonts w:cstheme="minorHAnsi"/>
                <w:bCs/>
                <w:color w:val="000000"/>
                <w:sz w:val="24"/>
                <w:szCs w:val="24"/>
              </w:rPr>
              <w:t>"</w:t>
            </w:r>
            <w:r w:rsidRPr="00AB6416">
              <w:rPr>
                <w:rFonts w:cstheme="minorHAnsi"/>
                <w:color w:val="000000"/>
                <w:sz w:val="24"/>
                <w:szCs w:val="24"/>
              </w:rPr>
              <w:t xml:space="preserve"> означает ипотеку, залог, запрет, ограничение, судебный приказ или судебный запрет, право или интерес третьей стороны или другое обременение или любой другой вид соглашения, которым предоставляются преимущественного права (включая соглашения о передаче и удержании правового титула), имеющего сходные или аналогичные юридические последствия или каким-либо иным образом ограничивающего право на передачу правового титула или осуществление любых прав, предоставляемых им</w:t>
            </w:r>
            <w:r>
              <w:rPr>
                <w:rFonts w:cstheme="minorHAnsi"/>
                <w:color w:val="000000"/>
                <w:sz w:val="24"/>
                <w:szCs w:val="24"/>
              </w:rPr>
              <w:t>;</w:t>
            </w:r>
          </w:p>
        </w:tc>
        <w:tc>
          <w:tcPr>
            <w:tcW w:w="5147" w:type="dxa"/>
          </w:tcPr>
          <w:p w14:paraId="61228869" w14:textId="77777777" w:rsidR="009C3C71" w:rsidRPr="00AB6416" w:rsidRDefault="009C3C71" w:rsidP="009C3C71">
            <w:pPr>
              <w:pStyle w:val="afd"/>
              <w:spacing w:after="120" w:line="240" w:lineRule="auto"/>
              <w:ind w:firstLine="0"/>
              <w:rPr>
                <w:rFonts w:cstheme="minorHAnsi"/>
                <w:sz w:val="24"/>
                <w:szCs w:val="24"/>
              </w:rPr>
            </w:pPr>
            <w:r w:rsidRPr="00AB6416">
              <w:rPr>
                <w:rFonts w:cstheme="minorHAnsi"/>
                <w:bCs/>
                <w:color w:val="000000"/>
                <w:sz w:val="24"/>
                <w:szCs w:val="24"/>
              </w:rPr>
              <w:t>"</w:t>
            </w:r>
            <w:r w:rsidRPr="00AB6416">
              <w:rPr>
                <w:rFonts w:cstheme="minorHAnsi"/>
                <w:b/>
                <w:color w:val="000000"/>
                <w:sz w:val="24"/>
                <w:szCs w:val="24"/>
              </w:rPr>
              <w:t>Encumbrance</w:t>
            </w:r>
            <w:r w:rsidRPr="00AB6416">
              <w:rPr>
                <w:rFonts w:cstheme="minorHAnsi"/>
                <w:bCs/>
                <w:color w:val="000000"/>
                <w:sz w:val="24"/>
                <w:szCs w:val="24"/>
              </w:rPr>
              <w:t>",</w:t>
            </w:r>
            <w:r w:rsidRPr="00AB6416">
              <w:rPr>
                <w:rFonts w:cstheme="minorHAnsi"/>
                <w:color w:val="000000"/>
                <w:sz w:val="24"/>
                <w:szCs w:val="24"/>
              </w:rPr>
              <w:t xml:space="preserve"> means a mortgage, charge, pledge, lien, prohibition, restriction, court order or injunction, third party right or interest or other encumbrance or any other type of preferential arrangement (including title transfer and retention arrangements) having a similar effect or in any way restricting the right to transfer title or exercise any rights therefrom;</w:t>
            </w:r>
          </w:p>
        </w:tc>
      </w:tr>
      <w:tr w:rsidR="009C3C71" w:rsidRPr="005D65FF" w14:paraId="6D485B62" w14:textId="77777777" w:rsidTr="009C3C71">
        <w:tc>
          <w:tcPr>
            <w:tcW w:w="5485" w:type="dxa"/>
          </w:tcPr>
          <w:p w14:paraId="6CDE623A" w14:textId="77777777" w:rsidR="009C3C71" w:rsidRPr="00AB6416" w:rsidRDefault="009C3C71" w:rsidP="009C3C71">
            <w:pPr>
              <w:pStyle w:val="afa"/>
              <w:jc w:val="both"/>
              <w:rPr>
                <w:rFonts w:cstheme="minorHAnsi"/>
                <w:sz w:val="24"/>
                <w:szCs w:val="24"/>
                <w:lang w:val="ru-RU"/>
              </w:rPr>
            </w:pPr>
            <w:r w:rsidRPr="00AB6416">
              <w:rPr>
                <w:rStyle w:val="DefTerm0"/>
                <w:rFonts w:asciiTheme="minorHAnsi" w:hAnsiTheme="minorHAnsi" w:cstheme="minorHAnsi"/>
                <w:sz w:val="24"/>
                <w:szCs w:val="24"/>
                <w:lang w:val="ru-RU"/>
              </w:rPr>
              <w:t>“Обстоятельство Непреодолимой Силы”</w:t>
            </w:r>
            <w:r w:rsidRPr="00AB6416">
              <w:rPr>
                <w:rStyle w:val="DefTerm0"/>
                <w:rFonts w:asciiTheme="minorHAnsi" w:hAnsiTheme="minorHAnsi" w:cstheme="minorHAnsi"/>
                <w:bCs/>
                <w:sz w:val="24"/>
                <w:szCs w:val="24"/>
                <w:lang w:val="ru-RU"/>
              </w:rPr>
              <w:t>,</w:t>
            </w:r>
            <w:r w:rsidRPr="00AB6416">
              <w:rPr>
                <w:rFonts w:cstheme="minorHAnsi"/>
                <w:sz w:val="24"/>
                <w:szCs w:val="24"/>
                <w:lang w:val="ru-RU"/>
              </w:rPr>
              <w:t xml:space="preserve"> означает любое обстоятельство, не находящееся под разумным контролем стороны, включая, но не ограничиваясь, </w:t>
            </w:r>
            <w:r w:rsidRPr="00AB6416">
              <w:rPr>
                <w:rFonts w:cstheme="minorHAnsi"/>
                <w:b/>
                <w:bCs/>
                <w:sz w:val="24"/>
                <w:szCs w:val="24"/>
                <w:lang w:val="ru-RU"/>
              </w:rPr>
              <w:t>(</w:t>
            </w:r>
            <w:r w:rsidRPr="00AB6416">
              <w:rPr>
                <w:rFonts w:cstheme="minorHAnsi"/>
                <w:b/>
                <w:bCs/>
                <w:sz w:val="24"/>
                <w:szCs w:val="24"/>
              </w:rPr>
              <w:t>a</w:t>
            </w:r>
            <w:r w:rsidRPr="00AB6416">
              <w:rPr>
                <w:rFonts w:cstheme="minorHAnsi"/>
                <w:b/>
                <w:bCs/>
                <w:sz w:val="24"/>
                <w:szCs w:val="24"/>
                <w:lang w:val="ru-RU"/>
              </w:rPr>
              <w:t xml:space="preserve">) </w:t>
            </w:r>
            <w:r w:rsidRPr="00AB6416">
              <w:rPr>
                <w:rFonts w:cstheme="minorHAnsi"/>
                <w:sz w:val="24"/>
                <w:szCs w:val="24"/>
                <w:lang w:val="ru-RU"/>
              </w:rPr>
              <w:t xml:space="preserve">стихийные бедствия, наводнение, засуху, землетрясение или другое стихийное бедствие, </w:t>
            </w:r>
            <w:r w:rsidRPr="00AB6416">
              <w:rPr>
                <w:rFonts w:cstheme="minorHAnsi"/>
                <w:b/>
                <w:bCs/>
                <w:sz w:val="24"/>
                <w:szCs w:val="24"/>
                <w:lang w:val="ru-RU"/>
              </w:rPr>
              <w:t>(</w:t>
            </w:r>
            <w:r>
              <w:rPr>
                <w:rFonts w:cstheme="minorHAnsi"/>
                <w:b/>
                <w:bCs/>
                <w:sz w:val="24"/>
                <w:szCs w:val="24"/>
                <w:lang w:val="ru-RU"/>
              </w:rPr>
              <w:t>б</w:t>
            </w:r>
            <w:r w:rsidRPr="00AB6416">
              <w:rPr>
                <w:rFonts w:cstheme="minorHAnsi"/>
                <w:b/>
                <w:bCs/>
                <w:sz w:val="24"/>
                <w:szCs w:val="24"/>
                <w:lang w:val="ru-RU"/>
              </w:rPr>
              <w:t xml:space="preserve">) </w:t>
            </w:r>
            <w:r w:rsidRPr="00AB6416">
              <w:rPr>
                <w:rFonts w:cstheme="minorHAnsi"/>
                <w:sz w:val="24"/>
                <w:szCs w:val="24"/>
                <w:lang w:val="ru-RU"/>
              </w:rPr>
              <w:t xml:space="preserve">эпидемию или пандемию, </w:t>
            </w:r>
            <w:r w:rsidRPr="00AB6416">
              <w:rPr>
                <w:rFonts w:cstheme="minorHAnsi"/>
                <w:b/>
                <w:bCs/>
                <w:sz w:val="24"/>
                <w:szCs w:val="24"/>
                <w:lang w:val="ru-RU"/>
              </w:rPr>
              <w:t>(</w:t>
            </w:r>
            <w:r>
              <w:rPr>
                <w:rFonts w:cstheme="minorHAnsi"/>
                <w:b/>
                <w:bCs/>
                <w:sz w:val="24"/>
                <w:szCs w:val="24"/>
                <w:lang w:val="ru-RU"/>
              </w:rPr>
              <w:t>в</w:t>
            </w:r>
            <w:r w:rsidRPr="00AB6416">
              <w:rPr>
                <w:rFonts w:cstheme="minorHAnsi"/>
                <w:b/>
                <w:bCs/>
                <w:sz w:val="24"/>
                <w:szCs w:val="24"/>
                <w:lang w:val="ru-RU"/>
              </w:rPr>
              <w:t xml:space="preserve">) </w:t>
            </w:r>
            <w:r w:rsidRPr="00AB6416">
              <w:rPr>
                <w:rFonts w:cstheme="minorHAnsi"/>
                <w:sz w:val="24"/>
                <w:szCs w:val="24"/>
                <w:lang w:val="ru-RU"/>
              </w:rPr>
              <w:t xml:space="preserve">террористический акт, </w:t>
            </w:r>
            <w:r w:rsidRPr="00AB6416">
              <w:rPr>
                <w:rFonts w:cstheme="minorHAnsi"/>
                <w:b/>
                <w:bCs/>
                <w:sz w:val="24"/>
                <w:szCs w:val="24"/>
                <w:lang w:val="ru-RU"/>
              </w:rPr>
              <w:t>(</w:t>
            </w:r>
            <w:r>
              <w:rPr>
                <w:rFonts w:cstheme="minorHAnsi"/>
                <w:b/>
                <w:bCs/>
                <w:sz w:val="24"/>
                <w:szCs w:val="24"/>
                <w:lang w:val="ru-RU"/>
              </w:rPr>
              <w:t>г</w:t>
            </w:r>
            <w:r w:rsidRPr="00AB6416">
              <w:rPr>
                <w:rFonts w:cstheme="minorHAnsi"/>
                <w:b/>
                <w:bCs/>
                <w:sz w:val="24"/>
                <w:szCs w:val="24"/>
                <w:lang w:val="ru-RU"/>
              </w:rPr>
              <w:t xml:space="preserve">) </w:t>
            </w:r>
            <w:r w:rsidRPr="00AB6416">
              <w:rPr>
                <w:rFonts w:cstheme="minorHAnsi"/>
                <w:sz w:val="24"/>
                <w:szCs w:val="24"/>
                <w:lang w:val="ru-RU"/>
              </w:rPr>
              <w:t xml:space="preserve">гражданские волнения или беспорядки, войну, угрозу войны или подготовку к ней, вооруженный конфликт, </w:t>
            </w:r>
            <w:r w:rsidRPr="00AB6416">
              <w:rPr>
                <w:rFonts w:cstheme="minorHAnsi"/>
                <w:b/>
                <w:bCs/>
                <w:sz w:val="24"/>
                <w:szCs w:val="24"/>
                <w:lang w:val="ru-RU"/>
              </w:rPr>
              <w:t>(</w:t>
            </w:r>
            <w:r>
              <w:rPr>
                <w:rFonts w:cstheme="minorHAnsi"/>
                <w:b/>
                <w:bCs/>
                <w:sz w:val="24"/>
                <w:szCs w:val="24"/>
                <w:lang w:val="ru-RU"/>
              </w:rPr>
              <w:t>д</w:t>
            </w:r>
            <w:r w:rsidRPr="00AB6416">
              <w:rPr>
                <w:rFonts w:cstheme="minorHAnsi"/>
                <w:b/>
                <w:bCs/>
                <w:sz w:val="24"/>
                <w:szCs w:val="24"/>
                <w:lang w:val="ru-RU"/>
              </w:rPr>
              <w:t xml:space="preserve">) </w:t>
            </w:r>
            <w:r w:rsidRPr="00AB6416">
              <w:rPr>
                <w:rFonts w:cstheme="minorHAnsi"/>
                <w:sz w:val="24"/>
                <w:szCs w:val="24"/>
                <w:lang w:val="ru-RU"/>
              </w:rPr>
              <w:t xml:space="preserve">введение санкций, эмбарго или разрыв дипломатических отношений, </w:t>
            </w:r>
            <w:r w:rsidRPr="00AB6416">
              <w:rPr>
                <w:rFonts w:cstheme="minorHAnsi"/>
                <w:b/>
                <w:bCs/>
                <w:sz w:val="24"/>
                <w:szCs w:val="24"/>
                <w:lang w:val="ru-RU"/>
              </w:rPr>
              <w:t>(</w:t>
            </w:r>
            <w:r>
              <w:rPr>
                <w:rFonts w:cstheme="minorHAnsi"/>
                <w:b/>
                <w:bCs/>
                <w:sz w:val="24"/>
                <w:szCs w:val="24"/>
                <w:lang w:val="ru-RU"/>
              </w:rPr>
              <w:t>е</w:t>
            </w:r>
            <w:r w:rsidRPr="00AB6416">
              <w:rPr>
                <w:rFonts w:cstheme="minorHAnsi"/>
                <w:b/>
                <w:bCs/>
                <w:sz w:val="24"/>
                <w:szCs w:val="24"/>
                <w:lang w:val="ru-RU"/>
              </w:rPr>
              <w:t xml:space="preserve">) </w:t>
            </w:r>
            <w:r w:rsidRPr="00AB6416">
              <w:rPr>
                <w:rFonts w:cstheme="minorHAnsi"/>
                <w:sz w:val="24"/>
                <w:szCs w:val="24"/>
                <w:lang w:val="ru-RU"/>
              </w:rPr>
              <w:t xml:space="preserve">ядерное, химическое или биологическое загрязнение, </w:t>
            </w:r>
            <w:r w:rsidRPr="00AB6416">
              <w:rPr>
                <w:rFonts w:cstheme="minorHAnsi"/>
                <w:b/>
                <w:bCs/>
                <w:sz w:val="24"/>
                <w:szCs w:val="24"/>
                <w:lang w:val="ru-RU"/>
              </w:rPr>
              <w:t>(</w:t>
            </w:r>
            <w:r>
              <w:rPr>
                <w:rFonts w:cstheme="minorHAnsi"/>
                <w:b/>
                <w:bCs/>
                <w:sz w:val="24"/>
                <w:szCs w:val="24"/>
                <w:lang w:val="ru-RU"/>
              </w:rPr>
              <w:t>ж</w:t>
            </w:r>
            <w:r w:rsidRPr="00AB6416">
              <w:rPr>
                <w:rFonts w:cstheme="minorHAnsi"/>
                <w:b/>
                <w:bCs/>
                <w:sz w:val="24"/>
                <w:szCs w:val="24"/>
                <w:lang w:val="ru-RU"/>
              </w:rPr>
              <w:t>)</w:t>
            </w:r>
            <w:r w:rsidRPr="00AB6416">
              <w:rPr>
                <w:rFonts w:cstheme="minorHAnsi"/>
                <w:sz w:val="24"/>
                <w:szCs w:val="24"/>
                <w:lang w:val="ru-RU"/>
              </w:rPr>
              <w:t xml:space="preserve"> </w:t>
            </w:r>
            <w:r w:rsidRPr="00AB6416">
              <w:rPr>
                <w:rFonts w:cstheme="minorHAnsi"/>
                <w:sz w:val="24"/>
                <w:szCs w:val="24"/>
                <w:lang w:val="ru-RU"/>
              </w:rPr>
              <w:lastRenderedPageBreak/>
              <w:t xml:space="preserve">любой закон или любое действие, предпринятое Государственным Органом </w:t>
            </w:r>
            <w:r w:rsidRPr="00AB6416">
              <w:rPr>
                <w:rFonts w:cstheme="minorHAnsi"/>
                <w:b/>
                <w:bCs/>
                <w:sz w:val="24"/>
                <w:szCs w:val="24"/>
                <w:lang w:val="ru-RU"/>
              </w:rPr>
              <w:t>(</w:t>
            </w:r>
            <w:r>
              <w:rPr>
                <w:rFonts w:cstheme="minorHAnsi"/>
                <w:b/>
                <w:bCs/>
                <w:sz w:val="24"/>
                <w:szCs w:val="24"/>
                <w:lang w:val="ru-RU"/>
              </w:rPr>
              <w:t>з</w:t>
            </w:r>
            <w:r w:rsidRPr="00AB6416">
              <w:rPr>
                <w:rFonts w:cstheme="minorHAnsi"/>
                <w:b/>
                <w:bCs/>
                <w:sz w:val="24"/>
                <w:szCs w:val="24"/>
                <w:lang w:val="ru-RU"/>
              </w:rPr>
              <w:t>)</w:t>
            </w:r>
            <w:r w:rsidRPr="00AB6416">
              <w:rPr>
                <w:rFonts w:cstheme="minorHAnsi"/>
                <w:sz w:val="24"/>
                <w:szCs w:val="24"/>
                <w:lang w:val="ru-RU"/>
              </w:rPr>
              <w:t xml:space="preserve"> обрушение зданий, пожар, взрыв или несчастный случай или любое событие, имеющее эквивалентные последствия;</w:t>
            </w:r>
          </w:p>
        </w:tc>
        <w:tc>
          <w:tcPr>
            <w:tcW w:w="5147" w:type="dxa"/>
          </w:tcPr>
          <w:p w14:paraId="2A6B3120" w14:textId="77777777" w:rsidR="009C3C71" w:rsidRPr="00AB6416" w:rsidRDefault="009C3C71" w:rsidP="009C3C71">
            <w:pPr>
              <w:pStyle w:val="afa"/>
              <w:spacing w:after="120"/>
              <w:jc w:val="both"/>
              <w:rPr>
                <w:rFonts w:cstheme="minorHAnsi"/>
                <w:b/>
                <w:bCs/>
                <w:sz w:val="24"/>
                <w:szCs w:val="24"/>
              </w:rPr>
            </w:pPr>
            <w:r w:rsidRPr="00AB6416">
              <w:rPr>
                <w:rStyle w:val="DefTerm0"/>
                <w:rFonts w:asciiTheme="minorHAnsi" w:hAnsiTheme="minorHAnsi" w:cstheme="minorHAnsi"/>
                <w:sz w:val="24"/>
                <w:szCs w:val="24"/>
              </w:rPr>
              <w:lastRenderedPageBreak/>
              <w:t>“Force Majeure Event”</w:t>
            </w:r>
            <w:r w:rsidRPr="00AB6416">
              <w:rPr>
                <w:rStyle w:val="DefTerm0"/>
                <w:rFonts w:asciiTheme="minorHAnsi" w:hAnsiTheme="minorHAnsi" w:cstheme="minorHAnsi"/>
                <w:bCs/>
                <w:sz w:val="24"/>
                <w:szCs w:val="24"/>
              </w:rPr>
              <w:t>,</w:t>
            </w:r>
            <w:r w:rsidRPr="00AB6416">
              <w:rPr>
                <w:rFonts w:cstheme="minorHAnsi"/>
                <w:sz w:val="24"/>
                <w:szCs w:val="24"/>
              </w:rPr>
              <w:t xml:space="preserve"> means any circumstance not within a Party's reasonable control including, without limitation </w:t>
            </w:r>
            <w:r w:rsidRPr="00AB6416">
              <w:rPr>
                <w:rFonts w:cstheme="minorHAnsi"/>
                <w:b/>
                <w:bCs/>
                <w:sz w:val="24"/>
                <w:szCs w:val="24"/>
              </w:rPr>
              <w:t xml:space="preserve">(a) </w:t>
            </w:r>
            <w:r w:rsidRPr="00AB6416">
              <w:rPr>
                <w:rFonts w:cstheme="minorHAnsi"/>
                <w:sz w:val="24"/>
                <w:szCs w:val="24"/>
              </w:rPr>
              <w:t xml:space="preserve">acts of God, flood, drought, earthquake or other natural disaster, </w:t>
            </w:r>
            <w:r w:rsidRPr="00AB6416">
              <w:rPr>
                <w:rFonts w:cstheme="minorHAnsi"/>
                <w:b/>
                <w:bCs/>
                <w:sz w:val="24"/>
                <w:szCs w:val="24"/>
              </w:rPr>
              <w:t xml:space="preserve">(b) </w:t>
            </w:r>
            <w:r w:rsidRPr="00AB6416">
              <w:rPr>
                <w:rFonts w:cstheme="minorHAnsi"/>
                <w:sz w:val="24"/>
                <w:szCs w:val="24"/>
              </w:rPr>
              <w:t xml:space="preserve">epidemic or pandemic, </w:t>
            </w:r>
            <w:r w:rsidRPr="00AB6416">
              <w:rPr>
                <w:rFonts w:cstheme="minorHAnsi"/>
                <w:b/>
                <w:bCs/>
                <w:sz w:val="24"/>
                <w:szCs w:val="24"/>
              </w:rPr>
              <w:t xml:space="preserve">(c) </w:t>
            </w:r>
            <w:r w:rsidRPr="00AB6416">
              <w:rPr>
                <w:rFonts w:cstheme="minorHAnsi"/>
                <w:sz w:val="24"/>
                <w:szCs w:val="24"/>
              </w:rPr>
              <w:t xml:space="preserve">terrorist attack, </w:t>
            </w:r>
            <w:r w:rsidRPr="00AB6416">
              <w:rPr>
                <w:rFonts w:cstheme="minorHAnsi"/>
                <w:b/>
                <w:bCs/>
                <w:sz w:val="24"/>
                <w:szCs w:val="24"/>
              </w:rPr>
              <w:t xml:space="preserve">(d) </w:t>
            </w:r>
            <w:r w:rsidRPr="00AB6416">
              <w:rPr>
                <w:rFonts w:cstheme="minorHAnsi"/>
                <w:sz w:val="24"/>
                <w:szCs w:val="24"/>
              </w:rPr>
              <w:t xml:space="preserve">civil commotion or riots, war, threat of or preparation for war, armed conflict, </w:t>
            </w:r>
            <w:r w:rsidRPr="00AB6416">
              <w:rPr>
                <w:rFonts w:cstheme="minorHAnsi"/>
                <w:b/>
                <w:bCs/>
                <w:sz w:val="24"/>
                <w:szCs w:val="24"/>
              </w:rPr>
              <w:t xml:space="preserve">(e) </w:t>
            </w:r>
            <w:r w:rsidRPr="00AB6416">
              <w:rPr>
                <w:rFonts w:cstheme="minorHAnsi"/>
                <w:sz w:val="24"/>
                <w:szCs w:val="24"/>
              </w:rPr>
              <w:t xml:space="preserve">imposition of sanctions, embargo, or breaking off of diplomatic relations, </w:t>
            </w:r>
            <w:r w:rsidRPr="00AB6416">
              <w:rPr>
                <w:rFonts w:cstheme="minorHAnsi"/>
                <w:b/>
                <w:bCs/>
                <w:sz w:val="24"/>
                <w:szCs w:val="24"/>
              </w:rPr>
              <w:t xml:space="preserve">(f) </w:t>
            </w:r>
            <w:r w:rsidRPr="00AB6416">
              <w:rPr>
                <w:rFonts w:cstheme="minorHAnsi"/>
                <w:sz w:val="24"/>
                <w:szCs w:val="24"/>
              </w:rPr>
              <w:t xml:space="preserve">nuclear, chemical or biological contamination, </w:t>
            </w:r>
            <w:r w:rsidRPr="00AB6416">
              <w:rPr>
                <w:rFonts w:cstheme="minorHAnsi"/>
                <w:b/>
                <w:bCs/>
                <w:sz w:val="24"/>
                <w:szCs w:val="24"/>
              </w:rPr>
              <w:t>(g)</w:t>
            </w:r>
            <w:r w:rsidRPr="00AB6416">
              <w:rPr>
                <w:rFonts w:cstheme="minorHAnsi"/>
                <w:sz w:val="24"/>
                <w:szCs w:val="24"/>
              </w:rPr>
              <w:t xml:space="preserve"> any law or any action taken by a Governmental Authority, </w:t>
            </w:r>
            <w:r w:rsidRPr="00AB6416">
              <w:rPr>
                <w:rFonts w:cstheme="minorHAnsi"/>
                <w:b/>
                <w:bCs/>
                <w:sz w:val="24"/>
                <w:szCs w:val="24"/>
              </w:rPr>
              <w:t>(h)</w:t>
            </w:r>
            <w:r w:rsidRPr="00AB6416">
              <w:rPr>
                <w:rFonts w:cstheme="minorHAnsi"/>
                <w:sz w:val="24"/>
                <w:szCs w:val="24"/>
              </w:rPr>
              <w:t xml:space="preserve"> collapse of buildings, fire, explosion </w:t>
            </w:r>
            <w:r w:rsidRPr="00AB6416">
              <w:rPr>
                <w:rFonts w:cstheme="minorHAnsi"/>
                <w:sz w:val="24"/>
                <w:szCs w:val="24"/>
              </w:rPr>
              <w:lastRenderedPageBreak/>
              <w:t>or accident or any event which has an equivalent effect;</w:t>
            </w:r>
          </w:p>
        </w:tc>
      </w:tr>
      <w:tr w:rsidR="009C3C71" w:rsidRPr="005D65FF" w14:paraId="064EB138" w14:textId="77777777" w:rsidTr="009C3C71">
        <w:tc>
          <w:tcPr>
            <w:tcW w:w="5485" w:type="dxa"/>
          </w:tcPr>
          <w:p w14:paraId="0BE6B8BD" w14:textId="77777777" w:rsidR="009C3C71" w:rsidRPr="00AB6416" w:rsidRDefault="009C3C71" w:rsidP="009C3C71">
            <w:pPr>
              <w:jc w:val="both"/>
              <w:rPr>
                <w:rFonts w:cstheme="minorHAnsi"/>
                <w:sz w:val="24"/>
                <w:szCs w:val="24"/>
              </w:rPr>
            </w:pPr>
            <w:r w:rsidRPr="00AB6416">
              <w:rPr>
                <w:rFonts w:cstheme="minorHAnsi"/>
                <w:bCs/>
                <w:sz w:val="24"/>
                <w:szCs w:val="24"/>
              </w:rPr>
              <w:lastRenderedPageBreak/>
              <w:t>"</w:t>
            </w:r>
            <w:r w:rsidRPr="00AB6416">
              <w:rPr>
                <w:rFonts w:cstheme="minorHAnsi"/>
                <w:b/>
                <w:sz w:val="24"/>
                <w:szCs w:val="24"/>
              </w:rPr>
              <w:t>Государственный Орган</w:t>
            </w:r>
            <w:r w:rsidRPr="00AB6416">
              <w:rPr>
                <w:rFonts w:cstheme="minorHAnsi"/>
                <w:bCs/>
                <w:sz w:val="24"/>
                <w:szCs w:val="24"/>
              </w:rPr>
              <w:t>"</w:t>
            </w:r>
            <w:r w:rsidRPr="00AB6416">
              <w:rPr>
                <w:rFonts w:cstheme="minorHAnsi"/>
                <w:b/>
                <w:sz w:val="24"/>
                <w:szCs w:val="24"/>
              </w:rPr>
              <w:t xml:space="preserve"> </w:t>
            </w:r>
            <w:r w:rsidRPr="00AB6416">
              <w:rPr>
                <w:rFonts w:cstheme="minorHAnsi"/>
                <w:sz w:val="24"/>
                <w:szCs w:val="24"/>
              </w:rPr>
              <w:t>означает наднациональный, национальный, федеральный, государственный, муниципальный, местный или иностранный государственный орган или образование (или любой департамент, комиссия, коллегия, бюро, агентство, суд или другой орган), или любой квази-государственный или частный орган, осуществляющий функции регулирования, налогообложения, импорта и другие публичные полномочия в отношении Сторон настоящего Соглашения или в отношении Сделки, предусмотренной настоящим Соглашением;</w:t>
            </w:r>
          </w:p>
        </w:tc>
        <w:tc>
          <w:tcPr>
            <w:tcW w:w="5147" w:type="dxa"/>
          </w:tcPr>
          <w:p w14:paraId="2D49E122" w14:textId="77777777" w:rsidR="009C3C71" w:rsidRPr="00AB6416" w:rsidRDefault="009C3C71" w:rsidP="009C3C71">
            <w:pPr>
              <w:pStyle w:val="afa"/>
              <w:spacing w:after="120"/>
              <w:jc w:val="both"/>
              <w:rPr>
                <w:rFonts w:cstheme="minorHAnsi"/>
                <w:color w:val="000000"/>
                <w:sz w:val="24"/>
                <w:szCs w:val="24"/>
              </w:rPr>
            </w:pPr>
            <w:r w:rsidRPr="00AB6416">
              <w:rPr>
                <w:rFonts w:cstheme="minorHAnsi"/>
                <w:sz w:val="24"/>
                <w:szCs w:val="24"/>
              </w:rPr>
              <w:t>“</w:t>
            </w:r>
            <w:r w:rsidRPr="00AB6416">
              <w:rPr>
                <w:rFonts w:cstheme="minorHAnsi"/>
                <w:b/>
                <w:sz w:val="24"/>
                <w:szCs w:val="24"/>
              </w:rPr>
              <w:t>Governmental Authority</w:t>
            </w:r>
            <w:r w:rsidRPr="00AB6416">
              <w:rPr>
                <w:rFonts w:cstheme="minorHAnsi"/>
                <w:sz w:val="24"/>
                <w:szCs w:val="24"/>
              </w:rPr>
              <w:t>”, means any supranational, national, federal, state, municipal, local or foreign governmental entity or authority (or any department, commission, board, bureau, agency, court, or instrumentality, subdivision or other authority thereof), or any quasi-governmental or private body exercising any regulatory, taxing, importing or other governmental authority over the Parties or in relation to the Transaction contemplated hereunder;</w:t>
            </w:r>
          </w:p>
        </w:tc>
      </w:tr>
      <w:tr w:rsidR="009C3C71" w:rsidRPr="00F531D9" w14:paraId="79046507" w14:textId="77777777" w:rsidTr="009C3C71">
        <w:tc>
          <w:tcPr>
            <w:tcW w:w="5485" w:type="dxa"/>
          </w:tcPr>
          <w:p w14:paraId="13F158FC" w14:textId="77777777" w:rsidR="009C3C71" w:rsidRPr="00AB6416" w:rsidRDefault="009C3C71" w:rsidP="009C3C71">
            <w:pPr>
              <w:pStyle w:val="afa"/>
              <w:jc w:val="both"/>
              <w:rPr>
                <w:rFonts w:eastAsia="Calibri" w:cstheme="minorHAnsi"/>
                <w:sz w:val="24"/>
                <w:szCs w:val="24"/>
                <w:lang w:val="ru-RU"/>
              </w:rPr>
            </w:pPr>
            <w:r w:rsidRPr="00AB6416">
              <w:rPr>
                <w:rFonts w:eastAsia="Times New Roman" w:cstheme="minorHAnsi"/>
                <w:b/>
                <w:color w:val="000000"/>
                <w:sz w:val="24"/>
                <w:szCs w:val="24"/>
                <w:lang w:val="ru-RU"/>
              </w:rPr>
              <w:t>“ЗАО “НЛХК””,</w:t>
            </w:r>
            <w:r w:rsidRPr="00AB6416">
              <w:rPr>
                <w:rFonts w:eastAsia="Calibri" w:cstheme="minorHAnsi"/>
                <w:sz w:val="24"/>
                <w:szCs w:val="24"/>
                <w:lang w:val="ru-RU"/>
              </w:rPr>
              <w:t xml:space="preserve"> означает закрытое акционерное общество “Новоенисейский Лесохимический Комплекс”, осуществляющее свою деятельность в соответствии с законодательством РФ, место нахождения</w:t>
            </w:r>
            <w:r>
              <w:rPr>
                <w:rFonts w:eastAsia="Calibri" w:cstheme="minorHAnsi"/>
                <w:sz w:val="24"/>
                <w:szCs w:val="24"/>
                <w:lang w:val="ru-RU"/>
              </w:rPr>
              <w:t>:</w:t>
            </w:r>
            <w:r w:rsidRPr="00FB05FE">
              <w:rPr>
                <w:lang w:val="ru-RU"/>
              </w:rPr>
              <w:t xml:space="preserve"> </w:t>
            </w:r>
            <w:r w:rsidRPr="00FB05FE">
              <w:rPr>
                <w:rFonts w:eastAsia="Calibri" w:cstheme="minorHAnsi"/>
                <w:sz w:val="24"/>
                <w:szCs w:val="24"/>
                <w:lang w:val="ru-RU"/>
              </w:rPr>
              <w:t>662546, К</w:t>
            </w:r>
            <w:r>
              <w:rPr>
                <w:rFonts w:eastAsia="Calibri" w:cstheme="minorHAnsi"/>
                <w:sz w:val="24"/>
                <w:szCs w:val="24"/>
                <w:lang w:val="ru-RU"/>
              </w:rPr>
              <w:t>расноярский</w:t>
            </w:r>
            <w:r w:rsidRPr="00FB05FE">
              <w:rPr>
                <w:rFonts w:eastAsia="Calibri" w:cstheme="minorHAnsi"/>
                <w:sz w:val="24"/>
                <w:szCs w:val="24"/>
                <w:lang w:val="ru-RU"/>
              </w:rPr>
              <w:t xml:space="preserve"> К</w:t>
            </w:r>
            <w:r>
              <w:rPr>
                <w:rFonts w:eastAsia="Calibri" w:cstheme="minorHAnsi"/>
                <w:sz w:val="24"/>
                <w:szCs w:val="24"/>
                <w:lang w:val="ru-RU"/>
              </w:rPr>
              <w:t>рай</w:t>
            </w:r>
            <w:r w:rsidRPr="00FB05FE">
              <w:rPr>
                <w:rFonts w:eastAsia="Calibri" w:cstheme="minorHAnsi"/>
                <w:sz w:val="24"/>
                <w:szCs w:val="24"/>
                <w:lang w:val="ru-RU"/>
              </w:rPr>
              <w:t xml:space="preserve">, </w:t>
            </w:r>
            <w:r>
              <w:rPr>
                <w:rFonts w:eastAsia="Calibri" w:cstheme="minorHAnsi"/>
                <w:sz w:val="24"/>
                <w:szCs w:val="24"/>
                <w:lang w:val="ru-RU"/>
              </w:rPr>
              <w:t>г.</w:t>
            </w:r>
            <w:r w:rsidRPr="00FB05FE">
              <w:rPr>
                <w:rFonts w:eastAsia="Calibri" w:cstheme="minorHAnsi"/>
                <w:sz w:val="24"/>
                <w:szCs w:val="24"/>
                <w:lang w:val="ru-RU"/>
              </w:rPr>
              <w:t xml:space="preserve"> Л</w:t>
            </w:r>
            <w:r>
              <w:rPr>
                <w:rFonts w:eastAsia="Calibri" w:cstheme="minorHAnsi"/>
                <w:sz w:val="24"/>
                <w:szCs w:val="24"/>
                <w:lang w:val="ru-RU"/>
              </w:rPr>
              <w:t>есосибирск</w:t>
            </w:r>
            <w:r w:rsidRPr="00FB05FE">
              <w:rPr>
                <w:rFonts w:eastAsia="Calibri" w:cstheme="minorHAnsi"/>
                <w:sz w:val="24"/>
                <w:szCs w:val="24"/>
                <w:lang w:val="ru-RU"/>
              </w:rPr>
              <w:t xml:space="preserve">, </w:t>
            </w:r>
            <w:r>
              <w:rPr>
                <w:rFonts w:eastAsia="Calibri" w:cstheme="minorHAnsi"/>
                <w:sz w:val="24"/>
                <w:szCs w:val="24"/>
                <w:lang w:val="ru-RU"/>
              </w:rPr>
              <w:t>ул.</w:t>
            </w:r>
            <w:r w:rsidRPr="00FB05FE">
              <w:rPr>
                <w:rFonts w:eastAsia="Calibri" w:cstheme="minorHAnsi"/>
                <w:sz w:val="24"/>
                <w:szCs w:val="24"/>
                <w:lang w:val="ru-RU"/>
              </w:rPr>
              <w:t xml:space="preserve"> 40 </w:t>
            </w:r>
            <w:r>
              <w:rPr>
                <w:rFonts w:eastAsia="Calibri" w:cstheme="minorHAnsi"/>
                <w:sz w:val="24"/>
                <w:szCs w:val="24"/>
                <w:lang w:val="ru-RU"/>
              </w:rPr>
              <w:t>лет Октября</w:t>
            </w:r>
            <w:r w:rsidRPr="00FB05FE">
              <w:rPr>
                <w:rFonts w:eastAsia="Calibri" w:cstheme="minorHAnsi"/>
                <w:sz w:val="24"/>
                <w:szCs w:val="24"/>
                <w:lang w:val="ru-RU"/>
              </w:rPr>
              <w:t xml:space="preserve">, </w:t>
            </w:r>
            <w:r>
              <w:rPr>
                <w:rFonts w:eastAsia="Calibri" w:cstheme="minorHAnsi"/>
                <w:sz w:val="24"/>
                <w:szCs w:val="24"/>
                <w:lang w:val="ru-RU"/>
              </w:rPr>
              <w:t>д</w:t>
            </w:r>
            <w:r w:rsidRPr="00FB05FE">
              <w:rPr>
                <w:rFonts w:eastAsia="Calibri" w:cstheme="minorHAnsi"/>
                <w:sz w:val="24"/>
                <w:szCs w:val="24"/>
                <w:lang w:val="ru-RU"/>
              </w:rPr>
              <w:t>. 1</w:t>
            </w:r>
            <w:r>
              <w:rPr>
                <w:rFonts w:eastAsia="Calibri" w:cstheme="minorHAnsi"/>
                <w:sz w:val="24"/>
                <w:szCs w:val="24"/>
                <w:lang w:val="ru-RU"/>
              </w:rPr>
              <w:t xml:space="preserve">, </w:t>
            </w:r>
            <w:r w:rsidRPr="00AB6416">
              <w:rPr>
                <w:rFonts w:eastAsia="Calibri" w:cstheme="minorHAnsi"/>
                <w:sz w:val="24"/>
                <w:szCs w:val="24"/>
                <w:lang w:val="ru-RU"/>
              </w:rPr>
              <w:t xml:space="preserve">ОГРН </w:t>
            </w:r>
            <w:r w:rsidRPr="00FB05FE">
              <w:rPr>
                <w:rFonts w:eastAsia="Calibri" w:cstheme="minorHAnsi"/>
                <w:sz w:val="24"/>
                <w:szCs w:val="24"/>
                <w:lang w:val="ru-RU"/>
              </w:rPr>
              <w:t>1022401504520</w:t>
            </w:r>
            <w:r w:rsidRPr="00AB6416">
              <w:rPr>
                <w:rFonts w:eastAsia="Calibri" w:cstheme="minorHAnsi"/>
                <w:sz w:val="24"/>
                <w:szCs w:val="24"/>
                <w:lang w:val="ru-RU"/>
              </w:rPr>
              <w:t>;</w:t>
            </w:r>
          </w:p>
        </w:tc>
        <w:tc>
          <w:tcPr>
            <w:tcW w:w="5147" w:type="dxa"/>
          </w:tcPr>
          <w:p w14:paraId="2CEF7265" w14:textId="77777777" w:rsidR="009C3C71" w:rsidRPr="00AB6416" w:rsidRDefault="009C3C71" w:rsidP="009C3C71">
            <w:pPr>
              <w:pStyle w:val="afa"/>
              <w:spacing w:after="120"/>
              <w:jc w:val="both"/>
              <w:rPr>
                <w:rFonts w:cstheme="minorHAnsi"/>
                <w:sz w:val="24"/>
                <w:szCs w:val="24"/>
                <w:lang w:val="en-GB"/>
              </w:rPr>
            </w:pPr>
            <w:r w:rsidRPr="00AB6416">
              <w:rPr>
                <w:rFonts w:cstheme="minorHAnsi"/>
                <w:b/>
                <w:bCs/>
                <w:sz w:val="24"/>
                <w:szCs w:val="24"/>
                <w:lang w:val="en-GB"/>
              </w:rPr>
              <w:t>“JSC NE”</w:t>
            </w:r>
            <w:r w:rsidRPr="00AB6416">
              <w:rPr>
                <w:rFonts w:cstheme="minorHAnsi"/>
                <w:sz w:val="24"/>
                <w:szCs w:val="24"/>
                <w:lang w:val="en-GB"/>
              </w:rPr>
              <w:t>, means the Joint stock Company “Novoyeniseysk Wood Chemical Complex”,</w:t>
            </w:r>
            <w:r w:rsidRPr="00AB6416">
              <w:rPr>
                <w:rFonts w:cstheme="minorHAnsi"/>
                <w:sz w:val="24"/>
                <w:szCs w:val="24"/>
              </w:rPr>
              <w:t xml:space="preserve"> operating under the Laws of the Russian </w:t>
            </w:r>
            <w:r w:rsidRPr="00AB6416">
              <w:rPr>
                <w:rFonts w:cstheme="minorHAnsi"/>
                <w:sz w:val="24"/>
                <w:szCs w:val="24"/>
                <w:lang w:val="en-GB"/>
              </w:rPr>
              <w:t xml:space="preserve">Federation, at with registration number </w:t>
            </w:r>
            <w:r w:rsidRPr="00FB05FE">
              <w:rPr>
                <w:rFonts w:eastAsia="Calibri" w:cstheme="minorHAnsi"/>
                <w:sz w:val="24"/>
                <w:szCs w:val="24"/>
              </w:rPr>
              <w:t>1022401504520</w:t>
            </w:r>
            <w:r w:rsidRPr="00AB6416">
              <w:rPr>
                <w:rFonts w:cstheme="minorHAnsi"/>
                <w:sz w:val="24"/>
                <w:szCs w:val="24"/>
                <w:lang w:val="en-GB"/>
              </w:rPr>
              <w:t xml:space="preserve"> and with registered office</w:t>
            </w:r>
            <w:r w:rsidRPr="00FB05FE">
              <w:rPr>
                <w:rFonts w:cstheme="minorHAnsi"/>
                <w:sz w:val="24"/>
                <w:szCs w:val="24"/>
              </w:rPr>
              <w:t>:</w:t>
            </w:r>
            <w:r w:rsidRPr="00AB6416">
              <w:rPr>
                <w:rFonts w:cstheme="minorHAnsi"/>
                <w:sz w:val="24"/>
                <w:szCs w:val="24"/>
                <w:lang w:val="en-GB"/>
              </w:rPr>
              <w:t xml:space="preserve"> </w:t>
            </w:r>
            <w:r w:rsidRPr="00FB05FE">
              <w:rPr>
                <w:rFonts w:cstheme="minorHAnsi"/>
                <w:sz w:val="24"/>
                <w:szCs w:val="24"/>
                <w:lang w:val="en-GB"/>
              </w:rPr>
              <w:t>662546. Krasnoyarskiy Kray. g. Lesosibirsk. ul. 40 let Oktyabrya. d. 1</w:t>
            </w:r>
            <w:r w:rsidRPr="00AB6416">
              <w:rPr>
                <w:rFonts w:cstheme="minorHAnsi"/>
                <w:sz w:val="24"/>
                <w:szCs w:val="24"/>
                <w:lang w:val="en-GB"/>
              </w:rPr>
              <w:t>;</w:t>
            </w:r>
          </w:p>
        </w:tc>
      </w:tr>
      <w:tr w:rsidR="009C3C71" w:rsidRPr="005D65FF" w14:paraId="4384F7F1" w14:textId="77777777" w:rsidTr="009C3C71">
        <w:tc>
          <w:tcPr>
            <w:tcW w:w="5485" w:type="dxa"/>
          </w:tcPr>
          <w:p w14:paraId="38A4C3AA" w14:textId="77777777" w:rsidR="009C3C71" w:rsidRPr="00AB6416" w:rsidRDefault="009C3C71" w:rsidP="009C3C71">
            <w:pPr>
              <w:pStyle w:val="afa"/>
              <w:jc w:val="both"/>
              <w:rPr>
                <w:rFonts w:cstheme="minorHAnsi"/>
                <w:color w:val="000000"/>
                <w:sz w:val="24"/>
                <w:szCs w:val="24"/>
                <w:lang w:val="ru-RU"/>
              </w:rPr>
            </w:pPr>
            <w:r w:rsidRPr="00AB6416">
              <w:rPr>
                <w:rFonts w:cstheme="minorHAnsi"/>
                <w:b/>
                <w:bCs/>
                <w:sz w:val="24"/>
                <w:szCs w:val="24"/>
                <w:lang w:val="ru-RU"/>
              </w:rPr>
              <w:t>“</w:t>
            </w:r>
            <w:r>
              <w:rPr>
                <w:rFonts w:cstheme="minorHAnsi"/>
                <w:b/>
                <w:bCs/>
                <w:sz w:val="24"/>
                <w:szCs w:val="24"/>
                <w:lang w:val="ru-RU"/>
              </w:rPr>
              <w:t>ЛМТС</w:t>
            </w:r>
            <w:r w:rsidRPr="00AB6416">
              <w:rPr>
                <w:rFonts w:cstheme="minorHAnsi"/>
                <w:b/>
                <w:bCs/>
                <w:sz w:val="24"/>
                <w:szCs w:val="24"/>
                <w:lang w:val="ru-RU"/>
              </w:rPr>
              <w:t>”</w:t>
            </w:r>
            <w:r w:rsidRPr="00AB6416">
              <w:rPr>
                <w:rFonts w:cstheme="minorHAnsi"/>
                <w:color w:val="000000"/>
                <w:sz w:val="24"/>
                <w:szCs w:val="24"/>
                <w:lang w:val="ru-RU"/>
              </w:rPr>
              <w:t xml:space="preserve"> означает Лондонский Международный Третейский Суд;</w:t>
            </w:r>
          </w:p>
        </w:tc>
        <w:tc>
          <w:tcPr>
            <w:tcW w:w="5147" w:type="dxa"/>
          </w:tcPr>
          <w:p w14:paraId="23F32FFE" w14:textId="77777777" w:rsidR="009C3C71" w:rsidRPr="00AB6416" w:rsidRDefault="009C3C71" w:rsidP="009C3C71">
            <w:pPr>
              <w:pStyle w:val="afa"/>
              <w:spacing w:after="120"/>
              <w:jc w:val="both"/>
              <w:rPr>
                <w:rFonts w:cstheme="minorHAnsi"/>
                <w:sz w:val="24"/>
                <w:szCs w:val="24"/>
              </w:rPr>
            </w:pPr>
            <w:r w:rsidRPr="00AB6416">
              <w:rPr>
                <w:rFonts w:cstheme="minorHAnsi"/>
                <w:b/>
                <w:bCs/>
                <w:sz w:val="24"/>
                <w:szCs w:val="24"/>
              </w:rPr>
              <w:t>“LCIA”</w:t>
            </w:r>
            <w:r w:rsidRPr="00AB6416">
              <w:rPr>
                <w:rFonts w:cstheme="minorHAnsi"/>
                <w:sz w:val="24"/>
                <w:szCs w:val="24"/>
              </w:rPr>
              <w:t>, means the London Court of International Arbitration;</w:t>
            </w:r>
          </w:p>
        </w:tc>
      </w:tr>
      <w:tr w:rsidR="009C3C71" w:rsidRPr="005D65FF" w14:paraId="24DA372D" w14:textId="77777777" w:rsidTr="009C3C71">
        <w:tc>
          <w:tcPr>
            <w:tcW w:w="5485" w:type="dxa"/>
          </w:tcPr>
          <w:p w14:paraId="5F28BC21" w14:textId="77777777" w:rsidR="009C3C71" w:rsidRPr="00AB6416" w:rsidRDefault="009C3C71" w:rsidP="009C3C71">
            <w:pPr>
              <w:pStyle w:val="afa"/>
              <w:jc w:val="both"/>
              <w:rPr>
                <w:rFonts w:cstheme="minorHAnsi"/>
                <w:sz w:val="24"/>
                <w:szCs w:val="24"/>
                <w:lang w:val="ru-RU"/>
              </w:rPr>
            </w:pPr>
            <w:r w:rsidRPr="00AB6416">
              <w:rPr>
                <w:rFonts w:cstheme="minorHAnsi"/>
                <w:b/>
                <w:bCs/>
                <w:sz w:val="24"/>
                <w:szCs w:val="24"/>
                <w:lang w:val="ru-RU"/>
              </w:rPr>
              <w:t>“Судебн</w:t>
            </w:r>
            <w:r>
              <w:rPr>
                <w:rFonts w:cstheme="minorHAnsi"/>
                <w:b/>
                <w:bCs/>
                <w:sz w:val="24"/>
                <w:szCs w:val="24"/>
                <w:lang w:val="ru-RU"/>
              </w:rPr>
              <w:t>ое</w:t>
            </w:r>
            <w:r w:rsidRPr="00AB6416">
              <w:rPr>
                <w:rFonts w:cstheme="minorHAnsi"/>
                <w:b/>
                <w:bCs/>
                <w:sz w:val="24"/>
                <w:szCs w:val="24"/>
                <w:lang w:val="ru-RU"/>
              </w:rPr>
              <w:t xml:space="preserve"> </w:t>
            </w:r>
            <w:r>
              <w:rPr>
                <w:rFonts w:cstheme="minorHAnsi"/>
                <w:b/>
                <w:bCs/>
                <w:sz w:val="24"/>
                <w:szCs w:val="24"/>
                <w:lang w:val="ru-RU"/>
              </w:rPr>
              <w:t>разбирательство</w:t>
            </w:r>
            <w:r w:rsidRPr="00AB6416">
              <w:rPr>
                <w:rFonts w:cstheme="minorHAnsi"/>
                <w:b/>
                <w:bCs/>
                <w:sz w:val="24"/>
                <w:szCs w:val="24"/>
                <w:lang w:val="ru-RU"/>
              </w:rPr>
              <w:t>” или “</w:t>
            </w:r>
            <w:r>
              <w:rPr>
                <w:rFonts w:cstheme="minorHAnsi"/>
                <w:b/>
                <w:bCs/>
                <w:sz w:val="24"/>
                <w:szCs w:val="24"/>
                <w:lang w:val="ru-RU"/>
              </w:rPr>
              <w:t>Иски</w:t>
            </w:r>
            <w:r w:rsidRPr="00AB6416">
              <w:rPr>
                <w:rFonts w:cstheme="minorHAnsi"/>
                <w:b/>
                <w:bCs/>
                <w:sz w:val="24"/>
                <w:szCs w:val="24"/>
                <w:lang w:val="ru-RU"/>
              </w:rPr>
              <w:t>”</w:t>
            </w:r>
            <w:r w:rsidRPr="00AB6416">
              <w:rPr>
                <w:rFonts w:cstheme="minorHAnsi"/>
                <w:sz w:val="24"/>
                <w:szCs w:val="24"/>
                <w:lang w:val="ru-RU"/>
              </w:rPr>
              <w:t>, означает любые претензии или требования, относящиеся к Тегли или ЗАО «НЛХК», включая, но не ограничиваясь, Исковое заявление № 1328/2018, поданное РФИ в Районный Суд Никосии, Кипр, а также любые другие судебные разбирательства, приказы или постановления, прямо или косвенно связанные с вышеупомянутым иском или вытекающие из него</w:t>
            </w:r>
            <w:r>
              <w:rPr>
                <w:rFonts w:cstheme="minorHAnsi"/>
                <w:sz w:val="24"/>
                <w:szCs w:val="24"/>
                <w:lang w:val="ru-RU"/>
              </w:rPr>
              <w:t>;</w:t>
            </w:r>
          </w:p>
        </w:tc>
        <w:tc>
          <w:tcPr>
            <w:tcW w:w="5147" w:type="dxa"/>
          </w:tcPr>
          <w:p w14:paraId="38C62730" w14:textId="77777777" w:rsidR="009C3C71" w:rsidRPr="00AB6416" w:rsidRDefault="009C3C71" w:rsidP="009C3C71">
            <w:pPr>
              <w:pStyle w:val="afa"/>
              <w:spacing w:after="120"/>
              <w:jc w:val="both"/>
              <w:rPr>
                <w:rFonts w:cstheme="minorHAnsi"/>
                <w:sz w:val="24"/>
                <w:szCs w:val="24"/>
              </w:rPr>
            </w:pPr>
            <w:r w:rsidRPr="00AB6416">
              <w:rPr>
                <w:rFonts w:cstheme="minorHAnsi"/>
                <w:b/>
                <w:bCs/>
                <w:sz w:val="24"/>
                <w:szCs w:val="24"/>
              </w:rPr>
              <w:t>“Litigation” or “Claims”</w:t>
            </w:r>
            <w:r w:rsidRPr="00AB6416">
              <w:rPr>
                <w:rFonts w:cstheme="minorHAnsi"/>
                <w:sz w:val="24"/>
                <w:szCs w:val="24"/>
              </w:rPr>
              <w:t>, means any claims or demands relating to Tegli or JSC NE and include without limitation Action No. 1328/2018 filed by RFI with the District Court of Nicosia, Cyprus as well as any other judicial proceedings, orders or rulings directly or indirectly related to or arising out of the aforesaid Action;</w:t>
            </w:r>
          </w:p>
        </w:tc>
      </w:tr>
      <w:tr w:rsidR="009C3C71" w:rsidRPr="005D65FF" w14:paraId="40F0856C" w14:textId="77777777" w:rsidTr="009C3C71">
        <w:tc>
          <w:tcPr>
            <w:tcW w:w="5485" w:type="dxa"/>
          </w:tcPr>
          <w:p w14:paraId="628391E9" w14:textId="77777777" w:rsidR="009C3C71" w:rsidRPr="00AB6416" w:rsidRDefault="009C3C71" w:rsidP="009C3C71">
            <w:pPr>
              <w:pStyle w:val="afa"/>
              <w:jc w:val="both"/>
              <w:rPr>
                <w:rFonts w:cstheme="minorHAnsi"/>
                <w:sz w:val="24"/>
                <w:szCs w:val="24"/>
                <w:lang w:val="ru-RU"/>
              </w:rPr>
            </w:pPr>
            <w:r w:rsidRPr="00AB6416">
              <w:rPr>
                <w:rFonts w:cstheme="minorHAnsi"/>
                <w:b/>
                <w:bCs/>
                <w:sz w:val="24"/>
                <w:szCs w:val="24"/>
                <w:lang w:val="ru-RU"/>
              </w:rPr>
              <w:t>“Опцион”</w:t>
            </w:r>
            <w:r w:rsidRPr="00AB6416">
              <w:rPr>
                <w:rFonts w:cstheme="minorHAnsi"/>
                <w:sz w:val="24"/>
                <w:szCs w:val="24"/>
                <w:lang w:val="ru-RU"/>
              </w:rPr>
              <w:t xml:space="preserve"> означает соглашение о предоставлении опциона колл и пут, заключенное в соответствии с кипрским правом и предусматривающее порядок приобретения Акций, </w:t>
            </w:r>
            <w:r>
              <w:rPr>
                <w:rFonts w:cstheme="minorHAnsi"/>
                <w:sz w:val="24"/>
                <w:szCs w:val="24"/>
                <w:lang w:val="ru-RU"/>
              </w:rPr>
              <w:t>по</w:t>
            </w:r>
            <w:r w:rsidRPr="00AB6416">
              <w:rPr>
                <w:rFonts w:cstheme="minorHAnsi"/>
                <w:sz w:val="24"/>
                <w:szCs w:val="24"/>
                <w:lang w:val="ru-RU"/>
              </w:rPr>
              <w:t xml:space="preserve"> форме, изложенной в </w:t>
            </w:r>
            <w:r w:rsidRPr="002E697E">
              <w:rPr>
                <w:rFonts w:cstheme="minorHAnsi"/>
                <w:sz w:val="24"/>
                <w:szCs w:val="24"/>
                <w:u w:val="single"/>
                <w:lang w:val="ru-RU"/>
              </w:rPr>
              <w:t xml:space="preserve">Приложении </w:t>
            </w:r>
            <w:r w:rsidRPr="00066B5C">
              <w:rPr>
                <w:rFonts w:cstheme="minorHAnsi"/>
                <w:sz w:val="24"/>
                <w:szCs w:val="24"/>
                <w:u w:val="single"/>
                <w:lang w:val="ru-RU"/>
              </w:rPr>
              <w:t>3</w:t>
            </w:r>
            <w:r w:rsidRPr="00AB6416">
              <w:rPr>
                <w:rFonts w:cstheme="minorHAnsi"/>
                <w:sz w:val="24"/>
                <w:szCs w:val="24"/>
                <w:lang w:val="ru-RU"/>
              </w:rPr>
              <w:t xml:space="preserve"> к настоящему Соглашению; </w:t>
            </w:r>
          </w:p>
        </w:tc>
        <w:tc>
          <w:tcPr>
            <w:tcW w:w="5147" w:type="dxa"/>
          </w:tcPr>
          <w:p w14:paraId="6C818C4E" w14:textId="77777777" w:rsidR="009C3C71" w:rsidRPr="00AB6416" w:rsidRDefault="009C3C71" w:rsidP="009C3C71">
            <w:pPr>
              <w:pStyle w:val="afa"/>
              <w:spacing w:after="120"/>
              <w:jc w:val="both"/>
              <w:rPr>
                <w:rFonts w:cstheme="minorHAnsi"/>
                <w:sz w:val="24"/>
                <w:szCs w:val="24"/>
              </w:rPr>
            </w:pPr>
            <w:r w:rsidRPr="00AB6416">
              <w:rPr>
                <w:rFonts w:cstheme="minorHAnsi"/>
                <w:b/>
                <w:bCs/>
                <w:sz w:val="24"/>
                <w:szCs w:val="24"/>
              </w:rPr>
              <w:t>“Option Agreement”</w:t>
            </w:r>
            <w:r w:rsidRPr="00AB6416">
              <w:rPr>
                <w:rFonts w:cstheme="minorHAnsi"/>
                <w:sz w:val="24"/>
                <w:szCs w:val="24"/>
              </w:rPr>
              <w:t xml:space="preserve">, means the Cyprus law call and put option agreement relating to the acquisition of the Shares, in the form enclosed as </w:t>
            </w:r>
            <w:r w:rsidRPr="00AB6416">
              <w:rPr>
                <w:rFonts w:cstheme="minorHAnsi"/>
                <w:sz w:val="24"/>
                <w:szCs w:val="24"/>
                <w:u w:val="single"/>
              </w:rPr>
              <w:t xml:space="preserve">Schedule </w:t>
            </w:r>
            <w:r>
              <w:rPr>
                <w:rFonts w:cstheme="minorHAnsi"/>
                <w:sz w:val="24"/>
                <w:szCs w:val="24"/>
                <w:u w:val="single"/>
              </w:rPr>
              <w:t>3</w:t>
            </w:r>
            <w:r w:rsidRPr="00AB6416">
              <w:rPr>
                <w:rFonts w:cstheme="minorHAnsi"/>
                <w:sz w:val="24"/>
                <w:szCs w:val="24"/>
              </w:rPr>
              <w:t xml:space="preserve"> of the present Agreement;</w:t>
            </w:r>
          </w:p>
        </w:tc>
      </w:tr>
      <w:tr w:rsidR="009C3C71" w:rsidRPr="005D65FF" w14:paraId="1D180709" w14:textId="77777777" w:rsidTr="009C3C71">
        <w:tc>
          <w:tcPr>
            <w:tcW w:w="5485" w:type="dxa"/>
          </w:tcPr>
          <w:p w14:paraId="663B4817" w14:textId="77777777" w:rsidR="009C3C71" w:rsidRPr="00570BEE" w:rsidRDefault="009C3C71" w:rsidP="009C3C71">
            <w:pPr>
              <w:pStyle w:val="afa"/>
              <w:jc w:val="both"/>
              <w:rPr>
                <w:rStyle w:val="Defterm"/>
                <w:rFonts w:cstheme="minorHAnsi"/>
                <w:b w:val="0"/>
                <w:bCs/>
                <w:sz w:val="24"/>
                <w:szCs w:val="24"/>
                <w:lang w:val="ru-RU"/>
              </w:rPr>
            </w:pPr>
            <w:r w:rsidRPr="00570BEE">
              <w:rPr>
                <w:rStyle w:val="Defterm"/>
                <w:rFonts w:cstheme="minorHAnsi"/>
                <w:sz w:val="24"/>
                <w:szCs w:val="24"/>
                <w:lang w:val="ru-RU"/>
              </w:rPr>
              <w:t>“</w:t>
            </w:r>
            <w:r>
              <w:rPr>
                <w:rStyle w:val="Defterm"/>
                <w:rFonts w:cstheme="minorHAnsi"/>
                <w:sz w:val="24"/>
                <w:szCs w:val="24"/>
                <w:lang w:val="ru-RU"/>
              </w:rPr>
              <w:t>Договор Купли-Продажи</w:t>
            </w:r>
            <w:r w:rsidRPr="00570BEE">
              <w:rPr>
                <w:rStyle w:val="Defterm"/>
                <w:rFonts w:cstheme="minorHAnsi"/>
                <w:sz w:val="24"/>
                <w:szCs w:val="24"/>
                <w:lang w:val="ru-RU"/>
              </w:rPr>
              <w:t>“</w:t>
            </w:r>
            <w:r>
              <w:rPr>
                <w:rStyle w:val="Defterm"/>
                <w:rFonts w:cstheme="minorHAnsi"/>
                <w:sz w:val="24"/>
                <w:szCs w:val="24"/>
                <w:lang w:val="ru-RU"/>
              </w:rPr>
              <w:t xml:space="preserve"> означает </w:t>
            </w:r>
            <w:r w:rsidRPr="00AB6416">
              <w:rPr>
                <w:rFonts w:cstheme="minorHAnsi"/>
                <w:bCs/>
                <w:sz w:val="24"/>
                <w:szCs w:val="24"/>
                <w:lang w:val="ru-RU"/>
              </w:rPr>
              <w:t>соглашени</w:t>
            </w:r>
            <w:r>
              <w:rPr>
                <w:rFonts w:cstheme="minorHAnsi"/>
                <w:bCs/>
                <w:sz w:val="24"/>
                <w:szCs w:val="24"/>
                <w:lang w:val="ru-RU"/>
              </w:rPr>
              <w:t>е</w:t>
            </w:r>
            <w:r w:rsidRPr="00AB6416">
              <w:rPr>
                <w:rFonts w:cstheme="minorHAnsi"/>
                <w:bCs/>
                <w:sz w:val="24"/>
                <w:szCs w:val="24"/>
                <w:lang w:val="ru-RU"/>
              </w:rPr>
              <w:t xml:space="preserve">, </w:t>
            </w:r>
            <w:r>
              <w:rPr>
                <w:rFonts w:cstheme="minorHAnsi"/>
                <w:bCs/>
                <w:sz w:val="24"/>
                <w:szCs w:val="24"/>
                <w:lang w:val="ru-RU"/>
              </w:rPr>
              <w:t xml:space="preserve">которое подлежит </w:t>
            </w:r>
            <w:r w:rsidRPr="00AB6416">
              <w:rPr>
                <w:rFonts w:cstheme="minorHAnsi"/>
                <w:bCs/>
                <w:sz w:val="24"/>
                <w:szCs w:val="24"/>
                <w:lang w:val="ru-RU"/>
              </w:rPr>
              <w:t>заключен</w:t>
            </w:r>
            <w:r>
              <w:rPr>
                <w:rFonts w:cstheme="minorHAnsi"/>
                <w:bCs/>
                <w:sz w:val="24"/>
                <w:szCs w:val="24"/>
                <w:lang w:val="ru-RU"/>
              </w:rPr>
              <w:t>ию</w:t>
            </w:r>
            <w:r w:rsidRPr="00AB6416">
              <w:rPr>
                <w:rFonts w:cstheme="minorHAnsi"/>
                <w:bCs/>
                <w:sz w:val="24"/>
                <w:szCs w:val="24"/>
                <w:lang w:val="ru-RU"/>
              </w:rPr>
              <w:t xml:space="preserve"> в соответствии с российским правом в отношении</w:t>
            </w:r>
            <w:r>
              <w:rPr>
                <w:rFonts w:cstheme="minorHAnsi"/>
                <w:bCs/>
                <w:sz w:val="24"/>
                <w:szCs w:val="24"/>
                <w:lang w:val="ru-RU"/>
              </w:rPr>
              <w:t xml:space="preserve"> </w:t>
            </w:r>
            <w:r w:rsidRPr="00410C51">
              <w:rPr>
                <w:rFonts w:cstheme="minorHAnsi"/>
                <w:bCs/>
                <w:sz w:val="24"/>
                <w:szCs w:val="24"/>
                <w:lang w:val="ru-RU"/>
              </w:rPr>
              <w:t>купли-продажи Имущества, по форм</w:t>
            </w:r>
            <w:r>
              <w:rPr>
                <w:rFonts w:cstheme="minorHAnsi"/>
                <w:bCs/>
                <w:sz w:val="24"/>
                <w:szCs w:val="24"/>
                <w:lang w:val="ru-RU"/>
              </w:rPr>
              <w:t>е</w:t>
            </w:r>
            <w:r w:rsidRPr="00410C51">
              <w:rPr>
                <w:rFonts w:cstheme="minorHAnsi"/>
                <w:bCs/>
                <w:sz w:val="24"/>
                <w:szCs w:val="24"/>
                <w:lang w:val="ru-RU"/>
              </w:rPr>
              <w:t>, изложенн</w:t>
            </w:r>
            <w:r>
              <w:rPr>
                <w:rFonts w:cstheme="minorHAnsi"/>
                <w:bCs/>
                <w:sz w:val="24"/>
                <w:szCs w:val="24"/>
                <w:lang w:val="ru-RU"/>
              </w:rPr>
              <w:t>ой</w:t>
            </w:r>
            <w:r w:rsidRPr="00410C51">
              <w:rPr>
                <w:rFonts w:cstheme="minorHAnsi"/>
                <w:bCs/>
                <w:sz w:val="24"/>
                <w:szCs w:val="24"/>
                <w:lang w:val="ru-RU"/>
              </w:rPr>
              <w:t xml:space="preserve"> в </w:t>
            </w:r>
            <w:r w:rsidRPr="002E697E">
              <w:rPr>
                <w:rFonts w:cstheme="minorHAnsi"/>
                <w:bCs/>
                <w:sz w:val="24"/>
                <w:szCs w:val="24"/>
                <w:u w:val="single"/>
                <w:lang w:val="ru-RU"/>
              </w:rPr>
              <w:t>Приложении 5</w:t>
            </w:r>
            <w:r w:rsidRPr="00410C51">
              <w:rPr>
                <w:rFonts w:cstheme="minorHAnsi"/>
                <w:bCs/>
                <w:sz w:val="24"/>
                <w:szCs w:val="24"/>
                <w:lang w:val="ru-RU"/>
              </w:rPr>
              <w:t xml:space="preserve"> к настоящему Соглашению</w:t>
            </w:r>
            <w:r>
              <w:rPr>
                <w:rFonts w:cstheme="minorHAnsi"/>
                <w:bCs/>
                <w:sz w:val="24"/>
                <w:szCs w:val="24"/>
                <w:lang w:val="ru-RU"/>
              </w:rPr>
              <w:t>;</w:t>
            </w:r>
          </w:p>
        </w:tc>
        <w:tc>
          <w:tcPr>
            <w:tcW w:w="5147" w:type="dxa"/>
          </w:tcPr>
          <w:p w14:paraId="0B497B9E" w14:textId="77777777" w:rsidR="009C3C71" w:rsidRPr="00F361BB" w:rsidRDefault="009C3C71" w:rsidP="009C3C71">
            <w:pPr>
              <w:pStyle w:val="afa"/>
              <w:spacing w:after="120"/>
              <w:jc w:val="both"/>
              <w:rPr>
                <w:rStyle w:val="Defterm"/>
                <w:rFonts w:cstheme="minorHAnsi"/>
                <w:bCs/>
                <w:sz w:val="24"/>
                <w:szCs w:val="24"/>
              </w:rPr>
            </w:pPr>
            <w:r w:rsidRPr="00570BEE">
              <w:rPr>
                <w:rStyle w:val="Defterm"/>
                <w:rFonts w:cstheme="minorHAnsi"/>
                <w:sz w:val="24"/>
                <w:szCs w:val="24"/>
              </w:rPr>
              <w:t>“Property Agreement</w:t>
            </w:r>
            <w:r>
              <w:rPr>
                <w:rStyle w:val="Defterm"/>
                <w:rFonts w:cstheme="minorHAnsi"/>
                <w:sz w:val="24"/>
                <w:szCs w:val="24"/>
              </w:rPr>
              <w:t>”</w:t>
            </w:r>
            <w:r w:rsidRPr="00570BEE">
              <w:rPr>
                <w:rStyle w:val="Defterm"/>
                <w:rFonts w:cstheme="minorHAnsi"/>
                <w:sz w:val="24"/>
                <w:szCs w:val="24"/>
              </w:rPr>
              <w:t xml:space="preserve">, </w:t>
            </w:r>
            <w:r w:rsidRPr="00F361BB">
              <w:rPr>
                <w:rStyle w:val="Defterm"/>
                <w:rFonts w:cstheme="minorHAnsi"/>
                <w:b w:val="0"/>
                <w:bCs/>
                <w:sz w:val="24"/>
                <w:szCs w:val="24"/>
              </w:rPr>
              <w:t>means</w:t>
            </w:r>
            <w:r>
              <w:rPr>
                <w:rStyle w:val="Defterm"/>
                <w:rFonts w:cstheme="minorHAnsi"/>
                <w:b w:val="0"/>
                <w:bCs/>
                <w:sz w:val="24"/>
                <w:szCs w:val="24"/>
              </w:rPr>
              <w:t xml:space="preserve"> </w:t>
            </w:r>
            <w:r w:rsidRPr="00AB6416">
              <w:rPr>
                <w:rFonts w:cstheme="minorHAnsi"/>
                <w:bCs/>
                <w:sz w:val="24"/>
                <w:szCs w:val="24"/>
              </w:rPr>
              <w:t>the Russian law agreement</w:t>
            </w:r>
            <w:r w:rsidRPr="00AB6416">
              <w:rPr>
                <w:rFonts w:cstheme="minorHAnsi"/>
                <w:b/>
                <w:sz w:val="24"/>
                <w:szCs w:val="24"/>
              </w:rPr>
              <w:t xml:space="preserve"> </w:t>
            </w:r>
            <w:r w:rsidRPr="00AB6416">
              <w:rPr>
                <w:rStyle w:val="Defterm"/>
                <w:rFonts w:cstheme="minorHAnsi"/>
                <w:b w:val="0"/>
                <w:sz w:val="24"/>
                <w:szCs w:val="24"/>
              </w:rPr>
              <w:t>relating to</w:t>
            </w:r>
            <w:r>
              <w:rPr>
                <w:rStyle w:val="Defterm"/>
                <w:rFonts w:cstheme="minorHAnsi"/>
                <w:b w:val="0"/>
                <w:sz w:val="24"/>
                <w:szCs w:val="24"/>
              </w:rPr>
              <w:t xml:space="preserve"> </w:t>
            </w:r>
            <w:r w:rsidRPr="00570BEE">
              <w:rPr>
                <w:rStyle w:val="Defterm"/>
                <w:rFonts w:cstheme="minorHAnsi"/>
                <w:b w:val="0"/>
                <w:bCs/>
                <w:sz w:val="24"/>
                <w:szCs w:val="24"/>
              </w:rPr>
              <w:t>the sale and transfer of the Property, in the form enclosed as</w:t>
            </w:r>
            <w:r>
              <w:rPr>
                <w:rFonts w:cstheme="minorHAnsi"/>
                <w:sz w:val="24"/>
                <w:szCs w:val="24"/>
              </w:rPr>
              <w:t xml:space="preserve"> </w:t>
            </w:r>
            <w:r>
              <w:rPr>
                <w:rFonts w:cstheme="minorHAnsi"/>
                <w:sz w:val="24"/>
                <w:szCs w:val="24"/>
                <w:u w:val="single"/>
              </w:rPr>
              <w:t>Schedule 5</w:t>
            </w:r>
            <w:r>
              <w:rPr>
                <w:rFonts w:cstheme="minorHAnsi"/>
                <w:sz w:val="24"/>
                <w:szCs w:val="24"/>
              </w:rPr>
              <w:t xml:space="preserve"> of the present Agreement</w:t>
            </w:r>
            <w:r w:rsidRPr="00570BEE">
              <w:rPr>
                <w:rFonts w:cstheme="minorHAnsi"/>
                <w:sz w:val="24"/>
                <w:szCs w:val="24"/>
              </w:rPr>
              <w:t>;</w:t>
            </w:r>
          </w:p>
        </w:tc>
      </w:tr>
      <w:tr w:rsidR="009C3C71" w:rsidRPr="005D65FF" w14:paraId="447F930C" w14:textId="77777777" w:rsidTr="009C3C71">
        <w:tc>
          <w:tcPr>
            <w:tcW w:w="5485" w:type="dxa"/>
          </w:tcPr>
          <w:p w14:paraId="3DD2A54F" w14:textId="77777777" w:rsidR="009C3C71" w:rsidRPr="00AB6416" w:rsidRDefault="009C3C71" w:rsidP="009C3C71">
            <w:pPr>
              <w:pStyle w:val="afa"/>
              <w:jc w:val="both"/>
              <w:rPr>
                <w:rFonts w:cstheme="minorHAnsi"/>
                <w:sz w:val="24"/>
                <w:szCs w:val="24"/>
                <w:lang w:val="ru-RU"/>
              </w:rPr>
            </w:pPr>
            <w:r w:rsidRPr="00AB6416">
              <w:rPr>
                <w:rFonts w:cstheme="minorHAnsi"/>
                <w:sz w:val="24"/>
                <w:szCs w:val="24"/>
                <w:lang w:val="ru-RU"/>
              </w:rPr>
              <w:t>“</w:t>
            </w:r>
            <w:r w:rsidRPr="00AB6416">
              <w:rPr>
                <w:rFonts w:cstheme="minorHAnsi"/>
                <w:b/>
                <w:sz w:val="24"/>
                <w:szCs w:val="24"/>
                <w:lang w:val="ru-RU"/>
              </w:rPr>
              <w:t>Разрешения уполномоченных органов</w:t>
            </w:r>
            <w:r w:rsidRPr="00AB6416">
              <w:rPr>
                <w:rFonts w:cstheme="minorHAnsi"/>
                <w:sz w:val="24"/>
                <w:szCs w:val="24"/>
                <w:lang w:val="ru-RU"/>
              </w:rPr>
              <w:t xml:space="preserve">” означают любые разрешения любых Государственных Органов, требуемые в соответствии с применимым законодательством, подзаконными актами или </w:t>
            </w:r>
            <w:r w:rsidRPr="00AB6416">
              <w:rPr>
                <w:rFonts w:cstheme="minorHAnsi"/>
                <w:sz w:val="24"/>
                <w:szCs w:val="24"/>
                <w:lang w:val="ru-RU"/>
              </w:rPr>
              <w:lastRenderedPageBreak/>
              <w:t>существующей правоприменительной практикой в целях передачи Задолженности или Акци</w:t>
            </w:r>
            <w:r>
              <w:rPr>
                <w:rFonts w:cstheme="minorHAnsi"/>
                <w:sz w:val="24"/>
                <w:szCs w:val="24"/>
                <w:lang w:val="ru-RU"/>
              </w:rPr>
              <w:t>й</w:t>
            </w:r>
            <w:r w:rsidRPr="00AB6416">
              <w:rPr>
                <w:rFonts w:cstheme="minorHAnsi"/>
                <w:sz w:val="24"/>
                <w:szCs w:val="24"/>
                <w:lang w:val="ru-RU"/>
              </w:rPr>
              <w:t xml:space="preserve"> от Продавца Покупателю;</w:t>
            </w:r>
          </w:p>
        </w:tc>
        <w:tc>
          <w:tcPr>
            <w:tcW w:w="5147" w:type="dxa"/>
          </w:tcPr>
          <w:p w14:paraId="551C94A6" w14:textId="77777777" w:rsidR="009C3C71" w:rsidRPr="00AB6416" w:rsidRDefault="009C3C71" w:rsidP="009C3C71">
            <w:pPr>
              <w:pStyle w:val="afa"/>
              <w:spacing w:after="120"/>
              <w:jc w:val="both"/>
              <w:rPr>
                <w:rFonts w:cstheme="minorHAnsi"/>
                <w:sz w:val="24"/>
                <w:szCs w:val="24"/>
              </w:rPr>
            </w:pPr>
            <w:r w:rsidRPr="00AB6416">
              <w:rPr>
                <w:rFonts w:cstheme="minorHAnsi"/>
                <w:sz w:val="24"/>
                <w:szCs w:val="24"/>
              </w:rPr>
              <w:lastRenderedPageBreak/>
              <w:t>“</w:t>
            </w:r>
            <w:r w:rsidRPr="00AB6416">
              <w:rPr>
                <w:rFonts w:cstheme="minorHAnsi"/>
                <w:b/>
                <w:sz w:val="24"/>
                <w:szCs w:val="24"/>
              </w:rPr>
              <w:t>Regulatory Approvals</w:t>
            </w:r>
            <w:r w:rsidRPr="00AB6416">
              <w:rPr>
                <w:rFonts w:cstheme="minorHAnsi"/>
                <w:sz w:val="24"/>
                <w:szCs w:val="24"/>
              </w:rPr>
              <w:t>”</w:t>
            </w:r>
            <w:r w:rsidRPr="00570BEE">
              <w:rPr>
                <w:rFonts w:cstheme="minorHAnsi"/>
                <w:sz w:val="24"/>
                <w:szCs w:val="24"/>
              </w:rPr>
              <w:t>,</w:t>
            </w:r>
            <w:r w:rsidRPr="00AB6416">
              <w:rPr>
                <w:rFonts w:cstheme="minorHAnsi"/>
                <w:sz w:val="24"/>
                <w:szCs w:val="24"/>
              </w:rPr>
              <w:t xml:space="preserve"> means any approvals of any Governmental Authority required pursuant to applicable laws, regulations or existing administrative practice in order to transfer the </w:t>
            </w:r>
            <w:r w:rsidRPr="00AB6416">
              <w:rPr>
                <w:rFonts w:cstheme="minorHAnsi"/>
                <w:sz w:val="24"/>
                <w:szCs w:val="24"/>
              </w:rPr>
              <w:lastRenderedPageBreak/>
              <w:t>Indebtedness or the Shares from the Seller to the Buyer;</w:t>
            </w:r>
          </w:p>
        </w:tc>
      </w:tr>
      <w:tr w:rsidR="009C3C71" w:rsidRPr="005D65FF" w14:paraId="6095E5DA" w14:textId="77777777" w:rsidTr="009C3C71">
        <w:tc>
          <w:tcPr>
            <w:tcW w:w="5485" w:type="dxa"/>
          </w:tcPr>
          <w:p w14:paraId="6D391F07" w14:textId="77777777" w:rsidR="009C3C71" w:rsidRPr="00AB6416" w:rsidRDefault="009C3C71" w:rsidP="009C3C71">
            <w:pPr>
              <w:pStyle w:val="afa"/>
              <w:jc w:val="both"/>
              <w:rPr>
                <w:rFonts w:cstheme="minorHAnsi"/>
                <w:sz w:val="24"/>
                <w:szCs w:val="24"/>
                <w:lang w:val="ru-RU"/>
              </w:rPr>
            </w:pPr>
            <w:r w:rsidRPr="00AB6416">
              <w:rPr>
                <w:rFonts w:cstheme="minorHAnsi"/>
                <w:sz w:val="24"/>
                <w:szCs w:val="24"/>
                <w:lang w:val="ru-RU"/>
              </w:rPr>
              <w:lastRenderedPageBreak/>
              <w:t>“</w:t>
            </w:r>
            <w:r w:rsidRPr="00AB6416">
              <w:rPr>
                <w:rFonts w:cstheme="minorHAnsi"/>
                <w:b/>
                <w:bCs/>
                <w:sz w:val="24"/>
                <w:szCs w:val="24"/>
                <w:lang w:val="ru-RU"/>
              </w:rPr>
              <w:t>Представители</w:t>
            </w:r>
            <w:r w:rsidRPr="00AB6416">
              <w:rPr>
                <w:rFonts w:cstheme="minorHAnsi"/>
                <w:sz w:val="24"/>
                <w:szCs w:val="24"/>
                <w:lang w:val="ru-RU"/>
              </w:rPr>
              <w:t>” означает, по отношению к Стороне, ее работников, должностных лиц, контрагентов, субконтрагентов, уполномоченных представителей и консультантов;</w:t>
            </w:r>
          </w:p>
        </w:tc>
        <w:tc>
          <w:tcPr>
            <w:tcW w:w="5147" w:type="dxa"/>
          </w:tcPr>
          <w:p w14:paraId="4368506B" w14:textId="77777777" w:rsidR="009C3C71" w:rsidRPr="00AB6416" w:rsidRDefault="009C3C71" w:rsidP="009C3C71">
            <w:pPr>
              <w:pStyle w:val="afa"/>
              <w:spacing w:after="120"/>
              <w:jc w:val="both"/>
              <w:rPr>
                <w:rFonts w:cstheme="minorHAnsi"/>
                <w:sz w:val="24"/>
                <w:szCs w:val="24"/>
              </w:rPr>
            </w:pPr>
            <w:r w:rsidRPr="00AB6416">
              <w:rPr>
                <w:rFonts w:cstheme="minorHAnsi"/>
                <w:sz w:val="24"/>
                <w:szCs w:val="24"/>
              </w:rPr>
              <w:t>“</w:t>
            </w:r>
            <w:r w:rsidRPr="00AB6416">
              <w:rPr>
                <w:rFonts w:cstheme="minorHAnsi"/>
                <w:b/>
                <w:bCs/>
                <w:sz w:val="24"/>
                <w:szCs w:val="24"/>
              </w:rPr>
              <w:t>Representatives</w:t>
            </w:r>
            <w:r w:rsidRPr="00AB6416">
              <w:rPr>
                <w:rFonts w:cstheme="minorHAnsi"/>
                <w:sz w:val="24"/>
                <w:szCs w:val="24"/>
              </w:rPr>
              <w:t>”, means, in relation to a Party, its employees, officers, contractors, subcontractors, representatives and advisers;</w:t>
            </w:r>
          </w:p>
          <w:p w14:paraId="13E202E6" w14:textId="77777777" w:rsidR="009C3C71" w:rsidRPr="00AB6416" w:rsidRDefault="009C3C71" w:rsidP="009C3C71">
            <w:pPr>
              <w:pStyle w:val="afa"/>
              <w:spacing w:after="120"/>
              <w:rPr>
                <w:rFonts w:cstheme="minorHAnsi"/>
                <w:sz w:val="24"/>
                <w:szCs w:val="24"/>
              </w:rPr>
            </w:pPr>
          </w:p>
        </w:tc>
      </w:tr>
      <w:tr w:rsidR="009C3C71" w:rsidRPr="005D65FF" w14:paraId="1DE866FD" w14:textId="77777777" w:rsidTr="009C3C71">
        <w:tc>
          <w:tcPr>
            <w:tcW w:w="5485" w:type="dxa"/>
          </w:tcPr>
          <w:p w14:paraId="719FD427" w14:textId="77777777" w:rsidR="009C3C71" w:rsidRPr="00AB6416" w:rsidRDefault="009C3C71" w:rsidP="009C3C71">
            <w:pPr>
              <w:pStyle w:val="afa"/>
              <w:jc w:val="both"/>
              <w:rPr>
                <w:rFonts w:cstheme="minorHAnsi"/>
                <w:sz w:val="24"/>
                <w:szCs w:val="24"/>
                <w:lang w:val="ru-RU"/>
              </w:rPr>
            </w:pPr>
            <w:r w:rsidRPr="00AB6416">
              <w:rPr>
                <w:rStyle w:val="Defterm"/>
                <w:rFonts w:cstheme="minorHAnsi"/>
                <w:sz w:val="24"/>
                <w:szCs w:val="24"/>
                <w:lang w:val="ru-RU"/>
              </w:rPr>
              <w:t>“РФИ”</w:t>
            </w:r>
            <w:r w:rsidRPr="00AB6416">
              <w:rPr>
                <w:rStyle w:val="Defterm"/>
                <w:rFonts w:cstheme="minorHAnsi"/>
                <w:bCs/>
                <w:sz w:val="24"/>
                <w:szCs w:val="24"/>
                <w:lang w:val="ru-RU"/>
              </w:rPr>
              <w:t xml:space="preserve"> </w:t>
            </w:r>
            <w:r w:rsidRPr="00570BEE">
              <w:rPr>
                <w:rStyle w:val="Defterm"/>
                <w:rFonts w:cstheme="minorHAnsi"/>
                <w:b w:val="0"/>
                <w:sz w:val="24"/>
                <w:szCs w:val="24"/>
                <w:lang w:val="ru-RU"/>
              </w:rPr>
              <w:t>означает</w:t>
            </w:r>
            <w:r w:rsidRPr="00AB6416">
              <w:rPr>
                <w:rStyle w:val="Defterm"/>
                <w:rFonts w:cstheme="minorHAnsi"/>
                <w:bCs/>
                <w:sz w:val="24"/>
                <w:szCs w:val="24"/>
                <w:lang w:val="ru-RU"/>
              </w:rPr>
              <w:t xml:space="preserve"> </w:t>
            </w:r>
            <w:r w:rsidRPr="00AB6416">
              <w:rPr>
                <w:rFonts w:cstheme="minorHAnsi"/>
                <w:sz w:val="24"/>
                <w:szCs w:val="24"/>
                <w:lang w:val="ru-RU"/>
              </w:rPr>
              <w:t>РФИ КОНСОРЦИУМ ЛИМИТЕД, частная компания, ограниченная акциями, зарегистрированная в Республике Кипр регистрационный номер HE 317157, адрес: Джон Кеннеди 8, ИРИС ХАУС, этаж 7, квартира 740C, 3106, Лимассол, Кипр;</w:t>
            </w:r>
          </w:p>
        </w:tc>
        <w:tc>
          <w:tcPr>
            <w:tcW w:w="5147" w:type="dxa"/>
          </w:tcPr>
          <w:p w14:paraId="1B9AD4F4" w14:textId="77777777" w:rsidR="009C3C71" w:rsidRPr="00AB6416" w:rsidRDefault="009C3C71" w:rsidP="009C3C71">
            <w:pPr>
              <w:pStyle w:val="afa"/>
              <w:spacing w:after="120"/>
              <w:jc w:val="both"/>
              <w:rPr>
                <w:rFonts w:cstheme="minorHAnsi"/>
                <w:sz w:val="24"/>
                <w:szCs w:val="24"/>
              </w:rPr>
            </w:pPr>
            <w:r w:rsidRPr="00AB6416">
              <w:rPr>
                <w:rStyle w:val="Defterm"/>
                <w:rFonts w:cstheme="minorHAnsi"/>
                <w:sz w:val="24"/>
                <w:szCs w:val="24"/>
              </w:rPr>
              <w:t>“RFI”</w:t>
            </w:r>
            <w:r w:rsidRPr="00AB6416">
              <w:rPr>
                <w:rStyle w:val="Defterm"/>
                <w:rFonts w:cstheme="minorHAnsi"/>
                <w:bCs/>
                <w:sz w:val="24"/>
                <w:szCs w:val="24"/>
              </w:rPr>
              <w:t>,</w:t>
            </w:r>
            <w:r w:rsidRPr="00AB6416">
              <w:rPr>
                <w:rStyle w:val="Defterm"/>
                <w:rFonts w:cstheme="minorHAnsi"/>
                <w:sz w:val="24"/>
                <w:szCs w:val="24"/>
              </w:rPr>
              <w:t xml:space="preserve"> </w:t>
            </w:r>
            <w:r w:rsidRPr="00AB6416">
              <w:rPr>
                <w:rStyle w:val="Defterm"/>
                <w:rFonts w:cstheme="minorHAnsi"/>
                <w:bCs/>
                <w:sz w:val="24"/>
                <w:szCs w:val="24"/>
              </w:rPr>
              <w:t>means</w:t>
            </w:r>
            <w:r w:rsidRPr="00AB6416">
              <w:rPr>
                <w:rFonts w:cstheme="minorHAnsi"/>
                <w:sz w:val="24"/>
                <w:szCs w:val="24"/>
                <w:lang w:val="en-GB"/>
              </w:rPr>
              <w:t xml:space="preserve"> RFI CONSORTIUM LIMITED, a private company </w:t>
            </w:r>
            <w:r w:rsidRPr="00AB6416">
              <w:rPr>
                <w:rFonts w:cstheme="minorHAnsi"/>
                <w:sz w:val="24"/>
                <w:szCs w:val="24"/>
                <w:lang w:val="en-IE"/>
              </w:rPr>
              <w:t>limited by shares</w:t>
            </w:r>
            <w:r w:rsidRPr="00AB6416">
              <w:rPr>
                <w:rFonts w:cstheme="minorHAnsi"/>
                <w:sz w:val="24"/>
                <w:szCs w:val="24"/>
              </w:rPr>
              <w:t xml:space="preserve"> registered in the Republic of Cyprus under registration number HE 317157, with registered office at John Kennedy 8, IRIS HOUSE, Floor 7, Flat 740C, 3106, Limassol, Cyprus;</w:t>
            </w:r>
          </w:p>
        </w:tc>
      </w:tr>
      <w:tr w:rsidR="009C3C71" w:rsidRPr="005D65FF" w14:paraId="0B9927CE" w14:textId="77777777" w:rsidTr="009C3C71">
        <w:tc>
          <w:tcPr>
            <w:tcW w:w="5485" w:type="dxa"/>
          </w:tcPr>
          <w:p w14:paraId="77C3C349" w14:textId="77777777" w:rsidR="009C3C71" w:rsidRPr="00AB6416" w:rsidRDefault="009C3C71" w:rsidP="009C3C71">
            <w:pPr>
              <w:pStyle w:val="afa"/>
              <w:jc w:val="both"/>
              <w:rPr>
                <w:rFonts w:cstheme="minorHAnsi"/>
                <w:b/>
                <w:bCs/>
                <w:sz w:val="24"/>
                <w:szCs w:val="24"/>
                <w:lang w:val="ru-RU"/>
              </w:rPr>
            </w:pPr>
            <w:r w:rsidRPr="00AB6416">
              <w:rPr>
                <w:rStyle w:val="Defterm"/>
                <w:rFonts w:cstheme="minorHAnsi"/>
                <w:b w:val="0"/>
                <w:bCs/>
                <w:sz w:val="24"/>
                <w:szCs w:val="24"/>
                <w:lang w:val="ru-RU"/>
              </w:rPr>
              <w:t>“</w:t>
            </w:r>
            <w:r w:rsidRPr="00AB6416">
              <w:rPr>
                <w:rFonts w:cstheme="minorHAnsi"/>
                <w:b/>
                <w:bCs/>
                <w:sz w:val="24"/>
                <w:szCs w:val="24"/>
                <w:lang w:val="ru-RU"/>
              </w:rPr>
              <w:t>Акционер РФИ</w:t>
            </w:r>
            <w:r w:rsidRPr="00AB6416">
              <w:rPr>
                <w:rStyle w:val="Defterm"/>
                <w:rFonts w:cstheme="minorHAnsi"/>
                <w:b w:val="0"/>
                <w:bCs/>
                <w:sz w:val="24"/>
                <w:szCs w:val="24"/>
                <w:lang w:val="ru-RU"/>
              </w:rPr>
              <w:t xml:space="preserve">“ означает г-н Мартин Херманссон, резидент </w:t>
            </w:r>
            <w:r w:rsidRPr="00AB6416">
              <w:rPr>
                <w:rFonts w:cstheme="minorHAnsi"/>
                <w:sz w:val="24"/>
                <w:szCs w:val="24"/>
                <w:highlight w:val="yellow"/>
                <w:lang w:val="ru-RU"/>
              </w:rPr>
              <w:t>[</w:t>
            </w:r>
            <w:r w:rsidRPr="00AB6416">
              <w:rPr>
                <w:rFonts w:cstheme="minorHAnsi"/>
                <w:sz w:val="24"/>
                <w:szCs w:val="24"/>
                <w:highlight w:val="yellow"/>
                <w:lang w:val="en-GB"/>
              </w:rPr>
              <w:sym w:font="Wingdings" w:char="F06C"/>
            </w:r>
            <w:r w:rsidRPr="00AB6416">
              <w:rPr>
                <w:rFonts w:cstheme="minorHAnsi"/>
                <w:sz w:val="24"/>
                <w:szCs w:val="24"/>
                <w:lang w:val="ru-RU"/>
              </w:rPr>
              <w:t xml:space="preserve">], паспорт № </w:t>
            </w:r>
            <w:r w:rsidRPr="00AB6416">
              <w:rPr>
                <w:rFonts w:cstheme="minorHAnsi"/>
                <w:sz w:val="24"/>
                <w:szCs w:val="24"/>
                <w:highlight w:val="yellow"/>
                <w:lang w:val="ru-RU"/>
              </w:rPr>
              <w:t>[</w:t>
            </w:r>
            <w:r w:rsidRPr="00AB6416">
              <w:rPr>
                <w:rFonts w:cstheme="minorHAnsi"/>
                <w:sz w:val="24"/>
                <w:szCs w:val="24"/>
                <w:highlight w:val="yellow"/>
                <w:lang w:val="en-GB"/>
              </w:rPr>
              <w:sym w:font="Wingdings" w:char="F06C"/>
            </w:r>
            <w:r w:rsidRPr="00AB6416">
              <w:rPr>
                <w:rFonts w:cstheme="minorHAnsi"/>
                <w:sz w:val="24"/>
                <w:szCs w:val="24"/>
                <w:lang w:val="ru-RU"/>
              </w:rPr>
              <w:t xml:space="preserve">], выдан </w:t>
            </w:r>
            <w:r w:rsidRPr="00AB6416">
              <w:rPr>
                <w:rFonts w:cstheme="minorHAnsi"/>
                <w:sz w:val="24"/>
                <w:szCs w:val="24"/>
                <w:highlight w:val="yellow"/>
                <w:lang w:val="ru-RU"/>
              </w:rPr>
              <w:t>[</w:t>
            </w:r>
            <w:r w:rsidRPr="00AB6416">
              <w:rPr>
                <w:rFonts w:cstheme="minorHAnsi"/>
                <w:sz w:val="24"/>
                <w:szCs w:val="24"/>
                <w:highlight w:val="yellow"/>
                <w:lang w:val="en-GB"/>
              </w:rPr>
              <w:sym w:font="Wingdings" w:char="F06C"/>
            </w:r>
            <w:r w:rsidRPr="00AB6416">
              <w:rPr>
                <w:rFonts w:cstheme="minorHAnsi"/>
                <w:sz w:val="24"/>
                <w:szCs w:val="24"/>
                <w:lang w:val="ru-RU"/>
              </w:rPr>
              <w:t>]</w:t>
            </w:r>
            <w:r>
              <w:rPr>
                <w:rFonts w:cstheme="minorHAnsi"/>
                <w:sz w:val="24"/>
                <w:szCs w:val="24"/>
                <w:lang w:val="ru-RU"/>
              </w:rPr>
              <w:t>;</w:t>
            </w:r>
          </w:p>
        </w:tc>
        <w:tc>
          <w:tcPr>
            <w:tcW w:w="5147" w:type="dxa"/>
          </w:tcPr>
          <w:p w14:paraId="2C27BD62" w14:textId="77777777" w:rsidR="009C3C71" w:rsidRPr="00AB6416" w:rsidRDefault="009C3C71" w:rsidP="009C3C71">
            <w:pPr>
              <w:pStyle w:val="afa"/>
              <w:spacing w:after="120"/>
              <w:jc w:val="both"/>
              <w:rPr>
                <w:rFonts w:cstheme="minorHAnsi"/>
                <w:sz w:val="24"/>
                <w:szCs w:val="24"/>
              </w:rPr>
            </w:pPr>
            <w:r w:rsidRPr="00AB6416">
              <w:rPr>
                <w:rStyle w:val="Defterm"/>
                <w:rFonts w:cstheme="minorHAnsi"/>
                <w:sz w:val="24"/>
                <w:szCs w:val="24"/>
              </w:rPr>
              <w:t>“</w:t>
            </w:r>
            <w:r w:rsidRPr="00AB6416">
              <w:rPr>
                <w:rStyle w:val="Defterm"/>
                <w:rFonts w:cstheme="minorHAnsi"/>
                <w:bCs/>
                <w:sz w:val="24"/>
                <w:szCs w:val="24"/>
              </w:rPr>
              <w:t>RFI Shareholder</w:t>
            </w:r>
            <w:r w:rsidRPr="00AB6416">
              <w:rPr>
                <w:rStyle w:val="Defterm"/>
                <w:rFonts w:cstheme="minorHAnsi"/>
                <w:sz w:val="24"/>
                <w:szCs w:val="24"/>
              </w:rPr>
              <w:t>”</w:t>
            </w:r>
            <w:r w:rsidRPr="00AB6416">
              <w:rPr>
                <w:rStyle w:val="Defterm"/>
                <w:rFonts w:cstheme="minorHAnsi"/>
                <w:bCs/>
                <w:sz w:val="24"/>
                <w:szCs w:val="24"/>
              </w:rPr>
              <w:t>,</w:t>
            </w:r>
            <w:r w:rsidRPr="00AB6416">
              <w:rPr>
                <w:rStyle w:val="Defterm"/>
                <w:rFonts w:cstheme="minorHAnsi"/>
                <w:sz w:val="24"/>
                <w:szCs w:val="24"/>
              </w:rPr>
              <w:t xml:space="preserve"> </w:t>
            </w:r>
            <w:r w:rsidRPr="00AB6416">
              <w:rPr>
                <w:rStyle w:val="Defterm"/>
                <w:rFonts w:cstheme="minorHAnsi"/>
                <w:b w:val="0"/>
                <w:sz w:val="24"/>
                <w:szCs w:val="24"/>
              </w:rPr>
              <w:t>means Mr.</w:t>
            </w:r>
            <w:r w:rsidRPr="00AB6416">
              <w:rPr>
                <w:rStyle w:val="Defterm"/>
                <w:rFonts w:cstheme="minorHAnsi"/>
                <w:bCs/>
                <w:sz w:val="24"/>
                <w:szCs w:val="24"/>
              </w:rPr>
              <w:t xml:space="preserve"> </w:t>
            </w:r>
            <w:r w:rsidRPr="00AB6416">
              <w:rPr>
                <w:rFonts w:cstheme="minorHAnsi"/>
                <w:sz w:val="24"/>
                <w:szCs w:val="24"/>
              </w:rPr>
              <w:t>Martin Hermansson,</w:t>
            </w:r>
            <w:r w:rsidRPr="00AB6416">
              <w:rPr>
                <w:rFonts w:cstheme="minorHAnsi"/>
                <w:b/>
                <w:bCs/>
                <w:sz w:val="24"/>
                <w:szCs w:val="24"/>
              </w:rPr>
              <w:t xml:space="preserve"> </w:t>
            </w:r>
            <w:r w:rsidRPr="00AB6416">
              <w:rPr>
                <w:rFonts w:cstheme="minorHAnsi"/>
                <w:sz w:val="24"/>
                <w:szCs w:val="24"/>
              </w:rPr>
              <w:t xml:space="preserve">resident of </w:t>
            </w:r>
            <w:r w:rsidRPr="00AB6416">
              <w:rPr>
                <w:rFonts w:cstheme="minorHAnsi"/>
                <w:sz w:val="24"/>
                <w:szCs w:val="24"/>
                <w:highlight w:val="yellow"/>
              </w:rPr>
              <w:t>[</w:t>
            </w:r>
            <w:r w:rsidRPr="00AB6416">
              <w:rPr>
                <w:rFonts w:cstheme="minorHAnsi"/>
                <w:sz w:val="24"/>
                <w:szCs w:val="24"/>
                <w:highlight w:val="yellow"/>
                <w:lang w:val="en-GB"/>
              </w:rPr>
              <w:sym w:font="Wingdings" w:char="F06C"/>
            </w:r>
            <w:r w:rsidRPr="00AB6416">
              <w:rPr>
                <w:rFonts w:cstheme="minorHAnsi"/>
                <w:sz w:val="24"/>
                <w:szCs w:val="24"/>
                <w:lang w:val="en-GB"/>
              </w:rPr>
              <w:t xml:space="preserve">] </w:t>
            </w:r>
            <w:r w:rsidRPr="00AB6416">
              <w:rPr>
                <w:rFonts w:cstheme="minorHAnsi"/>
                <w:sz w:val="24"/>
                <w:szCs w:val="24"/>
              </w:rPr>
              <w:t xml:space="preserve">holder of passport number </w:t>
            </w:r>
            <w:r w:rsidRPr="00AB6416">
              <w:rPr>
                <w:rFonts w:cstheme="minorHAnsi"/>
                <w:sz w:val="24"/>
                <w:szCs w:val="24"/>
                <w:highlight w:val="yellow"/>
              </w:rPr>
              <w:t>[</w:t>
            </w:r>
            <w:r w:rsidRPr="00AB6416">
              <w:rPr>
                <w:rFonts w:cstheme="minorHAnsi"/>
                <w:sz w:val="24"/>
                <w:szCs w:val="24"/>
                <w:highlight w:val="yellow"/>
                <w:lang w:val="en-GB"/>
              </w:rPr>
              <w:sym w:font="Wingdings" w:char="F06C"/>
            </w:r>
            <w:r w:rsidRPr="00AB6416">
              <w:rPr>
                <w:rFonts w:cstheme="minorHAnsi"/>
                <w:sz w:val="24"/>
                <w:szCs w:val="24"/>
                <w:lang w:val="en-GB"/>
              </w:rPr>
              <w:t xml:space="preserve">] </w:t>
            </w:r>
            <w:r w:rsidRPr="00AB6416">
              <w:rPr>
                <w:rFonts w:cstheme="minorHAnsi"/>
                <w:sz w:val="24"/>
                <w:szCs w:val="24"/>
              </w:rPr>
              <w:t xml:space="preserve">issued by </w:t>
            </w:r>
            <w:r w:rsidRPr="00AB6416">
              <w:rPr>
                <w:rFonts w:cstheme="minorHAnsi"/>
                <w:sz w:val="24"/>
                <w:szCs w:val="24"/>
                <w:highlight w:val="yellow"/>
              </w:rPr>
              <w:t>[</w:t>
            </w:r>
            <w:r w:rsidRPr="00AB6416">
              <w:rPr>
                <w:rFonts w:cstheme="minorHAnsi"/>
                <w:sz w:val="24"/>
                <w:szCs w:val="24"/>
                <w:highlight w:val="yellow"/>
                <w:lang w:val="en-GB"/>
              </w:rPr>
              <w:sym w:font="Wingdings" w:char="F06C"/>
            </w:r>
            <w:r w:rsidRPr="00AB6416">
              <w:rPr>
                <w:rFonts w:cstheme="minorHAnsi"/>
                <w:sz w:val="24"/>
                <w:szCs w:val="24"/>
                <w:highlight w:val="yellow"/>
              </w:rPr>
              <w:t>]</w:t>
            </w:r>
            <w:r w:rsidRPr="00AB6416">
              <w:rPr>
                <w:rFonts w:cstheme="minorHAnsi"/>
                <w:sz w:val="24"/>
                <w:szCs w:val="24"/>
              </w:rPr>
              <w:t>;</w:t>
            </w:r>
          </w:p>
        </w:tc>
      </w:tr>
      <w:tr w:rsidR="009C3C71" w:rsidRPr="005D65FF" w14:paraId="4A620304" w14:textId="77777777" w:rsidTr="009C3C71">
        <w:tc>
          <w:tcPr>
            <w:tcW w:w="5485" w:type="dxa"/>
          </w:tcPr>
          <w:p w14:paraId="0D98BD17" w14:textId="77777777" w:rsidR="009C3C71" w:rsidRPr="00AB6416" w:rsidRDefault="009C3C71" w:rsidP="009C3C71">
            <w:pPr>
              <w:pStyle w:val="afa"/>
              <w:jc w:val="both"/>
              <w:rPr>
                <w:rFonts w:cstheme="minorHAnsi"/>
                <w:color w:val="000000"/>
                <w:sz w:val="24"/>
                <w:szCs w:val="24"/>
                <w:lang w:val="ru-RU"/>
              </w:rPr>
            </w:pPr>
            <w:r w:rsidRPr="00AB6416">
              <w:rPr>
                <w:rFonts w:cstheme="minorHAnsi"/>
                <w:b/>
                <w:sz w:val="24"/>
                <w:szCs w:val="24"/>
                <w:lang w:val="ru-RU"/>
              </w:rPr>
              <w:t>“Договоры Цессии</w:t>
            </w:r>
            <w:r w:rsidRPr="00AB6416">
              <w:rPr>
                <w:rStyle w:val="Defterm"/>
                <w:rFonts w:cstheme="minorHAnsi"/>
                <w:b w:val="0"/>
                <w:bCs/>
                <w:sz w:val="24"/>
                <w:szCs w:val="24"/>
                <w:lang w:val="ru-RU"/>
              </w:rPr>
              <w:t>“</w:t>
            </w:r>
            <w:r w:rsidRPr="00AB6416">
              <w:rPr>
                <w:rStyle w:val="Defterm"/>
                <w:rFonts w:cstheme="minorHAnsi"/>
                <w:b w:val="0"/>
                <w:sz w:val="24"/>
                <w:szCs w:val="24"/>
                <w:lang w:val="ru-RU"/>
              </w:rPr>
              <w:t xml:space="preserve">, означает </w:t>
            </w:r>
            <w:r w:rsidRPr="00AB6416">
              <w:rPr>
                <w:rFonts w:cstheme="minorHAnsi"/>
                <w:bCs/>
                <w:sz w:val="24"/>
                <w:szCs w:val="24"/>
                <w:lang w:val="ru-RU"/>
              </w:rPr>
              <w:t xml:space="preserve">соглашения, </w:t>
            </w:r>
            <w:r>
              <w:rPr>
                <w:rFonts w:cstheme="minorHAnsi"/>
                <w:bCs/>
                <w:sz w:val="24"/>
                <w:szCs w:val="24"/>
                <w:lang w:val="ru-RU"/>
              </w:rPr>
              <w:t>которые подлежат заключению</w:t>
            </w:r>
            <w:r w:rsidRPr="00AB6416">
              <w:rPr>
                <w:rFonts w:cstheme="minorHAnsi"/>
                <w:bCs/>
                <w:sz w:val="24"/>
                <w:szCs w:val="24"/>
                <w:lang w:val="ru-RU"/>
              </w:rPr>
              <w:t xml:space="preserve"> в соответствии с российским правом в отношении</w:t>
            </w:r>
            <w:r w:rsidRPr="00AB6416">
              <w:rPr>
                <w:rStyle w:val="Defterm"/>
                <w:rFonts w:cstheme="minorHAnsi"/>
                <w:b w:val="0"/>
                <w:sz w:val="24"/>
                <w:szCs w:val="24"/>
                <w:lang w:val="ru-RU"/>
              </w:rPr>
              <w:t xml:space="preserve"> уступки Задолженности</w:t>
            </w:r>
            <w:r w:rsidRPr="00570BEE">
              <w:rPr>
                <w:rStyle w:val="Defterm"/>
                <w:rFonts w:cstheme="minorHAnsi"/>
                <w:b w:val="0"/>
                <w:sz w:val="24"/>
                <w:szCs w:val="24"/>
                <w:lang w:val="ru-RU"/>
              </w:rPr>
              <w:t xml:space="preserve"> </w:t>
            </w:r>
            <w:r>
              <w:rPr>
                <w:rStyle w:val="Defterm"/>
                <w:rFonts w:cstheme="minorHAnsi"/>
                <w:b w:val="0"/>
                <w:sz w:val="24"/>
                <w:szCs w:val="24"/>
                <w:lang w:val="ru-RU"/>
              </w:rPr>
              <w:t xml:space="preserve">по форме, изложенной в </w:t>
            </w:r>
            <w:r w:rsidRPr="002E697E">
              <w:rPr>
                <w:rStyle w:val="Defterm"/>
                <w:rFonts w:cstheme="minorHAnsi"/>
                <w:b w:val="0"/>
                <w:sz w:val="24"/>
                <w:szCs w:val="24"/>
                <w:u w:val="single"/>
                <w:lang w:val="ru-RU"/>
              </w:rPr>
              <w:t>Приложении 4</w:t>
            </w:r>
            <w:r>
              <w:rPr>
                <w:rStyle w:val="Defterm"/>
                <w:rFonts w:cstheme="minorHAnsi"/>
                <w:b w:val="0"/>
                <w:sz w:val="24"/>
                <w:szCs w:val="24"/>
                <w:lang w:val="ru-RU"/>
              </w:rPr>
              <w:t xml:space="preserve"> к настоящему Соглашению, а также </w:t>
            </w:r>
            <w:r w:rsidRPr="00AB6416">
              <w:rPr>
                <w:rStyle w:val="Defterm"/>
                <w:rFonts w:cstheme="minorHAnsi"/>
                <w:b w:val="0"/>
                <w:sz w:val="24"/>
                <w:szCs w:val="24"/>
                <w:lang w:val="ru-RU"/>
              </w:rPr>
              <w:t xml:space="preserve">любые </w:t>
            </w:r>
            <w:r>
              <w:rPr>
                <w:rStyle w:val="Defterm"/>
                <w:rFonts w:cstheme="minorHAnsi"/>
                <w:b w:val="0"/>
                <w:sz w:val="24"/>
                <w:szCs w:val="24"/>
                <w:lang w:val="ru-RU"/>
              </w:rPr>
              <w:t>договоры, содержащие обеспечительные обязательства в отношении</w:t>
            </w:r>
            <w:r w:rsidRPr="00AB6416">
              <w:rPr>
                <w:rStyle w:val="Defterm"/>
                <w:rFonts w:cstheme="minorHAnsi"/>
                <w:b w:val="0"/>
                <w:sz w:val="24"/>
                <w:szCs w:val="24"/>
                <w:lang w:val="ru-RU"/>
              </w:rPr>
              <w:t xml:space="preserve"> Задолженности, перечисленн</w:t>
            </w:r>
            <w:r>
              <w:rPr>
                <w:rStyle w:val="Defterm"/>
                <w:rFonts w:cstheme="minorHAnsi"/>
                <w:b w:val="0"/>
                <w:sz w:val="24"/>
                <w:szCs w:val="24"/>
                <w:lang w:val="ru-RU"/>
              </w:rPr>
              <w:t>ые</w:t>
            </w:r>
            <w:r w:rsidRPr="00AB6416">
              <w:rPr>
                <w:rStyle w:val="Defterm"/>
                <w:rFonts w:cstheme="minorHAnsi"/>
                <w:b w:val="0"/>
                <w:sz w:val="24"/>
                <w:szCs w:val="24"/>
                <w:lang w:val="ru-RU"/>
              </w:rPr>
              <w:t xml:space="preserve"> в </w:t>
            </w:r>
            <w:r w:rsidRPr="002E697E">
              <w:rPr>
                <w:rStyle w:val="Defterm"/>
                <w:rFonts w:cstheme="minorHAnsi"/>
                <w:b w:val="0"/>
                <w:sz w:val="24"/>
                <w:szCs w:val="24"/>
                <w:u w:val="single"/>
                <w:lang w:val="ru-RU"/>
              </w:rPr>
              <w:t>Приложении 7</w:t>
            </w:r>
            <w:r w:rsidRPr="00AB6416">
              <w:rPr>
                <w:rStyle w:val="Defterm"/>
                <w:rFonts w:cstheme="minorHAnsi"/>
                <w:b w:val="0"/>
                <w:sz w:val="24"/>
                <w:szCs w:val="24"/>
                <w:lang w:val="ru-RU"/>
              </w:rPr>
              <w:t xml:space="preserve"> к настоящему Соглашению;</w:t>
            </w:r>
          </w:p>
        </w:tc>
        <w:tc>
          <w:tcPr>
            <w:tcW w:w="5147" w:type="dxa"/>
          </w:tcPr>
          <w:p w14:paraId="379AD820" w14:textId="77777777" w:rsidR="009C3C71" w:rsidRPr="00AB6416" w:rsidRDefault="009C3C71" w:rsidP="009C3C71">
            <w:pPr>
              <w:pStyle w:val="afa"/>
              <w:spacing w:after="120"/>
              <w:jc w:val="both"/>
              <w:rPr>
                <w:rFonts w:cstheme="minorHAnsi"/>
                <w:color w:val="000000"/>
                <w:sz w:val="24"/>
                <w:szCs w:val="24"/>
              </w:rPr>
            </w:pPr>
            <w:r w:rsidRPr="00AB6416">
              <w:rPr>
                <w:rStyle w:val="Defterm"/>
                <w:rFonts w:cstheme="minorHAnsi"/>
                <w:bCs/>
                <w:sz w:val="24"/>
                <w:szCs w:val="24"/>
              </w:rPr>
              <w:t>“Rights of Claim Agreements</w:t>
            </w:r>
            <w:r w:rsidRPr="00AB6416">
              <w:rPr>
                <w:rStyle w:val="Defterm"/>
                <w:rFonts w:cstheme="minorHAnsi"/>
                <w:b w:val="0"/>
                <w:sz w:val="24"/>
                <w:szCs w:val="24"/>
              </w:rPr>
              <w:t xml:space="preserve">”, means </w:t>
            </w:r>
            <w:r w:rsidRPr="00AB6416">
              <w:rPr>
                <w:rFonts w:cstheme="minorHAnsi"/>
                <w:bCs/>
                <w:sz w:val="24"/>
                <w:szCs w:val="24"/>
              </w:rPr>
              <w:t>the Russian law agreement</w:t>
            </w:r>
            <w:r>
              <w:rPr>
                <w:rFonts w:cstheme="minorHAnsi"/>
                <w:bCs/>
                <w:sz w:val="24"/>
                <w:szCs w:val="24"/>
              </w:rPr>
              <w:t>(</w:t>
            </w:r>
            <w:r w:rsidRPr="00AB6416">
              <w:rPr>
                <w:rFonts w:cstheme="minorHAnsi"/>
                <w:bCs/>
                <w:sz w:val="24"/>
                <w:szCs w:val="24"/>
              </w:rPr>
              <w:t>s</w:t>
            </w:r>
            <w:r>
              <w:rPr>
                <w:rFonts w:cstheme="minorHAnsi"/>
                <w:bCs/>
                <w:sz w:val="24"/>
                <w:szCs w:val="24"/>
              </w:rPr>
              <w:t>)</w:t>
            </w:r>
            <w:r w:rsidRPr="00AB6416">
              <w:rPr>
                <w:rFonts w:cstheme="minorHAnsi"/>
                <w:b/>
                <w:sz w:val="24"/>
                <w:szCs w:val="24"/>
              </w:rPr>
              <w:t xml:space="preserve"> </w:t>
            </w:r>
            <w:r w:rsidRPr="00AB6416">
              <w:rPr>
                <w:rStyle w:val="Defterm"/>
                <w:rFonts w:cstheme="minorHAnsi"/>
                <w:b w:val="0"/>
                <w:sz w:val="24"/>
                <w:szCs w:val="24"/>
              </w:rPr>
              <w:t>relating to the assignment of the Indebtedness</w:t>
            </w:r>
            <w:r>
              <w:rPr>
                <w:rStyle w:val="Defterm"/>
                <w:rFonts w:cstheme="minorHAnsi"/>
                <w:b w:val="0"/>
                <w:sz w:val="24"/>
                <w:szCs w:val="24"/>
              </w:rPr>
              <w:t xml:space="preserve"> in the form enclosed as </w:t>
            </w:r>
            <w:r w:rsidRPr="002E697E">
              <w:rPr>
                <w:rStyle w:val="Defterm"/>
                <w:rFonts w:cstheme="minorHAnsi"/>
                <w:b w:val="0"/>
                <w:sz w:val="24"/>
                <w:szCs w:val="24"/>
                <w:u w:val="single"/>
              </w:rPr>
              <w:t>Schedule 4</w:t>
            </w:r>
            <w:r>
              <w:rPr>
                <w:rStyle w:val="Defterm"/>
                <w:rFonts w:cstheme="minorHAnsi"/>
                <w:b w:val="0"/>
                <w:sz w:val="24"/>
                <w:szCs w:val="24"/>
              </w:rPr>
              <w:t xml:space="preserve"> of the present Agreement</w:t>
            </w:r>
            <w:r w:rsidRPr="00AB6416">
              <w:rPr>
                <w:rFonts w:cstheme="minorHAnsi"/>
                <w:sz w:val="24"/>
                <w:szCs w:val="24"/>
              </w:rPr>
              <w:t xml:space="preserve"> and any instruments in relation to the accessory agreements pertaining to the Indebtedness listed in </w:t>
            </w:r>
            <w:r w:rsidRPr="002E697E">
              <w:rPr>
                <w:rFonts w:cstheme="minorHAnsi"/>
                <w:sz w:val="24"/>
                <w:szCs w:val="24"/>
                <w:u w:val="single"/>
              </w:rPr>
              <w:t>Schedule 7</w:t>
            </w:r>
            <w:r w:rsidRPr="00AB6416">
              <w:rPr>
                <w:rFonts w:cstheme="minorHAnsi"/>
                <w:sz w:val="24"/>
                <w:szCs w:val="24"/>
              </w:rPr>
              <w:t xml:space="preserve"> of the present Agreement</w:t>
            </w:r>
            <w:r w:rsidRPr="00AB6416">
              <w:rPr>
                <w:rStyle w:val="Defterm"/>
                <w:rFonts w:cstheme="minorHAnsi"/>
                <w:sz w:val="24"/>
                <w:szCs w:val="24"/>
              </w:rPr>
              <w:t>;</w:t>
            </w:r>
          </w:p>
        </w:tc>
      </w:tr>
      <w:tr w:rsidR="009C3C71" w:rsidRPr="005D65FF" w14:paraId="41F72F59" w14:textId="77777777" w:rsidTr="009C3C71">
        <w:tc>
          <w:tcPr>
            <w:tcW w:w="5485" w:type="dxa"/>
          </w:tcPr>
          <w:p w14:paraId="2D1A7D8E" w14:textId="77777777" w:rsidR="009C3C71" w:rsidRPr="00AB6416" w:rsidRDefault="009C3C71" w:rsidP="009C3C71">
            <w:pPr>
              <w:pStyle w:val="afa"/>
              <w:jc w:val="both"/>
              <w:rPr>
                <w:rFonts w:cstheme="minorHAnsi"/>
                <w:sz w:val="24"/>
                <w:szCs w:val="24"/>
                <w:lang w:val="ru-RU"/>
              </w:rPr>
            </w:pPr>
            <w:r w:rsidRPr="00AB6416">
              <w:rPr>
                <w:rFonts w:cstheme="minorHAnsi"/>
                <w:b/>
                <w:bCs/>
                <w:sz w:val="24"/>
                <w:szCs w:val="24"/>
                <w:lang w:val="ru-RU"/>
              </w:rPr>
              <w:t xml:space="preserve">“Продавец” </w:t>
            </w:r>
            <w:r w:rsidRPr="00AB6416">
              <w:rPr>
                <w:rFonts w:cstheme="minorHAnsi"/>
                <w:sz w:val="24"/>
                <w:szCs w:val="24"/>
                <w:lang w:val="ru-RU"/>
              </w:rPr>
              <w:t>означает Банк Траст</w:t>
            </w:r>
            <w:r>
              <w:rPr>
                <w:rFonts w:cstheme="minorHAnsi"/>
                <w:sz w:val="24"/>
                <w:szCs w:val="24"/>
                <w:lang w:val="ru-RU"/>
              </w:rPr>
              <w:t xml:space="preserve"> и/или его Аффилированные лица (в зависимости от контекста)</w:t>
            </w:r>
            <w:r w:rsidRPr="00AB6416">
              <w:rPr>
                <w:rFonts w:cstheme="minorHAnsi"/>
                <w:sz w:val="24"/>
                <w:szCs w:val="24"/>
                <w:lang w:val="ru-RU"/>
              </w:rPr>
              <w:t>;</w:t>
            </w:r>
          </w:p>
        </w:tc>
        <w:tc>
          <w:tcPr>
            <w:tcW w:w="5147" w:type="dxa"/>
          </w:tcPr>
          <w:p w14:paraId="6C4F86E7" w14:textId="77777777" w:rsidR="009C3C71" w:rsidRPr="00AB6416" w:rsidRDefault="009C3C71" w:rsidP="009C3C71">
            <w:pPr>
              <w:pStyle w:val="afa"/>
              <w:spacing w:after="120"/>
              <w:jc w:val="both"/>
              <w:rPr>
                <w:rStyle w:val="Defterm"/>
                <w:rFonts w:cstheme="minorHAnsi"/>
                <w:b w:val="0"/>
                <w:color w:val="auto"/>
                <w:sz w:val="24"/>
                <w:szCs w:val="24"/>
              </w:rPr>
            </w:pPr>
            <w:r w:rsidRPr="00AB6416">
              <w:rPr>
                <w:rFonts w:cstheme="minorHAnsi"/>
                <w:b/>
                <w:bCs/>
                <w:sz w:val="24"/>
                <w:szCs w:val="24"/>
              </w:rPr>
              <w:t xml:space="preserve">“Seller”, </w:t>
            </w:r>
            <w:r w:rsidRPr="00AB6416">
              <w:rPr>
                <w:rFonts w:cstheme="minorHAnsi"/>
                <w:sz w:val="24"/>
                <w:szCs w:val="24"/>
              </w:rPr>
              <w:t>means Bank Trust</w:t>
            </w:r>
            <w:r w:rsidRPr="00570BEE">
              <w:rPr>
                <w:rFonts w:cstheme="minorHAnsi"/>
                <w:sz w:val="24"/>
                <w:szCs w:val="24"/>
              </w:rPr>
              <w:t xml:space="preserve"> </w:t>
            </w:r>
            <w:r>
              <w:rPr>
                <w:rFonts w:cstheme="minorHAnsi"/>
                <w:sz w:val="24"/>
                <w:szCs w:val="24"/>
              </w:rPr>
              <w:t>and/or its Affiliates (depending on the context)</w:t>
            </w:r>
            <w:r w:rsidRPr="00AB6416">
              <w:rPr>
                <w:rFonts w:cstheme="minorHAnsi"/>
                <w:sz w:val="24"/>
                <w:szCs w:val="24"/>
              </w:rPr>
              <w:t>;</w:t>
            </w:r>
          </w:p>
        </w:tc>
      </w:tr>
      <w:tr w:rsidR="009C3C71" w:rsidRPr="005D65FF" w14:paraId="00D50C3D" w14:textId="77777777" w:rsidTr="009C3C71">
        <w:tc>
          <w:tcPr>
            <w:tcW w:w="5485" w:type="dxa"/>
          </w:tcPr>
          <w:p w14:paraId="42E044AB" w14:textId="77777777" w:rsidR="009C3C71" w:rsidRPr="00AB6416" w:rsidRDefault="009C3C71" w:rsidP="009C3C71">
            <w:pPr>
              <w:pStyle w:val="afa"/>
              <w:jc w:val="both"/>
              <w:rPr>
                <w:rFonts w:cstheme="minorHAnsi"/>
                <w:sz w:val="24"/>
                <w:szCs w:val="24"/>
                <w:lang w:val="ru-RU"/>
              </w:rPr>
            </w:pPr>
            <w:r w:rsidRPr="00AB6416">
              <w:rPr>
                <w:rFonts w:cstheme="minorHAnsi"/>
                <w:b/>
                <w:bCs/>
                <w:sz w:val="24"/>
                <w:szCs w:val="24"/>
                <w:lang w:val="ru-RU"/>
              </w:rPr>
              <w:t xml:space="preserve">“Мировое </w:t>
            </w:r>
            <w:r>
              <w:rPr>
                <w:rFonts w:cstheme="minorHAnsi"/>
                <w:b/>
                <w:bCs/>
                <w:sz w:val="24"/>
                <w:szCs w:val="24"/>
                <w:lang w:val="ru-RU"/>
              </w:rPr>
              <w:t>с</w:t>
            </w:r>
            <w:r w:rsidRPr="00AB6416">
              <w:rPr>
                <w:rFonts w:cstheme="minorHAnsi"/>
                <w:b/>
                <w:bCs/>
                <w:sz w:val="24"/>
                <w:szCs w:val="24"/>
                <w:lang w:val="ru-RU"/>
              </w:rPr>
              <w:t xml:space="preserve">оглашение” </w:t>
            </w:r>
            <w:r w:rsidRPr="00AB6416">
              <w:rPr>
                <w:rFonts w:cstheme="minorHAnsi"/>
                <w:sz w:val="24"/>
                <w:szCs w:val="24"/>
                <w:lang w:val="ru-RU"/>
              </w:rPr>
              <w:t xml:space="preserve">означает мировое соглашение по кипрскому праву, основные условия которого перечислены в </w:t>
            </w:r>
            <w:r w:rsidRPr="002E697E">
              <w:rPr>
                <w:rFonts w:cstheme="minorHAnsi"/>
                <w:sz w:val="24"/>
                <w:szCs w:val="24"/>
                <w:u w:val="single"/>
                <w:lang w:val="ru-RU"/>
              </w:rPr>
              <w:t xml:space="preserve">Приложении </w:t>
            </w:r>
            <w:r w:rsidRPr="00066B5C">
              <w:rPr>
                <w:rFonts w:cstheme="minorHAnsi"/>
                <w:sz w:val="24"/>
                <w:szCs w:val="24"/>
                <w:u w:val="single"/>
                <w:lang w:val="ru-RU"/>
              </w:rPr>
              <w:t>6</w:t>
            </w:r>
            <w:r w:rsidRPr="00AB6416">
              <w:rPr>
                <w:rFonts w:cstheme="minorHAnsi"/>
                <w:sz w:val="24"/>
                <w:szCs w:val="24"/>
                <w:lang w:val="ru-RU"/>
              </w:rPr>
              <w:t xml:space="preserve"> к настоящему Соглашению, </w:t>
            </w:r>
            <w:r>
              <w:rPr>
                <w:rFonts w:cstheme="minorHAnsi"/>
                <w:sz w:val="24"/>
                <w:szCs w:val="24"/>
                <w:lang w:val="ru-RU"/>
              </w:rPr>
              <w:t>которое подлежит заключению</w:t>
            </w:r>
            <w:r w:rsidRPr="00AB6416">
              <w:rPr>
                <w:rFonts w:cstheme="minorHAnsi"/>
                <w:sz w:val="24"/>
                <w:szCs w:val="24"/>
                <w:lang w:val="ru-RU"/>
              </w:rPr>
              <w:t xml:space="preserve"> между Покупателем, Продавцом, сторонами Судебного </w:t>
            </w:r>
            <w:r>
              <w:rPr>
                <w:rFonts w:cstheme="minorHAnsi"/>
                <w:sz w:val="24"/>
                <w:szCs w:val="24"/>
                <w:lang w:val="ru-RU"/>
              </w:rPr>
              <w:t>разбирательства</w:t>
            </w:r>
            <w:r w:rsidRPr="00AB6416">
              <w:rPr>
                <w:rFonts w:cstheme="minorHAnsi"/>
                <w:sz w:val="24"/>
                <w:szCs w:val="24"/>
                <w:lang w:val="ru-RU"/>
              </w:rPr>
              <w:t>, Акционером РФИ и Тегли (и любой другой заинтересованной стороной), предусматривающее отказ от любых и всех претензий и требований к Продавцу, Лариен</w:t>
            </w:r>
            <w:r>
              <w:rPr>
                <w:rFonts w:cstheme="minorHAnsi"/>
                <w:sz w:val="24"/>
                <w:szCs w:val="24"/>
                <w:lang w:val="ru-RU"/>
              </w:rPr>
              <w:t>е</w:t>
            </w:r>
            <w:r w:rsidRPr="00AB6416">
              <w:rPr>
                <w:rFonts w:cstheme="minorHAnsi"/>
                <w:sz w:val="24"/>
                <w:szCs w:val="24"/>
                <w:lang w:val="ru-RU"/>
              </w:rPr>
              <w:t xml:space="preserve"> и их </w:t>
            </w:r>
            <w:r>
              <w:rPr>
                <w:rFonts w:cstheme="minorHAnsi"/>
                <w:sz w:val="24"/>
                <w:szCs w:val="24"/>
                <w:lang w:val="ru-RU"/>
              </w:rPr>
              <w:t>А</w:t>
            </w:r>
            <w:r w:rsidRPr="00AB6416">
              <w:rPr>
                <w:rFonts w:cstheme="minorHAnsi"/>
                <w:sz w:val="24"/>
                <w:szCs w:val="24"/>
                <w:lang w:val="ru-RU"/>
              </w:rPr>
              <w:t xml:space="preserve">ффилированным лицам всеми сторонами, имеющими отношение к Судебному </w:t>
            </w:r>
            <w:r>
              <w:rPr>
                <w:rFonts w:cstheme="minorHAnsi"/>
                <w:sz w:val="24"/>
                <w:szCs w:val="24"/>
                <w:lang w:val="ru-RU"/>
              </w:rPr>
              <w:t>разбирательству</w:t>
            </w:r>
            <w:r w:rsidRPr="00AB6416">
              <w:rPr>
                <w:rFonts w:cstheme="minorHAnsi"/>
                <w:sz w:val="24"/>
                <w:szCs w:val="24"/>
                <w:lang w:val="ru-RU"/>
              </w:rPr>
              <w:t xml:space="preserve"> и/или Тегли и/или ЗАО «НЛХК», и дополнительно предусматривающее обязательство по непредъявлению требований, прямо или косвенно относящихся к ЗАО «НЛХК», Опциону, настоящему Соглашению или Судебному </w:t>
            </w:r>
            <w:r>
              <w:rPr>
                <w:rFonts w:cstheme="minorHAnsi"/>
                <w:sz w:val="24"/>
                <w:szCs w:val="24"/>
                <w:lang w:val="ru-RU"/>
              </w:rPr>
              <w:t>разбирательству</w:t>
            </w:r>
            <w:r w:rsidRPr="00AB6416">
              <w:rPr>
                <w:rFonts w:cstheme="minorHAnsi"/>
                <w:sz w:val="24"/>
                <w:szCs w:val="24"/>
                <w:lang w:val="ru-RU"/>
              </w:rPr>
              <w:t>;</w:t>
            </w:r>
          </w:p>
        </w:tc>
        <w:tc>
          <w:tcPr>
            <w:tcW w:w="5147" w:type="dxa"/>
          </w:tcPr>
          <w:p w14:paraId="30B73E12" w14:textId="77777777" w:rsidR="009C3C71" w:rsidRPr="00AB6416" w:rsidRDefault="009C3C71" w:rsidP="009C3C71">
            <w:pPr>
              <w:pStyle w:val="afa"/>
              <w:spacing w:after="120"/>
              <w:jc w:val="both"/>
              <w:rPr>
                <w:rStyle w:val="Defterm"/>
                <w:rFonts w:cstheme="minorHAnsi"/>
                <w:b w:val="0"/>
                <w:bCs/>
                <w:sz w:val="24"/>
                <w:szCs w:val="24"/>
              </w:rPr>
            </w:pPr>
            <w:r w:rsidRPr="00AB6416">
              <w:rPr>
                <w:rFonts w:cstheme="minorHAnsi"/>
                <w:b/>
                <w:bCs/>
                <w:sz w:val="24"/>
                <w:szCs w:val="24"/>
              </w:rPr>
              <w:t>“Settlement Agreement”</w:t>
            </w:r>
            <w:r w:rsidRPr="00AB6416">
              <w:rPr>
                <w:rFonts w:cstheme="minorHAnsi"/>
                <w:sz w:val="24"/>
                <w:szCs w:val="24"/>
              </w:rPr>
              <w:t>,</w:t>
            </w:r>
            <w:r w:rsidRPr="00AB6416">
              <w:rPr>
                <w:rFonts w:cstheme="minorHAnsi"/>
                <w:b/>
                <w:bCs/>
                <w:sz w:val="24"/>
                <w:szCs w:val="24"/>
              </w:rPr>
              <w:t xml:space="preserve"> </w:t>
            </w:r>
            <w:r w:rsidRPr="00AB6416">
              <w:rPr>
                <w:rFonts w:cstheme="minorHAnsi"/>
                <w:sz w:val="24"/>
                <w:szCs w:val="24"/>
              </w:rPr>
              <w:t>means a</w:t>
            </w:r>
            <w:r w:rsidRPr="00AB6416">
              <w:rPr>
                <w:rFonts w:cstheme="minorHAnsi"/>
                <w:bCs/>
                <w:color w:val="000000"/>
                <w:sz w:val="24"/>
                <w:szCs w:val="24"/>
              </w:rPr>
              <w:t xml:space="preserve"> Cyprus law settlement agreement, the basic terms of which are</w:t>
            </w:r>
            <w:r w:rsidRPr="00AB6416">
              <w:rPr>
                <w:rFonts w:cstheme="minorHAnsi"/>
                <w:sz w:val="24"/>
                <w:szCs w:val="24"/>
              </w:rPr>
              <w:t xml:space="preserve"> listed in </w:t>
            </w:r>
            <w:r w:rsidRPr="00AB6416">
              <w:rPr>
                <w:rFonts w:cstheme="minorHAnsi"/>
                <w:sz w:val="24"/>
                <w:szCs w:val="24"/>
                <w:u w:val="single"/>
              </w:rPr>
              <w:t xml:space="preserve">Schedule </w:t>
            </w:r>
            <w:r>
              <w:rPr>
                <w:rFonts w:cstheme="minorHAnsi"/>
                <w:sz w:val="24"/>
                <w:szCs w:val="24"/>
                <w:u w:val="single"/>
              </w:rPr>
              <w:t>6</w:t>
            </w:r>
            <w:r w:rsidRPr="00AB6416">
              <w:rPr>
                <w:rFonts w:cstheme="minorHAnsi"/>
                <w:sz w:val="24"/>
                <w:szCs w:val="24"/>
              </w:rPr>
              <w:t xml:space="preserve"> of the present Agreement,</w:t>
            </w:r>
            <w:r w:rsidRPr="00AB6416">
              <w:rPr>
                <w:rFonts w:cstheme="minorHAnsi"/>
                <w:bCs/>
                <w:color w:val="000000"/>
                <w:sz w:val="24"/>
                <w:szCs w:val="24"/>
              </w:rPr>
              <w:t xml:space="preserve"> between the Buyer the Seller, the parties to the Litigation, the RFI Shareholder and Tegli (and any other relevant party), relating to the waiver of any and all claims against the Seller, Lariena and their affiliates by all the parties thereto relating to the Litigation</w:t>
            </w:r>
            <w:r w:rsidRPr="00AB6416">
              <w:rPr>
                <w:rFonts w:cstheme="minorHAnsi"/>
                <w:sz w:val="24"/>
                <w:szCs w:val="24"/>
              </w:rPr>
              <w:t xml:space="preserve"> and/or Tegli and/or JSC NE and further providing for a waiver and undertaking of no new claims which are directly or indirectly related to the JSC NE, the present Agreement, the Option Agreement or the Litigation;</w:t>
            </w:r>
          </w:p>
        </w:tc>
      </w:tr>
      <w:tr w:rsidR="009C3C71" w:rsidRPr="005D65FF" w14:paraId="7433BA5E" w14:textId="77777777" w:rsidTr="009C3C71">
        <w:tc>
          <w:tcPr>
            <w:tcW w:w="5485" w:type="dxa"/>
          </w:tcPr>
          <w:p w14:paraId="08432F85" w14:textId="77777777" w:rsidR="009C3C71" w:rsidRPr="00AB6416" w:rsidRDefault="009C3C71" w:rsidP="009C3C71">
            <w:pPr>
              <w:pStyle w:val="afa"/>
              <w:jc w:val="both"/>
              <w:rPr>
                <w:rFonts w:cstheme="minorHAnsi"/>
                <w:color w:val="000000"/>
                <w:sz w:val="24"/>
                <w:szCs w:val="24"/>
                <w:lang w:val="ru-RU"/>
              </w:rPr>
            </w:pPr>
            <w:r w:rsidRPr="00AB6416">
              <w:rPr>
                <w:rFonts w:cstheme="minorHAnsi"/>
                <w:b/>
                <w:bCs/>
                <w:sz w:val="24"/>
                <w:szCs w:val="24"/>
                <w:lang w:val="ru-RU"/>
              </w:rPr>
              <w:t xml:space="preserve">“Акции” </w:t>
            </w:r>
            <w:r w:rsidRPr="00AB6416">
              <w:rPr>
                <w:rFonts w:cstheme="minorHAnsi"/>
                <w:sz w:val="24"/>
                <w:szCs w:val="24"/>
                <w:lang w:val="ru-RU"/>
              </w:rPr>
              <w:t>означает принадлежащие Лариен</w:t>
            </w:r>
            <w:r>
              <w:rPr>
                <w:rFonts w:cstheme="minorHAnsi"/>
                <w:sz w:val="24"/>
                <w:szCs w:val="24"/>
                <w:lang w:val="ru-RU"/>
              </w:rPr>
              <w:t>е</w:t>
            </w:r>
            <w:r w:rsidRPr="00AB6416">
              <w:rPr>
                <w:rFonts w:cstheme="minorHAnsi"/>
                <w:sz w:val="24"/>
                <w:szCs w:val="24"/>
                <w:lang w:val="ru-RU"/>
              </w:rPr>
              <w:t xml:space="preserve"> акции класса А в количестве 27 128 и акции класса В в </w:t>
            </w:r>
            <w:r w:rsidRPr="00AB6416">
              <w:rPr>
                <w:rFonts w:cstheme="minorHAnsi"/>
                <w:sz w:val="24"/>
                <w:szCs w:val="24"/>
                <w:lang w:val="ru-RU"/>
              </w:rPr>
              <w:lastRenderedPageBreak/>
              <w:t>количестве 18 312, что составляет 71% уставно</w:t>
            </w:r>
            <w:r>
              <w:rPr>
                <w:rFonts w:cstheme="minorHAnsi"/>
                <w:sz w:val="24"/>
                <w:szCs w:val="24"/>
                <w:lang w:val="ru-RU"/>
              </w:rPr>
              <w:t>го</w:t>
            </w:r>
            <w:r w:rsidRPr="00AB6416">
              <w:rPr>
                <w:rFonts w:cstheme="minorHAnsi"/>
                <w:sz w:val="24"/>
                <w:szCs w:val="24"/>
                <w:lang w:val="ru-RU"/>
              </w:rPr>
              <w:t xml:space="preserve"> капитал</w:t>
            </w:r>
            <w:r>
              <w:rPr>
                <w:rFonts w:cstheme="minorHAnsi"/>
                <w:sz w:val="24"/>
                <w:szCs w:val="24"/>
                <w:lang w:val="ru-RU"/>
              </w:rPr>
              <w:t>а</w:t>
            </w:r>
            <w:r w:rsidRPr="00AB6416">
              <w:rPr>
                <w:rFonts w:cstheme="minorHAnsi"/>
                <w:sz w:val="24"/>
                <w:szCs w:val="24"/>
                <w:lang w:val="ru-RU"/>
              </w:rPr>
              <w:t xml:space="preserve"> Тегли, в отношении которых окружным судом Никосии было вынесено постановление о применении обеспечительных мер и/или судебный запрет;</w:t>
            </w:r>
          </w:p>
        </w:tc>
        <w:tc>
          <w:tcPr>
            <w:tcW w:w="5147" w:type="dxa"/>
          </w:tcPr>
          <w:p w14:paraId="1482AD01" w14:textId="77777777" w:rsidR="009C3C71" w:rsidRPr="00AB6416" w:rsidRDefault="009C3C71" w:rsidP="009C3C71">
            <w:pPr>
              <w:pStyle w:val="afa"/>
              <w:spacing w:after="120"/>
              <w:jc w:val="both"/>
              <w:rPr>
                <w:rStyle w:val="Defterm"/>
                <w:rFonts w:cstheme="minorHAnsi"/>
                <w:b w:val="0"/>
                <w:color w:val="auto"/>
                <w:sz w:val="24"/>
                <w:szCs w:val="24"/>
                <w:lang w:val="en-GB"/>
              </w:rPr>
            </w:pPr>
            <w:r w:rsidRPr="00AB6416">
              <w:rPr>
                <w:rFonts w:cstheme="minorHAnsi"/>
                <w:b/>
                <w:bCs/>
                <w:sz w:val="24"/>
                <w:szCs w:val="24"/>
              </w:rPr>
              <w:lastRenderedPageBreak/>
              <w:t>“Shares”,</w:t>
            </w:r>
            <w:r w:rsidRPr="00AB6416">
              <w:rPr>
                <w:rFonts w:cstheme="minorHAnsi"/>
                <w:sz w:val="24"/>
                <w:szCs w:val="24"/>
              </w:rPr>
              <w:t xml:space="preserve"> means the </w:t>
            </w:r>
            <w:r w:rsidRPr="00AB6416">
              <w:rPr>
                <w:rFonts w:cstheme="minorHAnsi"/>
                <w:color w:val="000000"/>
                <w:sz w:val="24"/>
                <w:szCs w:val="24"/>
              </w:rPr>
              <w:t xml:space="preserve">27,128 Class A shares and 18,312 Class B </w:t>
            </w:r>
            <w:r w:rsidRPr="00AB6416">
              <w:rPr>
                <w:rFonts w:cstheme="minorHAnsi"/>
                <w:sz w:val="24"/>
                <w:szCs w:val="24"/>
              </w:rPr>
              <w:t xml:space="preserve">shares held by Lariena in Tegli, </w:t>
            </w:r>
            <w:r w:rsidRPr="00AB6416">
              <w:rPr>
                <w:rFonts w:cstheme="minorHAnsi"/>
                <w:sz w:val="24"/>
                <w:szCs w:val="24"/>
              </w:rPr>
              <w:lastRenderedPageBreak/>
              <w:t>representing 71% of its</w:t>
            </w:r>
            <w:r w:rsidRPr="00AB6416">
              <w:rPr>
                <w:rFonts w:cstheme="minorHAnsi"/>
                <w:sz w:val="24"/>
                <w:szCs w:val="24"/>
                <w:lang w:val="en-GB"/>
              </w:rPr>
              <w:t xml:space="preserve"> issued share capital in relation to which an </w:t>
            </w:r>
            <w:r w:rsidRPr="00AB6416">
              <w:rPr>
                <w:rFonts w:cstheme="minorHAnsi"/>
                <w:sz w:val="24"/>
                <w:szCs w:val="24"/>
              </w:rPr>
              <w:t>interim order and/or injunctive relief was granted by the District Court of Nicosia, Cyprus;</w:t>
            </w:r>
          </w:p>
        </w:tc>
      </w:tr>
      <w:tr w:rsidR="009C3C71" w:rsidRPr="005D65FF" w14:paraId="05967E10" w14:textId="77777777" w:rsidTr="009C3C71">
        <w:tc>
          <w:tcPr>
            <w:tcW w:w="5485" w:type="dxa"/>
          </w:tcPr>
          <w:p w14:paraId="7F8196C7" w14:textId="77777777" w:rsidR="009C3C71" w:rsidRPr="00AB6416" w:rsidRDefault="009C3C71" w:rsidP="009C3C71">
            <w:pPr>
              <w:pStyle w:val="afa"/>
              <w:jc w:val="both"/>
              <w:rPr>
                <w:rFonts w:cstheme="minorHAnsi"/>
                <w:sz w:val="24"/>
                <w:szCs w:val="24"/>
                <w:lang w:val="ru-RU"/>
              </w:rPr>
            </w:pPr>
            <w:r w:rsidRPr="00AB6416">
              <w:rPr>
                <w:rFonts w:cstheme="minorHAnsi"/>
                <w:b/>
                <w:bCs/>
                <w:sz w:val="24"/>
                <w:szCs w:val="24"/>
                <w:lang w:val="ru-RU"/>
              </w:rPr>
              <w:lastRenderedPageBreak/>
              <w:t>“Тегли”,</w:t>
            </w:r>
            <w:r w:rsidRPr="00AB6416">
              <w:rPr>
                <w:rFonts w:cstheme="minorHAnsi"/>
                <w:sz w:val="24"/>
                <w:szCs w:val="24"/>
                <w:lang w:val="ru-RU"/>
              </w:rPr>
              <w:t xml:space="preserve"> означает ТЕГЛИ ХОЛДИНГС ЛИМИТЕД частная компания, ограниченная акциями, зарегистрированная в Республике Кипр, регистрационный номер </w:t>
            </w:r>
            <w:r w:rsidRPr="00AB6416">
              <w:rPr>
                <w:rFonts w:cstheme="minorHAnsi"/>
                <w:sz w:val="24"/>
                <w:szCs w:val="24"/>
              </w:rPr>
              <w:t>HE</w:t>
            </w:r>
            <w:r w:rsidRPr="00AB6416">
              <w:rPr>
                <w:rFonts w:cstheme="minorHAnsi"/>
                <w:sz w:val="24"/>
                <w:szCs w:val="24"/>
                <w:lang w:val="ru-RU"/>
              </w:rPr>
              <w:t xml:space="preserve"> 146167, адрес: Агиу Павлу 15, ЛЕДРА ХАУС, Агиос Андреас, 1105, Никосия, Кипр;</w:t>
            </w:r>
          </w:p>
        </w:tc>
        <w:tc>
          <w:tcPr>
            <w:tcW w:w="5147" w:type="dxa"/>
          </w:tcPr>
          <w:p w14:paraId="298244CF" w14:textId="77777777" w:rsidR="009C3C71" w:rsidRPr="00AB6416" w:rsidRDefault="009C3C71" w:rsidP="009C3C71">
            <w:pPr>
              <w:pStyle w:val="afa"/>
              <w:spacing w:after="120"/>
              <w:jc w:val="both"/>
              <w:rPr>
                <w:rStyle w:val="Defterm"/>
                <w:rFonts w:cstheme="minorHAnsi"/>
                <w:b w:val="0"/>
                <w:color w:val="auto"/>
                <w:sz w:val="24"/>
                <w:szCs w:val="24"/>
              </w:rPr>
            </w:pPr>
            <w:r w:rsidRPr="00AB6416">
              <w:rPr>
                <w:rFonts w:cstheme="minorHAnsi"/>
                <w:b/>
                <w:bCs/>
                <w:sz w:val="24"/>
                <w:szCs w:val="24"/>
              </w:rPr>
              <w:t>“Tegli”,</w:t>
            </w:r>
            <w:r w:rsidRPr="00AB6416">
              <w:rPr>
                <w:rFonts w:cstheme="minorHAnsi"/>
                <w:sz w:val="24"/>
                <w:szCs w:val="24"/>
              </w:rPr>
              <w:t xml:space="preserve"> means </w:t>
            </w:r>
            <w:r w:rsidRPr="00AB6416">
              <w:rPr>
                <w:rFonts w:cstheme="minorHAnsi"/>
                <w:caps/>
                <w:sz w:val="24"/>
                <w:szCs w:val="24"/>
              </w:rPr>
              <w:t>TEGLI HOLDINGS LIMITED</w:t>
            </w:r>
            <w:r w:rsidRPr="00AB6416">
              <w:rPr>
                <w:rFonts w:cstheme="minorHAnsi"/>
                <w:sz w:val="24"/>
                <w:szCs w:val="24"/>
                <w:lang w:val="en-IE"/>
              </w:rPr>
              <w:t xml:space="preserve">, a private company limited </w:t>
            </w:r>
            <w:r w:rsidRPr="00AB6416">
              <w:rPr>
                <w:rFonts w:cstheme="minorHAnsi"/>
                <w:sz w:val="24"/>
                <w:szCs w:val="24"/>
              </w:rPr>
              <w:t>by shares registered in the Republic of Cyprus under registration number HE 146167, with registered office at Agiou Pavlou 15, LEDRA HOUSE, Agios Andreas 1105, Nicosia, Cyprus;</w:t>
            </w:r>
          </w:p>
        </w:tc>
      </w:tr>
      <w:tr w:rsidR="009C3C71" w:rsidRPr="005D65FF" w14:paraId="22C43219" w14:textId="77777777" w:rsidTr="009C3C71">
        <w:tc>
          <w:tcPr>
            <w:tcW w:w="5485" w:type="dxa"/>
          </w:tcPr>
          <w:p w14:paraId="796EDC83" w14:textId="77777777" w:rsidR="009C3C71" w:rsidRPr="00AB6416" w:rsidRDefault="009C3C71" w:rsidP="009C3C71">
            <w:pPr>
              <w:pStyle w:val="afa"/>
              <w:jc w:val="both"/>
              <w:rPr>
                <w:rFonts w:cstheme="minorHAnsi"/>
                <w:sz w:val="24"/>
                <w:szCs w:val="24"/>
                <w:lang w:val="ru-RU"/>
              </w:rPr>
            </w:pPr>
            <w:r w:rsidRPr="00AB6416">
              <w:rPr>
                <w:rFonts w:cstheme="minorHAnsi"/>
                <w:b/>
                <w:bCs/>
                <w:sz w:val="24"/>
                <w:szCs w:val="24"/>
                <w:lang w:val="ru-RU"/>
              </w:rPr>
              <w:t xml:space="preserve">“Сделка” </w:t>
            </w:r>
            <w:r w:rsidRPr="00AB6416">
              <w:rPr>
                <w:rFonts w:cstheme="minorHAnsi"/>
                <w:sz w:val="24"/>
                <w:szCs w:val="24"/>
                <w:lang w:val="ru-RU"/>
              </w:rPr>
              <w:t>означает комплекс</w:t>
            </w:r>
            <w:r w:rsidRPr="00AB6416">
              <w:rPr>
                <w:rFonts w:cstheme="minorHAnsi"/>
                <w:b/>
                <w:bCs/>
                <w:sz w:val="24"/>
                <w:szCs w:val="24"/>
                <w:lang w:val="ru-RU"/>
              </w:rPr>
              <w:t xml:space="preserve"> </w:t>
            </w:r>
            <w:r w:rsidRPr="00AB6416">
              <w:rPr>
                <w:rFonts w:cstheme="minorHAnsi"/>
                <w:sz w:val="24"/>
                <w:szCs w:val="24"/>
                <w:lang w:val="ru-RU"/>
              </w:rPr>
              <w:t xml:space="preserve">фактических и/или юридических действий, направленных на реструктуризацию Задолженности ЗАО «НЛХК» в соответствии с условиями, предусмотренными настоящим Соглашением и </w:t>
            </w:r>
            <w:r>
              <w:rPr>
                <w:rFonts w:cstheme="minorHAnsi"/>
                <w:sz w:val="24"/>
                <w:szCs w:val="24"/>
                <w:lang w:val="ru-RU"/>
              </w:rPr>
              <w:t xml:space="preserve">иными </w:t>
            </w:r>
            <w:r w:rsidRPr="00AB6416">
              <w:rPr>
                <w:rFonts w:cstheme="minorHAnsi"/>
                <w:sz w:val="24"/>
                <w:szCs w:val="24"/>
                <w:lang w:val="ru-RU"/>
              </w:rPr>
              <w:t>Документами по Сделке;</w:t>
            </w:r>
          </w:p>
        </w:tc>
        <w:tc>
          <w:tcPr>
            <w:tcW w:w="5147" w:type="dxa"/>
          </w:tcPr>
          <w:p w14:paraId="2D0E9057" w14:textId="77777777" w:rsidR="009C3C71" w:rsidRPr="00AB6416" w:rsidRDefault="009C3C71" w:rsidP="009C3C71">
            <w:pPr>
              <w:pStyle w:val="afa"/>
              <w:spacing w:after="120"/>
              <w:jc w:val="both"/>
              <w:rPr>
                <w:rStyle w:val="Defterm"/>
                <w:rFonts w:cstheme="minorHAnsi"/>
                <w:b w:val="0"/>
                <w:color w:val="auto"/>
                <w:sz w:val="24"/>
                <w:szCs w:val="24"/>
              </w:rPr>
            </w:pPr>
            <w:r w:rsidRPr="00AB6416">
              <w:rPr>
                <w:rFonts w:cstheme="minorHAnsi"/>
                <w:b/>
                <w:bCs/>
                <w:sz w:val="24"/>
                <w:szCs w:val="24"/>
              </w:rPr>
              <w:t xml:space="preserve">“Transaction”, </w:t>
            </w:r>
            <w:r w:rsidRPr="00AB6416">
              <w:rPr>
                <w:rFonts w:cstheme="minorHAnsi"/>
                <w:sz w:val="24"/>
                <w:szCs w:val="24"/>
              </w:rPr>
              <w:t>means the sequence of factual and/or legal actions, pertaining to the restructuring of JSC NE Indebtedness as provided under this Agreement and the overall Transaction Documents;</w:t>
            </w:r>
          </w:p>
        </w:tc>
      </w:tr>
      <w:tr w:rsidR="009C3C71" w:rsidRPr="005D65FF" w14:paraId="4FCBA92D" w14:textId="77777777" w:rsidTr="009C3C71">
        <w:tc>
          <w:tcPr>
            <w:tcW w:w="5485" w:type="dxa"/>
          </w:tcPr>
          <w:p w14:paraId="5BC2B06A" w14:textId="77777777" w:rsidR="009C3C71" w:rsidRPr="00AB6416" w:rsidRDefault="009C3C71" w:rsidP="009C3C71">
            <w:pPr>
              <w:pStyle w:val="afa"/>
              <w:jc w:val="both"/>
              <w:rPr>
                <w:rFonts w:cstheme="minorHAnsi"/>
                <w:color w:val="000000"/>
                <w:sz w:val="24"/>
                <w:szCs w:val="24"/>
                <w:lang w:val="ru-RU"/>
              </w:rPr>
            </w:pPr>
            <w:r w:rsidRPr="00AB6416">
              <w:rPr>
                <w:rFonts w:cstheme="minorHAnsi"/>
                <w:b/>
                <w:bCs/>
                <w:sz w:val="24"/>
                <w:szCs w:val="24"/>
                <w:lang w:val="ru-RU"/>
              </w:rPr>
              <w:t xml:space="preserve">“Документы по Сделке” </w:t>
            </w:r>
            <w:r w:rsidRPr="00570BEE">
              <w:rPr>
                <w:rFonts w:cstheme="minorHAnsi"/>
                <w:sz w:val="24"/>
                <w:szCs w:val="24"/>
                <w:lang w:val="ru-RU"/>
              </w:rPr>
              <w:t>означает</w:t>
            </w:r>
            <w:r w:rsidRPr="00AB6416">
              <w:rPr>
                <w:rFonts w:cstheme="minorHAnsi"/>
                <w:b/>
                <w:bCs/>
                <w:sz w:val="24"/>
                <w:szCs w:val="24"/>
                <w:lang w:val="ru-RU"/>
              </w:rPr>
              <w:t xml:space="preserve"> </w:t>
            </w:r>
            <w:r w:rsidRPr="00AB6416">
              <w:rPr>
                <w:rFonts w:cstheme="minorHAnsi"/>
                <w:sz w:val="24"/>
                <w:szCs w:val="24"/>
                <w:lang w:val="ru-RU"/>
              </w:rPr>
              <w:t xml:space="preserve">Аукционную Документацию, а также </w:t>
            </w:r>
            <w:r w:rsidRPr="00AB6416">
              <w:rPr>
                <w:rFonts w:cstheme="minorHAnsi"/>
                <w:b/>
                <w:bCs/>
                <w:sz w:val="24"/>
                <w:szCs w:val="24"/>
                <w:lang w:val="ru-RU"/>
              </w:rPr>
              <w:t>(</w:t>
            </w:r>
            <w:r w:rsidRPr="00AB6416">
              <w:rPr>
                <w:rFonts w:cstheme="minorHAnsi"/>
                <w:b/>
                <w:bCs/>
                <w:sz w:val="24"/>
                <w:szCs w:val="24"/>
              </w:rPr>
              <w:t>a</w:t>
            </w:r>
            <w:r w:rsidRPr="00AB6416">
              <w:rPr>
                <w:rFonts w:cstheme="minorHAnsi"/>
                <w:b/>
                <w:bCs/>
                <w:sz w:val="24"/>
                <w:szCs w:val="24"/>
                <w:lang w:val="ru-RU"/>
              </w:rPr>
              <w:t>)</w:t>
            </w:r>
            <w:r w:rsidRPr="00AB6416">
              <w:rPr>
                <w:rFonts w:cstheme="minorHAnsi"/>
                <w:sz w:val="24"/>
                <w:szCs w:val="24"/>
                <w:lang w:val="ru-RU"/>
              </w:rPr>
              <w:t xml:space="preserve"> настоящее Соглашение, </w:t>
            </w:r>
            <w:r w:rsidRPr="00AB6416">
              <w:rPr>
                <w:rFonts w:cstheme="minorHAnsi"/>
                <w:b/>
                <w:bCs/>
                <w:sz w:val="24"/>
                <w:szCs w:val="24"/>
                <w:lang w:val="ru-RU"/>
              </w:rPr>
              <w:t>(</w:t>
            </w:r>
            <w:r>
              <w:rPr>
                <w:rFonts w:cstheme="minorHAnsi"/>
                <w:b/>
                <w:bCs/>
                <w:sz w:val="24"/>
                <w:szCs w:val="24"/>
                <w:lang w:val="ru-RU"/>
              </w:rPr>
              <w:t>б</w:t>
            </w:r>
            <w:r w:rsidRPr="00AB6416">
              <w:rPr>
                <w:rFonts w:cstheme="minorHAnsi"/>
                <w:b/>
                <w:bCs/>
                <w:sz w:val="24"/>
                <w:szCs w:val="24"/>
                <w:lang w:val="ru-RU"/>
              </w:rPr>
              <w:t xml:space="preserve">) </w:t>
            </w:r>
            <w:r w:rsidRPr="00AB6416">
              <w:rPr>
                <w:rFonts w:cstheme="minorHAnsi"/>
                <w:sz w:val="24"/>
                <w:szCs w:val="24"/>
                <w:lang w:val="ru-RU"/>
              </w:rPr>
              <w:t xml:space="preserve">Опцион </w:t>
            </w:r>
            <w:r w:rsidRPr="00AB6416">
              <w:rPr>
                <w:rFonts w:cstheme="minorHAnsi"/>
                <w:b/>
                <w:bCs/>
                <w:sz w:val="24"/>
                <w:szCs w:val="24"/>
                <w:lang w:val="ru-RU"/>
              </w:rPr>
              <w:t>(</w:t>
            </w:r>
            <w:r>
              <w:rPr>
                <w:rFonts w:cstheme="minorHAnsi"/>
                <w:b/>
                <w:bCs/>
                <w:sz w:val="24"/>
                <w:szCs w:val="24"/>
                <w:lang w:val="ru-RU"/>
              </w:rPr>
              <w:t>в</w:t>
            </w:r>
            <w:r w:rsidRPr="00AB6416">
              <w:rPr>
                <w:rFonts w:cstheme="minorHAnsi"/>
                <w:b/>
                <w:bCs/>
                <w:sz w:val="24"/>
                <w:szCs w:val="24"/>
                <w:lang w:val="ru-RU"/>
              </w:rPr>
              <w:t xml:space="preserve">) </w:t>
            </w:r>
            <w:r w:rsidRPr="00AB6416">
              <w:rPr>
                <w:rFonts w:cstheme="minorHAnsi"/>
                <w:sz w:val="24"/>
                <w:szCs w:val="24"/>
                <w:lang w:val="ru-RU"/>
              </w:rPr>
              <w:t xml:space="preserve">Договоры </w:t>
            </w:r>
            <w:r>
              <w:rPr>
                <w:rFonts w:cstheme="minorHAnsi"/>
                <w:sz w:val="24"/>
                <w:szCs w:val="24"/>
                <w:lang w:val="ru-RU"/>
              </w:rPr>
              <w:t>Ц</w:t>
            </w:r>
            <w:r w:rsidRPr="00AB6416">
              <w:rPr>
                <w:rFonts w:cstheme="minorHAnsi"/>
                <w:sz w:val="24"/>
                <w:szCs w:val="24"/>
                <w:lang w:val="ru-RU"/>
              </w:rPr>
              <w:t xml:space="preserve">ессии </w:t>
            </w:r>
            <w:r w:rsidRPr="00570BEE">
              <w:rPr>
                <w:rFonts w:cstheme="minorHAnsi"/>
                <w:b/>
                <w:bCs/>
                <w:sz w:val="24"/>
                <w:szCs w:val="24"/>
                <w:lang w:val="ru-RU"/>
              </w:rPr>
              <w:t>(</w:t>
            </w:r>
            <w:r>
              <w:rPr>
                <w:rFonts w:cstheme="minorHAnsi"/>
                <w:b/>
                <w:bCs/>
                <w:sz w:val="24"/>
                <w:szCs w:val="24"/>
                <w:lang w:val="ru-RU"/>
              </w:rPr>
              <w:t>г</w:t>
            </w:r>
            <w:r w:rsidRPr="00570BEE">
              <w:rPr>
                <w:rFonts w:cstheme="minorHAnsi"/>
                <w:b/>
                <w:bCs/>
                <w:sz w:val="24"/>
                <w:szCs w:val="24"/>
                <w:lang w:val="ru-RU"/>
              </w:rPr>
              <w:t xml:space="preserve">) </w:t>
            </w:r>
            <w:r>
              <w:rPr>
                <w:rFonts w:cstheme="minorHAnsi"/>
                <w:sz w:val="24"/>
                <w:szCs w:val="24"/>
                <w:lang w:val="ru-RU"/>
              </w:rPr>
              <w:t>Договор</w:t>
            </w:r>
            <w:r w:rsidRPr="00AB6416">
              <w:rPr>
                <w:rFonts w:cstheme="minorHAnsi"/>
                <w:sz w:val="24"/>
                <w:szCs w:val="24"/>
                <w:lang w:val="ru-RU"/>
              </w:rPr>
              <w:t xml:space="preserve"> </w:t>
            </w:r>
            <w:r>
              <w:rPr>
                <w:rFonts w:cstheme="minorHAnsi"/>
                <w:sz w:val="24"/>
                <w:szCs w:val="24"/>
                <w:lang w:val="ru-RU"/>
              </w:rPr>
              <w:t>К</w:t>
            </w:r>
            <w:r w:rsidRPr="00AB6416">
              <w:rPr>
                <w:rFonts w:cstheme="minorHAnsi"/>
                <w:sz w:val="24"/>
                <w:szCs w:val="24"/>
                <w:lang w:val="ru-RU"/>
              </w:rPr>
              <w:t>упли-</w:t>
            </w:r>
            <w:r>
              <w:rPr>
                <w:rFonts w:cstheme="minorHAnsi"/>
                <w:sz w:val="24"/>
                <w:szCs w:val="24"/>
                <w:lang w:val="ru-RU"/>
              </w:rPr>
              <w:t>П</w:t>
            </w:r>
            <w:r w:rsidRPr="00AB6416">
              <w:rPr>
                <w:rFonts w:cstheme="minorHAnsi"/>
                <w:sz w:val="24"/>
                <w:szCs w:val="24"/>
                <w:lang w:val="ru-RU"/>
              </w:rPr>
              <w:t>родажи;</w:t>
            </w:r>
          </w:p>
        </w:tc>
        <w:tc>
          <w:tcPr>
            <w:tcW w:w="5147" w:type="dxa"/>
          </w:tcPr>
          <w:p w14:paraId="56F6A959" w14:textId="77777777" w:rsidR="009C3C71" w:rsidRPr="00AB6416" w:rsidRDefault="009C3C71" w:rsidP="009C3C71">
            <w:pPr>
              <w:pStyle w:val="afa"/>
              <w:spacing w:after="120"/>
              <w:jc w:val="both"/>
              <w:rPr>
                <w:rStyle w:val="Defterm"/>
                <w:rFonts w:cstheme="minorHAnsi"/>
                <w:b w:val="0"/>
                <w:sz w:val="24"/>
                <w:szCs w:val="24"/>
              </w:rPr>
            </w:pPr>
            <w:r w:rsidRPr="00AB6416">
              <w:rPr>
                <w:rFonts w:cstheme="minorHAnsi"/>
                <w:b/>
                <w:bCs/>
                <w:sz w:val="24"/>
                <w:szCs w:val="24"/>
              </w:rPr>
              <w:t xml:space="preserve">“Transaction Documents”, </w:t>
            </w:r>
            <w:r w:rsidRPr="00AB6416">
              <w:rPr>
                <w:rFonts w:cstheme="minorHAnsi"/>
                <w:sz w:val="24"/>
                <w:szCs w:val="24"/>
              </w:rPr>
              <w:t>means</w:t>
            </w:r>
            <w:r w:rsidRPr="00AB6416">
              <w:rPr>
                <w:rFonts w:cstheme="minorHAnsi"/>
                <w:b/>
                <w:bCs/>
                <w:sz w:val="24"/>
                <w:szCs w:val="24"/>
              </w:rPr>
              <w:t xml:space="preserve"> </w:t>
            </w:r>
            <w:r w:rsidRPr="001A66F6">
              <w:rPr>
                <w:rFonts w:cstheme="minorHAnsi"/>
                <w:sz w:val="24"/>
                <w:szCs w:val="24"/>
              </w:rPr>
              <w:t>the</w:t>
            </w:r>
            <w:r>
              <w:rPr>
                <w:rFonts w:cstheme="minorHAnsi"/>
                <w:b/>
                <w:bCs/>
                <w:sz w:val="24"/>
                <w:szCs w:val="24"/>
              </w:rPr>
              <w:t xml:space="preserve"> </w:t>
            </w:r>
            <w:r w:rsidRPr="00AB6416">
              <w:rPr>
                <w:rFonts w:cstheme="minorHAnsi"/>
                <w:sz w:val="24"/>
                <w:szCs w:val="24"/>
              </w:rPr>
              <w:t xml:space="preserve">Auction Documents as well as </w:t>
            </w:r>
            <w:r w:rsidRPr="00AB6416">
              <w:rPr>
                <w:rFonts w:cstheme="minorHAnsi"/>
                <w:b/>
                <w:bCs/>
                <w:sz w:val="24"/>
                <w:szCs w:val="24"/>
              </w:rPr>
              <w:t>(a)</w:t>
            </w:r>
            <w:r w:rsidRPr="00AB6416">
              <w:rPr>
                <w:rFonts w:cstheme="minorHAnsi"/>
                <w:sz w:val="24"/>
                <w:szCs w:val="24"/>
              </w:rPr>
              <w:t xml:space="preserve"> this Agreement, </w:t>
            </w:r>
            <w:r w:rsidRPr="00AB6416">
              <w:rPr>
                <w:rFonts w:cstheme="minorHAnsi"/>
                <w:b/>
                <w:bCs/>
                <w:sz w:val="24"/>
                <w:szCs w:val="24"/>
              </w:rPr>
              <w:t xml:space="preserve">(b) </w:t>
            </w:r>
            <w:r w:rsidRPr="00AB6416">
              <w:rPr>
                <w:rFonts w:cstheme="minorHAnsi"/>
                <w:sz w:val="24"/>
                <w:szCs w:val="24"/>
              </w:rPr>
              <w:t xml:space="preserve">the Option Agreement, </w:t>
            </w:r>
            <w:r w:rsidRPr="00AB6416">
              <w:rPr>
                <w:rFonts w:cstheme="minorHAnsi"/>
                <w:b/>
                <w:bCs/>
                <w:sz w:val="24"/>
                <w:szCs w:val="24"/>
              </w:rPr>
              <w:t xml:space="preserve">(c) </w:t>
            </w:r>
            <w:r w:rsidRPr="00AB6416">
              <w:rPr>
                <w:rFonts w:cstheme="minorHAnsi"/>
                <w:sz w:val="24"/>
                <w:szCs w:val="24"/>
              </w:rPr>
              <w:t xml:space="preserve">the </w:t>
            </w:r>
            <w:r w:rsidRPr="00570BEE">
              <w:rPr>
                <w:rStyle w:val="Defterm"/>
                <w:rFonts w:cstheme="minorHAnsi"/>
                <w:b w:val="0"/>
                <w:bCs/>
                <w:sz w:val="24"/>
                <w:szCs w:val="24"/>
              </w:rPr>
              <w:t xml:space="preserve">Rights of Claim Agreements </w:t>
            </w:r>
            <w:r>
              <w:rPr>
                <w:rStyle w:val="Defterm"/>
                <w:rFonts w:cstheme="minorHAnsi"/>
                <w:sz w:val="24"/>
                <w:szCs w:val="24"/>
              </w:rPr>
              <w:t>(d)</w:t>
            </w:r>
            <w:r w:rsidRPr="00AB6416">
              <w:rPr>
                <w:rStyle w:val="Defterm"/>
                <w:rFonts w:cstheme="minorHAnsi"/>
                <w:sz w:val="24"/>
                <w:szCs w:val="24"/>
              </w:rPr>
              <w:t xml:space="preserve"> </w:t>
            </w:r>
            <w:r>
              <w:rPr>
                <w:rStyle w:val="Defterm"/>
                <w:rFonts w:cstheme="minorHAnsi"/>
                <w:b w:val="0"/>
                <w:bCs/>
                <w:sz w:val="24"/>
                <w:szCs w:val="24"/>
              </w:rPr>
              <w:t xml:space="preserve">the </w:t>
            </w:r>
            <w:r w:rsidRPr="00570BEE">
              <w:rPr>
                <w:rStyle w:val="Defterm"/>
                <w:rFonts w:cstheme="minorHAnsi"/>
                <w:b w:val="0"/>
                <w:bCs/>
                <w:sz w:val="24"/>
                <w:szCs w:val="24"/>
              </w:rPr>
              <w:t>Property Agreement</w:t>
            </w:r>
            <w:r w:rsidRPr="00AB6416">
              <w:rPr>
                <w:rFonts w:cstheme="minorHAnsi"/>
                <w:sz w:val="24"/>
                <w:szCs w:val="24"/>
              </w:rPr>
              <w:t>;</w:t>
            </w:r>
          </w:p>
        </w:tc>
      </w:tr>
      <w:tr w:rsidR="009C3C71" w:rsidRPr="005D65FF" w14:paraId="658D2B99" w14:textId="77777777" w:rsidTr="009C3C71">
        <w:tc>
          <w:tcPr>
            <w:tcW w:w="5485" w:type="dxa"/>
          </w:tcPr>
          <w:p w14:paraId="53260820" w14:textId="77777777" w:rsidR="009C3C71" w:rsidRPr="00AB6416" w:rsidRDefault="009C3C71" w:rsidP="009C3C71">
            <w:pPr>
              <w:pStyle w:val="afa"/>
              <w:jc w:val="both"/>
              <w:rPr>
                <w:rFonts w:cstheme="minorHAnsi"/>
                <w:b/>
                <w:bCs/>
                <w:sz w:val="24"/>
                <w:szCs w:val="24"/>
                <w:lang w:val="ru-RU"/>
              </w:rPr>
            </w:pPr>
            <w:r w:rsidRPr="00AB6416">
              <w:rPr>
                <w:rFonts w:cstheme="minorHAnsi"/>
                <w:b/>
                <w:bCs/>
                <w:sz w:val="24"/>
                <w:szCs w:val="24"/>
                <w:lang w:val="ru-RU"/>
              </w:rPr>
              <w:t>“Цена Сделки</w:t>
            </w:r>
            <w:r w:rsidRPr="00AB6416">
              <w:rPr>
                <w:rFonts w:cstheme="minorHAnsi"/>
                <w:sz w:val="24"/>
                <w:szCs w:val="24"/>
                <w:lang w:val="ru-RU"/>
              </w:rPr>
              <w:t>” означает сумму</w:t>
            </w:r>
            <w:r>
              <w:rPr>
                <w:rFonts w:cstheme="minorHAnsi"/>
                <w:sz w:val="24"/>
                <w:szCs w:val="24"/>
                <w:lang w:val="ru-RU"/>
              </w:rPr>
              <w:t>,</w:t>
            </w:r>
            <w:r w:rsidRPr="00AB6416">
              <w:rPr>
                <w:rFonts w:cstheme="minorHAnsi"/>
                <w:sz w:val="24"/>
                <w:szCs w:val="24"/>
                <w:lang w:val="ru-RU"/>
              </w:rPr>
              <w:t xml:space="preserve"> предл</w:t>
            </w:r>
            <w:r>
              <w:rPr>
                <w:rFonts w:cstheme="minorHAnsi"/>
                <w:sz w:val="24"/>
                <w:szCs w:val="24"/>
                <w:lang w:val="ru-RU"/>
              </w:rPr>
              <w:t>оженную</w:t>
            </w:r>
            <w:r w:rsidRPr="00AB6416">
              <w:rPr>
                <w:rFonts w:cstheme="minorHAnsi"/>
                <w:sz w:val="24"/>
                <w:szCs w:val="24"/>
                <w:lang w:val="ru-RU"/>
              </w:rPr>
              <w:t xml:space="preserve"> Покупателем </w:t>
            </w:r>
            <w:r>
              <w:rPr>
                <w:rFonts w:cstheme="minorHAnsi"/>
                <w:sz w:val="24"/>
                <w:szCs w:val="24"/>
                <w:lang w:val="ru-RU"/>
              </w:rPr>
              <w:t>на</w:t>
            </w:r>
            <w:r w:rsidRPr="00AB6416">
              <w:rPr>
                <w:rFonts w:cstheme="minorHAnsi"/>
                <w:sz w:val="24"/>
                <w:szCs w:val="24"/>
                <w:lang w:val="ru-RU"/>
              </w:rPr>
              <w:t xml:space="preserve"> Аукцион</w:t>
            </w:r>
            <w:r>
              <w:rPr>
                <w:rFonts w:cstheme="minorHAnsi"/>
                <w:sz w:val="24"/>
                <w:szCs w:val="24"/>
                <w:lang w:val="ru-RU"/>
              </w:rPr>
              <w:t>е</w:t>
            </w:r>
            <w:r w:rsidRPr="00AB6416">
              <w:rPr>
                <w:rFonts w:cstheme="minorHAnsi"/>
                <w:sz w:val="24"/>
                <w:szCs w:val="24"/>
                <w:lang w:val="ru-RU"/>
              </w:rPr>
              <w:t xml:space="preserve"> за приобретение Задолженности</w:t>
            </w:r>
            <w:r>
              <w:rPr>
                <w:rFonts w:cstheme="minorHAnsi"/>
                <w:sz w:val="24"/>
                <w:szCs w:val="24"/>
                <w:lang w:val="ru-RU"/>
              </w:rPr>
              <w:t>, Имущества и прав на заключение настоящего Соглашения, а также Опциона</w:t>
            </w:r>
            <w:r w:rsidRPr="00B0253B">
              <w:rPr>
                <w:rFonts w:cstheme="minorHAnsi"/>
                <w:sz w:val="24"/>
                <w:szCs w:val="24"/>
                <w:lang w:val="ru-RU"/>
              </w:rPr>
              <w:t>, предусматривающ</w:t>
            </w:r>
            <w:r>
              <w:rPr>
                <w:rFonts w:cstheme="minorHAnsi"/>
                <w:sz w:val="24"/>
                <w:szCs w:val="24"/>
                <w:lang w:val="ru-RU"/>
              </w:rPr>
              <w:t>его условия и</w:t>
            </w:r>
            <w:r w:rsidRPr="00B0253B">
              <w:rPr>
                <w:rFonts w:cstheme="minorHAnsi"/>
                <w:sz w:val="24"/>
                <w:szCs w:val="24"/>
                <w:lang w:val="ru-RU"/>
              </w:rPr>
              <w:t xml:space="preserve"> порядок приобретения </w:t>
            </w:r>
            <w:r>
              <w:rPr>
                <w:rFonts w:cstheme="minorHAnsi"/>
                <w:sz w:val="24"/>
                <w:szCs w:val="24"/>
                <w:lang w:val="ru-RU"/>
              </w:rPr>
              <w:t>Акций</w:t>
            </w:r>
            <w:r w:rsidRPr="00AB6416">
              <w:rPr>
                <w:rFonts w:cstheme="minorHAnsi"/>
                <w:sz w:val="24"/>
                <w:szCs w:val="24"/>
                <w:lang w:val="ru-RU"/>
              </w:rPr>
              <w:t>.</w:t>
            </w:r>
          </w:p>
        </w:tc>
        <w:tc>
          <w:tcPr>
            <w:tcW w:w="5147" w:type="dxa"/>
          </w:tcPr>
          <w:p w14:paraId="7512993A" w14:textId="77777777" w:rsidR="009C3C71" w:rsidRPr="00AB6416" w:rsidRDefault="009C3C71" w:rsidP="009C3C71">
            <w:pPr>
              <w:pStyle w:val="afa"/>
              <w:spacing w:after="120"/>
              <w:jc w:val="both"/>
              <w:rPr>
                <w:rStyle w:val="Defterm"/>
                <w:rFonts w:cstheme="minorHAnsi"/>
                <w:bCs/>
                <w:sz w:val="24"/>
                <w:szCs w:val="24"/>
              </w:rPr>
            </w:pPr>
            <w:r w:rsidRPr="00AB6416">
              <w:rPr>
                <w:rFonts w:cstheme="minorHAnsi"/>
                <w:b/>
                <w:bCs/>
                <w:sz w:val="24"/>
                <w:szCs w:val="24"/>
              </w:rPr>
              <w:t>“Transaction Price</w:t>
            </w:r>
            <w:r w:rsidRPr="00AB6416">
              <w:rPr>
                <w:rFonts w:cstheme="minorHAnsi"/>
                <w:sz w:val="24"/>
                <w:szCs w:val="24"/>
              </w:rPr>
              <w:t xml:space="preserve">”, means the amount offered by the Buyer </w:t>
            </w:r>
            <w:r>
              <w:rPr>
                <w:rFonts w:cstheme="minorHAnsi"/>
                <w:sz w:val="24"/>
                <w:szCs w:val="24"/>
              </w:rPr>
              <w:t>in the framework of</w:t>
            </w:r>
            <w:r w:rsidRPr="00AB6416">
              <w:rPr>
                <w:rFonts w:cstheme="minorHAnsi"/>
                <w:sz w:val="24"/>
                <w:szCs w:val="24"/>
              </w:rPr>
              <w:t xml:space="preserve"> the Auction for the Indebtedness</w:t>
            </w:r>
            <w:r>
              <w:rPr>
                <w:rFonts w:cstheme="minorHAnsi"/>
                <w:sz w:val="24"/>
                <w:szCs w:val="24"/>
              </w:rPr>
              <w:t>, Property and rights to enter into</w:t>
            </w:r>
            <w:r w:rsidRPr="00F64E6E">
              <w:rPr>
                <w:rFonts w:cstheme="minorHAnsi"/>
                <w:sz w:val="24"/>
                <w:szCs w:val="24"/>
              </w:rPr>
              <w:t xml:space="preserve"> </w:t>
            </w:r>
            <w:r>
              <w:rPr>
                <w:rFonts w:cstheme="minorHAnsi"/>
                <w:sz w:val="24"/>
                <w:szCs w:val="24"/>
              </w:rPr>
              <w:t>this Agreement and the Option Agreement, providing for</w:t>
            </w:r>
            <w:r w:rsidRPr="00B0253B">
              <w:rPr>
                <w:rFonts w:cstheme="minorHAnsi"/>
                <w:sz w:val="24"/>
                <w:szCs w:val="24"/>
              </w:rPr>
              <w:t xml:space="preserve"> the</w:t>
            </w:r>
            <w:r>
              <w:rPr>
                <w:rFonts w:cstheme="minorHAnsi"/>
                <w:sz w:val="24"/>
                <w:szCs w:val="24"/>
              </w:rPr>
              <w:t xml:space="preserve"> terms and conditions of the</w:t>
            </w:r>
            <w:r w:rsidRPr="00B0253B">
              <w:rPr>
                <w:rFonts w:cstheme="minorHAnsi"/>
                <w:sz w:val="24"/>
                <w:szCs w:val="24"/>
              </w:rPr>
              <w:t xml:space="preserve"> acquisition of Shares</w:t>
            </w:r>
            <w:r>
              <w:rPr>
                <w:rFonts w:cstheme="minorHAnsi"/>
                <w:sz w:val="24"/>
                <w:szCs w:val="24"/>
              </w:rPr>
              <w:t>.</w:t>
            </w:r>
          </w:p>
        </w:tc>
      </w:tr>
      <w:tr w:rsidR="009C3C71" w:rsidRPr="00AB6416" w14:paraId="3CAF2CD3" w14:textId="77777777" w:rsidTr="009C3C71">
        <w:tc>
          <w:tcPr>
            <w:tcW w:w="5485" w:type="dxa"/>
          </w:tcPr>
          <w:p w14:paraId="73CE6B37" w14:textId="77777777" w:rsidR="009C3C71" w:rsidRPr="00AB6416" w:rsidRDefault="009C3C71" w:rsidP="009C3C71">
            <w:pPr>
              <w:pStyle w:val="afa"/>
              <w:numPr>
                <w:ilvl w:val="1"/>
                <w:numId w:val="6"/>
              </w:numPr>
              <w:ind w:left="742" w:hanging="742"/>
              <w:jc w:val="both"/>
              <w:rPr>
                <w:rFonts w:cstheme="minorHAnsi"/>
                <w:sz w:val="24"/>
                <w:szCs w:val="24"/>
              </w:rPr>
            </w:pPr>
            <w:r w:rsidRPr="00AB6416">
              <w:rPr>
                <w:rFonts w:cstheme="minorHAnsi"/>
                <w:sz w:val="24"/>
                <w:szCs w:val="24"/>
                <w:lang w:val="ru-RU"/>
              </w:rPr>
              <w:t>В настоящем Соглашении:</w:t>
            </w:r>
          </w:p>
        </w:tc>
        <w:tc>
          <w:tcPr>
            <w:tcW w:w="5147" w:type="dxa"/>
          </w:tcPr>
          <w:p w14:paraId="50F406A1" w14:textId="77777777" w:rsidR="009C3C71" w:rsidRPr="00AB6416" w:rsidRDefault="009C3C71" w:rsidP="00004684">
            <w:pPr>
              <w:pStyle w:val="afa"/>
              <w:numPr>
                <w:ilvl w:val="1"/>
                <w:numId w:val="10"/>
              </w:numPr>
              <w:spacing w:after="120"/>
              <w:ind w:left="780" w:hanging="780"/>
              <w:rPr>
                <w:rFonts w:cstheme="minorHAnsi"/>
                <w:sz w:val="24"/>
                <w:szCs w:val="24"/>
              </w:rPr>
            </w:pPr>
            <w:r w:rsidRPr="00AB6416">
              <w:rPr>
                <w:rFonts w:cstheme="minorHAnsi"/>
                <w:sz w:val="24"/>
                <w:szCs w:val="24"/>
              </w:rPr>
              <w:t>In this Agreement:</w:t>
            </w:r>
          </w:p>
        </w:tc>
      </w:tr>
      <w:tr w:rsidR="009C3C71" w:rsidRPr="005D65FF" w14:paraId="50397168" w14:textId="77777777" w:rsidTr="009C3C71">
        <w:tc>
          <w:tcPr>
            <w:tcW w:w="5485" w:type="dxa"/>
          </w:tcPr>
          <w:p w14:paraId="2757686E" w14:textId="77777777" w:rsidR="009C3C71" w:rsidRPr="00942DA0" w:rsidRDefault="009C3C71" w:rsidP="009C3C71">
            <w:pPr>
              <w:pStyle w:val="afa"/>
              <w:numPr>
                <w:ilvl w:val="2"/>
                <w:numId w:val="6"/>
              </w:numPr>
              <w:spacing w:after="120"/>
              <w:ind w:left="742" w:hanging="742"/>
              <w:jc w:val="both"/>
              <w:rPr>
                <w:rFonts w:cstheme="minorHAnsi"/>
                <w:sz w:val="24"/>
                <w:szCs w:val="24"/>
                <w:lang w:val="ru-RU"/>
              </w:rPr>
            </w:pPr>
            <w:r w:rsidRPr="00942DA0">
              <w:rPr>
                <w:rFonts w:cstheme="minorHAnsi"/>
                <w:sz w:val="24"/>
                <w:szCs w:val="24"/>
                <w:lang w:val="ru-RU"/>
              </w:rPr>
              <w:t xml:space="preserve">заголовки предназначены только для </w:t>
            </w:r>
            <w:r>
              <w:rPr>
                <w:rFonts w:cstheme="minorHAnsi"/>
                <w:sz w:val="24"/>
                <w:szCs w:val="24"/>
                <w:lang w:val="ru-RU"/>
              </w:rPr>
              <w:t xml:space="preserve">удобства </w:t>
            </w:r>
            <w:r w:rsidRPr="00045C90">
              <w:rPr>
                <w:rFonts w:cstheme="minorHAnsi"/>
                <w:sz w:val="24"/>
                <w:szCs w:val="24"/>
                <w:lang w:val="ru-RU"/>
              </w:rPr>
              <w:t>пользования</w:t>
            </w:r>
            <w:r>
              <w:rPr>
                <w:rFonts w:cstheme="minorHAnsi"/>
                <w:sz w:val="24"/>
                <w:szCs w:val="24"/>
                <w:lang w:val="ru-RU"/>
              </w:rPr>
              <w:t xml:space="preserve"> </w:t>
            </w:r>
            <w:r w:rsidRPr="00942DA0">
              <w:rPr>
                <w:rFonts w:cstheme="minorHAnsi"/>
                <w:sz w:val="24"/>
                <w:szCs w:val="24"/>
                <w:lang w:val="ru-RU"/>
              </w:rPr>
              <w:t xml:space="preserve">и не влияют на </w:t>
            </w:r>
            <w:r>
              <w:rPr>
                <w:rFonts w:cstheme="minorHAnsi"/>
                <w:sz w:val="24"/>
                <w:szCs w:val="24"/>
                <w:lang w:val="ru-RU"/>
              </w:rPr>
              <w:t>структуру</w:t>
            </w:r>
            <w:r w:rsidRPr="00942DA0">
              <w:rPr>
                <w:rFonts w:cstheme="minorHAnsi"/>
                <w:sz w:val="24"/>
                <w:szCs w:val="24"/>
                <w:lang w:val="ru-RU"/>
              </w:rPr>
              <w:t xml:space="preserve"> или толкование настоящего Соглашения; и</w:t>
            </w:r>
          </w:p>
        </w:tc>
        <w:tc>
          <w:tcPr>
            <w:tcW w:w="5147" w:type="dxa"/>
          </w:tcPr>
          <w:p w14:paraId="5F4E0C44"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headings are for ease of reference only and will not affect the construction or interpretation of this Agreement; and</w:t>
            </w:r>
          </w:p>
        </w:tc>
      </w:tr>
      <w:tr w:rsidR="009C3C71" w:rsidRPr="005D65FF" w14:paraId="263341B8" w14:textId="77777777" w:rsidTr="009C3C71">
        <w:tc>
          <w:tcPr>
            <w:tcW w:w="5485" w:type="dxa"/>
          </w:tcPr>
          <w:p w14:paraId="46C0816A" w14:textId="77777777" w:rsidR="009C3C71" w:rsidRPr="00660707"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w:t>
            </w:r>
            <w:r w:rsidRPr="00660707">
              <w:rPr>
                <w:rFonts w:cstheme="minorHAnsi"/>
                <w:sz w:val="24"/>
                <w:szCs w:val="24"/>
                <w:lang w:val="ru-RU"/>
              </w:rPr>
              <w:t>если контекст не требует иного) «включая», «включает» или «в частности» означает включая, включает или, в частности, без ограничения.</w:t>
            </w:r>
          </w:p>
        </w:tc>
        <w:tc>
          <w:tcPr>
            <w:tcW w:w="5147" w:type="dxa"/>
          </w:tcPr>
          <w:p w14:paraId="6231A928"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(unless the context requires otherwise) “including”, “includes” or “in particular” means including, includes or in particular without limitation.</w:t>
            </w:r>
          </w:p>
        </w:tc>
      </w:tr>
      <w:tr w:rsidR="009C3C71" w:rsidRPr="005D65FF" w14:paraId="65B6D237" w14:textId="77777777" w:rsidTr="009C3C71">
        <w:tc>
          <w:tcPr>
            <w:tcW w:w="5485" w:type="dxa"/>
          </w:tcPr>
          <w:p w14:paraId="176CEFAF"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В настоящем Соглашени</w:t>
            </w:r>
            <w:r>
              <w:rPr>
                <w:rFonts w:cstheme="minorHAnsi"/>
                <w:sz w:val="24"/>
                <w:szCs w:val="24"/>
                <w:lang w:val="ru-RU"/>
              </w:rPr>
              <w:t>и</w:t>
            </w:r>
            <w:r w:rsidRPr="00AB6416">
              <w:rPr>
                <w:rFonts w:cstheme="minorHAnsi"/>
                <w:sz w:val="24"/>
                <w:szCs w:val="24"/>
                <w:lang w:val="ru-RU"/>
              </w:rPr>
              <w:t xml:space="preserve"> (если из контекста не вытекает иное) любая ссылка:</w:t>
            </w:r>
          </w:p>
        </w:tc>
        <w:tc>
          <w:tcPr>
            <w:tcW w:w="5147" w:type="dxa"/>
          </w:tcPr>
          <w:p w14:paraId="4933DD1F" w14:textId="77777777" w:rsidR="009C3C71" w:rsidRPr="00AB6416" w:rsidRDefault="009C3C71" w:rsidP="00004684">
            <w:pPr>
              <w:pStyle w:val="afa"/>
              <w:numPr>
                <w:ilvl w:val="1"/>
                <w:numId w:val="10"/>
              </w:numPr>
              <w:spacing w:after="120"/>
              <w:ind w:left="780" w:hanging="780"/>
              <w:rPr>
                <w:rFonts w:cstheme="minorHAnsi"/>
                <w:sz w:val="24"/>
                <w:szCs w:val="24"/>
              </w:rPr>
            </w:pPr>
            <w:r w:rsidRPr="00AB6416">
              <w:rPr>
                <w:rFonts w:cstheme="minorHAnsi"/>
                <w:sz w:val="24"/>
                <w:szCs w:val="24"/>
              </w:rPr>
              <w:t>In this Agreement (unless the context requires otherwise) any reference:</w:t>
            </w:r>
          </w:p>
        </w:tc>
      </w:tr>
      <w:tr w:rsidR="009C3C71" w:rsidRPr="005D65FF" w14:paraId="01BFBF7C" w14:textId="77777777" w:rsidTr="009C3C71">
        <w:tc>
          <w:tcPr>
            <w:tcW w:w="5485" w:type="dxa"/>
          </w:tcPr>
          <w:p w14:paraId="31AB6DA9" w14:textId="77777777" w:rsidR="009C3C71" w:rsidRPr="00AB6416" w:rsidRDefault="009C3C71" w:rsidP="009C3C71">
            <w:pPr>
              <w:pStyle w:val="afa"/>
              <w:numPr>
                <w:ilvl w:val="2"/>
                <w:numId w:val="6"/>
              </w:numPr>
              <w:spacing w:after="120"/>
              <w:ind w:left="742" w:hanging="742"/>
              <w:jc w:val="both"/>
              <w:rPr>
                <w:rFonts w:cstheme="minorHAnsi"/>
                <w:sz w:val="24"/>
                <w:szCs w:val="24"/>
                <w:lang w:val="ru-RU"/>
              </w:rPr>
            </w:pPr>
            <w:r w:rsidRPr="00AB6416">
              <w:rPr>
                <w:rFonts w:cstheme="minorHAnsi"/>
                <w:sz w:val="24"/>
                <w:szCs w:val="24"/>
                <w:lang w:val="ru-RU"/>
              </w:rPr>
              <w:t>на единственное число подразумевает также ссылку на множественное число наоборот;</w:t>
            </w:r>
          </w:p>
        </w:tc>
        <w:tc>
          <w:tcPr>
            <w:tcW w:w="5147" w:type="dxa"/>
          </w:tcPr>
          <w:p w14:paraId="189AB288"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to the singular includes the plural and vice versa;</w:t>
            </w:r>
          </w:p>
        </w:tc>
      </w:tr>
      <w:tr w:rsidR="009C3C71" w:rsidRPr="005D65FF" w14:paraId="32B51EA4" w14:textId="77777777" w:rsidTr="009C3C71">
        <w:tc>
          <w:tcPr>
            <w:tcW w:w="5485" w:type="dxa"/>
          </w:tcPr>
          <w:p w14:paraId="3421B4BD" w14:textId="77777777" w:rsidR="009C3C71" w:rsidRPr="00AB6416" w:rsidRDefault="009C3C71" w:rsidP="009C3C71">
            <w:pPr>
              <w:pStyle w:val="afa"/>
              <w:numPr>
                <w:ilvl w:val="2"/>
                <w:numId w:val="6"/>
              </w:numPr>
              <w:spacing w:after="120"/>
              <w:ind w:left="742" w:hanging="742"/>
              <w:jc w:val="both"/>
              <w:rPr>
                <w:rFonts w:cstheme="minorHAnsi"/>
                <w:sz w:val="24"/>
                <w:szCs w:val="24"/>
                <w:lang w:val="ru-RU"/>
              </w:rPr>
            </w:pPr>
            <w:r w:rsidRPr="00AB6416">
              <w:rPr>
                <w:rFonts w:cstheme="minorHAnsi"/>
                <w:sz w:val="24"/>
                <w:szCs w:val="24"/>
                <w:lang w:val="ru-RU"/>
              </w:rPr>
              <w:t>на «лицо» подразумевает также ссылку на юридические лица, трасты, объединения, не образующие юридическ</w:t>
            </w:r>
            <w:r>
              <w:rPr>
                <w:rFonts w:cstheme="minorHAnsi"/>
                <w:sz w:val="24"/>
                <w:szCs w:val="24"/>
                <w:lang w:val="ru-RU"/>
              </w:rPr>
              <w:t>ие</w:t>
            </w:r>
            <w:r w:rsidRPr="00AB6416">
              <w:rPr>
                <w:rFonts w:cstheme="minorHAnsi"/>
                <w:sz w:val="24"/>
                <w:szCs w:val="24"/>
                <w:lang w:val="ru-RU"/>
              </w:rPr>
              <w:t xml:space="preserve"> лиц</w:t>
            </w:r>
            <w:r>
              <w:rPr>
                <w:rFonts w:cstheme="minorHAnsi"/>
                <w:sz w:val="24"/>
                <w:szCs w:val="24"/>
                <w:lang w:val="ru-RU"/>
              </w:rPr>
              <w:t>а</w:t>
            </w:r>
            <w:r w:rsidRPr="00AB6416">
              <w:rPr>
                <w:rFonts w:cstheme="minorHAnsi"/>
                <w:sz w:val="24"/>
                <w:szCs w:val="24"/>
                <w:lang w:val="ru-RU"/>
              </w:rPr>
              <w:t xml:space="preserve">, партнерства, товарищества (независимо от </w:t>
            </w:r>
            <w:r w:rsidRPr="00AB6416">
              <w:rPr>
                <w:rFonts w:cstheme="minorHAnsi"/>
                <w:sz w:val="24"/>
                <w:szCs w:val="24"/>
                <w:lang w:val="ru-RU"/>
              </w:rPr>
              <w:lastRenderedPageBreak/>
              <w:t>того, наделяются ли они правосубъектностью), иные юридические лица, Государственные Органы и физические лица;</w:t>
            </w:r>
          </w:p>
        </w:tc>
        <w:tc>
          <w:tcPr>
            <w:tcW w:w="5147" w:type="dxa"/>
          </w:tcPr>
          <w:p w14:paraId="0C1F9573"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lastRenderedPageBreak/>
              <w:t xml:space="preserve">to persons includes bodies corporate, trusts, unincorporated associations, partnerships (whether or not any of them have a separate legal personality) other </w:t>
            </w:r>
            <w:r w:rsidRPr="00AB6416">
              <w:rPr>
                <w:rFonts w:cstheme="minorHAnsi"/>
                <w:sz w:val="24"/>
                <w:szCs w:val="24"/>
              </w:rPr>
              <w:lastRenderedPageBreak/>
              <w:t>entities, Governmental Authorities and natural persons;</w:t>
            </w:r>
          </w:p>
        </w:tc>
      </w:tr>
      <w:tr w:rsidR="009C3C71" w:rsidRPr="005D65FF" w14:paraId="33387BCD" w14:textId="77777777" w:rsidTr="009C3C71">
        <w:tc>
          <w:tcPr>
            <w:tcW w:w="5485" w:type="dxa"/>
          </w:tcPr>
          <w:p w14:paraId="69654674" w14:textId="77777777" w:rsidR="009C3C71" w:rsidRPr="00660707"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lastRenderedPageBreak/>
              <w:t>на</w:t>
            </w:r>
            <w:r w:rsidRPr="00660707">
              <w:rPr>
                <w:rFonts w:cstheme="minorHAnsi"/>
                <w:sz w:val="24"/>
                <w:szCs w:val="24"/>
                <w:lang w:val="ru-RU"/>
              </w:rPr>
              <w:t xml:space="preserve"> законодательств</w:t>
            </w:r>
            <w:r>
              <w:rPr>
                <w:rFonts w:cstheme="minorHAnsi"/>
                <w:sz w:val="24"/>
                <w:szCs w:val="24"/>
                <w:lang w:val="ru-RU"/>
              </w:rPr>
              <w:t>о</w:t>
            </w:r>
            <w:r w:rsidRPr="00660707">
              <w:rPr>
                <w:rFonts w:cstheme="minorHAnsi"/>
                <w:sz w:val="24"/>
                <w:szCs w:val="24"/>
                <w:lang w:val="ru-RU"/>
              </w:rPr>
              <w:t xml:space="preserve"> или законодательно</w:t>
            </w:r>
            <w:r>
              <w:rPr>
                <w:rFonts w:cstheme="minorHAnsi"/>
                <w:sz w:val="24"/>
                <w:szCs w:val="24"/>
                <w:lang w:val="ru-RU"/>
              </w:rPr>
              <w:t>е</w:t>
            </w:r>
            <w:r w:rsidRPr="00660707">
              <w:rPr>
                <w:rFonts w:cstheme="minorHAnsi"/>
                <w:sz w:val="24"/>
                <w:szCs w:val="24"/>
                <w:lang w:val="ru-RU"/>
              </w:rPr>
              <w:t xml:space="preserve"> положени</w:t>
            </w:r>
            <w:r>
              <w:rPr>
                <w:rFonts w:cstheme="minorHAnsi"/>
                <w:sz w:val="24"/>
                <w:szCs w:val="24"/>
                <w:lang w:val="ru-RU"/>
              </w:rPr>
              <w:t>е</w:t>
            </w:r>
            <w:r w:rsidRPr="00660707">
              <w:rPr>
                <w:rFonts w:cstheme="minorHAnsi"/>
                <w:sz w:val="24"/>
                <w:szCs w:val="24"/>
                <w:lang w:val="ru-RU"/>
              </w:rPr>
              <w:t xml:space="preserve"> включает ссылку на законодательство или законодательное положение с поправками, будь то до или после даты настоящего Соглашения, а также любое предыдущее или последующее подзаконное законодательство, принятое в соответствии с ним, которое действует сейчас или </w:t>
            </w:r>
            <w:r>
              <w:rPr>
                <w:rFonts w:cstheme="minorHAnsi"/>
                <w:sz w:val="24"/>
                <w:szCs w:val="24"/>
                <w:lang w:val="ru-RU"/>
              </w:rPr>
              <w:t xml:space="preserve">вступит в силу </w:t>
            </w:r>
            <w:r w:rsidRPr="00660707">
              <w:rPr>
                <w:rFonts w:cstheme="minorHAnsi"/>
                <w:sz w:val="24"/>
                <w:szCs w:val="24"/>
                <w:lang w:val="ru-RU"/>
              </w:rPr>
              <w:t>в будущем</w:t>
            </w:r>
          </w:p>
        </w:tc>
        <w:tc>
          <w:tcPr>
            <w:tcW w:w="5147" w:type="dxa"/>
          </w:tcPr>
          <w:p w14:paraId="6D4CB7EA"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to legislation or a legislative provision includes reference to the legislation or legislative provision as amended or re-enacted whether before or after the date of this Agreement and any prior or subsequent subordinate legislation made under it which is in force now or in the future;</w:t>
            </w:r>
          </w:p>
        </w:tc>
      </w:tr>
      <w:tr w:rsidR="009C3C71" w:rsidRPr="005D65FF" w14:paraId="4A0B8C40" w14:textId="77777777" w:rsidTr="009C3C71">
        <w:tc>
          <w:tcPr>
            <w:tcW w:w="5485" w:type="dxa"/>
          </w:tcPr>
          <w:p w14:paraId="18F2419D" w14:textId="77777777" w:rsidR="009C3C71" w:rsidRPr="00660707"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 xml:space="preserve">на письменную форму </w:t>
            </w:r>
            <w:r w:rsidRPr="00660707">
              <w:rPr>
                <w:rFonts w:cstheme="minorHAnsi"/>
                <w:sz w:val="24"/>
                <w:szCs w:val="24"/>
                <w:lang w:val="ru-RU"/>
              </w:rPr>
              <w:t>относится</w:t>
            </w:r>
            <w:r>
              <w:rPr>
                <w:rFonts w:cstheme="minorHAnsi"/>
                <w:sz w:val="24"/>
                <w:szCs w:val="24"/>
                <w:lang w:val="ru-RU"/>
              </w:rPr>
              <w:t xml:space="preserve"> к</w:t>
            </w:r>
            <w:r w:rsidRPr="00660707">
              <w:rPr>
                <w:rFonts w:cstheme="minorHAnsi"/>
                <w:sz w:val="24"/>
                <w:szCs w:val="24"/>
                <w:lang w:val="ru-RU"/>
              </w:rPr>
              <w:t xml:space="preserve"> люб</w:t>
            </w:r>
            <w:r>
              <w:rPr>
                <w:rFonts w:cstheme="minorHAnsi"/>
                <w:sz w:val="24"/>
                <w:szCs w:val="24"/>
                <w:lang w:val="ru-RU"/>
              </w:rPr>
              <w:t>ому</w:t>
            </w:r>
            <w:r w:rsidRPr="00660707">
              <w:rPr>
                <w:rFonts w:cstheme="minorHAnsi"/>
                <w:sz w:val="24"/>
                <w:szCs w:val="24"/>
                <w:lang w:val="ru-RU"/>
              </w:rPr>
              <w:t xml:space="preserve"> способ</w:t>
            </w:r>
            <w:r>
              <w:rPr>
                <w:rFonts w:cstheme="minorHAnsi"/>
                <w:sz w:val="24"/>
                <w:szCs w:val="24"/>
                <w:lang w:val="ru-RU"/>
              </w:rPr>
              <w:t>у</w:t>
            </w:r>
            <w:r w:rsidRPr="00660707">
              <w:rPr>
                <w:rFonts w:cstheme="minorHAnsi"/>
                <w:sz w:val="24"/>
                <w:szCs w:val="24"/>
                <w:lang w:val="ru-RU"/>
              </w:rPr>
              <w:t xml:space="preserve"> представления или воспроизведения слов в удобочитаемой форме;</w:t>
            </w:r>
          </w:p>
        </w:tc>
        <w:tc>
          <w:tcPr>
            <w:tcW w:w="5147" w:type="dxa"/>
          </w:tcPr>
          <w:p w14:paraId="20CBEB38"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to writing includes any method of representing or reproducing words in a legible form;</w:t>
            </w:r>
          </w:p>
        </w:tc>
      </w:tr>
      <w:tr w:rsidR="009C3C71" w:rsidRPr="005D65FF" w14:paraId="339237B2" w14:textId="77777777" w:rsidTr="009C3C71">
        <w:tc>
          <w:tcPr>
            <w:tcW w:w="5485" w:type="dxa"/>
          </w:tcPr>
          <w:p w14:paraId="381042F9" w14:textId="77777777" w:rsidR="009C3C71" w:rsidRPr="00660707"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на</w:t>
            </w:r>
            <w:r w:rsidRPr="00660707">
              <w:rPr>
                <w:rFonts w:cstheme="minorHAnsi"/>
                <w:sz w:val="24"/>
                <w:szCs w:val="24"/>
                <w:lang w:val="ru-RU"/>
              </w:rPr>
              <w:t xml:space="preserve"> любо</w:t>
            </w:r>
            <w:r>
              <w:rPr>
                <w:rFonts w:cstheme="minorHAnsi"/>
                <w:sz w:val="24"/>
                <w:szCs w:val="24"/>
                <w:lang w:val="ru-RU"/>
              </w:rPr>
              <w:t>е</w:t>
            </w:r>
            <w:r w:rsidRPr="00660707">
              <w:rPr>
                <w:rFonts w:cstheme="minorHAnsi"/>
                <w:sz w:val="24"/>
                <w:szCs w:val="24"/>
                <w:lang w:val="ru-RU"/>
              </w:rPr>
              <w:t xml:space="preserve"> врем</w:t>
            </w:r>
            <w:r>
              <w:rPr>
                <w:rFonts w:cstheme="minorHAnsi"/>
                <w:sz w:val="24"/>
                <w:szCs w:val="24"/>
                <w:lang w:val="ru-RU"/>
              </w:rPr>
              <w:t>я</w:t>
            </w:r>
            <w:r w:rsidRPr="00660707">
              <w:rPr>
                <w:rFonts w:cstheme="minorHAnsi"/>
                <w:sz w:val="24"/>
                <w:szCs w:val="24"/>
                <w:lang w:val="ru-RU"/>
              </w:rPr>
              <w:t xml:space="preserve"> или дат</w:t>
            </w:r>
            <w:r>
              <w:rPr>
                <w:rFonts w:cstheme="minorHAnsi"/>
                <w:sz w:val="24"/>
                <w:szCs w:val="24"/>
                <w:lang w:val="ru-RU"/>
              </w:rPr>
              <w:t>у</w:t>
            </w:r>
            <w:r w:rsidRPr="00660707">
              <w:rPr>
                <w:rFonts w:cstheme="minorHAnsi"/>
                <w:sz w:val="24"/>
                <w:szCs w:val="24"/>
                <w:lang w:val="ru-RU"/>
              </w:rPr>
              <w:t xml:space="preserve"> будет толковаться как ссылка на время или дату в Республике Кипр;</w:t>
            </w:r>
          </w:p>
        </w:tc>
        <w:tc>
          <w:tcPr>
            <w:tcW w:w="5147" w:type="dxa"/>
          </w:tcPr>
          <w:p w14:paraId="62E62E7C"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to any time or date will be construed as a reference to the time or date prevailing in the Republic of Cyprus;</w:t>
            </w:r>
          </w:p>
        </w:tc>
      </w:tr>
      <w:tr w:rsidR="009C3C71" w:rsidRPr="005D65FF" w14:paraId="4BC4EEED" w14:textId="77777777" w:rsidTr="009C3C71">
        <w:tc>
          <w:tcPr>
            <w:tcW w:w="5485" w:type="dxa"/>
          </w:tcPr>
          <w:p w14:paraId="0B6F69AE" w14:textId="77777777" w:rsidR="009C3C71" w:rsidRPr="00660707"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 xml:space="preserve">на </w:t>
            </w:r>
            <w:r w:rsidRPr="00660707">
              <w:rPr>
                <w:rFonts w:cstheme="minorHAnsi"/>
                <w:sz w:val="24"/>
                <w:szCs w:val="24"/>
                <w:lang w:val="ru-RU"/>
              </w:rPr>
              <w:t>люб</w:t>
            </w:r>
            <w:r>
              <w:rPr>
                <w:rFonts w:cstheme="minorHAnsi"/>
                <w:sz w:val="24"/>
                <w:szCs w:val="24"/>
                <w:lang w:val="ru-RU"/>
              </w:rPr>
              <w:t>ую</w:t>
            </w:r>
            <w:r w:rsidRPr="00660707">
              <w:rPr>
                <w:rFonts w:cstheme="minorHAnsi"/>
                <w:sz w:val="24"/>
                <w:szCs w:val="24"/>
                <w:lang w:val="ru-RU"/>
              </w:rPr>
              <w:t xml:space="preserve"> профессиональн</w:t>
            </w:r>
            <w:r>
              <w:rPr>
                <w:rFonts w:cstheme="minorHAnsi"/>
                <w:sz w:val="24"/>
                <w:szCs w:val="24"/>
                <w:lang w:val="ru-RU"/>
              </w:rPr>
              <w:t>ую</w:t>
            </w:r>
            <w:r w:rsidRPr="00660707">
              <w:rPr>
                <w:rFonts w:cstheme="minorHAnsi"/>
                <w:sz w:val="24"/>
                <w:szCs w:val="24"/>
                <w:lang w:val="ru-RU"/>
              </w:rPr>
              <w:t xml:space="preserve"> фирм</w:t>
            </w:r>
            <w:r>
              <w:rPr>
                <w:rFonts w:cstheme="minorHAnsi"/>
                <w:sz w:val="24"/>
                <w:szCs w:val="24"/>
                <w:lang w:val="ru-RU"/>
              </w:rPr>
              <w:t>у</w:t>
            </w:r>
            <w:r w:rsidRPr="00660707">
              <w:rPr>
                <w:rFonts w:cstheme="minorHAnsi"/>
                <w:sz w:val="24"/>
                <w:szCs w:val="24"/>
                <w:lang w:val="ru-RU"/>
              </w:rPr>
              <w:t xml:space="preserve"> или компани</w:t>
            </w:r>
            <w:r>
              <w:rPr>
                <w:rFonts w:cstheme="minorHAnsi"/>
                <w:sz w:val="24"/>
                <w:szCs w:val="24"/>
                <w:lang w:val="ru-RU"/>
              </w:rPr>
              <w:t>ю</w:t>
            </w:r>
            <w:r w:rsidRPr="00660707">
              <w:rPr>
                <w:rFonts w:cstheme="minorHAnsi"/>
                <w:sz w:val="24"/>
                <w:szCs w:val="24"/>
                <w:lang w:val="ru-RU"/>
              </w:rPr>
              <w:t xml:space="preserve"> включает любую фирму или компанию, преуспевающую в целом или в </w:t>
            </w:r>
            <w:r>
              <w:rPr>
                <w:rFonts w:cstheme="minorHAnsi"/>
                <w:sz w:val="24"/>
                <w:szCs w:val="24"/>
                <w:lang w:val="ru-RU"/>
              </w:rPr>
              <w:t>части своего</w:t>
            </w:r>
            <w:r w:rsidRPr="00660707">
              <w:rPr>
                <w:rFonts w:cstheme="minorHAnsi"/>
                <w:sz w:val="24"/>
                <w:szCs w:val="24"/>
                <w:lang w:val="ru-RU"/>
              </w:rPr>
              <w:t xml:space="preserve"> бизнес</w:t>
            </w:r>
            <w:r>
              <w:rPr>
                <w:rFonts w:cstheme="minorHAnsi"/>
                <w:sz w:val="24"/>
                <w:szCs w:val="24"/>
                <w:lang w:val="ru-RU"/>
              </w:rPr>
              <w:t>а</w:t>
            </w:r>
            <w:r w:rsidRPr="00660707">
              <w:rPr>
                <w:rFonts w:cstheme="minorHAnsi"/>
                <w:sz w:val="24"/>
                <w:szCs w:val="24"/>
                <w:lang w:val="ru-RU"/>
              </w:rPr>
              <w:t>;</w:t>
            </w:r>
          </w:p>
        </w:tc>
        <w:tc>
          <w:tcPr>
            <w:tcW w:w="5147" w:type="dxa"/>
          </w:tcPr>
          <w:p w14:paraId="4C35ECA9"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to any professional firm or company includes any firm or company effectively succeeding to the whole, or substantially the whole, of its practice or business;</w:t>
            </w:r>
          </w:p>
        </w:tc>
      </w:tr>
      <w:tr w:rsidR="009C3C71" w:rsidRPr="005D65FF" w14:paraId="2E58792F" w14:textId="77777777" w:rsidTr="009C3C71">
        <w:tc>
          <w:tcPr>
            <w:tcW w:w="5485" w:type="dxa"/>
          </w:tcPr>
          <w:p w14:paraId="5D0EEAA3" w14:textId="77777777" w:rsidR="009C3C71" w:rsidRPr="00AF1A16"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на</w:t>
            </w:r>
            <w:r w:rsidRPr="00AF1A16">
              <w:rPr>
                <w:rFonts w:cstheme="minorHAnsi"/>
                <w:sz w:val="24"/>
                <w:szCs w:val="24"/>
                <w:lang w:val="ru-RU"/>
              </w:rPr>
              <w:t xml:space="preserve"> пункт или </w:t>
            </w:r>
            <w:r>
              <w:rPr>
                <w:rFonts w:cstheme="minorHAnsi"/>
                <w:sz w:val="24"/>
                <w:szCs w:val="24"/>
                <w:lang w:val="ru-RU"/>
              </w:rPr>
              <w:t>приложение</w:t>
            </w:r>
            <w:r w:rsidRPr="00AF1A16">
              <w:rPr>
                <w:rFonts w:cstheme="minorHAnsi"/>
                <w:sz w:val="24"/>
                <w:szCs w:val="24"/>
                <w:lang w:val="ru-RU"/>
              </w:rPr>
              <w:t xml:space="preserve"> - </w:t>
            </w:r>
            <w:r>
              <w:rPr>
                <w:rFonts w:cstheme="minorHAnsi"/>
                <w:sz w:val="24"/>
                <w:szCs w:val="24"/>
                <w:lang w:val="ru-RU"/>
              </w:rPr>
              <w:t>на</w:t>
            </w:r>
            <w:r w:rsidRPr="00AF1A16">
              <w:rPr>
                <w:rFonts w:cstheme="minorHAnsi"/>
                <w:sz w:val="24"/>
                <w:szCs w:val="24"/>
                <w:lang w:val="ru-RU"/>
              </w:rPr>
              <w:t xml:space="preserve"> пункт или приложени</w:t>
            </w:r>
            <w:r>
              <w:rPr>
                <w:rFonts w:cstheme="minorHAnsi"/>
                <w:sz w:val="24"/>
                <w:szCs w:val="24"/>
                <w:lang w:val="ru-RU"/>
              </w:rPr>
              <w:t xml:space="preserve">е </w:t>
            </w:r>
            <w:r w:rsidRPr="00AF1A16">
              <w:rPr>
                <w:rFonts w:cstheme="minorHAnsi"/>
                <w:sz w:val="24"/>
                <w:szCs w:val="24"/>
                <w:lang w:val="ru-RU"/>
              </w:rPr>
              <w:t>настоящего Соглашения</w:t>
            </w:r>
            <w:r>
              <w:rPr>
                <w:rFonts w:cstheme="minorHAnsi"/>
                <w:sz w:val="24"/>
                <w:szCs w:val="24"/>
                <w:lang w:val="ru-RU"/>
              </w:rPr>
              <w:t>;</w:t>
            </w:r>
          </w:p>
        </w:tc>
        <w:tc>
          <w:tcPr>
            <w:tcW w:w="5147" w:type="dxa"/>
          </w:tcPr>
          <w:p w14:paraId="204C68AD"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to a clause or schedule is to a clause or schedule of this Agreement;</w:t>
            </w:r>
          </w:p>
        </w:tc>
      </w:tr>
      <w:tr w:rsidR="009C3C71" w:rsidRPr="005D65FF" w14:paraId="15E39AD9" w14:textId="77777777" w:rsidTr="009C3C71">
        <w:tc>
          <w:tcPr>
            <w:tcW w:w="5485" w:type="dxa"/>
          </w:tcPr>
          <w:p w14:paraId="132DCCBB" w14:textId="77777777" w:rsidR="009C3C71" w:rsidRPr="00660707"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о</w:t>
            </w:r>
            <w:r w:rsidRPr="00AF1A16">
              <w:rPr>
                <w:rFonts w:cstheme="minorHAnsi"/>
                <w:sz w:val="24"/>
                <w:szCs w:val="24"/>
                <w:lang w:val="ru-RU"/>
              </w:rPr>
              <w:t xml:space="preserve">бязательство Стороны сделать что-либо включает в себя обязательство приложить все усилия для обеспечения того, чтобы это было сделано третьей стороной, </w:t>
            </w:r>
            <w:r>
              <w:rPr>
                <w:rFonts w:cstheme="minorHAnsi"/>
                <w:sz w:val="24"/>
                <w:szCs w:val="24"/>
                <w:lang w:val="ru-RU"/>
              </w:rPr>
              <w:t xml:space="preserve">уполномоченной </w:t>
            </w:r>
            <w:r w:rsidRPr="00AF1A16">
              <w:rPr>
                <w:rFonts w:cstheme="minorHAnsi"/>
                <w:sz w:val="24"/>
                <w:szCs w:val="24"/>
                <w:lang w:val="ru-RU"/>
              </w:rPr>
              <w:t>и/или ответственной за это;</w:t>
            </w:r>
            <w:r>
              <w:rPr>
                <w:rFonts w:cstheme="minorHAnsi"/>
                <w:sz w:val="24"/>
                <w:szCs w:val="24"/>
                <w:lang w:val="ru-RU"/>
              </w:rPr>
              <w:t xml:space="preserve"> и</w:t>
            </w:r>
          </w:p>
        </w:tc>
        <w:tc>
          <w:tcPr>
            <w:tcW w:w="5147" w:type="dxa"/>
          </w:tcPr>
          <w:p w14:paraId="5F13CE70"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an obligation on a Party to do something includes an obligation to use that Party’s best endeavors to procure that that thing is done by a third party capable and/or responsible of doing that thing; and</w:t>
            </w:r>
          </w:p>
        </w:tc>
      </w:tr>
      <w:tr w:rsidR="009C3C71" w:rsidRPr="005D65FF" w14:paraId="0B948B1B" w14:textId="77777777" w:rsidTr="009C3C71">
        <w:tc>
          <w:tcPr>
            <w:tcW w:w="5485" w:type="dxa"/>
          </w:tcPr>
          <w:p w14:paraId="57B8297C" w14:textId="77777777" w:rsidR="009C3C71" w:rsidRPr="00660707"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о</w:t>
            </w:r>
            <w:r w:rsidRPr="00AF1A16">
              <w:rPr>
                <w:rFonts w:cstheme="minorHAnsi"/>
                <w:sz w:val="24"/>
                <w:szCs w:val="24"/>
                <w:lang w:val="ru-RU"/>
              </w:rPr>
              <w:t>бязательство Стороны не делать что-либо включает в себя обязательство не позволять</w:t>
            </w:r>
            <w:r>
              <w:rPr>
                <w:rFonts w:cstheme="minorHAnsi"/>
                <w:sz w:val="24"/>
                <w:szCs w:val="24"/>
                <w:lang w:val="ru-RU"/>
              </w:rPr>
              <w:t>, чтобы это было сделано</w:t>
            </w:r>
            <w:r w:rsidRPr="00AF1A16">
              <w:rPr>
                <w:rFonts w:cstheme="minorHAnsi"/>
                <w:sz w:val="24"/>
                <w:szCs w:val="24"/>
                <w:lang w:val="ru-RU"/>
              </w:rPr>
              <w:t>.</w:t>
            </w:r>
          </w:p>
        </w:tc>
        <w:tc>
          <w:tcPr>
            <w:tcW w:w="5147" w:type="dxa"/>
          </w:tcPr>
          <w:p w14:paraId="4F1C4BCB"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an obligation on a Party not to do something includes an obligation not to allow that thing to be done.</w:t>
            </w:r>
          </w:p>
        </w:tc>
      </w:tr>
      <w:tr w:rsidR="009C3C71" w:rsidRPr="00AB6416" w14:paraId="063A442D" w14:textId="77777777" w:rsidTr="009C3C71">
        <w:tc>
          <w:tcPr>
            <w:tcW w:w="5485" w:type="dxa"/>
          </w:tcPr>
          <w:p w14:paraId="5CA954E9" w14:textId="77777777" w:rsidR="009C3C71" w:rsidRPr="00AB6416" w:rsidRDefault="009C3C71" w:rsidP="009C3C71">
            <w:pPr>
              <w:pStyle w:val="afa"/>
              <w:numPr>
                <w:ilvl w:val="0"/>
                <w:numId w:val="6"/>
              </w:numPr>
              <w:spacing w:after="120"/>
              <w:jc w:val="both"/>
              <w:rPr>
                <w:rFonts w:cstheme="minorHAnsi"/>
                <w:b/>
                <w:bCs/>
                <w:sz w:val="24"/>
                <w:szCs w:val="24"/>
              </w:rPr>
            </w:pPr>
            <w:r w:rsidRPr="00AB6416">
              <w:rPr>
                <w:rFonts w:cstheme="minorHAnsi"/>
                <w:b/>
                <w:bCs/>
                <w:sz w:val="24"/>
                <w:szCs w:val="24"/>
                <w:lang w:val="ru-RU"/>
              </w:rPr>
              <w:t>ПОРЯДОК ЗАКЛЮЧЕНИЯ СДЕЛКИ</w:t>
            </w:r>
          </w:p>
        </w:tc>
        <w:tc>
          <w:tcPr>
            <w:tcW w:w="5147" w:type="dxa"/>
          </w:tcPr>
          <w:p w14:paraId="672B6122" w14:textId="77777777" w:rsidR="009C3C71" w:rsidRPr="00AB6416" w:rsidRDefault="009C3C71" w:rsidP="00004684">
            <w:pPr>
              <w:pStyle w:val="afa"/>
              <w:numPr>
                <w:ilvl w:val="0"/>
                <w:numId w:val="10"/>
              </w:numPr>
              <w:spacing w:after="120"/>
              <w:jc w:val="both"/>
              <w:rPr>
                <w:rFonts w:cstheme="minorHAnsi"/>
                <w:b/>
                <w:bCs/>
                <w:sz w:val="24"/>
                <w:szCs w:val="24"/>
              </w:rPr>
            </w:pPr>
            <w:r w:rsidRPr="00AB6416">
              <w:rPr>
                <w:rFonts w:cstheme="minorHAnsi"/>
                <w:b/>
                <w:bCs/>
                <w:sz w:val="24"/>
                <w:szCs w:val="24"/>
              </w:rPr>
              <w:t xml:space="preserve">FRAMEWORK </w:t>
            </w:r>
          </w:p>
        </w:tc>
      </w:tr>
      <w:tr w:rsidR="009C3C71" w:rsidRPr="005D65FF" w14:paraId="37092855" w14:textId="77777777" w:rsidTr="009C3C71">
        <w:tc>
          <w:tcPr>
            <w:tcW w:w="5485" w:type="dxa"/>
          </w:tcPr>
          <w:p w14:paraId="04561844" w14:textId="77777777" w:rsidR="009C3C71" w:rsidRPr="00A567E6" w:rsidRDefault="009C3C71" w:rsidP="009C3C71">
            <w:pPr>
              <w:pStyle w:val="afa"/>
              <w:numPr>
                <w:ilvl w:val="1"/>
                <w:numId w:val="6"/>
              </w:numPr>
              <w:ind w:left="742" w:hanging="742"/>
              <w:jc w:val="both"/>
              <w:rPr>
                <w:rFonts w:cstheme="minorHAnsi"/>
                <w:sz w:val="24"/>
                <w:szCs w:val="24"/>
                <w:lang w:val="ru-RU"/>
              </w:rPr>
            </w:pPr>
            <w:r>
              <w:rPr>
                <w:rFonts w:cstheme="minorHAnsi"/>
                <w:sz w:val="24"/>
                <w:szCs w:val="24"/>
                <w:lang w:val="ru-RU"/>
              </w:rPr>
              <w:t>Заключение и исполнение Сделки</w:t>
            </w:r>
            <w:r w:rsidRPr="005938C0">
              <w:rPr>
                <w:rFonts w:cstheme="minorHAnsi"/>
                <w:sz w:val="24"/>
                <w:szCs w:val="24"/>
                <w:lang w:val="ru-RU"/>
              </w:rPr>
              <w:t xml:space="preserve">, </w:t>
            </w:r>
            <w:r>
              <w:rPr>
                <w:rFonts w:cstheme="minorHAnsi"/>
                <w:sz w:val="24"/>
                <w:szCs w:val="24"/>
                <w:lang w:val="ru-RU"/>
              </w:rPr>
              <w:t>предусматривает следующие этапы и действия Сторон</w:t>
            </w:r>
            <w:r w:rsidRPr="005938C0">
              <w:rPr>
                <w:rFonts w:cstheme="minorHAnsi"/>
                <w:sz w:val="24"/>
                <w:szCs w:val="24"/>
                <w:lang w:val="ru-RU"/>
              </w:rPr>
              <w:t>:</w:t>
            </w:r>
          </w:p>
        </w:tc>
        <w:tc>
          <w:tcPr>
            <w:tcW w:w="5147" w:type="dxa"/>
          </w:tcPr>
          <w:p w14:paraId="75ED98BB" w14:textId="77777777" w:rsidR="009C3C71" w:rsidRPr="00AB6416" w:rsidRDefault="009C3C71" w:rsidP="00004684">
            <w:pPr>
              <w:pStyle w:val="afa"/>
              <w:numPr>
                <w:ilvl w:val="1"/>
                <w:numId w:val="10"/>
              </w:numPr>
              <w:spacing w:after="120"/>
              <w:ind w:left="780" w:hanging="780"/>
              <w:jc w:val="both"/>
              <w:rPr>
                <w:rFonts w:cstheme="minorHAnsi"/>
                <w:sz w:val="24"/>
                <w:szCs w:val="24"/>
              </w:rPr>
            </w:pPr>
            <w:r>
              <w:rPr>
                <w:rFonts w:cstheme="minorHAnsi"/>
                <w:sz w:val="24"/>
                <w:szCs w:val="24"/>
              </w:rPr>
              <w:t>Entering into and execution of t</w:t>
            </w:r>
            <w:r w:rsidRPr="00AB6416">
              <w:rPr>
                <w:rFonts w:cstheme="minorHAnsi"/>
                <w:sz w:val="24"/>
                <w:szCs w:val="24"/>
              </w:rPr>
              <w:t>he Transaction</w:t>
            </w:r>
            <w:r w:rsidRPr="00F64E6E">
              <w:rPr>
                <w:rFonts w:cstheme="minorHAnsi"/>
                <w:sz w:val="24"/>
                <w:szCs w:val="24"/>
              </w:rPr>
              <w:t xml:space="preserve"> </w:t>
            </w:r>
            <w:r w:rsidRPr="000E3C55">
              <w:rPr>
                <w:rFonts w:cstheme="minorHAnsi"/>
                <w:sz w:val="24"/>
                <w:szCs w:val="24"/>
              </w:rPr>
              <w:t>involves the following steps and actions by the Parties</w:t>
            </w:r>
            <w:r w:rsidRPr="00AB6416">
              <w:rPr>
                <w:rFonts w:cstheme="minorHAnsi"/>
                <w:sz w:val="24"/>
                <w:szCs w:val="24"/>
              </w:rPr>
              <w:t>:</w:t>
            </w:r>
          </w:p>
        </w:tc>
      </w:tr>
      <w:tr w:rsidR="009C3C71" w:rsidRPr="005D65FF" w14:paraId="3D009F6E" w14:textId="77777777" w:rsidTr="009C3C71">
        <w:tc>
          <w:tcPr>
            <w:tcW w:w="5485" w:type="dxa"/>
          </w:tcPr>
          <w:p w14:paraId="755D1C05" w14:textId="77777777" w:rsidR="009C3C71"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Цена Сделки и Покупатель определены по итогам Аукциона, который проведен в соответствии с Аукционной Документацией.</w:t>
            </w:r>
          </w:p>
        </w:tc>
        <w:tc>
          <w:tcPr>
            <w:tcW w:w="5147" w:type="dxa"/>
          </w:tcPr>
          <w:p w14:paraId="1008CF2D" w14:textId="77777777" w:rsidR="009C3C71" w:rsidRPr="007B35DB" w:rsidRDefault="009C3C71" w:rsidP="00004684">
            <w:pPr>
              <w:pStyle w:val="afa"/>
              <w:numPr>
                <w:ilvl w:val="2"/>
                <w:numId w:val="10"/>
              </w:numPr>
              <w:spacing w:after="120"/>
              <w:ind w:left="780" w:hanging="780"/>
              <w:jc w:val="both"/>
              <w:rPr>
                <w:rFonts w:cstheme="minorHAnsi"/>
                <w:sz w:val="24"/>
                <w:szCs w:val="24"/>
              </w:rPr>
            </w:pPr>
            <w:r w:rsidRPr="008F79A0">
              <w:rPr>
                <w:rFonts w:cstheme="minorHAnsi"/>
                <w:sz w:val="24"/>
                <w:szCs w:val="24"/>
              </w:rPr>
              <w:t xml:space="preserve">The Transaction Price and the Buyer are determined by the Auction, </w:t>
            </w:r>
            <w:r>
              <w:rPr>
                <w:rFonts w:cstheme="minorHAnsi"/>
                <w:sz w:val="24"/>
                <w:szCs w:val="24"/>
              </w:rPr>
              <w:t>conducted pursuant to</w:t>
            </w:r>
            <w:r w:rsidRPr="008F79A0">
              <w:rPr>
                <w:rFonts w:cstheme="minorHAnsi"/>
                <w:sz w:val="24"/>
                <w:szCs w:val="24"/>
              </w:rPr>
              <w:t xml:space="preserve"> the Auction Documents.</w:t>
            </w:r>
          </w:p>
        </w:tc>
      </w:tr>
      <w:tr w:rsidR="009C3C71" w:rsidRPr="005D65FF" w14:paraId="5867BD1F" w14:textId="77777777" w:rsidTr="009C3C71">
        <w:tc>
          <w:tcPr>
            <w:tcW w:w="5485" w:type="dxa"/>
          </w:tcPr>
          <w:p w14:paraId="5BF10DA2" w14:textId="77777777" w:rsidR="009C3C71" w:rsidRPr="00F45256"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lastRenderedPageBreak/>
              <w:t xml:space="preserve">Покупатель получил все необходимые корпоративные одобрения для заключения Сделки; </w:t>
            </w:r>
          </w:p>
        </w:tc>
        <w:tc>
          <w:tcPr>
            <w:tcW w:w="5147" w:type="dxa"/>
          </w:tcPr>
          <w:p w14:paraId="49A4F56A" w14:textId="77777777" w:rsidR="009C3C71" w:rsidRPr="007B35DB" w:rsidRDefault="009C3C71" w:rsidP="00004684">
            <w:pPr>
              <w:pStyle w:val="afa"/>
              <w:numPr>
                <w:ilvl w:val="2"/>
                <w:numId w:val="10"/>
              </w:numPr>
              <w:spacing w:after="120"/>
              <w:ind w:left="780" w:hanging="780"/>
              <w:jc w:val="both"/>
              <w:rPr>
                <w:rFonts w:cstheme="minorHAnsi"/>
                <w:sz w:val="24"/>
                <w:szCs w:val="24"/>
              </w:rPr>
            </w:pPr>
            <w:r w:rsidRPr="008F79A0">
              <w:rPr>
                <w:rFonts w:cstheme="minorHAnsi"/>
                <w:sz w:val="24"/>
                <w:szCs w:val="24"/>
              </w:rPr>
              <w:t>The Buyer has obtained all corporate approvals to enter into the Transaction</w:t>
            </w:r>
            <w:r w:rsidRPr="00570BEE">
              <w:rPr>
                <w:rFonts w:cstheme="minorHAnsi"/>
                <w:sz w:val="24"/>
                <w:szCs w:val="24"/>
              </w:rPr>
              <w:t>;</w:t>
            </w:r>
            <w:r w:rsidRPr="00AB6416">
              <w:rPr>
                <w:rFonts w:cstheme="minorHAnsi"/>
                <w:sz w:val="24"/>
                <w:szCs w:val="24"/>
              </w:rPr>
              <w:t xml:space="preserve"> and</w:t>
            </w:r>
          </w:p>
        </w:tc>
      </w:tr>
      <w:tr w:rsidR="009C3C71" w:rsidRPr="005D65FF" w14:paraId="4E9785BB" w14:textId="77777777" w:rsidTr="009C3C71">
        <w:tc>
          <w:tcPr>
            <w:tcW w:w="5485" w:type="dxa"/>
          </w:tcPr>
          <w:p w14:paraId="1ECF3165" w14:textId="77777777" w:rsidR="009C3C71" w:rsidRPr="00A567E6" w:rsidRDefault="009C3C71" w:rsidP="009C3C71">
            <w:pPr>
              <w:pStyle w:val="afa"/>
              <w:numPr>
                <w:ilvl w:val="2"/>
                <w:numId w:val="6"/>
              </w:numPr>
              <w:spacing w:after="120"/>
              <w:ind w:left="742" w:hanging="742"/>
              <w:jc w:val="both"/>
              <w:rPr>
                <w:rFonts w:cstheme="minorHAnsi"/>
                <w:sz w:val="24"/>
                <w:szCs w:val="24"/>
                <w:lang w:val="ru-RU"/>
              </w:rPr>
            </w:pPr>
            <w:r w:rsidRPr="00F45256">
              <w:rPr>
                <w:rFonts w:cstheme="minorHAnsi"/>
                <w:sz w:val="24"/>
                <w:szCs w:val="24"/>
                <w:lang w:val="ru-RU"/>
              </w:rPr>
              <w:t xml:space="preserve">Покупатель </w:t>
            </w:r>
            <w:r>
              <w:rPr>
                <w:rFonts w:cstheme="minorHAnsi"/>
                <w:sz w:val="24"/>
                <w:szCs w:val="24"/>
                <w:lang w:val="ru-RU"/>
              </w:rPr>
              <w:t>после заключения настоящего Соглашения обеспечит подачу документов для</w:t>
            </w:r>
            <w:r w:rsidRPr="00F45256">
              <w:rPr>
                <w:rFonts w:cstheme="minorHAnsi"/>
                <w:sz w:val="24"/>
                <w:szCs w:val="24"/>
                <w:lang w:val="ru-RU"/>
              </w:rPr>
              <w:t xml:space="preserve"> получени</w:t>
            </w:r>
            <w:r>
              <w:rPr>
                <w:rFonts w:cstheme="minorHAnsi"/>
                <w:sz w:val="24"/>
                <w:szCs w:val="24"/>
                <w:lang w:val="ru-RU"/>
              </w:rPr>
              <w:t>я</w:t>
            </w:r>
            <w:r w:rsidRPr="00F45256">
              <w:rPr>
                <w:rFonts w:cstheme="minorHAnsi"/>
                <w:sz w:val="24"/>
                <w:szCs w:val="24"/>
                <w:lang w:val="ru-RU"/>
              </w:rPr>
              <w:t xml:space="preserve"> согласия Федеральной антимонопольной службы России</w:t>
            </w:r>
            <w:r>
              <w:rPr>
                <w:rFonts w:cstheme="minorHAnsi"/>
                <w:sz w:val="24"/>
                <w:szCs w:val="24"/>
                <w:lang w:val="ru-RU"/>
              </w:rPr>
              <w:t xml:space="preserve"> (если применимо)</w:t>
            </w:r>
            <w:r w:rsidRPr="00F45256">
              <w:rPr>
                <w:rFonts w:cstheme="minorHAnsi"/>
                <w:sz w:val="24"/>
                <w:szCs w:val="24"/>
                <w:lang w:val="ru-RU"/>
              </w:rPr>
              <w:t xml:space="preserve"> на приобретение Акций</w:t>
            </w:r>
            <w:r>
              <w:rPr>
                <w:rFonts w:cstheme="minorHAnsi"/>
                <w:sz w:val="24"/>
                <w:szCs w:val="24"/>
                <w:lang w:val="ru-RU"/>
              </w:rPr>
              <w:t>;</w:t>
            </w:r>
            <w:r w:rsidRPr="00F45256">
              <w:rPr>
                <w:rFonts w:cstheme="minorHAnsi"/>
                <w:sz w:val="24"/>
                <w:szCs w:val="24"/>
                <w:lang w:val="ru-RU"/>
              </w:rPr>
              <w:t xml:space="preserve"> и</w:t>
            </w:r>
          </w:p>
        </w:tc>
        <w:tc>
          <w:tcPr>
            <w:tcW w:w="5147" w:type="dxa"/>
          </w:tcPr>
          <w:p w14:paraId="0DA6AF16" w14:textId="77777777" w:rsidR="009C3C71" w:rsidRPr="00AB6416" w:rsidRDefault="009C3C71" w:rsidP="00004684">
            <w:pPr>
              <w:pStyle w:val="afa"/>
              <w:numPr>
                <w:ilvl w:val="2"/>
                <w:numId w:val="10"/>
              </w:numPr>
              <w:spacing w:after="120"/>
              <w:ind w:left="780" w:hanging="780"/>
              <w:jc w:val="both"/>
              <w:rPr>
                <w:rFonts w:cstheme="minorHAnsi"/>
                <w:sz w:val="24"/>
                <w:szCs w:val="24"/>
              </w:rPr>
            </w:pPr>
            <w:r>
              <w:rPr>
                <w:rFonts w:cstheme="minorHAnsi"/>
                <w:sz w:val="24"/>
                <w:szCs w:val="24"/>
              </w:rPr>
              <w:t>After entering into this Agreement t</w:t>
            </w:r>
            <w:r w:rsidRPr="00AB6416">
              <w:rPr>
                <w:rFonts w:cstheme="minorHAnsi"/>
                <w:sz w:val="24"/>
                <w:szCs w:val="24"/>
              </w:rPr>
              <w:t xml:space="preserve">he Buyer </w:t>
            </w:r>
            <w:r>
              <w:rPr>
                <w:rFonts w:cstheme="minorHAnsi"/>
                <w:sz w:val="24"/>
                <w:szCs w:val="24"/>
              </w:rPr>
              <w:t xml:space="preserve">will </w:t>
            </w:r>
            <w:r w:rsidRPr="00AB6416">
              <w:rPr>
                <w:rFonts w:cstheme="minorHAnsi"/>
                <w:sz w:val="24"/>
                <w:szCs w:val="24"/>
              </w:rPr>
              <w:t>secur</w:t>
            </w:r>
            <w:r>
              <w:rPr>
                <w:rFonts w:cstheme="minorHAnsi"/>
                <w:sz w:val="24"/>
                <w:szCs w:val="24"/>
              </w:rPr>
              <w:t>e</w:t>
            </w:r>
            <w:r w:rsidRPr="00AB6416">
              <w:rPr>
                <w:rFonts w:cstheme="minorHAnsi"/>
                <w:sz w:val="24"/>
                <w:szCs w:val="24"/>
              </w:rPr>
              <w:t xml:space="preserve"> consent for the acquisition of the Shares and/or the Asset by the Federal Antimonopoly Service of Russia (where applicable); </w:t>
            </w:r>
          </w:p>
        </w:tc>
      </w:tr>
      <w:tr w:rsidR="009C3C71" w:rsidRPr="005D65FF" w14:paraId="71CB9579" w14:textId="77777777" w:rsidTr="009C3C71">
        <w:tc>
          <w:tcPr>
            <w:tcW w:w="5485" w:type="dxa"/>
          </w:tcPr>
          <w:p w14:paraId="25F22D41" w14:textId="77777777" w:rsidR="009C3C71" w:rsidRPr="00F45256"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 xml:space="preserve">Покупатель, </w:t>
            </w:r>
            <w:r w:rsidRPr="00F45256">
              <w:rPr>
                <w:rFonts w:cstheme="minorHAnsi"/>
                <w:sz w:val="24"/>
                <w:szCs w:val="24"/>
                <w:lang w:val="ru-RU"/>
              </w:rPr>
              <w:t xml:space="preserve">не позднее даты, указанной в п. </w:t>
            </w:r>
            <w:r>
              <w:rPr>
                <w:rFonts w:cstheme="minorHAnsi"/>
                <w:sz w:val="24"/>
                <w:szCs w:val="24"/>
                <w:lang w:val="ru-RU"/>
              </w:rPr>
              <w:fldChar w:fldCharType="begin"/>
            </w:r>
            <w:r>
              <w:rPr>
                <w:rFonts w:cstheme="minorHAnsi"/>
                <w:sz w:val="24"/>
                <w:szCs w:val="24"/>
                <w:lang w:val="ru-RU"/>
              </w:rPr>
              <w:instrText xml:space="preserve"> REF _Ref61638106 \r \h  \* MERGEFORMAT </w:instrText>
            </w:r>
            <w:r>
              <w:rPr>
                <w:rFonts w:cstheme="minorHAnsi"/>
                <w:sz w:val="24"/>
                <w:szCs w:val="24"/>
                <w:lang w:val="ru-RU"/>
              </w:rPr>
            </w:r>
            <w:r>
              <w:rPr>
                <w:rFonts w:cstheme="minorHAnsi"/>
                <w:sz w:val="24"/>
                <w:szCs w:val="24"/>
                <w:lang w:val="ru-RU"/>
              </w:rPr>
              <w:fldChar w:fldCharType="separate"/>
            </w:r>
            <w:r>
              <w:rPr>
                <w:rFonts w:cstheme="minorHAnsi"/>
                <w:sz w:val="24"/>
                <w:szCs w:val="24"/>
                <w:lang w:val="ru-RU"/>
              </w:rPr>
              <w:t>2.2</w:t>
            </w:r>
            <w:r>
              <w:rPr>
                <w:rFonts w:cstheme="minorHAnsi"/>
                <w:sz w:val="24"/>
                <w:szCs w:val="24"/>
                <w:lang w:val="ru-RU"/>
              </w:rPr>
              <w:fldChar w:fldCharType="end"/>
            </w:r>
            <w:r w:rsidRPr="00F45256">
              <w:rPr>
                <w:rFonts w:cstheme="minorHAnsi"/>
                <w:sz w:val="24"/>
                <w:szCs w:val="24"/>
                <w:lang w:val="ru-RU"/>
              </w:rPr>
              <w:t xml:space="preserve"> </w:t>
            </w:r>
            <w:r>
              <w:rPr>
                <w:rFonts w:cstheme="minorHAnsi"/>
                <w:sz w:val="24"/>
                <w:szCs w:val="24"/>
                <w:lang w:val="ru-RU"/>
              </w:rPr>
              <w:t xml:space="preserve">настоящего Соглашения, обеспечит заключение Мирового соглашения </w:t>
            </w:r>
            <w:r w:rsidRPr="00AB6416">
              <w:rPr>
                <w:rFonts w:cstheme="minorHAnsi"/>
                <w:sz w:val="24"/>
                <w:szCs w:val="24"/>
                <w:lang w:val="ru-RU"/>
              </w:rPr>
              <w:t xml:space="preserve">между Покупателем, Продавцом, сторонами Судебного </w:t>
            </w:r>
            <w:r>
              <w:rPr>
                <w:rFonts w:cstheme="minorHAnsi"/>
                <w:sz w:val="24"/>
                <w:szCs w:val="24"/>
                <w:lang w:val="ru-RU"/>
              </w:rPr>
              <w:t>разбирательства</w:t>
            </w:r>
            <w:r w:rsidRPr="00AB6416">
              <w:rPr>
                <w:rFonts w:cstheme="minorHAnsi"/>
                <w:sz w:val="24"/>
                <w:szCs w:val="24"/>
                <w:lang w:val="ru-RU"/>
              </w:rPr>
              <w:t>, Акционером РФИ и Тегли (и любой другой заинтересованной стороной), предусматривающее отказ от любых и всех претензий и требований к Продавцу, Лариен</w:t>
            </w:r>
            <w:r>
              <w:rPr>
                <w:rFonts w:cstheme="minorHAnsi"/>
                <w:sz w:val="24"/>
                <w:szCs w:val="24"/>
                <w:lang w:val="ru-RU"/>
              </w:rPr>
              <w:t>е</w:t>
            </w:r>
            <w:r w:rsidRPr="00AB6416">
              <w:rPr>
                <w:rFonts w:cstheme="minorHAnsi"/>
                <w:sz w:val="24"/>
                <w:szCs w:val="24"/>
                <w:lang w:val="ru-RU"/>
              </w:rPr>
              <w:t xml:space="preserve"> и их </w:t>
            </w:r>
            <w:r>
              <w:rPr>
                <w:rFonts w:cstheme="minorHAnsi"/>
                <w:sz w:val="24"/>
                <w:szCs w:val="24"/>
                <w:lang w:val="ru-RU"/>
              </w:rPr>
              <w:t>А</w:t>
            </w:r>
            <w:r w:rsidRPr="00AB6416">
              <w:rPr>
                <w:rFonts w:cstheme="minorHAnsi"/>
                <w:sz w:val="24"/>
                <w:szCs w:val="24"/>
                <w:lang w:val="ru-RU"/>
              </w:rPr>
              <w:t xml:space="preserve">ффилированным лицам всеми сторонами, имеющими отношение к Судебному </w:t>
            </w:r>
            <w:r>
              <w:rPr>
                <w:rFonts w:cstheme="minorHAnsi"/>
                <w:sz w:val="24"/>
                <w:szCs w:val="24"/>
                <w:lang w:val="ru-RU"/>
              </w:rPr>
              <w:t>разбирательству</w:t>
            </w:r>
            <w:r w:rsidRPr="00AB6416">
              <w:rPr>
                <w:rFonts w:cstheme="minorHAnsi"/>
                <w:sz w:val="24"/>
                <w:szCs w:val="24"/>
                <w:lang w:val="ru-RU"/>
              </w:rPr>
              <w:t xml:space="preserve"> и/или Тегли и/или ЗАО «НЛХК», и дополнительно предусматривающее обязательство по непредъявлению требований, прямо или косвенно относящихся к ЗАО «НЛХК», Опциону, настоящему Соглашению </w:t>
            </w:r>
            <w:r>
              <w:rPr>
                <w:rFonts w:cstheme="minorHAnsi"/>
                <w:sz w:val="24"/>
                <w:szCs w:val="24"/>
                <w:lang w:val="ru-RU"/>
              </w:rPr>
              <w:t>и/</w:t>
            </w:r>
            <w:r w:rsidRPr="00AB6416">
              <w:rPr>
                <w:rFonts w:cstheme="minorHAnsi"/>
                <w:sz w:val="24"/>
                <w:szCs w:val="24"/>
                <w:lang w:val="ru-RU"/>
              </w:rPr>
              <w:t xml:space="preserve">или Судебному </w:t>
            </w:r>
            <w:r>
              <w:rPr>
                <w:rFonts w:cstheme="minorHAnsi"/>
                <w:sz w:val="24"/>
                <w:szCs w:val="24"/>
                <w:lang w:val="ru-RU"/>
              </w:rPr>
              <w:t>разбирательству.</w:t>
            </w:r>
          </w:p>
        </w:tc>
        <w:tc>
          <w:tcPr>
            <w:tcW w:w="5147" w:type="dxa"/>
          </w:tcPr>
          <w:p w14:paraId="56BED3AE" w14:textId="77777777" w:rsidR="009C3C71" w:rsidRPr="00695260" w:rsidRDefault="009C3C71" w:rsidP="00004684">
            <w:pPr>
              <w:pStyle w:val="afa"/>
              <w:numPr>
                <w:ilvl w:val="2"/>
                <w:numId w:val="10"/>
              </w:numPr>
              <w:spacing w:after="120"/>
              <w:ind w:left="780" w:hanging="780"/>
              <w:jc w:val="both"/>
              <w:rPr>
                <w:rFonts w:cstheme="minorHAnsi"/>
                <w:sz w:val="24"/>
                <w:szCs w:val="24"/>
              </w:rPr>
            </w:pPr>
            <w:r>
              <w:rPr>
                <w:rFonts w:cstheme="minorHAnsi"/>
                <w:sz w:val="24"/>
                <w:szCs w:val="24"/>
              </w:rPr>
              <w:t>T</w:t>
            </w:r>
            <w:r w:rsidRPr="00AB6416">
              <w:rPr>
                <w:rFonts w:cstheme="minorHAnsi"/>
                <w:sz w:val="24"/>
                <w:szCs w:val="24"/>
              </w:rPr>
              <w:t>he</w:t>
            </w:r>
            <w:r>
              <w:rPr>
                <w:rFonts w:cstheme="minorHAnsi"/>
                <w:sz w:val="24"/>
                <w:szCs w:val="24"/>
              </w:rPr>
              <w:t xml:space="preserve"> Buyer not later than the date stipulated in </w:t>
            </w:r>
            <w:r w:rsidRPr="00695260">
              <w:rPr>
                <w:rFonts w:cstheme="minorHAnsi"/>
                <w:sz w:val="24"/>
                <w:szCs w:val="24"/>
              </w:rPr>
              <w:t>clause 2.2</w:t>
            </w:r>
            <w:r>
              <w:rPr>
                <w:rFonts w:cstheme="minorHAnsi"/>
                <w:sz w:val="24"/>
                <w:szCs w:val="24"/>
              </w:rPr>
              <w:t xml:space="preserve"> of this Agreement will procure conclusion between </w:t>
            </w:r>
            <w:r w:rsidRPr="005E3B72">
              <w:rPr>
                <w:rFonts w:cstheme="minorHAnsi"/>
                <w:sz w:val="24"/>
                <w:szCs w:val="24"/>
              </w:rPr>
              <w:t>the Buyer, the Seller, the parties to the Litigation, the RFI Shareholder and Tegl</w:t>
            </w:r>
            <w:r>
              <w:rPr>
                <w:rFonts w:cstheme="minorHAnsi"/>
                <w:sz w:val="24"/>
                <w:szCs w:val="24"/>
              </w:rPr>
              <w:t>i</w:t>
            </w:r>
            <w:r w:rsidRPr="005E3B72">
              <w:rPr>
                <w:rFonts w:cstheme="minorHAnsi"/>
                <w:sz w:val="24"/>
                <w:szCs w:val="24"/>
              </w:rPr>
              <w:t xml:space="preserve"> (and any other interested party</w:t>
            </w:r>
            <w:r>
              <w:rPr>
                <w:rFonts w:cstheme="minorHAnsi"/>
                <w:sz w:val="24"/>
                <w:szCs w:val="24"/>
              </w:rPr>
              <w:t xml:space="preserve">) the Settlement Agreement, providing for waiver </w:t>
            </w:r>
            <w:r w:rsidRPr="00C30E61">
              <w:rPr>
                <w:rFonts w:cstheme="minorHAnsi"/>
                <w:sz w:val="24"/>
                <w:szCs w:val="24"/>
              </w:rPr>
              <w:t>of any and all claims</w:t>
            </w:r>
            <w:r>
              <w:rPr>
                <w:rFonts w:cstheme="minorHAnsi"/>
                <w:sz w:val="24"/>
                <w:szCs w:val="24"/>
              </w:rPr>
              <w:t xml:space="preserve"> </w:t>
            </w:r>
            <w:r w:rsidRPr="00C30E61">
              <w:rPr>
                <w:rFonts w:cstheme="minorHAnsi"/>
                <w:sz w:val="24"/>
                <w:szCs w:val="24"/>
              </w:rPr>
              <w:t>against the Seller, Larien</w:t>
            </w:r>
            <w:r>
              <w:rPr>
                <w:rFonts w:cstheme="minorHAnsi"/>
                <w:sz w:val="24"/>
                <w:szCs w:val="24"/>
              </w:rPr>
              <w:t>a</w:t>
            </w:r>
            <w:r w:rsidRPr="00C30E61">
              <w:rPr>
                <w:rFonts w:cstheme="minorHAnsi"/>
                <w:sz w:val="24"/>
                <w:szCs w:val="24"/>
              </w:rPr>
              <w:t xml:space="preserve"> and their Affiliates by all parties to the Litigation and/or T</w:t>
            </w:r>
            <w:r>
              <w:rPr>
                <w:rFonts w:cstheme="minorHAnsi"/>
                <w:sz w:val="24"/>
                <w:szCs w:val="24"/>
              </w:rPr>
              <w:t>eg</w:t>
            </w:r>
            <w:r w:rsidRPr="00C30E61">
              <w:rPr>
                <w:rFonts w:cstheme="minorHAnsi"/>
                <w:sz w:val="24"/>
                <w:szCs w:val="24"/>
              </w:rPr>
              <w:t>l</w:t>
            </w:r>
            <w:r>
              <w:rPr>
                <w:rFonts w:cstheme="minorHAnsi"/>
                <w:sz w:val="24"/>
                <w:szCs w:val="24"/>
              </w:rPr>
              <w:t>i</w:t>
            </w:r>
            <w:r w:rsidRPr="00C30E61">
              <w:rPr>
                <w:rFonts w:cstheme="minorHAnsi"/>
                <w:sz w:val="24"/>
                <w:szCs w:val="24"/>
              </w:rPr>
              <w:t xml:space="preserve"> and/or </w:t>
            </w:r>
            <w:r>
              <w:rPr>
                <w:rFonts w:cstheme="minorHAnsi"/>
                <w:sz w:val="24"/>
                <w:szCs w:val="24"/>
              </w:rPr>
              <w:t>JSC</w:t>
            </w:r>
            <w:r w:rsidRPr="00C30E61">
              <w:rPr>
                <w:rFonts w:cstheme="minorHAnsi"/>
                <w:sz w:val="24"/>
                <w:szCs w:val="24"/>
              </w:rPr>
              <w:t xml:space="preserve"> </w:t>
            </w:r>
            <w:r>
              <w:rPr>
                <w:rFonts w:cstheme="minorHAnsi"/>
                <w:sz w:val="24"/>
                <w:szCs w:val="24"/>
              </w:rPr>
              <w:t>NE</w:t>
            </w:r>
            <w:r w:rsidRPr="008F79A0">
              <w:rPr>
                <w:rFonts w:cstheme="minorHAnsi"/>
                <w:sz w:val="24"/>
                <w:szCs w:val="24"/>
              </w:rPr>
              <w:t xml:space="preserve"> </w:t>
            </w:r>
            <w:r w:rsidRPr="00C30E61">
              <w:rPr>
                <w:rFonts w:cstheme="minorHAnsi"/>
                <w:sz w:val="24"/>
                <w:szCs w:val="24"/>
              </w:rPr>
              <w:t>and further providing for a waiver and undertaking of no new claims which are directly or indirectly related to the JSC NE, the Option Agreement</w:t>
            </w:r>
            <w:r w:rsidRPr="008F79A0">
              <w:rPr>
                <w:rFonts w:cstheme="minorHAnsi"/>
                <w:sz w:val="24"/>
                <w:szCs w:val="24"/>
              </w:rPr>
              <w:t xml:space="preserve">, </w:t>
            </w:r>
            <w:r>
              <w:rPr>
                <w:rFonts w:cstheme="minorHAnsi"/>
                <w:sz w:val="24"/>
                <w:szCs w:val="24"/>
              </w:rPr>
              <w:t>the</w:t>
            </w:r>
            <w:r w:rsidRPr="00C30E61">
              <w:rPr>
                <w:rFonts w:cstheme="minorHAnsi"/>
                <w:sz w:val="24"/>
                <w:szCs w:val="24"/>
              </w:rPr>
              <w:t xml:space="preserve"> Agreement </w:t>
            </w:r>
            <w:r>
              <w:rPr>
                <w:rFonts w:cstheme="minorHAnsi"/>
                <w:sz w:val="24"/>
                <w:szCs w:val="24"/>
              </w:rPr>
              <w:t>and/or any other relevant  Transaction Documents and/</w:t>
            </w:r>
            <w:r w:rsidRPr="00C30E61">
              <w:rPr>
                <w:rFonts w:cstheme="minorHAnsi"/>
                <w:sz w:val="24"/>
                <w:szCs w:val="24"/>
              </w:rPr>
              <w:t>or the Litigation</w:t>
            </w:r>
            <w:r>
              <w:rPr>
                <w:rFonts w:cstheme="minorHAnsi"/>
                <w:sz w:val="24"/>
                <w:szCs w:val="24"/>
              </w:rPr>
              <w:t>.</w:t>
            </w:r>
          </w:p>
        </w:tc>
      </w:tr>
      <w:tr w:rsidR="009C3C71" w:rsidRPr="005D65FF" w14:paraId="7C351B93" w14:textId="77777777" w:rsidTr="009C3C71">
        <w:tc>
          <w:tcPr>
            <w:tcW w:w="5485" w:type="dxa"/>
          </w:tcPr>
          <w:p w14:paraId="2A3225F0" w14:textId="77777777" w:rsidR="009C3C71" w:rsidRPr="00A567E6" w:rsidRDefault="009C3C71" w:rsidP="009C3C71">
            <w:pPr>
              <w:pStyle w:val="afa"/>
              <w:numPr>
                <w:ilvl w:val="2"/>
                <w:numId w:val="6"/>
              </w:numPr>
              <w:spacing w:after="120"/>
              <w:ind w:left="742" w:hanging="742"/>
              <w:jc w:val="both"/>
              <w:rPr>
                <w:rFonts w:cstheme="minorHAnsi"/>
                <w:sz w:val="24"/>
                <w:szCs w:val="24"/>
                <w:lang w:val="ru-RU"/>
              </w:rPr>
            </w:pPr>
            <w:r w:rsidRPr="00F45256">
              <w:rPr>
                <w:rFonts w:cstheme="minorHAnsi"/>
                <w:sz w:val="24"/>
                <w:szCs w:val="24"/>
                <w:lang w:val="ru-RU"/>
              </w:rPr>
              <w:t>Покупатель</w:t>
            </w:r>
            <w:r>
              <w:rPr>
                <w:rFonts w:cstheme="minorHAnsi"/>
                <w:sz w:val="24"/>
                <w:szCs w:val="24"/>
                <w:lang w:val="ru-RU"/>
              </w:rPr>
              <w:t xml:space="preserve"> </w:t>
            </w:r>
            <w:r w:rsidRPr="00F45256">
              <w:rPr>
                <w:rFonts w:cstheme="minorHAnsi"/>
                <w:sz w:val="24"/>
                <w:szCs w:val="24"/>
                <w:lang w:val="ru-RU"/>
              </w:rPr>
              <w:t xml:space="preserve">не позднее даты, указанной в п. </w:t>
            </w:r>
            <w:r>
              <w:rPr>
                <w:rFonts w:cstheme="minorHAnsi"/>
                <w:sz w:val="24"/>
                <w:szCs w:val="24"/>
                <w:lang w:val="ru-RU"/>
              </w:rPr>
              <w:fldChar w:fldCharType="begin"/>
            </w:r>
            <w:r>
              <w:rPr>
                <w:rFonts w:cstheme="minorHAnsi"/>
                <w:sz w:val="24"/>
                <w:szCs w:val="24"/>
                <w:lang w:val="ru-RU"/>
              </w:rPr>
              <w:instrText xml:space="preserve"> REF _Ref61638106 \r \h  \* MERGEFORMAT </w:instrText>
            </w:r>
            <w:r>
              <w:rPr>
                <w:rFonts w:cstheme="minorHAnsi"/>
                <w:sz w:val="24"/>
                <w:szCs w:val="24"/>
                <w:lang w:val="ru-RU"/>
              </w:rPr>
            </w:r>
            <w:r>
              <w:rPr>
                <w:rFonts w:cstheme="minorHAnsi"/>
                <w:sz w:val="24"/>
                <w:szCs w:val="24"/>
                <w:lang w:val="ru-RU"/>
              </w:rPr>
              <w:fldChar w:fldCharType="separate"/>
            </w:r>
            <w:r>
              <w:rPr>
                <w:rFonts w:cstheme="minorHAnsi"/>
                <w:sz w:val="24"/>
                <w:szCs w:val="24"/>
                <w:lang w:val="ru-RU"/>
              </w:rPr>
              <w:t>2.2</w:t>
            </w:r>
            <w:r>
              <w:rPr>
                <w:rFonts w:cstheme="minorHAnsi"/>
                <w:sz w:val="24"/>
                <w:szCs w:val="24"/>
                <w:lang w:val="ru-RU"/>
              </w:rPr>
              <w:fldChar w:fldCharType="end"/>
            </w:r>
            <w:r w:rsidRPr="00F45256">
              <w:rPr>
                <w:rFonts w:cstheme="minorHAnsi"/>
                <w:sz w:val="24"/>
                <w:szCs w:val="24"/>
                <w:lang w:val="ru-RU"/>
              </w:rPr>
              <w:t xml:space="preserve"> </w:t>
            </w:r>
            <w:r>
              <w:rPr>
                <w:rFonts w:cstheme="minorHAnsi"/>
                <w:sz w:val="24"/>
                <w:szCs w:val="24"/>
                <w:lang w:val="ru-RU"/>
              </w:rPr>
              <w:t>настоящего Соглашения,</w:t>
            </w:r>
            <w:r w:rsidRPr="00F45256">
              <w:rPr>
                <w:rFonts w:cstheme="minorHAnsi"/>
                <w:sz w:val="24"/>
                <w:szCs w:val="24"/>
                <w:lang w:val="ru-RU"/>
              </w:rPr>
              <w:t xml:space="preserve"> за свой счет обеспечит</w:t>
            </w:r>
            <w:r>
              <w:rPr>
                <w:rFonts w:cstheme="minorHAnsi"/>
                <w:sz w:val="24"/>
                <w:szCs w:val="24"/>
                <w:lang w:val="ru-RU"/>
              </w:rPr>
              <w:t xml:space="preserve"> </w:t>
            </w:r>
            <w:r w:rsidRPr="00F45256">
              <w:rPr>
                <w:rFonts w:cstheme="minorHAnsi"/>
                <w:sz w:val="24"/>
                <w:szCs w:val="24"/>
                <w:lang w:val="ru-RU"/>
              </w:rPr>
              <w:t xml:space="preserve">прекращение </w:t>
            </w:r>
            <w:r>
              <w:rPr>
                <w:rFonts w:cstheme="minorHAnsi"/>
                <w:sz w:val="24"/>
                <w:szCs w:val="24"/>
                <w:lang w:val="ru-RU"/>
              </w:rPr>
              <w:t xml:space="preserve">производства, по делу </w:t>
            </w:r>
            <w:r w:rsidRPr="00A55CD5">
              <w:rPr>
                <w:rFonts w:cstheme="minorHAnsi"/>
                <w:sz w:val="24"/>
                <w:szCs w:val="24"/>
                <w:lang w:val="ru-RU"/>
              </w:rPr>
              <w:t>№ А33-10043/2020</w:t>
            </w:r>
            <w:r>
              <w:rPr>
                <w:rFonts w:cstheme="minorHAnsi"/>
                <w:sz w:val="24"/>
                <w:szCs w:val="24"/>
                <w:lang w:val="ru-RU"/>
              </w:rPr>
              <w:t xml:space="preserve"> о банкротстве З</w:t>
            </w:r>
            <w:r w:rsidRPr="00F45256">
              <w:rPr>
                <w:rFonts w:cstheme="minorHAnsi"/>
                <w:sz w:val="24"/>
                <w:szCs w:val="24"/>
                <w:lang w:val="ru-RU"/>
              </w:rPr>
              <w:t>АО "</w:t>
            </w:r>
            <w:r>
              <w:rPr>
                <w:rFonts w:cstheme="minorHAnsi"/>
                <w:sz w:val="24"/>
                <w:szCs w:val="24"/>
                <w:lang w:val="ru-RU"/>
              </w:rPr>
              <w:t>НЛХК</w:t>
            </w:r>
            <w:r w:rsidRPr="00F45256">
              <w:rPr>
                <w:rFonts w:cstheme="minorHAnsi"/>
                <w:sz w:val="24"/>
                <w:szCs w:val="24"/>
                <w:lang w:val="ru-RU"/>
              </w:rPr>
              <w:t>"</w:t>
            </w:r>
            <w:r>
              <w:rPr>
                <w:rFonts w:cstheme="minorHAnsi"/>
                <w:sz w:val="24"/>
                <w:szCs w:val="24"/>
                <w:lang w:val="ru-RU"/>
              </w:rPr>
              <w:t>, рассматриваемому Арбитражным судом Красноярского края посредством</w:t>
            </w:r>
            <w:r w:rsidRPr="00F45256">
              <w:rPr>
                <w:rFonts w:cstheme="minorHAnsi"/>
                <w:sz w:val="24"/>
                <w:szCs w:val="24"/>
                <w:lang w:val="ru-RU"/>
              </w:rPr>
              <w:t xml:space="preserve"> заключения соответствующего </w:t>
            </w:r>
            <w:r>
              <w:rPr>
                <w:rFonts w:cstheme="minorHAnsi"/>
                <w:sz w:val="24"/>
                <w:szCs w:val="24"/>
                <w:lang w:val="ru-RU"/>
              </w:rPr>
              <w:t>м</w:t>
            </w:r>
            <w:r w:rsidRPr="00F45256">
              <w:rPr>
                <w:rFonts w:cstheme="minorHAnsi"/>
                <w:sz w:val="24"/>
                <w:szCs w:val="24"/>
                <w:lang w:val="ru-RU"/>
              </w:rPr>
              <w:t>ирового соглашения с Кредиторами</w:t>
            </w:r>
            <w:r>
              <w:rPr>
                <w:rFonts w:cstheme="minorHAnsi"/>
                <w:sz w:val="24"/>
                <w:szCs w:val="24"/>
                <w:lang w:val="ru-RU"/>
              </w:rPr>
              <w:t>, утвержденного определением Арбитражного суда Красноярского края.</w:t>
            </w:r>
          </w:p>
        </w:tc>
        <w:tc>
          <w:tcPr>
            <w:tcW w:w="5147" w:type="dxa"/>
          </w:tcPr>
          <w:p w14:paraId="60E64014" w14:textId="77777777" w:rsidR="009C3C71" w:rsidRPr="00695260"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 xml:space="preserve">The Buyer, </w:t>
            </w:r>
            <w:r w:rsidRPr="00B74E11">
              <w:rPr>
                <w:rFonts w:cstheme="minorHAnsi"/>
                <w:sz w:val="24"/>
                <w:szCs w:val="24"/>
              </w:rPr>
              <w:t xml:space="preserve">not later than the date </w:t>
            </w:r>
            <w:r>
              <w:rPr>
                <w:rFonts w:cstheme="minorHAnsi"/>
                <w:sz w:val="24"/>
                <w:szCs w:val="24"/>
              </w:rPr>
              <w:t xml:space="preserve">stipulated </w:t>
            </w:r>
            <w:r w:rsidRPr="00B74E11">
              <w:rPr>
                <w:rFonts w:cstheme="minorHAnsi"/>
                <w:sz w:val="24"/>
                <w:szCs w:val="24"/>
              </w:rPr>
              <w:t xml:space="preserve">in </w:t>
            </w:r>
            <w:r w:rsidRPr="00695260">
              <w:rPr>
                <w:rFonts w:cstheme="minorHAnsi"/>
                <w:sz w:val="24"/>
                <w:szCs w:val="24"/>
              </w:rPr>
              <w:t>clause 2.2</w:t>
            </w:r>
            <w:r w:rsidRPr="00B74E11">
              <w:rPr>
                <w:rFonts w:cstheme="minorHAnsi"/>
                <w:sz w:val="24"/>
                <w:szCs w:val="24"/>
              </w:rPr>
              <w:t xml:space="preserve"> hereof</w:t>
            </w:r>
            <w:r w:rsidRPr="00AB6416">
              <w:rPr>
                <w:rFonts w:cstheme="minorHAnsi"/>
                <w:sz w:val="24"/>
                <w:szCs w:val="24"/>
              </w:rPr>
              <w:t xml:space="preserve">, </w:t>
            </w:r>
            <w:r>
              <w:rPr>
                <w:rFonts w:cstheme="minorHAnsi"/>
                <w:sz w:val="24"/>
                <w:szCs w:val="24"/>
              </w:rPr>
              <w:t>will</w:t>
            </w:r>
            <w:r w:rsidRPr="00AB6416">
              <w:rPr>
                <w:rFonts w:cstheme="minorHAnsi"/>
                <w:sz w:val="24"/>
                <w:szCs w:val="24"/>
              </w:rPr>
              <w:t xml:space="preserve">, at its own cost, procure the termination of the bankruptcy proceedings </w:t>
            </w:r>
            <w:r w:rsidRPr="006E2C55">
              <w:rPr>
                <w:rFonts w:cstheme="minorHAnsi"/>
                <w:sz w:val="24"/>
                <w:szCs w:val="24"/>
              </w:rPr>
              <w:t>№A33-10043/2020</w:t>
            </w:r>
            <w:r w:rsidRPr="00806BB6">
              <w:rPr>
                <w:rFonts w:cstheme="minorHAnsi"/>
                <w:sz w:val="24"/>
                <w:szCs w:val="24"/>
              </w:rPr>
              <w:t xml:space="preserve"> </w:t>
            </w:r>
            <w:r w:rsidRPr="00AB6416">
              <w:rPr>
                <w:rFonts w:cstheme="minorHAnsi"/>
                <w:sz w:val="24"/>
                <w:szCs w:val="24"/>
              </w:rPr>
              <w:t xml:space="preserve">initiated against JSC NE </w:t>
            </w:r>
            <w:r>
              <w:rPr>
                <w:rFonts w:cstheme="minorHAnsi"/>
                <w:sz w:val="24"/>
                <w:szCs w:val="24"/>
              </w:rPr>
              <w:t>in Arbitrazh court</w:t>
            </w:r>
            <w:r w:rsidRPr="00570BEE">
              <w:rPr>
                <w:rFonts w:cstheme="minorHAnsi"/>
                <w:sz w:val="24"/>
                <w:szCs w:val="24"/>
              </w:rPr>
              <w:t xml:space="preserve"> </w:t>
            </w:r>
            <w:r>
              <w:rPr>
                <w:rFonts w:cstheme="minorHAnsi"/>
                <w:sz w:val="24"/>
                <w:szCs w:val="24"/>
              </w:rPr>
              <w:t xml:space="preserve">of </w:t>
            </w:r>
            <w:r w:rsidRPr="00BF7369">
              <w:rPr>
                <w:rFonts w:cstheme="minorHAnsi"/>
                <w:sz w:val="24"/>
                <w:szCs w:val="24"/>
              </w:rPr>
              <w:t>Krasnoyarsk Region</w:t>
            </w:r>
            <w:r w:rsidRPr="00BF7369" w:rsidDel="006E2C55">
              <w:rPr>
                <w:rFonts w:cstheme="minorHAnsi"/>
                <w:sz w:val="24"/>
                <w:szCs w:val="24"/>
              </w:rPr>
              <w:t xml:space="preserve"> </w:t>
            </w:r>
            <w:r w:rsidRPr="00AB6416">
              <w:rPr>
                <w:rFonts w:cstheme="minorHAnsi"/>
                <w:sz w:val="24"/>
                <w:szCs w:val="24"/>
              </w:rPr>
              <w:t>by concluding a relevant settlement agreement with the Creditors</w:t>
            </w:r>
            <w:r w:rsidRPr="00570BEE">
              <w:rPr>
                <w:rFonts w:cstheme="minorHAnsi"/>
                <w:sz w:val="24"/>
                <w:szCs w:val="24"/>
              </w:rPr>
              <w:t xml:space="preserve"> approved by </w:t>
            </w:r>
            <w:r>
              <w:rPr>
                <w:rFonts w:cstheme="minorHAnsi"/>
                <w:sz w:val="24"/>
                <w:szCs w:val="24"/>
              </w:rPr>
              <w:t>a</w:t>
            </w:r>
            <w:r w:rsidRPr="00570BEE">
              <w:rPr>
                <w:rFonts w:cstheme="minorHAnsi"/>
                <w:sz w:val="24"/>
                <w:szCs w:val="24"/>
              </w:rPr>
              <w:t xml:space="preserve"> ruling of the </w:t>
            </w:r>
            <w:r>
              <w:rPr>
                <w:rFonts w:cstheme="minorHAnsi"/>
                <w:sz w:val="24"/>
                <w:szCs w:val="24"/>
              </w:rPr>
              <w:t>Arbitrazh</w:t>
            </w:r>
            <w:r w:rsidRPr="00570BEE">
              <w:rPr>
                <w:rFonts w:cstheme="minorHAnsi"/>
                <w:sz w:val="24"/>
                <w:szCs w:val="24"/>
              </w:rPr>
              <w:t xml:space="preserve"> Court of Krasnoyarsk </w:t>
            </w:r>
            <w:r>
              <w:rPr>
                <w:rFonts w:cstheme="minorHAnsi"/>
                <w:sz w:val="24"/>
                <w:szCs w:val="24"/>
              </w:rPr>
              <w:t>Region.</w:t>
            </w:r>
          </w:p>
        </w:tc>
      </w:tr>
      <w:tr w:rsidR="009C3C71" w:rsidRPr="005D65FF" w14:paraId="08BB729A" w14:textId="77777777" w:rsidTr="009C3C71">
        <w:trPr>
          <w:trHeight w:val="699"/>
        </w:trPr>
        <w:tc>
          <w:tcPr>
            <w:tcW w:w="5485" w:type="dxa"/>
          </w:tcPr>
          <w:p w14:paraId="1C6FCE37" w14:textId="77777777" w:rsidR="009C3C71" w:rsidRDefault="009C3C71" w:rsidP="009C3C71">
            <w:pPr>
              <w:pStyle w:val="afa"/>
              <w:numPr>
                <w:ilvl w:val="1"/>
                <w:numId w:val="6"/>
              </w:numPr>
              <w:spacing w:after="120"/>
              <w:ind w:left="743" w:hanging="743"/>
              <w:jc w:val="both"/>
              <w:rPr>
                <w:rFonts w:cstheme="minorHAnsi"/>
                <w:sz w:val="24"/>
                <w:szCs w:val="24"/>
                <w:lang w:val="ru-RU"/>
              </w:rPr>
            </w:pPr>
            <w:r>
              <w:rPr>
                <w:rFonts w:cstheme="minorHAnsi"/>
                <w:sz w:val="24"/>
                <w:szCs w:val="24"/>
                <w:lang w:val="ru-RU"/>
              </w:rPr>
              <w:t>В соответствии с</w:t>
            </w:r>
            <w:r w:rsidRPr="004A5FD5">
              <w:rPr>
                <w:rFonts w:cstheme="minorHAnsi"/>
                <w:sz w:val="24"/>
                <w:szCs w:val="24"/>
                <w:lang w:val="ru-RU"/>
              </w:rPr>
              <w:t xml:space="preserve"> настоящ</w:t>
            </w:r>
            <w:r>
              <w:rPr>
                <w:rFonts w:cstheme="minorHAnsi"/>
                <w:sz w:val="24"/>
                <w:szCs w:val="24"/>
                <w:lang w:val="ru-RU"/>
              </w:rPr>
              <w:t xml:space="preserve">им Соглашением Покупатель обязан </w:t>
            </w:r>
            <w:r w:rsidRPr="004A5FD5">
              <w:rPr>
                <w:rFonts w:cstheme="minorHAnsi"/>
                <w:sz w:val="24"/>
                <w:szCs w:val="24"/>
                <w:lang w:val="ru-RU"/>
              </w:rPr>
              <w:t xml:space="preserve">заключить с каждой из Сторон, в зависимости от обстоятельств, следующие соглашения/сделки или предпринять соответствующие шаги в </w:t>
            </w:r>
            <w:r>
              <w:rPr>
                <w:rFonts w:cstheme="minorHAnsi"/>
                <w:sz w:val="24"/>
                <w:szCs w:val="24"/>
                <w:lang w:val="ru-RU"/>
              </w:rPr>
              <w:t xml:space="preserve">следующие </w:t>
            </w:r>
            <w:r w:rsidRPr="004A5FD5">
              <w:rPr>
                <w:rFonts w:cstheme="minorHAnsi"/>
                <w:sz w:val="24"/>
                <w:szCs w:val="24"/>
                <w:lang w:val="ru-RU"/>
              </w:rPr>
              <w:t>сроки:</w:t>
            </w:r>
          </w:p>
          <w:p w14:paraId="0846D88B" w14:textId="77777777" w:rsidR="009C3C71" w:rsidRDefault="009C3C71" w:rsidP="00004684">
            <w:pPr>
              <w:pStyle w:val="afa"/>
              <w:numPr>
                <w:ilvl w:val="0"/>
                <w:numId w:val="11"/>
              </w:numPr>
              <w:spacing w:after="120"/>
              <w:ind w:left="1167" w:hanging="425"/>
              <w:jc w:val="both"/>
              <w:rPr>
                <w:rFonts w:cstheme="minorHAnsi"/>
                <w:sz w:val="24"/>
                <w:szCs w:val="24"/>
                <w:lang w:val="ru-RU"/>
              </w:rPr>
            </w:pPr>
            <w:r>
              <w:rPr>
                <w:rFonts w:cstheme="minorHAnsi"/>
                <w:sz w:val="24"/>
                <w:szCs w:val="24"/>
                <w:lang w:val="ru-RU"/>
              </w:rPr>
              <w:t xml:space="preserve">Опцион по форме и в соответствии с условиями, приведенными в Приложении 3 к настоящему </w:t>
            </w:r>
            <w:r>
              <w:rPr>
                <w:rFonts w:cstheme="minorHAnsi"/>
                <w:sz w:val="24"/>
                <w:szCs w:val="24"/>
                <w:lang w:val="ru-RU"/>
              </w:rPr>
              <w:lastRenderedPageBreak/>
              <w:t>Соглашению, - вместе с настоящим Соглашением;</w:t>
            </w:r>
          </w:p>
          <w:p w14:paraId="20EE07B1" w14:textId="77777777" w:rsidR="009C3C71" w:rsidRDefault="009C3C71" w:rsidP="00004684">
            <w:pPr>
              <w:pStyle w:val="afa"/>
              <w:numPr>
                <w:ilvl w:val="0"/>
                <w:numId w:val="11"/>
              </w:numPr>
              <w:spacing w:after="120"/>
              <w:ind w:left="1167" w:hanging="425"/>
              <w:jc w:val="both"/>
              <w:rPr>
                <w:rFonts w:cstheme="minorHAnsi"/>
                <w:sz w:val="24"/>
                <w:szCs w:val="24"/>
                <w:lang w:val="ru-RU"/>
              </w:rPr>
            </w:pPr>
            <w:r>
              <w:rPr>
                <w:rFonts w:cstheme="minorHAnsi"/>
                <w:sz w:val="24"/>
                <w:szCs w:val="24"/>
                <w:lang w:val="ru-RU"/>
              </w:rPr>
              <w:t>Договоры Цессии по форме и в соответствии с условиями, приведенными в Приложении 4 к настоящему Соглашению, - вместе с настоящим Соглашением;</w:t>
            </w:r>
          </w:p>
          <w:p w14:paraId="66A9D7CE" w14:textId="77777777" w:rsidR="009C3C71" w:rsidRDefault="009C3C71" w:rsidP="00004684">
            <w:pPr>
              <w:pStyle w:val="afa"/>
              <w:numPr>
                <w:ilvl w:val="0"/>
                <w:numId w:val="11"/>
              </w:numPr>
              <w:spacing w:after="120"/>
              <w:ind w:left="1167" w:hanging="425"/>
              <w:jc w:val="both"/>
              <w:rPr>
                <w:rFonts w:cstheme="minorHAnsi"/>
                <w:sz w:val="24"/>
                <w:szCs w:val="24"/>
                <w:lang w:val="ru-RU"/>
              </w:rPr>
            </w:pPr>
            <w:r>
              <w:rPr>
                <w:rFonts w:cstheme="minorHAnsi"/>
                <w:sz w:val="24"/>
                <w:szCs w:val="24"/>
                <w:lang w:val="ru-RU"/>
              </w:rPr>
              <w:t>Договор Купли-Продажи по форме и в соответствии с условиями, приведенными в Приложении 5 к настоящему Соглашению, - вместе с настоящим Соглашением;</w:t>
            </w:r>
          </w:p>
          <w:p w14:paraId="1CC8F71E" w14:textId="77777777" w:rsidR="009C3C71" w:rsidRDefault="009C3C71" w:rsidP="00004684">
            <w:pPr>
              <w:pStyle w:val="afa"/>
              <w:numPr>
                <w:ilvl w:val="0"/>
                <w:numId w:val="11"/>
              </w:numPr>
              <w:spacing w:after="120"/>
              <w:ind w:left="1167" w:hanging="425"/>
              <w:jc w:val="both"/>
              <w:rPr>
                <w:rFonts w:cstheme="minorHAnsi"/>
                <w:sz w:val="24"/>
                <w:szCs w:val="24"/>
                <w:lang w:val="ru-RU"/>
              </w:rPr>
            </w:pPr>
            <w:r>
              <w:rPr>
                <w:rFonts w:cstheme="minorHAnsi"/>
                <w:sz w:val="24"/>
                <w:szCs w:val="24"/>
                <w:lang w:val="ru-RU"/>
              </w:rPr>
              <w:t>Мировое соглашение в соответствии с основными условиями, приведенными в Приложении 6 к настоящему Соглашению, - не позднее</w:t>
            </w:r>
            <w:r w:rsidRPr="00570BEE">
              <w:rPr>
                <w:rFonts w:cstheme="minorHAnsi"/>
                <w:sz w:val="24"/>
                <w:szCs w:val="24"/>
                <w:lang w:val="ru-RU"/>
              </w:rPr>
              <w:t xml:space="preserve"> 31.07.2021</w:t>
            </w:r>
            <w:r>
              <w:rPr>
                <w:rFonts w:cstheme="minorHAnsi"/>
                <w:sz w:val="24"/>
                <w:szCs w:val="24"/>
                <w:lang w:val="ru-RU"/>
              </w:rPr>
              <w:t>;</w:t>
            </w:r>
          </w:p>
          <w:p w14:paraId="64BD0859" w14:textId="77777777" w:rsidR="009C3C71" w:rsidRPr="00570BEE" w:rsidRDefault="009C3C71" w:rsidP="00004684">
            <w:pPr>
              <w:pStyle w:val="afa"/>
              <w:numPr>
                <w:ilvl w:val="0"/>
                <w:numId w:val="11"/>
              </w:numPr>
              <w:spacing w:after="120"/>
              <w:ind w:left="1167" w:hanging="425"/>
              <w:jc w:val="both"/>
              <w:rPr>
                <w:rFonts w:cstheme="minorHAnsi"/>
                <w:sz w:val="24"/>
                <w:szCs w:val="24"/>
                <w:lang w:val="ru-RU"/>
              </w:rPr>
            </w:pPr>
            <w:r w:rsidRPr="005938C0">
              <w:rPr>
                <w:rFonts w:cstheme="minorHAnsi"/>
                <w:sz w:val="24"/>
                <w:szCs w:val="24"/>
                <w:lang w:val="ru-RU"/>
              </w:rPr>
              <w:t>прекращение</w:t>
            </w:r>
            <w:r w:rsidRPr="005938C0">
              <w:rPr>
                <w:rFonts w:cstheme="minorHAnsi"/>
                <w:b/>
                <w:bCs/>
                <w:sz w:val="24"/>
                <w:szCs w:val="24"/>
                <w:lang w:val="ru-RU"/>
              </w:rPr>
              <w:t xml:space="preserve"> </w:t>
            </w:r>
            <w:r>
              <w:rPr>
                <w:rFonts w:cstheme="minorHAnsi"/>
                <w:sz w:val="24"/>
                <w:szCs w:val="24"/>
                <w:lang w:val="ru-RU"/>
              </w:rPr>
              <w:t>процедуры банкротства в отношении ЗАО «НЛХК» посредством</w:t>
            </w:r>
            <w:r w:rsidRPr="00F45256">
              <w:rPr>
                <w:rFonts w:cstheme="minorHAnsi"/>
                <w:sz w:val="24"/>
                <w:szCs w:val="24"/>
                <w:lang w:val="ru-RU"/>
              </w:rPr>
              <w:t xml:space="preserve"> заключения соответствующего </w:t>
            </w:r>
            <w:r>
              <w:rPr>
                <w:rFonts w:cstheme="minorHAnsi"/>
                <w:sz w:val="24"/>
                <w:szCs w:val="24"/>
                <w:lang w:val="ru-RU"/>
              </w:rPr>
              <w:t>м</w:t>
            </w:r>
            <w:r w:rsidRPr="00F45256">
              <w:rPr>
                <w:rFonts w:cstheme="minorHAnsi"/>
                <w:sz w:val="24"/>
                <w:szCs w:val="24"/>
                <w:lang w:val="ru-RU"/>
              </w:rPr>
              <w:t>ирового соглашения с Кредиторами</w:t>
            </w:r>
            <w:r>
              <w:rPr>
                <w:rFonts w:cstheme="minorHAnsi"/>
                <w:sz w:val="24"/>
                <w:szCs w:val="24"/>
                <w:lang w:val="ru-RU"/>
              </w:rPr>
              <w:t>, утвержденного определением Арбитражного суда Красноярского края, - не позднее 30.09.2021.</w:t>
            </w:r>
          </w:p>
        </w:tc>
        <w:tc>
          <w:tcPr>
            <w:tcW w:w="5147" w:type="dxa"/>
          </w:tcPr>
          <w:p w14:paraId="42F61EFD" w14:textId="77777777" w:rsidR="009C3C71" w:rsidRDefault="009C3C71" w:rsidP="00004684">
            <w:pPr>
              <w:pStyle w:val="afa"/>
              <w:numPr>
                <w:ilvl w:val="1"/>
                <w:numId w:val="10"/>
              </w:numPr>
              <w:spacing w:after="120"/>
              <w:ind w:left="780" w:hanging="780"/>
              <w:jc w:val="both"/>
              <w:rPr>
                <w:rFonts w:cstheme="minorHAnsi"/>
                <w:sz w:val="24"/>
                <w:szCs w:val="24"/>
              </w:rPr>
            </w:pPr>
            <w:r>
              <w:rPr>
                <w:rFonts w:cstheme="minorHAnsi"/>
                <w:sz w:val="24"/>
                <w:szCs w:val="24"/>
              </w:rPr>
              <w:lastRenderedPageBreak/>
              <w:t>T</w:t>
            </w:r>
            <w:r w:rsidRPr="00AB6416">
              <w:rPr>
                <w:rFonts w:cstheme="minorHAnsi"/>
                <w:sz w:val="24"/>
                <w:szCs w:val="24"/>
              </w:rPr>
              <w:t xml:space="preserve">he Buyer shall, as described in this Agreement and with each of the Parties as appropriate, enter into the following agreements / transactions or take relevant steps within the timeframes </w:t>
            </w:r>
            <w:r>
              <w:rPr>
                <w:rFonts w:cstheme="minorHAnsi"/>
                <w:sz w:val="24"/>
                <w:szCs w:val="24"/>
              </w:rPr>
              <w:t>as follows</w:t>
            </w:r>
            <w:r w:rsidRPr="00AB6416">
              <w:rPr>
                <w:rFonts w:cstheme="minorHAnsi"/>
                <w:sz w:val="24"/>
                <w:szCs w:val="24"/>
              </w:rPr>
              <w:t>:</w:t>
            </w:r>
          </w:p>
          <w:p w14:paraId="770FB5E2" w14:textId="77777777" w:rsidR="009C3C71" w:rsidRPr="00570BEE" w:rsidRDefault="009C3C71" w:rsidP="00004684">
            <w:pPr>
              <w:pStyle w:val="afa"/>
              <w:numPr>
                <w:ilvl w:val="0"/>
                <w:numId w:val="9"/>
              </w:numPr>
              <w:spacing w:after="120"/>
              <w:ind w:left="1196" w:hanging="425"/>
              <w:jc w:val="both"/>
              <w:rPr>
                <w:rStyle w:val="Defterm"/>
                <w:rFonts w:cstheme="minorHAnsi"/>
                <w:b w:val="0"/>
                <w:color w:val="auto"/>
                <w:sz w:val="24"/>
                <w:szCs w:val="24"/>
              </w:rPr>
            </w:pPr>
            <w:r w:rsidRPr="00E23FA5">
              <w:rPr>
                <w:rFonts w:cstheme="minorHAnsi"/>
                <w:sz w:val="24"/>
                <w:szCs w:val="24"/>
              </w:rPr>
              <w:t>the Option Agreement</w:t>
            </w:r>
            <w:r w:rsidRPr="00570BEE">
              <w:rPr>
                <w:rFonts w:cstheme="minorHAnsi"/>
                <w:sz w:val="24"/>
                <w:szCs w:val="24"/>
              </w:rPr>
              <w:t xml:space="preserve"> </w:t>
            </w:r>
            <w:r w:rsidRPr="008F79A0">
              <w:rPr>
                <w:rStyle w:val="Defterm"/>
                <w:rFonts w:cstheme="minorHAnsi"/>
                <w:b w:val="0"/>
                <w:bCs/>
                <w:sz w:val="24"/>
                <w:szCs w:val="24"/>
              </w:rPr>
              <w:t>in the form</w:t>
            </w:r>
            <w:r>
              <w:rPr>
                <w:rStyle w:val="Defterm"/>
                <w:rFonts w:cstheme="minorHAnsi"/>
                <w:b w:val="0"/>
                <w:bCs/>
                <w:sz w:val="24"/>
                <w:szCs w:val="24"/>
              </w:rPr>
              <w:t xml:space="preserve"> and according to the conditions</w:t>
            </w:r>
            <w:r w:rsidRPr="008F79A0">
              <w:rPr>
                <w:rStyle w:val="Defterm"/>
                <w:rFonts w:cstheme="minorHAnsi"/>
                <w:b w:val="0"/>
                <w:bCs/>
                <w:sz w:val="24"/>
                <w:szCs w:val="24"/>
              </w:rPr>
              <w:t xml:space="preserve"> enclosed as</w:t>
            </w:r>
            <w:r>
              <w:rPr>
                <w:rFonts w:cstheme="minorHAnsi"/>
                <w:sz w:val="24"/>
                <w:szCs w:val="24"/>
              </w:rPr>
              <w:t xml:space="preserve"> </w:t>
            </w:r>
            <w:r>
              <w:rPr>
                <w:rFonts w:cstheme="minorHAnsi"/>
                <w:sz w:val="24"/>
                <w:szCs w:val="24"/>
                <w:u w:val="single"/>
              </w:rPr>
              <w:t xml:space="preserve">Schedule </w:t>
            </w:r>
            <w:r w:rsidRPr="00570BEE">
              <w:rPr>
                <w:rFonts w:cstheme="minorHAnsi"/>
                <w:sz w:val="24"/>
                <w:szCs w:val="24"/>
                <w:u w:val="single"/>
              </w:rPr>
              <w:t>3</w:t>
            </w:r>
            <w:r>
              <w:rPr>
                <w:rFonts w:cstheme="minorHAnsi"/>
                <w:sz w:val="24"/>
                <w:szCs w:val="24"/>
              </w:rPr>
              <w:t xml:space="preserve"> of the present Agreement - s</w:t>
            </w:r>
            <w:r w:rsidRPr="00011C31">
              <w:rPr>
                <w:rFonts w:cstheme="minorHAnsi"/>
                <w:sz w:val="24"/>
                <w:szCs w:val="24"/>
              </w:rPr>
              <w:t>imultaneously with this Agreement</w:t>
            </w:r>
            <w:r w:rsidRPr="00570BEE">
              <w:rPr>
                <w:rStyle w:val="Defterm"/>
                <w:bCs/>
              </w:rPr>
              <w:t>;</w:t>
            </w:r>
          </w:p>
          <w:p w14:paraId="30C1A779" w14:textId="77777777" w:rsidR="009C3C71" w:rsidRPr="00570BEE" w:rsidRDefault="009C3C71" w:rsidP="00004684">
            <w:pPr>
              <w:pStyle w:val="afa"/>
              <w:numPr>
                <w:ilvl w:val="0"/>
                <w:numId w:val="9"/>
              </w:numPr>
              <w:spacing w:after="120"/>
              <w:ind w:left="1196" w:hanging="425"/>
              <w:jc w:val="both"/>
              <w:rPr>
                <w:rFonts w:cstheme="minorHAnsi"/>
                <w:sz w:val="24"/>
                <w:szCs w:val="24"/>
              </w:rPr>
            </w:pPr>
            <w:r w:rsidRPr="00AB6416">
              <w:rPr>
                <w:rFonts w:cstheme="minorHAnsi"/>
                <w:sz w:val="24"/>
                <w:szCs w:val="24"/>
              </w:rPr>
              <w:lastRenderedPageBreak/>
              <w:t xml:space="preserve">the </w:t>
            </w:r>
            <w:r w:rsidRPr="00AB6416">
              <w:rPr>
                <w:rStyle w:val="Defterm"/>
                <w:rFonts w:cstheme="minorHAnsi"/>
                <w:b w:val="0"/>
                <w:bCs/>
                <w:sz w:val="24"/>
                <w:szCs w:val="24"/>
              </w:rPr>
              <w:t>Rights of Claim</w:t>
            </w:r>
            <w:r>
              <w:rPr>
                <w:rStyle w:val="Defterm"/>
                <w:rFonts w:cstheme="minorHAnsi"/>
                <w:b w:val="0"/>
                <w:bCs/>
                <w:sz w:val="24"/>
                <w:szCs w:val="24"/>
              </w:rPr>
              <w:t xml:space="preserve"> Agreements</w:t>
            </w:r>
            <w:r w:rsidRPr="00570BEE">
              <w:rPr>
                <w:rStyle w:val="Defterm"/>
                <w:rFonts w:cstheme="minorHAnsi"/>
                <w:b w:val="0"/>
                <w:bCs/>
                <w:sz w:val="24"/>
                <w:szCs w:val="24"/>
              </w:rPr>
              <w:t xml:space="preserve"> </w:t>
            </w:r>
            <w:r w:rsidRPr="008F79A0">
              <w:rPr>
                <w:rStyle w:val="Defterm"/>
                <w:rFonts w:cstheme="minorHAnsi"/>
                <w:b w:val="0"/>
                <w:bCs/>
                <w:sz w:val="24"/>
                <w:szCs w:val="24"/>
              </w:rPr>
              <w:t>in the form</w:t>
            </w:r>
            <w:r>
              <w:rPr>
                <w:rStyle w:val="Defterm"/>
                <w:rFonts w:cstheme="minorHAnsi"/>
                <w:b w:val="0"/>
                <w:bCs/>
                <w:sz w:val="24"/>
                <w:szCs w:val="24"/>
              </w:rPr>
              <w:t xml:space="preserve"> and according to the conditions</w:t>
            </w:r>
            <w:r w:rsidRPr="008F79A0">
              <w:rPr>
                <w:rStyle w:val="Defterm"/>
                <w:rFonts w:cstheme="minorHAnsi"/>
                <w:b w:val="0"/>
                <w:bCs/>
                <w:sz w:val="24"/>
                <w:szCs w:val="24"/>
              </w:rPr>
              <w:t xml:space="preserve"> enclosed as</w:t>
            </w:r>
            <w:r>
              <w:rPr>
                <w:rFonts w:cstheme="minorHAnsi"/>
                <w:sz w:val="24"/>
                <w:szCs w:val="24"/>
              </w:rPr>
              <w:t xml:space="preserve"> </w:t>
            </w:r>
            <w:r>
              <w:rPr>
                <w:rFonts w:cstheme="minorHAnsi"/>
                <w:sz w:val="24"/>
                <w:szCs w:val="24"/>
                <w:u w:val="single"/>
              </w:rPr>
              <w:t xml:space="preserve">Schedule </w:t>
            </w:r>
            <w:r w:rsidRPr="00570BEE">
              <w:rPr>
                <w:rFonts w:cstheme="minorHAnsi"/>
                <w:sz w:val="24"/>
                <w:szCs w:val="24"/>
                <w:u w:val="single"/>
              </w:rPr>
              <w:t>4</w:t>
            </w:r>
            <w:r>
              <w:rPr>
                <w:rFonts w:cstheme="minorHAnsi"/>
                <w:sz w:val="24"/>
                <w:szCs w:val="24"/>
              </w:rPr>
              <w:t xml:space="preserve"> of the present Agreement - s</w:t>
            </w:r>
            <w:r w:rsidRPr="00011C31">
              <w:rPr>
                <w:rFonts w:cstheme="minorHAnsi"/>
                <w:sz w:val="24"/>
                <w:szCs w:val="24"/>
              </w:rPr>
              <w:t>imultaneously with this Agreement</w:t>
            </w:r>
            <w:r w:rsidRPr="00570BEE">
              <w:rPr>
                <w:rFonts w:cstheme="minorHAnsi"/>
                <w:sz w:val="24"/>
                <w:szCs w:val="24"/>
              </w:rPr>
              <w:t>;</w:t>
            </w:r>
          </w:p>
          <w:p w14:paraId="104296EA" w14:textId="77777777" w:rsidR="009C3C71" w:rsidRDefault="009C3C71" w:rsidP="00004684">
            <w:pPr>
              <w:pStyle w:val="afa"/>
              <w:numPr>
                <w:ilvl w:val="0"/>
                <w:numId w:val="9"/>
              </w:numPr>
              <w:spacing w:after="120"/>
              <w:ind w:left="1196" w:hanging="425"/>
              <w:jc w:val="both"/>
              <w:rPr>
                <w:rFonts w:cstheme="minorHAnsi"/>
                <w:sz w:val="24"/>
                <w:szCs w:val="24"/>
              </w:rPr>
            </w:pPr>
            <w:r w:rsidRPr="00011C31">
              <w:rPr>
                <w:rFonts w:cstheme="minorHAnsi"/>
                <w:sz w:val="24"/>
                <w:szCs w:val="24"/>
              </w:rPr>
              <w:t>the Property Agreement</w:t>
            </w:r>
            <w:r w:rsidRPr="00570BEE">
              <w:rPr>
                <w:rFonts w:cstheme="minorHAnsi"/>
                <w:sz w:val="24"/>
                <w:szCs w:val="24"/>
              </w:rPr>
              <w:t xml:space="preserve"> </w:t>
            </w:r>
            <w:r w:rsidRPr="006349A0">
              <w:t>in the form and according to the conditions enclosed as</w:t>
            </w:r>
            <w:r>
              <w:rPr>
                <w:rFonts w:cstheme="minorHAnsi"/>
                <w:sz w:val="24"/>
                <w:szCs w:val="24"/>
              </w:rPr>
              <w:t xml:space="preserve"> </w:t>
            </w:r>
            <w:r w:rsidRPr="006349A0">
              <w:rPr>
                <w:rFonts w:cstheme="minorHAnsi"/>
                <w:sz w:val="24"/>
                <w:szCs w:val="24"/>
              </w:rPr>
              <w:t>Schedule 5</w:t>
            </w:r>
            <w:r>
              <w:rPr>
                <w:rFonts w:cstheme="minorHAnsi"/>
                <w:sz w:val="24"/>
                <w:szCs w:val="24"/>
              </w:rPr>
              <w:t xml:space="preserve"> of the present Agreement - s</w:t>
            </w:r>
            <w:r w:rsidRPr="00011C31">
              <w:rPr>
                <w:rFonts w:cstheme="minorHAnsi"/>
                <w:sz w:val="24"/>
                <w:szCs w:val="24"/>
              </w:rPr>
              <w:t>imultaneously with this Agreement</w:t>
            </w:r>
            <w:r w:rsidRPr="009823C3">
              <w:rPr>
                <w:rFonts w:cstheme="minorHAnsi"/>
                <w:sz w:val="24"/>
                <w:szCs w:val="24"/>
              </w:rPr>
              <w:t>;</w:t>
            </w:r>
          </w:p>
          <w:p w14:paraId="65A44D32" w14:textId="77777777" w:rsidR="009C3C71" w:rsidRDefault="009C3C71" w:rsidP="00004684">
            <w:pPr>
              <w:pStyle w:val="afa"/>
              <w:numPr>
                <w:ilvl w:val="0"/>
                <w:numId w:val="9"/>
              </w:numPr>
              <w:spacing w:after="120"/>
              <w:ind w:left="1196" w:hanging="425"/>
              <w:jc w:val="both"/>
              <w:rPr>
                <w:rFonts w:cstheme="minorHAnsi"/>
                <w:sz w:val="24"/>
                <w:szCs w:val="24"/>
              </w:rPr>
            </w:pPr>
            <w:r w:rsidRPr="00160C02">
              <w:rPr>
                <w:rFonts w:cstheme="minorHAnsi"/>
                <w:sz w:val="24"/>
                <w:szCs w:val="24"/>
              </w:rPr>
              <w:t xml:space="preserve">the Settlement Agreement </w:t>
            </w:r>
            <w:r w:rsidRPr="006349A0">
              <w:t>according to the key terms enclosed as</w:t>
            </w:r>
            <w:r w:rsidRPr="00160C02">
              <w:rPr>
                <w:rFonts w:cstheme="minorHAnsi"/>
                <w:sz w:val="24"/>
                <w:szCs w:val="24"/>
              </w:rPr>
              <w:t xml:space="preserve"> </w:t>
            </w:r>
            <w:r w:rsidRPr="006349A0">
              <w:rPr>
                <w:rFonts w:cstheme="minorHAnsi"/>
                <w:sz w:val="24"/>
                <w:szCs w:val="24"/>
              </w:rPr>
              <w:t>Schedule 6</w:t>
            </w:r>
            <w:r w:rsidRPr="00160C02">
              <w:rPr>
                <w:rFonts w:cstheme="minorHAnsi"/>
                <w:sz w:val="24"/>
                <w:szCs w:val="24"/>
              </w:rPr>
              <w:t xml:space="preserve"> of the present Agreement - </w:t>
            </w:r>
            <w:r w:rsidRPr="001D792E">
              <w:rPr>
                <w:rFonts w:cstheme="minorHAnsi"/>
                <w:sz w:val="24"/>
                <w:szCs w:val="24"/>
              </w:rPr>
              <w:t>by 31 July 2021;</w:t>
            </w:r>
          </w:p>
          <w:p w14:paraId="6B326E39" w14:textId="77777777" w:rsidR="009C3C71" w:rsidRPr="00B4545C" w:rsidRDefault="009C3C71" w:rsidP="00004684">
            <w:pPr>
              <w:pStyle w:val="afa"/>
              <w:numPr>
                <w:ilvl w:val="0"/>
                <w:numId w:val="9"/>
              </w:numPr>
              <w:spacing w:after="120"/>
              <w:ind w:left="1196" w:hanging="425"/>
              <w:jc w:val="both"/>
              <w:rPr>
                <w:rFonts w:cstheme="minorHAnsi"/>
                <w:sz w:val="24"/>
                <w:szCs w:val="24"/>
              </w:rPr>
            </w:pPr>
            <w:r w:rsidRPr="001D792E">
              <w:rPr>
                <w:rFonts w:cstheme="minorHAnsi"/>
                <w:sz w:val="24"/>
                <w:szCs w:val="24"/>
              </w:rPr>
              <w:t>termination of</w:t>
            </w:r>
            <w:r w:rsidRPr="00695260">
              <w:rPr>
                <w:rFonts w:cstheme="minorHAnsi"/>
                <w:sz w:val="24"/>
                <w:szCs w:val="24"/>
              </w:rPr>
              <w:t xml:space="preserve"> </w:t>
            </w:r>
            <w:r w:rsidRPr="001D792E">
              <w:rPr>
                <w:rFonts w:cstheme="minorHAnsi"/>
                <w:sz w:val="24"/>
                <w:szCs w:val="24"/>
              </w:rPr>
              <w:t>the bankruptcy proceedings initiated against JSC NE by concluding a relevant settlement agreement with the Creditors approved by the ruling of the Arbitrazh Court of Krasnoyarsk Region – by 30 September 2021</w:t>
            </w:r>
            <w:r w:rsidRPr="00695260">
              <w:rPr>
                <w:rFonts w:cstheme="minorHAnsi"/>
                <w:sz w:val="24"/>
                <w:szCs w:val="24"/>
              </w:rPr>
              <w:t>.</w:t>
            </w:r>
          </w:p>
        </w:tc>
      </w:tr>
      <w:tr w:rsidR="009C3C71" w:rsidRPr="005D65FF" w14:paraId="34A7F16C" w14:textId="77777777" w:rsidTr="009C3C71">
        <w:tc>
          <w:tcPr>
            <w:tcW w:w="5485" w:type="dxa"/>
          </w:tcPr>
          <w:p w14:paraId="1A283505" w14:textId="77777777" w:rsidR="009C3C71" w:rsidRPr="00022D4D" w:rsidRDefault="009C3C71" w:rsidP="009C3C71">
            <w:pPr>
              <w:pStyle w:val="afa"/>
              <w:numPr>
                <w:ilvl w:val="1"/>
                <w:numId w:val="6"/>
              </w:numPr>
              <w:ind w:left="742" w:hanging="742"/>
              <w:jc w:val="both"/>
              <w:rPr>
                <w:rFonts w:cstheme="minorHAnsi"/>
                <w:sz w:val="24"/>
                <w:szCs w:val="24"/>
                <w:lang w:val="ru-RU"/>
              </w:rPr>
            </w:pPr>
            <w:r>
              <w:rPr>
                <w:rFonts w:cstheme="minorHAnsi"/>
                <w:sz w:val="24"/>
                <w:szCs w:val="24"/>
                <w:lang w:val="ru-RU"/>
              </w:rPr>
              <w:lastRenderedPageBreak/>
              <w:t>О</w:t>
            </w:r>
            <w:r w:rsidRPr="005938C0">
              <w:rPr>
                <w:rFonts w:cstheme="minorHAnsi"/>
                <w:sz w:val="24"/>
                <w:szCs w:val="24"/>
                <w:lang w:val="ru-RU"/>
              </w:rPr>
              <w:t xml:space="preserve">плата </w:t>
            </w:r>
            <w:r>
              <w:rPr>
                <w:rFonts w:cstheme="minorHAnsi"/>
                <w:sz w:val="24"/>
                <w:szCs w:val="24"/>
                <w:lang w:val="ru-RU"/>
              </w:rPr>
              <w:t>Ц</w:t>
            </w:r>
            <w:r w:rsidRPr="005938C0">
              <w:rPr>
                <w:rFonts w:cstheme="minorHAnsi"/>
                <w:sz w:val="24"/>
                <w:szCs w:val="24"/>
                <w:lang w:val="ru-RU"/>
              </w:rPr>
              <w:t xml:space="preserve">ены </w:t>
            </w:r>
            <w:r>
              <w:rPr>
                <w:rFonts w:cstheme="minorHAnsi"/>
                <w:sz w:val="24"/>
                <w:szCs w:val="24"/>
                <w:lang w:val="ru-RU"/>
              </w:rPr>
              <w:t>С</w:t>
            </w:r>
            <w:r w:rsidRPr="005938C0">
              <w:rPr>
                <w:rFonts w:cstheme="minorHAnsi"/>
                <w:sz w:val="24"/>
                <w:szCs w:val="24"/>
                <w:lang w:val="ru-RU"/>
              </w:rPr>
              <w:t xml:space="preserve">делки производится в течение </w:t>
            </w:r>
            <w:r>
              <w:rPr>
                <w:rFonts w:cstheme="minorHAnsi"/>
                <w:sz w:val="24"/>
                <w:szCs w:val="24"/>
                <w:lang w:val="ru-RU"/>
              </w:rPr>
              <w:t>5</w:t>
            </w:r>
            <w:r w:rsidRPr="00695260">
              <w:rPr>
                <w:rFonts w:cstheme="minorHAnsi"/>
                <w:sz w:val="24"/>
                <w:szCs w:val="24"/>
                <w:lang w:val="ru-RU"/>
              </w:rPr>
              <w:t xml:space="preserve"> (</w:t>
            </w:r>
            <w:r>
              <w:rPr>
                <w:rFonts w:cstheme="minorHAnsi"/>
                <w:sz w:val="24"/>
                <w:szCs w:val="24"/>
                <w:lang w:val="ru-RU"/>
              </w:rPr>
              <w:t>пять) Банковских</w:t>
            </w:r>
            <w:r w:rsidRPr="005938C0">
              <w:rPr>
                <w:rFonts w:cstheme="minorHAnsi"/>
                <w:sz w:val="24"/>
                <w:szCs w:val="24"/>
                <w:lang w:val="ru-RU"/>
              </w:rPr>
              <w:t xml:space="preserve"> </w:t>
            </w:r>
            <w:r>
              <w:rPr>
                <w:rFonts w:cstheme="minorHAnsi"/>
                <w:sz w:val="24"/>
                <w:szCs w:val="24"/>
                <w:lang w:val="ru-RU"/>
              </w:rPr>
              <w:t>Д</w:t>
            </w:r>
            <w:r w:rsidRPr="005938C0">
              <w:rPr>
                <w:rFonts w:cstheme="minorHAnsi"/>
                <w:sz w:val="24"/>
                <w:szCs w:val="24"/>
                <w:lang w:val="ru-RU"/>
              </w:rPr>
              <w:t>ней с момента</w:t>
            </w:r>
            <w:r>
              <w:rPr>
                <w:rFonts w:cstheme="minorHAnsi"/>
                <w:sz w:val="24"/>
                <w:szCs w:val="24"/>
                <w:lang w:val="ru-RU"/>
              </w:rPr>
              <w:t xml:space="preserve"> </w:t>
            </w:r>
            <w:r w:rsidRPr="00E86E14">
              <w:rPr>
                <w:rFonts w:cstheme="minorHAnsi"/>
                <w:sz w:val="24"/>
                <w:szCs w:val="24"/>
                <w:lang w:val="ru-RU"/>
              </w:rPr>
              <w:t>подписания договоров</w:t>
            </w:r>
            <w:r>
              <w:rPr>
                <w:rFonts w:cstheme="minorHAnsi"/>
                <w:sz w:val="24"/>
                <w:szCs w:val="24"/>
                <w:lang w:val="ru-RU"/>
              </w:rPr>
              <w:t xml:space="preserve"> и соглашений</w:t>
            </w:r>
            <w:r w:rsidRPr="00E86E14">
              <w:rPr>
                <w:rFonts w:cstheme="minorHAnsi"/>
                <w:sz w:val="24"/>
                <w:szCs w:val="24"/>
                <w:lang w:val="ru-RU"/>
              </w:rPr>
              <w:t>, указанных в п</w:t>
            </w:r>
            <w:r>
              <w:rPr>
                <w:rFonts w:cstheme="minorHAnsi"/>
                <w:sz w:val="24"/>
                <w:szCs w:val="24"/>
                <w:lang w:val="ru-RU"/>
              </w:rPr>
              <w:t>одпунктах (а)-(в) п.</w:t>
            </w:r>
            <w:r w:rsidRPr="00E86E14">
              <w:rPr>
                <w:rFonts w:cstheme="minorHAnsi"/>
                <w:sz w:val="24"/>
                <w:szCs w:val="24"/>
                <w:lang w:val="ru-RU"/>
              </w:rPr>
              <w:t xml:space="preserve"> </w:t>
            </w:r>
            <w:r>
              <w:rPr>
                <w:rFonts w:cstheme="minorHAnsi"/>
                <w:sz w:val="24"/>
                <w:szCs w:val="24"/>
                <w:lang w:val="ru-RU"/>
              </w:rPr>
              <w:t>2.2</w:t>
            </w:r>
            <w:r w:rsidRPr="00E86E14">
              <w:rPr>
                <w:rFonts w:cstheme="minorHAnsi"/>
                <w:sz w:val="24"/>
                <w:szCs w:val="24"/>
                <w:lang w:val="ru-RU"/>
              </w:rPr>
              <w:t xml:space="preserve"> настоящего</w:t>
            </w:r>
            <w:r>
              <w:rPr>
                <w:rFonts w:cstheme="minorHAnsi"/>
                <w:sz w:val="24"/>
                <w:szCs w:val="24"/>
                <w:lang w:val="ru-RU"/>
              </w:rPr>
              <w:t xml:space="preserve"> Соглашения</w:t>
            </w:r>
            <w:r w:rsidRPr="005938C0">
              <w:rPr>
                <w:rFonts w:cstheme="minorHAnsi"/>
                <w:sz w:val="24"/>
                <w:szCs w:val="24"/>
                <w:lang w:val="ru-RU"/>
              </w:rPr>
              <w:t xml:space="preserve">, если </w:t>
            </w:r>
            <w:r>
              <w:rPr>
                <w:rFonts w:cstheme="minorHAnsi"/>
                <w:sz w:val="24"/>
                <w:szCs w:val="24"/>
                <w:lang w:val="ru-RU"/>
              </w:rPr>
              <w:t>только С</w:t>
            </w:r>
            <w:r w:rsidRPr="005938C0">
              <w:rPr>
                <w:rFonts w:cstheme="minorHAnsi"/>
                <w:sz w:val="24"/>
                <w:szCs w:val="24"/>
                <w:lang w:val="ru-RU"/>
              </w:rPr>
              <w:t xml:space="preserve">тороны не </w:t>
            </w:r>
            <w:r>
              <w:rPr>
                <w:rFonts w:cstheme="minorHAnsi"/>
                <w:sz w:val="24"/>
                <w:szCs w:val="24"/>
                <w:lang w:val="ru-RU"/>
              </w:rPr>
              <w:t>договорятся</w:t>
            </w:r>
            <w:r w:rsidRPr="005938C0">
              <w:rPr>
                <w:rFonts w:cstheme="minorHAnsi"/>
                <w:sz w:val="24"/>
                <w:szCs w:val="24"/>
                <w:lang w:val="ru-RU"/>
              </w:rPr>
              <w:t xml:space="preserve"> об ином.</w:t>
            </w:r>
          </w:p>
        </w:tc>
        <w:tc>
          <w:tcPr>
            <w:tcW w:w="5147" w:type="dxa"/>
          </w:tcPr>
          <w:p w14:paraId="1386C7B4" w14:textId="77777777" w:rsidR="009C3C71" w:rsidRPr="00AB6416" w:rsidRDefault="009C3C71" w:rsidP="00004684">
            <w:pPr>
              <w:pStyle w:val="afa"/>
              <w:numPr>
                <w:ilvl w:val="1"/>
                <w:numId w:val="10"/>
              </w:numPr>
              <w:spacing w:after="120"/>
              <w:ind w:left="780" w:hanging="780"/>
              <w:jc w:val="both"/>
              <w:rPr>
                <w:rFonts w:cstheme="minorHAnsi"/>
                <w:b/>
                <w:bCs/>
                <w:sz w:val="24"/>
                <w:szCs w:val="24"/>
              </w:rPr>
            </w:pPr>
            <w:r w:rsidRPr="00AB6416">
              <w:rPr>
                <w:rFonts w:cstheme="minorHAnsi"/>
                <w:sz w:val="24"/>
                <w:szCs w:val="24"/>
              </w:rPr>
              <w:t xml:space="preserve">Payment of the Transaction Price shall be within </w:t>
            </w:r>
            <w:r>
              <w:rPr>
                <w:rFonts w:cstheme="minorHAnsi"/>
                <w:sz w:val="24"/>
                <w:szCs w:val="24"/>
              </w:rPr>
              <w:t>five (</w:t>
            </w:r>
            <w:r w:rsidRPr="00570BEE">
              <w:rPr>
                <w:rFonts w:cstheme="minorHAnsi"/>
                <w:sz w:val="24"/>
                <w:szCs w:val="24"/>
              </w:rPr>
              <w:t>5</w:t>
            </w:r>
            <w:r>
              <w:rPr>
                <w:rFonts w:cstheme="minorHAnsi"/>
                <w:sz w:val="24"/>
                <w:szCs w:val="24"/>
              </w:rPr>
              <w:t>)</w:t>
            </w:r>
            <w:r w:rsidRPr="00AB6416">
              <w:rPr>
                <w:rFonts w:cstheme="minorHAnsi"/>
                <w:sz w:val="24"/>
                <w:szCs w:val="24"/>
              </w:rPr>
              <w:t xml:space="preserve"> Business Days </w:t>
            </w:r>
            <w:r w:rsidRPr="00DA7247">
              <w:rPr>
                <w:rFonts w:cstheme="minorHAnsi"/>
                <w:sz w:val="24"/>
                <w:szCs w:val="24"/>
              </w:rPr>
              <w:t xml:space="preserve">from the date of signing the agreements </w:t>
            </w:r>
            <w:r>
              <w:rPr>
                <w:rFonts w:cstheme="minorHAnsi"/>
                <w:sz w:val="24"/>
                <w:szCs w:val="24"/>
              </w:rPr>
              <w:t>specified</w:t>
            </w:r>
            <w:r w:rsidRPr="00DA7247">
              <w:rPr>
                <w:rFonts w:cstheme="minorHAnsi"/>
                <w:sz w:val="24"/>
                <w:szCs w:val="24"/>
              </w:rPr>
              <w:t xml:space="preserve"> in </w:t>
            </w:r>
            <w:r w:rsidRPr="00695260">
              <w:rPr>
                <w:rFonts w:cstheme="minorHAnsi"/>
                <w:sz w:val="24"/>
                <w:szCs w:val="24"/>
              </w:rPr>
              <w:t>clause 2.2 (a) - (c)</w:t>
            </w:r>
            <w:r w:rsidRPr="00DA7247">
              <w:rPr>
                <w:rFonts w:cstheme="minorHAnsi"/>
                <w:sz w:val="24"/>
                <w:szCs w:val="24"/>
              </w:rPr>
              <w:t xml:space="preserve"> of this Agreement</w:t>
            </w:r>
            <w:r w:rsidRPr="00AB6416" w:rsidDel="0025510E">
              <w:rPr>
                <w:rFonts w:cstheme="minorHAnsi"/>
                <w:sz w:val="24"/>
                <w:szCs w:val="24"/>
              </w:rPr>
              <w:t>,</w:t>
            </w:r>
            <w:r w:rsidRPr="00AB6416">
              <w:rPr>
                <w:rFonts w:cstheme="minorHAnsi"/>
                <w:sz w:val="24"/>
                <w:szCs w:val="24"/>
              </w:rPr>
              <w:t xml:space="preserve"> unless the Parties otherwise agree.</w:t>
            </w:r>
          </w:p>
        </w:tc>
      </w:tr>
      <w:tr w:rsidR="009C3C71" w:rsidRPr="005D65FF" w14:paraId="5D37FD43" w14:textId="77777777" w:rsidTr="009C3C71">
        <w:tc>
          <w:tcPr>
            <w:tcW w:w="5485" w:type="dxa"/>
          </w:tcPr>
          <w:p w14:paraId="29E59C72" w14:textId="77777777" w:rsidR="009C3C71" w:rsidRPr="006349A0" w:rsidRDefault="009C3C71" w:rsidP="009C3C71">
            <w:pPr>
              <w:pStyle w:val="afa"/>
              <w:numPr>
                <w:ilvl w:val="1"/>
                <w:numId w:val="6"/>
              </w:numPr>
              <w:spacing w:after="120"/>
              <w:ind w:left="743" w:hanging="743"/>
              <w:jc w:val="both"/>
              <w:rPr>
                <w:rFonts w:cstheme="minorHAnsi"/>
                <w:bCs/>
                <w:sz w:val="24"/>
                <w:szCs w:val="24"/>
                <w:lang w:val="ru-RU"/>
              </w:rPr>
            </w:pPr>
            <w:r w:rsidRPr="006349A0">
              <w:rPr>
                <w:rFonts w:cstheme="minorHAnsi"/>
                <w:bCs/>
                <w:sz w:val="24"/>
                <w:szCs w:val="24"/>
                <w:lang w:val="ru-RU"/>
              </w:rPr>
              <w:t>В качестве встречного предоставления за уплату Цены Сделки и принятие на себя обязательств, изложенных в Документах по Сделке, Покупатель приобретает у Продавца (или любого Аффилированного лица Продавца), а Продавец (или любое Аффилированное лицо Продавца) обязуется продать</w:t>
            </w:r>
            <w:r>
              <w:rPr>
                <w:rFonts w:cstheme="minorHAnsi"/>
                <w:bCs/>
                <w:sz w:val="24"/>
                <w:szCs w:val="24"/>
                <w:lang w:val="ru-RU"/>
              </w:rPr>
              <w:t xml:space="preserve"> или обеспечить продажу нижеуказанных активов</w:t>
            </w:r>
            <w:r w:rsidRPr="006349A0">
              <w:rPr>
                <w:rFonts w:cstheme="minorHAnsi"/>
                <w:bCs/>
                <w:sz w:val="24"/>
                <w:szCs w:val="24"/>
                <w:lang w:val="ru-RU"/>
              </w:rPr>
              <w:t>:</w:t>
            </w:r>
          </w:p>
          <w:p w14:paraId="68AF7D94" w14:textId="77777777" w:rsidR="009C3C71" w:rsidRDefault="009C3C71" w:rsidP="00004684">
            <w:pPr>
              <w:pStyle w:val="afa"/>
              <w:numPr>
                <w:ilvl w:val="0"/>
                <w:numId w:val="14"/>
              </w:numPr>
              <w:spacing w:after="120"/>
              <w:ind w:left="1167" w:hanging="425"/>
              <w:jc w:val="both"/>
              <w:rPr>
                <w:rFonts w:cstheme="minorHAnsi"/>
                <w:sz w:val="24"/>
                <w:szCs w:val="24"/>
                <w:lang w:val="ru-RU"/>
              </w:rPr>
            </w:pPr>
            <w:r>
              <w:rPr>
                <w:rFonts w:cstheme="minorHAnsi"/>
                <w:sz w:val="24"/>
                <w:szCs w:val="24"/>
                <w:lang w:val="ru-RU"/>
              </w:rPr>
              <w:t>Права</w:t>
            </w:r>
            <w:r w:rsidRPr="00757B35">
              <w:rPr>
                <w:rFonts w:cstheme="minorHAnsi"/>
                <w:sz w:val="24"/>
                <w:szCs w:val="24"/>
                <w:lang w:val="ru-RU"/>
              </w:rPr>
              <w:t xml:space="preserve"> </w:t>
            </w:r>
            <w:r>
              <w:rPr>
                <w:rFonts w:cstheme="minorHAnsi"/>
                <w:sz w:val="24"/>
                <w:szCs w:val="24"/>
                <w:lang w:val="ru-RU"/>
              </w:rPr>
              <w:t>требования</w:t>
            </w:r>
            <w:r w:rsidRPr="00757B35">
              <w:rPr>
                <w:rFonts w:cstheme="minorHAnsi"/>
                <w:sz w:val="24"/>
                <w:szCs w:val="24"/>
                <w:lang w:val="ru-RU"/>
              </w:rPr>
              <w:t xml:space="preserve"> </w:t>
            </w:r>
            <w:r>
              <w:rPr>
                <w:rFonts w:cstheme="minorHAnsi"/>
                <w:sz w:val="24"/>
                <w:szCs w:val="24"/>
                <w:lang w:val="ru-RU"/>
              </w:rPr>
              <w:t>в</w:t>
            </w:r>
            <w:r w:rsidRPr="00757B35">
              <w:rPr>
                <w:rFonts w:cstheme="minorHAnsi"/>
                <w:sz w:val="24"/>
                <w:szCs w:val="24"/>
                <w:lang w:val="ru-RU"/>
              </w:rPr>
              <w:t xml:space="preserve"> </w:t>
            </w:r>
            <w:r>
              <w:rPr>
                <w:rFonts w:cstheme="minorHAnsi"/>
                <w:sz w:val="24"/>
                <w:szCs w:val="24"/>
                <w:lang w:val="ru-RU"/>
              </w:rPr>
              <w:t>отношении</w:t>
            </w:r>
            <w:r w:rsidRPr="00757B35">
              <w:rPr>
                <w:rFonts w:cstheme="minorHAnsi"/>
                <w:sz w:val="24"/>
                <w:szCs w:val="24"/>
                <w:lang w:val="ru-RU"/>
              </w:rPr>
              <w:t xml:space="preserve"> </w:t>
            </w:r>
            <w:r>
              <w:rPr>
                <w:rFonts w:cstheme="minorHAnsi"/>
                <w:sz w:val="24"/>
                <w:szCs w:val="24"/>
                <w:lang w:val="ru-RU"/>
              </w:rPr>
              <w:t>Задолженности</w:t>
            </w:r>
            <w:r w:rsidRPr="00757B35">
              <w:rPr>
                <w:rFonts w:cstheme="minorHAnsi"/>
                <w:sz w:val="24"/>
                <w:szCs w:val="24"/>
                <w:lang w:val="ru-RU"/>
              </w:rPr>
              <w:t xml:space="preserve"> </w:t>
            </w:r>
            <w:r>
              <w:rPr>
                <w:rFonts w:cstheme="minorHAnsi"/>
                <w:sz w:val="24"/>
                <w:szCs w:val="24"/>
                <w:lang w:val="ru-RU"/>
              </w:rPr>
              <w:t>в</w:t>
            </w:r>
            <w:r w:rsidRPr="00757B35">
              <w:rPr>
                <w:rFonts w:cstheme="minorHAnsi"/>
                <w:sz w:val="24"/>
                <w:szCs w:val="24"/>
                <w:lang w:val="ru-RU"/>
              </w:rPr>
              <w:t xml:space="preserve"> </w:t>
            </w:r>
            <w:r>
              <w:rPr>
                <w:rFonts w:cstheme="minorHAnsi"/>
                <w:sz w:val="24"/>
                <w:szCs w:val="24"/>
                <w:lang w:val="ru-RU"/>
              </w:rPr>
              <w:t>соответствии</w:t>
            </w:r>
            <w:r w:rsidRPr="00757B35">
              <w:rPr>
                <w:rFonts w:cstheme="minorHAnsi"/>
                <w:sz w:val="24"/>
                <w:szCs w:val="24"/>
                <w:lang w:val="ru-RU"/>
              </w:rPr>
              <w:t xml:space="preserve"> </w:t>
            </w:r>
            <w:r>
              <w:rPr>
                <w:rFonts w:cstheme="minorHAnsi"/>
                <w:sz w:val="24"/>
                <w:szCs w:val="24"/>
                <w:lang w:val="ru-RU"/>
              </w:rPr>
              <w:t>с</w:t>
            </w:r>
            <w:r w:rsidRPr="00CD66FA">
              <w:rPr>
                <w:rFonts w:cstheme="minorHAnsi"/>
                <w:sz w:val="24"/>
                <w:szCs w:val="24"/>
                <w:lang w:val="ru-RU"/>
              </w:rPr>
              <w:t xml:space="preserve"> </w:t>
            </w:r>
            <w:r>
              <w:rPr>
                <w:rFonts w:cstheme="minorHAnsi"/>
                <w:sz w:val="24"/>
                <w:szCs w:val="24"/>
                <w:lang w:val="ru-RU"/>
              </w:rPr>
              <w:t>Договорами</w:t>
            </w:r>
            <w:r w:rsidRPr="00CD66FA">
              <w:rPr>
                <w:rFonts w:cstheme="minorHAnsi"/>
                <w:sz w:val="24"/>
                <w:szCs w:val="24"/>
                <w:lang w:val="ru-RU"/>
              </w:rPr>
              <w:t xml:space="preserve"> </w:t>
            </w:r>
            <w:r>
              <w:rPr>
                <w:rFonts w:cstheme="minorHAnsi"/>
                <w:sz w:val="24"/>
                <w:szCs w:val="24"/>
                <w:lang w:val="ru-RU"/>
              </w:rPr>
              <w:t>Цессии;</w:t>
            </w:r>
          </w:p>
          <w:p w14:paraId="2F719180" w14:textId="77777777" w:rsidR="009C3C71" w:rsidRDefault="009C3C71" w:rsidP="00004684">
            <w:pPr>
              <w:pStyle w:val="afa"/>
              <w:numPr>
                <w:ilvl w:val="0"/>
                <w:numId w:val="14"/>
              </w:numPr>
              <w:spacing w:after="120"/>
              <w:ind w:left="1167" w:hanging="425"/>
              <w:jc w:val="both"/>
              <w:rPr>
                <w:rFonts w:cstheme="minorHAnsi"/>
                <w:sz w:val="24"/>
                <w:szCs w:val="24"/>
                <w:lang w:val="ru-RU"/>
              </w:rPr>
            </w:pPr>
            <w:r>
              <w:rPr>
                <w:rFonts w:cstheme="minorHAnsi"/>
                <w:sz w:val="24"/>
                <w:szCs w:val="24"/>
                <w:lang w:val="ru-RU"/>
              </w:rPr>
              <w:t>Имущество в соответствии с Договором Купли-Продажи;</w:t>
            </w:r>
          </w:p>
          <w:p w14:paraId="32E7A335" w14:textId="77777777" w:rsidR="009C3C71" w:rsidRPr="00EE52E6" w:rsidRDefault="009C3C71" w:rsidP="009C3C71">
            <w:pPr>
              <w:pStyle w:val="afa"/>
              <w:spacing w:after="120"/>
              <w:ind w:firstLine="742"/>
              <w:jc w:val="both"/>
              <w:rPr>
                <w:rFonts w:cstheme="minorHAnsi"/>
                <w:sz w:val="24"/>
                <w:szCs w:val="24"/>
                <w:lang w:val="ru-RU"/>
              </w:rPr>
            </w:pPr>
            <w:r>
              <w:rPr>
                <w:rFonts w:cstheme="minorHAnsi"/>
                <w:sz w:val="24"/>
                <w:szCs w:val="24"/>
                <w:lang w:val="ru-RU"/>
              </w:rPr>
              <w:t>а также предоставляет Покупателю право:</w:t>
            </w:r>
          </w:p>
          <w:p w14:paraId="7B6CFB92" w14:textId="77777777" w:rsidR="009C3C71" w:rsidRDefault="009C3C71" w:rsidP="00004684">
            <w:pPr>
              <w:pStyle w:val="afa"/>
              <w:numPr>
                <w:ilvl w:val="0"/>
                <w:numId w:val="23"/>
              </w:numPr>
              <w:spacing w:after="120"/>
              <w:ind w:left="1168" w:hanging="426"/>
              <w:jc w:val="both"/>
              <w:rPr>
                <w:rFonts w:cstheme="minorHAnsi"/>
                <w:sz w:val="24"/>
                <w:szCs w:val="24"/>
                <w:lang w:val="ru-RU"/>
              </w:rPr>
            </w:pPr>
            <w:r>
              <w:rPr>
                <w:rFonts w:cstheme="minorHAnsi"/>
                <w:sz w:val="24"/>
                <w:szCs w:val="24"/>
                <w:lang w:val="ru-RU"/>
              </w:rPr>
              <w:t>заключение настоящего Соглашения;</w:t>
            </w:r>
          </w:p>
          <w:p w14:paraId="1EFC0FA5" w14:textId="77777777" w:rsidR="009C3C71" w:rsidRPr="00B0253B" w:rsidRDefault="009C3C71" w:rsidP="00004684">
            <w:pPr>
              <w:pStyle w:val="afa"/>
              <w:numPr>
                <w:ilvl w:val="0"/>
                <w:numId w:val="23"/>
              </w:numPr>
              <w:spacing w:after="120"/>
              <w:ind w:left="1167" w:hanging="425"/>
              <w:jc w:val="both"/>
              <w:rPr>
                <w:rFonts w:cstheme="minorHAnsi"/>
                <w:sz w:val="24"/>
                <w:szCs w:val="24"/>
                <w:lang w:val="ru-RU"/>
              </w:rPr>
            </w:pPr>
            <w:r>
              <w:rPr>
                <w:rFonts w:cstheme="minorHAnsi"/>
                <w:sz w:val="24"/>
                <w:szCs w:val="24"/>
                <w:lang w:val="ru-RU"/>
              </w:rPr>
              <w:lastRenderedPageBreak/>
              <w:t>заключение Опциона</w:t>
            </w:r>
            <w:r w:rsidRPr="00B0253B">
              <w:rPr>
                <w:rFonts w:cstheme="minorHAnsi"/>
                <w:sz w:val="24"/>
                <w:szCs w:val="24"/>
                <w:lang w:val="ru-RU"/>
              </w:rPr>
              <w:t>, предусматривающ</w:t>
            </w:r>
            <w:r>
              <w:rPr>
                <w:rFonts w:cstheme="minorHAnsi"/>
                <w:sz w:val="24"/>
                <w:szCs w:val="24"/>
                <w:lang w:val="ru-RU"/>
              </w:rPr>
              <w:t>его условия и</w:t>
            </w:r>
            <w:r w:rsidRPr="00B0253B">
              <w:rPr>
                <w:rFonts w:cstheme="minorHAnsi"/>
                <w:sz w:val="24"/>
                <w:szCs w:val="24"/>
                <w:lang w:val="ru-RU"/>
              </w:rPr>
              <w:t xml:space="preserve"> порядок приобретения Акций.</w:t>
            </w:r>
          </w:p>
        </w:tc>
        <w:tc>
          <w:tcPr>
            <w:tcW w:w="5147" w:type="dxa"/>
          </w:tcPr>
          <w:p w14:paraId="46F0ED4E" w14:textId="77777777" w:rsidR="009C3C71" w:rsidRPr="00367F64" w:rsidRDefault="009C3C71" w:rsidP="00004684">
            <w:pPr>
              <w:pStyle w:val="afa"/>
              <w:numPr>
                <w:ilvl w:val="1"/>
                <w:numId w:val="10"/>
              </w:numPr>
              <w:spacing w:after="120"/>
              <w:ind w:left="780" w:hanging="780"/>
              <w:jc w:val="both"/>
              <w:rPr>
                <w:rFonts w:cstheme="minorHAnsi"/>
                <w:b/>
                <w:bCs/>
                <w:sz w:val="24"/>
                <w:szCs w:val="24"/>
              </w:rPr>
            </w:pPr>
            <w:r w:rsidRPr="00AB6416">
              <w:rPr>
                <w:rFonts w:cstheme="minorHAnsi"/>
                <w:sz w:val="24"/>
                <w:szCs w:val="24"/>
              </w:rPr>
              <w:lastRenderedPageBreak/>
              <w:t>In consideration for the payment of the Transaction Price and the other promises herein made</w:t>
            </w:r>
            <w:r w:rsidRPr="00ED6122">
              <w:rPr>
                <w:rFonts w:cstheme="minorHAnsi"/>
                <w:sz w:val="24"/>
                <w:szCs w:val="24"/>
              </w:rPr>
              <w:t xml:space="preserve"> </w:t>
            </w:r>
            <w:r>
              <w:rPr>
                <w:rFonts w:cstheme="minorHAnsi"/>
                <w:sz w:val="24"/>
                <w:szCs w:val="24"/>
              </w:rPr>
              <w:t>t</w:t>
            </w:r>
            <w:r w:rsidRPr="0025510E">
              <w:rPr>
                <w:rFonts w:cstheme="minorHAnsi"/>
                <w:sz w:val="24"/>
                <w:szCs w:val="24"/>
              </w:rPr>
              <w:t>he Buyer shall acquire from the Seller(or any of the Seller’s Affiliates</w:t>
            </w:r>
            <w:r>
              <w:rPr>
                <w:rFonts w:cstheme="minorHAnsi"/>
                <w:sz w:val="24"/>
                <w:szCs w:val="24"/>
              </w:rPr>
              <w:t xml:space="preserve"> as the case may be</w:t>
            </w:r>
            <w:r w:rsidRPr="0025510E">
              <w:rPr>
                <w:rFonts w:cstheme="minorHAnsi"/>
                <w:sz w:val="24"/>
                <w:szCs w:val="24"/>
              </w:rPr>
              <w:t>) and the latter shall sell the</w:t>
            </w:r>
            <w:r w:rsidRPr="00362241">
              <w:rPr>
                <w:rFonts w:cstheme="minorHAnsi"/>
                <w:sz w:val="24"/>
                <w:szCs w:val="24"/>
              </w:rPr>
              <w:t xml:space="preserve"> </w:t>
            </w:r>
            <w:r>
              <w:rPr>
                <w:rFonts w:cstheme="minorHAnsi"/>
                <w:sz w:val="24"/>
                <w:szCs w:val="24"/>
              </w:rPr>
              <w:t>or procure that the mentioned below assets are sold</w:t>
            </w:r>
            <w:r w:rsidRPr="0025510E">
              <w:rPr>
                <w:rFonts w:cstheme="minorHAnsi"/>
                <w:sz w:val="24"/>
                <w:szCs w:val="24"/>
              </w:rPr>
              <w:t>:</w:t>
            </w:r>
          </w:p>
          <w:p w14:paraId="23CCA44D" w14:textId="77777777" w:rsidR="009C3C71" w:rsidRDefault="009C3C71" w:rsidP="00004684">
            <w:pPr>
              <w:pStyle w:val="afa"/>
              <w:numPr>
                <w:ilvl w:val="0"/>
                <w:numId w:val="15"/>
              </w:numPr>
              <w:spacing w:after="120"/>
              <w:ind w:left="1168" w:hanging="425"/>
              <w:jc w:val="both"/>
              <w:rPr>
                <w:rStyle w:val="Defterm"/>
                <w:rFonts w:cstheme="minorHAnsi"/>
                <w:b w:val="0"/>
                <w:bCs/>
                <w:sz w:val="24"/>
                <w:szCs w:val="24"/>
              </w:rPr>
            </w:pPr>
            <w:r w:rsidRPr="00F96B15">
              <w:rPr>
                <w:rStyle w:val="Defterm"/>
                <w:rFonts w:cstheme="minorHAnsi"/>
                <w:b w:val="0"/>
                <w:bCs/>
                <w:sz w:val="24"/>
                <w:szCs w:val="24"/>
              </w:rPr>
              <w:t xml:space="preserve">Indebtedness </w:t>
            </w:r>
            <w:r w:rsidRPr="00AB6416">
              <w:rPr>
                <w:rStyle w:val="Defterm"/>
                <w:rFonts w:cstheme="minorHAnsi"/>
                <w:b w:val="0"/>
                <w:bCs/>
                <w:sz w:val="24"/>
                <w:szCs w:val="24"/>
              </w:rPr>
              <w:t xml:space="preserve">in accordance with the terms of the Rights of Claim Agreements; </w:t>
            </w:r>
          </w:p>
          <w:p w14:paraId="7CC7E514" w14:textId="77777777" w:rsidR="009C3C71" w:rsidRDefault="009C3C71" w:rsidP="00004684">
            <w:pPr>
              <w:pStyle w:val="afa"/>
              <w:numPr>
                <w:ilvl w:val="0"/>
                <w:numId w:val="15"/>
              </w:numPr>
              <w:spacing w:after="120"/>
              <w:ind w:left="1168" w:hanging="425"/>
              <w:jc w:val="both"/>
              <w:rPr>
                <w:rStyle w:val="Defterm"/>
                <w:rFonts w:cstheme="minorHAnsi"/>
                <w:b w:val="0"/>
                <w:bCs/>
                <w:sz w:val="24"/>
                <w:szCs w:val="24"/>
              </w:rPr>
            </w:pPr>
            <w:r>
              <w:rPr>
                <w:rStyle w:val="Defterm"/>
                <w:rFonts w:cstheme="minorHAnsi"/>
                <w:b w:val="0"/>
                <w:bCs/>
                <w:sz w:val="24"/>
                <w:szCs w:val="24"/>
              </w:rPr>
              <w:t>Property in accordance with the terms of the Property Agreement</w:t>
            </w:r>
            <w:r w:rsidRPr="00570BEE">
              <w:rPr>
                <w:rStyle w:val="Defterm"/>
                <w:rFonts w:cstheme="minorHAnsi"/>
                <w:b w:val="0"/>
                <w:bCs/>
                <w:sz w:val="24"/>
                <w:szCs w:val="24"/>
              </w:rPr>
              <w:t>;</w:t>
            </w:r>
            <w:r>
              <w:rPr>
                <w:rStyle w:val="Defterm"/>
                <w:rFonts w:cstheme="minorHAnsi"/>
                <w:b w:val="0"/>
                <w:bCs/>
                <w:sz w:val="24"/>
                <w:szCs w:val="24"/>
              </w:rPr>
              <w:t xml:space="preserve"> and</w:t>
            </w:r>
          </w:p>
          <w:p w14:paraId="1BAC1891" w14:textId="77777777" w:rsidR="009C3C71" w:rsidRPr="0062576B" w:rsidRDefault="009C3C71" w:rsidP="009C3C71">
            <w:pPr>
              <w:pStyle w:val="afa"/>
              <w:spacing w:after="120"/>
              <w:ind w:left="743"/>
              <w:jc w:val="both"/>
              <w:rPr>
                <w:rStyle w:val="Defterm"/>
                <w:rFonts w:cstheme="minorHAnsi"/>
                <w:b w:val="0"/>
                <w:bCs/>
                <w:sz w:val="24"/>
                <w:szCs w:val="24"/>
                <w:lang w:val="en-GB"/>
              </w:rPr>
            </w:pPr>
            <w:r>
              <w:rPr>
                <w:rStyle w:val="Defterm"/>
                <w:rFonts w:cstheme="minorHAnsi"/>
                <w:b w:val="0"/>
                <w:bCs/>
                <w:sz w:val="24"/>
                <w:szCs w:val="24"/>
              </w:rPr>
              <w:t>the Seller also entitles the Buyer</w:t>
            </w:r>
            <w:r w:rsidRPr="0062576B">
              <w:rPr>
                <w:rStyle w:val="Defterm"/>
                <w:rFonts w:cstheme="minorHAnsi"/>
                <w:b w:val="0"/>
                <w:bCs/>
                <w:sz w:val="24"/>
                <w:szCs w:val="24"/>
                <w:lang w:val="en-GB"/>
              </w:rPr>
              <w:t>:</w:t>
            </w:r>
          </w:p>
          <w:p w14:paraId="34374686" w14:textId="77777777" w:rsidR="009C3C71" w:rsidRPr="00F64E6E" w:rsidRDefault="009C3C71" w:rsidP="00004684">
            <w:pPr>
              <w:pStyle w:val="afa"/>
              <w:numPr>
                <w:ilvl w:val="0"/>
                <w:numId w:val="24"/>
              </w:numPr>
              <w:spacing w:after="120"/>
              <w:ind w:left="1209" w:hanging="425"/>
              <w:jc w:val="both"/>
              <w:rPr>
                <w:rFonts w:cstheme="minorHAnsi"/>
                <w:bCs/>
                <w:color w:val="000000"/>
                <w:sz w:val="24"/>
                <w:szCs w:val="24"/>
              </w:rPr>
            </w:pPr>
            <w:r w:rsidRPr="00B0253B">
              <w:rPr>
                <w:rFonts w:cstheme="minorHAnsi"/>
                <w:sz w:val="24"/>
                <w:szCs w:val="24"/>
              </w:rPr>
              <w:t xml:space="preserve">to </w:t>
            </w:r>
            <w:r>
              <w:rPr>
                <w:rFonts w:cstheme="minorHAnsi"/>
                <w:sz w:val="24"/>
                <w:szCs w:val="24"/>
              </w:rPr>
              <w:t>enter into this Agreement</w:t>
            </w:r>
            <w:r w:rsidRPr="00F64E6E">
              <w:rPr>
                <w:rFonts w:cstheme="minorHAnsi"/>
                <w:sz w:val="24"/>
                <w:szCs w:val="24"/>
              </w:rPr>
              <w:t>;</w:t>
            </w:r>
          </w:p>
          <w:p w14:paraId="47993FF9" w14:textId="77777777" w:rsidR="009C3C71" w:rsidRPr="00EE52E6" w:rsidRDefault="009C3C71" w:rsidP="00004684">
            <w:pPr>
              <w:pStyle w:val="afa"/>
              <w:numPr>
                <w:ilvl w:val="0"/>
                <w:numId w:val="24"/>
              </w:numPr>
              <w:spacing w:after="120"/>
              <w:ind w:left="1209" w:hanging="425"/>
              <w:jc w:val="both"/>
              <w:rPr>
                <w:rFonts w:cstheme="minorHAnsi"/>
                <w:bCs/>
                <w:color w:val="000000"/>
                <w:sz w:val="24"/>
                <w:szCs w:val="24"/>
              </w:rPr>
            </w:pPr>
            <w:r w:rsidRPr="00EE52E6">
              <w:rPr>
                <w:rFonts w:cstheme="minorHAnsi"/>
                <w:sz w:val="24"/>
                <w:szCs w:val="24"/>
              </w:rPr>
              <w:lastRenderedPageBreak/>
              <w:t>to enter into the Option Agreement providing for the terms and conditions of the acquisition of Shares.</w:t>
            </w:r>
          </w:p>
        </w:tc>
      </w:tr>
      <w:tr w:rsidR="009C3C71" w:rsidRPr="00AB6416" w14:paraId="3681D2B2" w14:textId="77777777" w:rsidTr="009C3C71">
        <w:tc>
          <w:tcPr>
            <w:tcW w:w="5485" w:type="dxa"/>
          </w:tcPr>
          <w:p w14:paraId="47FBC9F5" w14:textId="77777777" w:rsidR="009C3C71" w:rsidRPr="008E07E1" w:rsidRDefault="009C3C71" w:rsidP="009C3C71">
            <w:pPr>
              <w:pStyle w:val="afa"/>
              <w:numPr>
                <w:ilvl w:val="0"/>
                <w:numId w:val="6"/>
              </w:numPr>
              <w:spacing w:after="120"/>
              <w:jc w:val="both"/>
              <w:rPr>
                <w:rFonts w:cstheme="minorHAnsi"/>
                <w:sz w:val="24"/>
                <w:szCs w:val="24"/>
                <w:lang w:val="ru-RU"/>
              </w:rPr>
            </w:pPr>
            <w:r w:rsidRPr="00CC0F84">
              <w:rPr>
                <w:rFonts w:cstheme="minorHAnsi"/>
                <w:b/>
                <w:bCs/>
                <w:caps/>
                <w:sz w:val="24"/>
                <w:szCs w:val="24"/>
                <w:lang w:val="ru-RU"/>
              </w:rPr>
              <w:lastRenderedPageBreak/>
              <w:t>Заверения, обязательства и условия о возмещении потерь</w:t>
            </w:r>
          </w:p>
        </w:tc>
        <w:tc>
          <w:tcPr>
            <w:tcW w:w="5147" w:type="dxa"/>
          </w:tcPr>
          <w:p w14:paraId="217F94F2" w14:textId="77777777" w:rsidR="009C3C71" w:rsidRPr="00AB6416" w:rsidRDefault="009C3C71" w:rsidP="00004684">
            <w:pPr>
              <w:pStyle w:val="afa"/>
              <w:numPr>
                <w:ilvl w:val="0"/>
                <w:numId w:val="10"/>
              </w:numPr>
              <w:spacing w:after="120"/>
              <w:jc w:val="both"/>
              <w:rPr>
                <w:rFonts w:cstheme="minorHAnsi"/>
                <w:b/>
                <w:bCs/>
                <w:sz w:val="24"/>
                <w:szCs w:val="24"/>
              </w:rPr>
            </w:pPr>
            <w:r w:rsidRPr="00AB6416">
              <w:rPr>
                <w:rFonts w:cstheme="minorHAnsi"/>
                <w:b/>
                <w:bCs/>
                <w:sz w:val="24"/>
                <w:szCs w:val="24"/>
              </w:rPr>
              <w:t>REPRESENTATIONS, UNDERTAKINGS AND INDEMNITY</w:t>
            </w:r>
          </w:p>
        </w:tc>
      </w:tr>
      <w:tr w:rsidR="009C3C71" w:rsidRPr="00AB6416" w14:paraId="663D739D" w14:textId="77777777" w:rsidTr="009C3C71">
        <w:tc>
          <w:tcPr>
            <w:tcW w:w="5485" w:type="dxa"/>
          </w:tcPr>
          <w:p w14:paraId="2D7CB4C8" w14:textId="77777777" w:rsidR="009C3C71" w:rsidRPr="00AB6416" w:rsidRDefault="009C3C71" w:rsidP="009C3C71">
            <w:pPr>
              <w:pStyle w:val="afa"/>
              <w:tabs>
                <w:tab w:val="left" w:pos="1509"/>
              </w:tabs>
              <w:spacing w:after="120"/>
              <w:ind w:left="360"/>
              <w:jc w:val="both"/>
              <w:rPr>
                <w:rFonts w:cstheme="minorHAnsi"/>
                <w:sz w:val="24"/>
                <w:szCs w:val="24"/>
              </w:rPr>
            </w:pPr>
            <w:r w:rsidRPr="00AB6416">
              <w:rPr>
                <w:rFonts w:cstheme="minorHAnsi"/>
                <w:sz w:val="24"/>
                <w:szCs w:val="24"/>
              </w:rPr>
              <w:t xml:space="preserve">(a) </w:t>
            </w:r>
            <w:r>
              <w:rPr>
                <w:rFonts w:cstheme="minorHAnsi"/>
                <w:sz w:val="24"/>
                <w:szCs w:val="24"/>
                <w:lang w:val="ru-RU"/>
              </w:rPr>
              <w:t>Заверения</w:t>
            </w:r>
          </w:p>
        </w:tc>
        <w:tc>
          <w:tcPr>
            <w:tcW w:w="5147" w:type="dxa"/>
          </w:tcPr>
          <w:p w14:paraId="24302663" w14:textId="77777777" w:rsidR="009C3C71" w:rsidRPr="00AB6416" w:rsidRDefault="009C3C71" w:rsidP="009C3C71">
            <w:pPr>
              <w:pStyle w:val="afa"/>
              <w:spacing w:after="120"/>
              <w:ind w:left="360"/>
              <w:jc w:val="both"/>
              <w:rPr>
                <w:rFonts w:cstheme="minorHAnsi"/>
                <w:sz w:val="24"/>
                <w:szCs w:val="24"/>
              </w:rPr>
            </w:pPr>
            <w:r w:rsidRPr="00AB6416">
              <w:rPr>
                <w:rFonts w:cstheme="minorHAnsi"/>
                <w:sz w:val="24"/>
                <w:szCs w:val="24"/>
              </w:rPr>
              <w:t>(a) Representations</w:t>
            </w:r>
          </w:p>
        </w:tc>
      </w:tr>
      <w:tr w:rsidR="009C3C71" w:rsidRPr="005D65FF" w14:paraId="77E9050B" w14:textId="77777777" w:rsidTr="009C3C71">
        <w:tc>
          <w:tcPr>
            <w:tcW w:w="5485" w:type="dxa"/>
          </w:tcPr>
          <w:p w14:paraId="5E892B18" w14:textId="77777777" w:rsidR="009C3C71" w:rsidRPr="008E07E1" w:rsidRDefault="009C3C71" w:rsidP="009C3C71">
            <w:pPr>
              <w:pStyle w:val="afa"/>
              <w:numPr>
                <w:ilvl w:val="1"/>
                <w:numId w:val="6"/>
              </w:numPr>
              <w:ind w:left="742" w:hanging="742"/>
              <w:jc w:val="both"/>
              <w:rPr>
                <w:rFonts w:cstheme="minorHAnsi"/>
                <w:sz w:val="24"/>
                <w:szCs w:val="24"/>
                <w:lang w:val="ru-RU"/>
              </w:rPr>
            </w:pPr>
            <w:r w:rsidRPr="00736ACD">
              <w:rPr>
                <w:rFonts w:cstheme="minorHAnsi"/>
                <w:sz w:val="24"/>
                <w:szCs w:val="24"/>
                <w:lang w:val="ru-RU"/>
              </w:rPr>
              <w:t>Покупатель зав</w:t>
            </w:r>
            <w:r>
              <w:rPr>
                <w:rFonts w:cstheme="minorHAnsi"/>
                <w:sz w:val="24"/>
                <w:szCs w:val="24"/>
                <w:lang w:val="ru-RU"/>
              </w:rPr>
              <w:t>еряет Продавца в том</w:t>
            </w:r>
            <w:r w:rsidRPr="00736ACD">
              <w:rPr>
                <w:rFonts w:cstheme="minorHAnsi"/>
                <w:sz w:val="24"/>
                <w:szCs w:val="24"/>
                <w:lang w:val="ru-RU"/>
              </w:rPr>
              <w:t>, что:</w:t>
            </w:r>
          </w:p>
        </w:tc>
        <w:tc>
          <w:tcPr>
            <w:tcW w:w="5147" w:type="dxa"/>
          </w:tcPr>
          <w:p w14:paraId="4F47287C"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The Buyer represents to the Seller that:</w:t>
            </w:r>
          </w:p>
        </w:tc>
      </w:tr>
      <w:tr w:rsidR="009C3C71" w:rsidRPr="005D65FF" w14:paraId="3F0E7C3A" w14:textId="77777777" w:rsidTr="009C3C71">
        <w:tc>
          <w:tcPr>
            <w:tcW w:w="5485" w:type="dxa"/>
          </w:tcPr>
          <w:p w14:paraId="41737BB2" w14:textId="77777777" w:rsidR="009C3C71" w:rsidRPr="00736ACD" w:rsidRDefault="009C3C71" w:rsidP="009C3C71">
            <w:pPr>
              <w:pStyle w:val="afa"/>
              <w:numPr>
                <w:ilvl w:val="2"/>
                <w:numId w:val="6"/>
              </w:numPr>
              <w:spacing w:after="120"/>
              <w:ind w:left="742" w:hanging="742"/>
              <w:jc w:val="both"/>
              <w:rPr>
                <w:rFonts w:cstheme="minorHAnsi"/>
                <w:sz w:val="24"/>
                <w:szCs w:val="24"/>
                <w:lang w:val="ru-RU"/>
              </w:rPr>
            </w:pPr>
            <w:r w:rsidRPr="00C4026C">
              <w:rPr>
                <w:rFonts w:eastAsia="Times New Roman" w:cstheme="minorHAnsi"/>
                <w:iCs/>
                <w:color w:val="000000"/>
                <w:sz w:val="24"/>
                <w:szCs w:val="24"/>
                <w:lang w:val="ru-RU"/>
              </w:rPr>
              <w:t xml:space="preserve">Покупатель надлежащим образом учрежден, существует на правомерных основаниях в соответствии с </w:t>
            </w:r>
            <w:r>
              <w:rPr>
                <w:rFonts w:eastAsia="Times New Roman" w:cstheme="minorHAnsi"/>
                <w:iCs/>
                <w:color w:val="000000"/>
                <w:sz w:val="24"/>
                <w:szCs w:val="24"/>
                <w:lang w:val="ru-RU"/>
              </w:rPr>
              <w:t>п</w:t>
            </w:r>
            <w:r w:rsidRPr="00C4026C">
              <w:rPr>
                <w:rFonts w:eastAsia="Times New Roman" w:cstheme="minorHAnsi"/>
                <w:iCs/>
                <w:color w:val="000000"/>
                <w:sz w:val="24"/>
                <w:szCs w:val="24"/>
                <w:lang w:val="ru-RU"/>
              </w:rPr>
              <w:t xml:space="preserve">равом места регистрации, имеет хорошую репутацию, обладает правом вести ту предпринимательскую деятельность, которая ведется им в настоящий момент, правом заключать </w:t>
            </w:r>
            <w:r>
              <w:rPr>
                <w:rFonts w:eastAsia="Times New Roman" w:cstheme="minorHAnsi"/>
                <w:iCs/>
                <w:color w:val="000000"/>
                <w:sz w:val="24"/>
                <w:szCs w:val="24"/>
                <w:lang w:val="ru-RU"/>
              </w:rPr>
              <w:t>настоящее Соглашение</w:t>
            </w:r>
            <w:r w:rsidRPr="00C4026C">
              <w:rPr>
                <w:rFonts w:eastAsia="Times New Roman" w:cstheme="minorHAnsi"/>
                <w:iCs/>
                <w:color w:val="000000"/>
                <w:sz w:val="24"/>
                <w:szCs w:val="24"/>
                <w:lang w:val="ru-RU"/>
              </w:rPr>
              <w:t xml:space="preserve"> и исполнять свои обязательства по нему;</w:t>
            </w:r>
          </w:p>
        </w:tc>
        <w:tc>
          <w:tcPr>
            <w:tcW w:w="5147" w:type="dxa"/>
          </w:tcPr>
          <w:p w14:paraId="065D2985"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B72EB1">
              <w:rPr>
                <w:rFonts w:eastAsia="Times New Roman" w:cstheme="minorHAnsi"/>
                <w:iCs/>
                <w:color w:val="000000"/>
                <w:sz w:val="24"/>
                <w:szCs w:val="24"/>
              </w:rPr>
              <w:t>It is duly organized, validly existing and in good standing under the Laws of its jurisdiction of incorporation, and has the power to conduct its business as currently conducted and to enter into, and perform its obligations under, this Agreement;</w:t>
            </w:r>
          </w:p>
        </w:tc>
      </w:tr>
      <w:tr w:rsidR="009C3C71" w:rsidRPr="005D65FF" w14:paraId="370D48FA" w14:textId="77777777" w:rsidTr="009C3C71">
        <w:tc>
          <w:tcPr>
            <w:tcW w:w="5485" w:type="dxa"/>
          </w:tcPr>
          <w:p w14:paraId="29C09DA8" w14:textId="77777777" w:rsidR="009C3C71" w:rsidRPr="00736ACD" w:rsidRDefault="009C3C71" w:rsidP="009C3C71">
            <w:pPr>
              <w:pStyle w:val="afa"/>
              <w:numPr>
                <w:ilvl w:val="2"/>
                <w:numId w:val="6"/>
              </w:numPr>
              <w:spacing w:after="120"/>
              <w:ind w:left="742" w:hanging="742"/>
              <w:jc w:val="both"/>
              <w:rPr>
                <w:rFonts w:cstheme="minorHAnsi"/>
                <w:sz w:val="24"/>
                <w:szCs w:val="24"/>
                <w:lang w:val="ru-RU"/>
              </w:rPr>
            </w:pPr>
            <w:r w:rsidRPr="00C4026C">
              <w:rPr>
                <w:rFonts w:eastAsia="Times New Roman" w:cstheme="minorHAnsi"/>
                <w:iCs/>
                <w:color w:val="000000"/>
                <w:sz w:val="24"/>
                <w:szCs w:val="24"/>
                <w:lang w:val="ru-RU"/>
              </w:rPr>
              <w:t xml:space="preserve">Заключение и оформление Покупателем настоящего </w:t>
            </w:r>
            <w:r>
              <w:rPr>
                <w:rFonts w:eastAsia="Times New Roman" w:cstheme="minorHAnsi"/>
                <w:iCs/>
                <w:color w:val="000000"/>
                <w:sz w:val="24"/>
                <w:szCs w:val="24"/>
                <w:lang w:val="ru-RU"/>
              </w:rPr>
              <w:t>Соглашения</w:t>
            </w:r>
            <w:r w:rsidRPr="00C4026C">
              <w:rPr>
                <w:rFonts w:eastAsia="Times New Roman" w:cstheme="minorHAnsi"/>
                <w:iCs/>
                <w:color w:val="000000"/>
                <w:sz w:val="24"/>
                <w:szCs w:val="24"/>
                <w:lang w:val="ru-RU"/>
              </w:rPr>
              <w:t xml:space="preserve">, а также исполнение предусмотренных в нем обязательств надлежащим образом санкционировано посредством проведения всех необходимых корпоративных процедур; лица, подписывающие </w:t>
            </w:r>
            <w:r>
              <w:rPr>
                <w:rFonts w:eastAsia="Times New Roman" w:cstheme="minorHAnsi"/>
                <w:iCs/>
                <w:color w:val="000000"/>
                <w:sz w:val="24"/>
                <w:szCs w:val="24"/>
                <w:lang w:val="ru-RU"/>
              </w:rPr>
              <w:t>Соглашение</w:t>
            </w:r>
            <w:r w:rsidRPr="00C4026C">
              <w:rPr>
                <w:rFonts w:eastAsia="Times New Roman" w:cstheme="minorHAnsi"/>
                <w:iCs/>
                <w:color w:val="000000"/>
                <w:sz w:val="24"/>
                <w:szCs w:val="24"/>
                <w:lang w:val="ru-RU"/>
              </w:rPr>
              <w:t xml:space="preserve"> от имени Покупателя, надлежащим образом уполномочены подписывать, заключать и оформлять настоящ</w:t>
            </w:r>
            <w:r>
              <w:rPr>
                <w:rFonts w:eastAsia="Times New Roman" w:cstheme="minorHAnsi"/>
                <w:iCs/>
                <w:color w:val="000000"/>
                <w:sz w:val="24"/>
                <w:szCs w:val="24"/>
                <w:lang w:val="ru-RU"/>
              </w:rPr>
              <w:t>ее Соглашение</w:t>
            </w:r>
            <w:r w:rsidRPr="00C4026C">
              <w:rPr>
                <w:rFonts w:eastAsia="Times New Roman" w:cstheme="minorHAnsi"/>
                <w:iCs/>
                <w:color w:val="000000"/>
                <w:sz w:val="24"/>
                <w:szCs w:val="24"/>
                <w:lang w:val="ru-RU"/>
              </w:rPr>
              <w:t>;</w:t>
            </w:r>
          </w:p>
        </w:tc>
        <w:tc>
          <w:tcPr>
            <w:tcW w:w="5147" w:type="dxa"/>
          </w:tcPr>
          <w:p w14:paraId="5D6CEEAD"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B72EB1">
              <w:rPr>
                <w:rFonts w:eastAsia="Times New Roman" w:cstheme="minorHAnsi"/>
                <w:iCs/>
                <w:color w:val="000000"/>
                <w:sz w:val="24"/>
                <w:szCs w:val="24"/>
              </w:rPr>
              <w:t>The execution and delivery by it of this Agreement and the performance by it of its obligations hereunder have been duly authorized by all necessary corporate actions, and the signatories hereof on its behalf have been duly authorized by such Party to sign, execute and deliver this Agreement;</w:t>
            </w:r>
          </w:p>
        </w:tc>
      </w:tr>
      <w:tr w:rsidR="009C3C71" w:rsidRPr="005D65FF" w14:paraId="22CC4C4B" w14:textId="77777777" w:rsidTr="009C3C71">
        <w:tc>
          <w:tcPr>
            <w:tcW w:w="5485" w:type="dxa"/>
          </w:tcPr>
          <w:p w14:paraId="13B56867" w14:textId="77777777" w:rsidR="009C3C71" w:rsidRPr="00736ACD" w:rsidRDefault="009C3C71" w:rsidP="009C3C71">
            <w:pPr>
              <w:pStyle w:val="afa"/>
              <w:numPr>
                <w:ilvl w:val="2"/>
                <w:numId w:val="6"/>
              </w:numPr>
              <w:spacing w:after="120"/>
              <w:ind w:left="742" w:hanging="742"/>
              <w:jc w:val="both"/>
              <w:rPr>
                <w:rFonts w:cstheme="minorHAnsi"/>
                <w:sz w:val="24"/>
                <w:szCs w:val="24"/>
                <w:lang w:val="ru-RU"/>
              </w:rPr>
            </w:pPr>
            <w:r w:rsidRPr="00C4026C">
              <w:rPr>
                <w:rFonts w:eastAsia="Times New Roman" w:cstheme="minorHAnsi"/>
                <w:iCs/>
                <w:color w:val="000000"/>
                <w:sz w:val="24"/>
                <w:szCs w:val="24"/>
                <w:lang w:val="ru-RU"/>
              </w:rPr>
              <w:t>Настоящ</w:t>
            </w:r>
            <w:r>
              <w:rPr>
                <w:rFonts w:eastAsia="Times New Roman" w:cstheme="minorHAnsi"/>
                <w:iCs/>
                <w:color w:val="000000"/>
                <w:sz w:val="24"/>
                <w:szCs w:val="24"/>
                <w:lang w:val="ru-RU"/>
              </w:rPr>
              <w:t>ее</w:t>
            </w:r>
            <w:r w:rsidRPr="00C4026C">
              <w:rPr>
                <w:rFonts w:eastAsia="Times New Roman" w:cstheme="minorHAnsi"/>
                <w:iCs/>
                <w:color w:val="000000"/>
                <w:sz w:val="24"/>
                <w:szCs w:val="24"/>
                <w:lang w:val="ru-RU"/>
              </w:rPr>
              <w:t xml:space="preserve"> </w:t>
            </w:r>
            <w:r>
              <w:rPr>
                <w:rFonts w:eastAsia="Times New Roman" w:cstheme="minorHAnsi"/>
                <w:iCs/>
                <w:color w:val="000000"/>
                <w:sz w:val="24"/>
                <w:szCs w:val="24"/>
                <w:lang w:val="ru-RU"/>
              </w:rPr>
              <w:t>Соглашение</w:t>
            </w:r>
            <w:r w:rsidRPr="00C4026C">
              <w:rPr>
                <w:rFonts w:eastAsia="Times New Roman" w:cstheme="minorHAnsi"/>
                <w:iCs/>
                <w:color w:val="000000"/>
                <w:sz w:val="24"/>
                <w:szCs w:val="24"/>
                <w:lang w:val="ru-RU"/>
              </w:rPr>
              <w:t xml:space="preserve"> надлежащим образом заключен</w:t>
            </w:r>
            <w:r>
              <w:rPr>
                <w:rFonts w:eastAsia="Times New Roman" w:cstheme="minorHAnsi"/>
                <w:iCs/>
                <w:color w:val="000000"/>
                <w:sz w:val="24"/>
                <w:szCs w:val="24"/>
                <w:lang w:val="ru-RU"/>
              </w:rPr>
              <w:t>о</w:t>
            </w:r>
            <w:r w:rsidRPr="00C4026C">
              <w:rPr>
                <w:rFonts w:eastAsia="Times New Roman" w:cstheme="minorHAnsi"/>
                <w:iCs/>
                <w:color w:val="000000"/>
                <w:sz w:val="24"/>
                <w:szCs w:val="24"/>
                <w:lang w:val="ru-RU"/>
              </w:rPr>
              <w:t xml:space="preserve"> и оформлен</w:t>
            </w:r>
            <w:r>
              <w:rPr>
                <w:rFonts w:eastAsia="Times New Roman" w:cstheme="minorHAnsi"/>
                <w:iCs/>
                <w:color w:val="000000"/>
                <w:sz w:val="24"/>
                <w:szCs w:val="24"/>
                <w:lang w:val="ru-RU"/>
              </w:rPr>
              <w:t>о</w:t>
            </w:r>
            <w:r w:rsidRPr="00C4026C">
              <w:rPr>
                <w:rFonts w:eastAsia="Times New Roman" w:cstheme="minorHAnsi"/>
                <w:iCs/>
                <w:color w:val="000000"/>
                <w:sz w:val="24"/>
                <w:szCs w:val="24"/>
                <w:lang w:val="ru-RU"/>
              </w:rPr>
              <w:t xml:space="preserve"> и предусматривает действительные и имеющие юридическую силу обязательства, подлежащие принудительному исполнению в соответствии с его условиями;</w:t>
            </w:r>
          </w:p>
        </w:tc>
        <w:tc>
          <w:tcPr>
            <w:tcW w:w="5147" w:type="dxa"/>
          </w:tcPr>
          <w:p w14:paraId="3172F922"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B72EB1">
              <w:rPr>
                <w:rFonts w:eastAsia="Times New Roman" w:cstheme="minorHAnsi"/>
                <w:iCs/>
                <w:color w:val="000000"/>
                <w:sz w:val="24"/>
                <w:szCs w:val="24"/>
              </w:rPr>
              <w:t>This Agreement has been duly executed and delivered by it and constitutes its valid and legally binding obligation, enforceable in accordance with its terms;</w:t>
            </w:r>
          </w:p>
        </w:tc>
      </w:tr>
      <w:tr w:rsidR="009C3C71" w:rsidRPr="005D65FF" w14:paraId="6E280EC3" w14:textId="77777777" w:rsidTr="009C3C71">
        <w:tc>
          <w:tcPr>
            <w:tcW w:w="5485" w:type="dxa"/>
          </w:tcPr>
          <w:p w14:paraId="1297A2E7" w14:textId="77777777" w:rsidR="009C3C71" w:rsidRPr="00736ACD" w:rsidRDefault="009C3C71" w:rsidP="009C3C71">
            <w:pPr>
              <w:pStyle w:val="afa"/>
              <w:numPr>
                <w:ilvl w:val="2"/>
                <w:numId w:val="6"/>
              </w:numPr>
              <w:spacing w:after="120"/>
              <w:ind w:left="742" w:hanging="742"/>
              <w:jc w:val="both"/>
              <w:rPr>
                <w:rFonts w:cstheme="minorHAnsi"/>
                <w:sz w:val="24"/>
                <w:szCs w:val="24"/>
                <w:lang w:val="ru-RU"/>
              </w:rPr>
            </w:pPr>
            <w:r w:rsidRPr="00C4026C">
              <w:rPr>
                <w:rFonts w:eastAsia="Times New Roman" w:cstheme="minorHAnsi"/>
                <w:iCs/>
                <w:color w:val="000000"/>
                <w:sz w:val="24"/>
                <w:szCs w:val="24"/>
                <w:lang w:val="ru-RU"/>
              </w:rPr>
              <w:t xml:space="preserve">Покупателем получены все согласия, лицензии, одобрения и разрешения любых </w:t>
            </w:r>
            <w:r>
              <w:rPr>
                <w:rFonts w:eastAsia="Times New Roman" w:cstheme="minorHAnsi"/>
                <w:iCs/>
                <w:color w:val="000000"/>
                <w:sz w:val="24"/>
                <w:szCs w:val="24"/>
                <w:lang w:val="ru-RU"/>
              </w:rPr>
              <w:t>л</w:t>
            </w:r>
            <w:r w:rsidRPr="00C4026C">
              <w:rPr>
                <w:rFonts w:eastAsia="Times New Roman" w:cstheme="minorHAnsi"/>
                <w:iCs/>
                <w:color w:val="000000"/>
                <w:sz w:val="24"/>
                <w:szCs w:val="24"/>
                <w:lang w:val="ru-RU"/>
              </w:rPr>
              <w:t xml:space="preserve">иц, необходимые для заключения, действительности, исполнения и возможности приведения настоящего </w:t>
            </w:r>
            <w:r>
              <w:rPr>
                <w:rFonts w:eastAsia="Times New Roman" w:cstheme="minorHAnsi"/>
                <w:iCs/>
                <w:color w:val="000000"/>
                <w:sz w:val="24"/>
                <w:szCs w:val="24"/>
                <w:lang w:val="ru-RU"/>
              </w:rPr>
              <w:t>Соглашения</w:t>
            </w:r>
            <w:r w:rsidRPr="00C4026C">
              <w:rPr>
                <w:rFonts w:eastAsia="Times New Roman" w:cstheme="minorHAnsi"/>
                <w:iCs/>
                <w:color w:val="000000"/>
                <w:sz w:val="24"/>
                <w:szCs w:val="24"/>
                <w:lang w:val="ru-RU"/>
              </w:rPr>
              <w:t xml:space="preserve"> в исполнение, которые действительны и не отозваны на настоящий момент; и </w:t>
            </w:r>
          </w:p>
        </w:tc>
        <w:tc>
          <w:tcPr>
            <w:tcW w:w="5147" w:type="dxa"/>
          </w:tcPr>
          <w:p w14:paraId="5E514099"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B72EB1">
              <w:rPr>
                <w:rFonts w:eastAsia="Times New Roman" w:cstheme="minorHAnsi"/>
                <w:iCs/>
                <w:color w:val="000000"/>
                <w:sz w:val="24"/>
                <w:szCs w:val="24"/>
              </w:rPr>
              <w:t>All consents, licenses, approvals and authorisations which are required to be obtained by it from any Person in connection with the execution, validity, performance or enforceability of this Agreement have been obtained and are valid and subsisting at the date hereof; and</w:t>
            </w:r>
          </w:p>
        </w:tc>
      </w:tr>
      <w:tr w:rsidR="009C3C71" w:rsidRPr="005D65FF" w14:paraId="5323A4D6" w14:textId="77777777" w:rsidTr="009C3C71">
        <w:tc>
          <w:tcPr>
            <w:tcW w:w="5485" w:type="dxa"/>
          </w:tcPr>
          <w:p w14:paraId="11CB3F3C" w14:textId="77777777" w:rsidR="009C3C71" w:rsidRPr="00C4026C" w:rsidRDefault="009C3C71" w:rsidP="009C3C71">
            <w:pPr>
              <w:pStyle w:val="afa"/>
              <w:numPr>
                <w:ilvl w:val="2"/>
                <w:numId w:val="6"/>
              </w:numPr>
              <w:spacing w:after="120"/>
              <w:ind w:left="742" w:hanging="742"/>
              <w:jc w:val="both"/>
              <w:rPr>
                <w:rFonts w:eastAsia="Times New Roman" w:cstheme="minorHAnsi"/>
                <w:iCs/>
                <w:color w:val="000000"/>
                <w:sz w:val="24"/>
                <w:szCs w:val="24"/>
                <w:lang w:val="ru-RU"/>
              </w:rPr>
            </w:pPr>
            <w:r>
              <w:rPr>
                <w:rFonts w:eastAsia="Times New Roman" w:cstheme="minorHAnsi"/>
                <w:iCs/>
                <w:color w:val="000000"/>
                <w:sz w:val="24"/>
                <w:szCs w:val="24"/>
                <w:lang w:val="ru-RU"/>
              </w:rPr>
              <w:t>З</w:t>
            </w:r>
            <w:r w:rsidRPr="00C4026C">
              <w:rPr>
                <w:rFonts w:eastAsia="Times New Roman" w:cstheme="minorHAnsi"/>
                <w:iCs/>
                <w:color w:val="000000"/>
                <w:sz w:val="24"/>
                <w:szCs w:val="24"/>
                <w:lang w:val="ru-RU"/>
              </w:rPr>
              <w:t xml:space="preserve">аключение и </w:t>
            </w:r>
            <w:r>
              <w:rPr>
                <w:rFonts w:eastAsia="Times New Roman" w:cstheme="minorHAnsi"/>
                <w:iCs/>
                <w:color w:val="000000"/>
                <w:sz w:val="24"/>
                <w:szCs w:val="24"/>
                <w:lang w:val="ru-RU"/>
              </w:rPr>
              <w:t>исполнение</w:t>
            </w:r>
            <w:r w:rsidRPr="00C4026C">
              <w:rPr>
                <w:rFonts w:eastAsia="Times New Roman" w:cstheme="minorHAnsi"/>
                <w:iCs/>
                <w:color w:val="000000"/>
                <w:sz w:val="24"/>
                <w:szCs w:val="24"/>
                <w:lang w:val="ru-RU"/>
              </w:rPr>
              <w:t xml:space="preserve"> настоящего </w:t>
            </w:r>
            <w:r>
              <w:rPr>
                <w:rFonts w:eastAsia="Times New Roman" w:cstheme="minorHAnsi"/>
                <w:iCs/>
                <w:color w:val="000000"/>
                <w:sz w:val="24"/>
                <w:szCs w:val="24"/>
                <w:lang w:val="ru-RU"/>
              </w:rPr>
              <w:t>Соглашения</w:t>
            </w:r>
            <w:r w:rsidRPr="00C4026C">
              <w:rPr>
                <w:rFonts w:eastAsia="Times New Roman" w:cstheme="minorHAnsi"/>
                <w:iCs/>
                <w:color w:val="000000"/>
                <w:sz w:val="24"/>
                <w:szCs w:val="24"/>
                <w:lang w:val="ru-RU"/>
              </w:rPr>
              <w:t xml:space="preserve">, а также исполнение предусмотренных в нем обязательств не </w:t>
            </w:r>
            <w:r w:rsidRPr="00C4026C">
              <w:rPr>
                <w:rFonts w:eastAsia="Times New Roman" w:cstheme="minorHAnsi"/>
                <w:iCs/>
                <w:color w:val="000000"/>
                <w:sz w:val="24"/>
                <w:szCs w:val="24"/>
                <w:lang w:val="ru-RU"/>
              </w:rPr>
              <w:lastRenderedPageBreak/>
              <w:t>противоречит, не будет противоречить, не приводит и не может привести к нарушению любых условий или положений:</w:t>
            </w:r>
          </w:p>
          <w:p w14:paraId="3D45A5F5" w14:textId="77777777" w:rsidR="009C3C71" w:rsidRPr="00570BEE" w:rsidRDefault="009C3C71" w:rsidP="00004684">
            <w:pPr>
              <w:pStyle w:val="afa"/>
              <w:numPr>
                <w:ilvl w:val="0"/>
                <w:numId w:val="16"/>
              </w:numPr>
              <w:spacing w:after="120"/>
              <w:ind w:left="1168" w:hanging="425"/>
              <w:jc w:val="both"/>
              <w:rPr>
                <w:rFonts w:cstheme="minorHAnsi"/>
                <w:sz w:val="24"/>
                <w:szCs w:val="24"/>
                <w:lang w:val="ru-RU"/>
              </w:rPr>
            </w:pPr>
            <w:r w:rsidRPr="00570BEE">
              <w:rPr>
                <w:rFonts w:cstheme="minorHAnsi"/>
                <w:sz w:val="24"/>
                <w:szCs w:val="24"/>
                <w:lang w:val="ru-RU"/>
              </w:rPr>
              <w:t xml:space="preserve">любого применимого права или учредительных документов Покупателя; или </w:t>
            </w:r>
          </w:p>
          <w:p w14:paraId="33FC7495" w14:textId="77777777" w:rsidR="009C3C71" w:rsidRPr="00570BEE" w:rsidRDefault="009C3C71" w:rsidP="00004684">
            <w:pPr>
              <w:pStyle w:val="afa"/>
              <w:numPr>
                <w:ilvl w:val="0"/>
                <w:numId w:val="16"/>
              </w:numPr>
              <w:spacing w:after="120"/>
              <w:ind w:left="1168" w:hanging="425"/>
              <w:jc w:val="both"/>
              <w:rPr>
                <w:rFonts w:eastAsia="Times New Roman" w:cstheme="minorHAnsi"/>
                <w:iCs/>
                <w:color w:val="000000"/>
                <w:sz w:val="24"/>
                <w:szCs w:val="24"/>
                <w:lang w:val="ru-RU"/>
              </w:rPr>
            </w:pPr>
            <w:r w:rsidRPr="00570BEE">
              <w:rPr>
                <w:rFonts w:eastAsia="Times New Roman" w:cstheme="minorHAnsi"/>
                <w:iCs/>
                <w:color w:val="000000"/>
                <w:sz w:val="24"/>
                <w:szCs w:val="24"/>
                <w:lang w:val="ru-RU"/>
              </w:rPr>
              <w:t>любого приказа, предписания, постановления, решения или указа любого Государственного или Уполномоченного Органа, Законодательного Условия или любого соглашения или акта, по которому Покупатель несет обязанности; в той мере, в которой требуется любое согласие любого Государственного или Уполномоченного Органа или должно быть выполнено Законодательное Условие, Покупатель надлежащим образом получает или выполняет их за собственный счет; или</w:t>
            </w:r>
          </w:p>
          <w:p w14:paraId="77114407" w14:textId="77777777" w:rsidR="009C3C71" w:rsidRPr="00570BEE" w:rsidRDefault="009C3C71" w:rsidP="00004684">
            <w:pPr>
              <w:pStyle w:val="afa"/>
              <w:numPr>
                <w:ilvl w:val="0"/>
                <w:numId w:val="16"/>
              </w:numPr>
              <w:spacing w:after="120"/>
              <w:ind w:left="1168" w:hanging="425"/>
              <w:jc w:val="both"/>
              <w:rPr>
                <w:rFonts w:cstheme="minorHAnsi"/>
                <w:sz w:val="24"/>
                <w:szCs w:val="24"/>
                <w:lang w:val="ru-RU"/>
              </w:rPr>
            </w:pPr>
            <w:r w:rsidRPr="00570BEE">
              <w:rPr>
                <w:rFonts w:eastAsia="Times New Roman" w:cstheme="minorHAnsi"/>
                <w:iCs/>
                <w:color w:val="000000"/>
                <w:sz w:val="24"/>
                <w:szCs w:val="24"/>
                <w:lang w:val="ru-RU"/>
              </w:rPr>
              <w:t xml:space="preserve">любого существенного договора или </w:t>
            </w:r>
            <w:r w:rsidRPr="006349A0">
              <w:rPr>
                <w:rFonts w:cstheme="minorHAnsi"/>
                <w:sz w:val="24"/>
                <w:szCs w:val="24"/>
                <w:lang w:val="ru-RU"/>
              </w:rPr>
              <w:t>соглашения</w:t>
            </w:r>
            <w:r w:rsidRPr="00570BEE">
              <w:rPr>
                <w:rFonts w:eastAsia="Times New Roman" w:cstheme="minorHAnsi"/>
                <w:iCs/>
                <w:color w:val="000000"/>
                <w:sz w:val="24"/>
                <w:szCs w:val="24"/>
                <w:lang w:val="ru-RU"/>
              </w:rPr>
              <w:t xml:space="preserve"> (устных или письменных), заключенных Покупателем с любым третьим лицом.</w:t>
            </w:r>
          </w:p>
        </w:tc>
        <w:tc>
          <w:tcPr>
            <w:tcW w:w="5147" w:type="dxa"/>
          </w:tcPr>
          <w:p w14:paraId="6C6BC0D1" w14:textId="77777777" w:rsidR="009C3C71" w:rsidRPr="00B72EB1" w:rsidRDefault="009C3C71" w:rsidP="00004684">
            <w:pPr>
              <w:pStyle w:val="afa"/>
              <w:numPr>
                <w:ilvl w:val="2"/>
                <w:numId w:val="10"/>
              </w:numPr>
              <w:spacing w:after="120"/>
              <w:ind w:left="780" w:hanging="780"/>
              <w:jc w:val="both"/>
              <w:rPr>
                <w:rFonts w:eastAsia="Times New Roman" w:cstheme="minorHAnsi"/>
                <w:iCs/>
                <w:color w:val="000000"/>
                <w:sz w:val="24"/>
                <w:szCs w:val="24"/>
              </w:rPr>
            </w:pPr>
            <w:r w:rsidRPr="00B72EB1">
              <w:rPr>
                <w:rFonts w:eastAsia="Times New Roman" w:cstheme="minorHAnsi"/>
                <w:iCs/>
                <w:color w:val="000000"/>
                <w:sz w:val="24"/>
                <w:szCs w:val="24"/>
              </w:rPr>
              <w:lastRenderedPageBreak/>
              <w:t xml:space="preserve">Neither the execution and delivery by it of this Agreement nor the performance by it of its obligations under this Agreement </w:t>
            </w:r>
            <w:r w:rsidRPr="00B72EB1">
              <w:rPr>
                <w:rFonts w:eastAsia="Times New Roman" w:cstheme="minorHAnsi"/>
                <w:iCs/>
                <w:color w:val="000000"/>
                <w:sz w:val="24"/>
                <w:szCs w:val="24"/>
              </w:rPr>
              <w:lastRenderedPageBreak/>
              <w:t>conflicts or will conflict with or results or will result in any breach of any of the terms, conditions or provisions of:</w:t>
            </w:r>
          </w:p>
          <w:p w14:paraId="7CD110ED" w14:textId="77777777" w:rsidR="009C3C71" w:rsidRPr="00B72EB1" w:rsidRDefault="009C3C71" w:rsidP="00004684">
            <w:pPr>
              <w:pStyle w:val="afa"/>
              <w:numPr>
                <w:ilvl w:val="0"/>
                <w:numId w:val="22"/>
              </w:numPr>
              <w:spacing w:after="120"/>
              <w:ind w:left="1168" w:hanging="425"/>
              <w:jc w:val="both"/>
              <w:rPr>
                <w:rFonts w:eastAsia="Times New Roman" w:cstheme="minorHAnsi"/>
                <w:iCs/>
                <w:color w:val="000000"/>
                <w:sz w:val="24"/>
                <w:szCs w:val="24"/>
              </w:rPr>
            </w:pPr>
            <w:r w:rsidRPr="00B72EB1">
              <w:rPr>
                <w:rFonts w:eastAsia="Times New Roman" w:cstheme="minorHAnsi"/>
                <w:iCs/>
                <w:color w:val="000000"/>
                <w:sz w:val="24"/>
                <w:szCs w:val="24"/>
              </w:rPr>
              <w:t>any applicable Laws or its constituent documents; or</w:t>
            </w:r>
          </w:p>
          <w:p w14:paraId="7B834FCD" w14:textId="77777777" w:rsidR="009C3C71" w:rsidRPr="00B72EB1" w:rsidRDefault="009C3C71" w:rsidP="00004684">
            <w:pPr>
              <w:pStyle w:val="afa"/>
              <w:numPr>
                <w:ilvl w:val="0"/>
                <w:numId w:val="22"/>
              </w:numPr>
              <w:spacing w:after="120"/>
              <w:ind w:left="1168" w:hanging="425"/>
              <w:jc w:val="both"/>
              <w:rPr>
                <w:rFonts w:eastAsia="Times New Roman" w:cstheme="minorHAnsi"/>
                <w:iCs/>
                <w:color w:val="000000"/>
                <w:sz w:val="24"/>
                <w:szCs w:val="24"/>
              </w:rPr>
            </w:pPr>
            <w:r w:rsidRPr="00B72EB1">
              <w:rPr>
                <w:rFonts w:eastAsia="Times New Roman" w:cstheme="minorHAnsi"/>
                <w:iCs/>
                <w:color w:val="000000"/>
                <w:sz w:val="24"/>
                <w:szCs w:val="24"/>
              </w:rPr>
              <w:t>any order, award, injunction, judgment or decree of any Governmental or Regulatory Authority, Regulatory Condition or any agreement or instrument by which it is bound and to the extent that any consent from any Governmental or Regulatory Authority is required or any Regulatory Condition needs to be fulfilled it shall duly and promptly receive or fulfill same at own cost and expense; or</w:t>
            </w:r>
          </w:p>
          <w:p w14:paraId="7799677A" w14:textId="77777777" w:rsidR="009C3C71" w:rsidRPr="00570BEE" w:rsidRDefault="009C3C71" w:rsidP="00004684">
            <w:pPr>
              <w:pStyle w:val="afa"/>
              <w:numPr>
                <w:ilvl w:val="0"/>
                <w:numId w:val="22"/>
              </w:numPr>
              <w:spacing w:after="120"/>
              <w:ind w:left="1168" w:hanging="425"/>
              <w:jc w:val="both"/>
              <w:rPr>
                <w:rFonts w:cstheme="minorHAnsi"/>
                <w:sz w:val="24"/>
                <w:szCs w:val="24"/>
              </w:rPr>
            </w:pPr>
            <w:r w:rsidRPr="00B72EB1">
              <w:rPr>
                <w:rFonts w:eastAsia="Times New Roman" w:cstheme="minorHAnsi"/>
                <w:iCs/>
                <w:color w:val="000000"/>
                <w:sz w:val="24"/>
                <w:szCs w:val="24"/>
              </w:rPr>
              <w:t xml:space="preserve">any material agreements or arrangements (whether oral or written) entered into by it with any third </w:t>
            </w:r>
            <w:r>
              <w:rPr>
                <w:rFonts w:eastAsia="Times New Roman" w:cstheme="minorHAnsi"/>
                <w:iCs/>
                <w:color w:val="000000"/>
                <w:sz w:val="24"/>
                <w:szCs w:val="24"/>
              </w:rPr>
              <w:t>p</w:t>
            </w:r>
            <w:r w:rsidRPr="00B72EB1">
              <w:rPr>
                <w:rFonts w:eastAsia="Times New Roman" w:cstheme="minorHAnsi"/>
                <w:iCs/>
                <w:color w:val="000000"/>
                <w:sz w:val="24"/>
                <w:szCs w:val="24"/>
              </w:rPr>
              <w:t>erson.</w:t>
            </w:r>
          </w:p>
        </w:tc>
      </w:tr>
      <w:tr w:rsidR="009C3C71" w:rsidRPr="005D65FF" w14:paraId="016B6F5F" w14:textId="77777777" w:rsidTr="009C3C71">
        <w:tc>
          <w:tcPr>
            <w:tcW w:w="5485" w:type="dxa"/>
          </w:tcPr>
          <w:p w14:paraId="197786C7"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lastRenderedPageBreak/>
              <w:t>Покупатель</w:t>
            </w:r>
            <w:r w:rsidRPr="00736ACD">
              <w:rPr>
                <w:rFonts w:cstheme="minorHAnsi"/>
                <w:sz w:val="24"/>
                <w:szCs w:val="24"/>
                <w:lang w:val="ru-RU"/>
              </w:rPr>
              <w:t xml:space="preserve"> получил доступ, тщательно изучил и оценил в полном объеме </w:t>
            </w:r>
            <w:r>
              <w:rPr>
                <w:rFonts w:cstheme="minorHAnsi"/>
                <w:sz w:val="24"/>
                <w:szCs w:val="24"/>
                <w:lang w:val="ru-RU"/>
              </w:rPr>
              <w:t xml:space="preserve">все </w:t>
            </w:r>
            <w:r w:rsidRPr="00736ACD">
              <w:rPr>
                <w:rFonts w:cstheme="minorHAnsi"/>
                <w:sz w:val="24"/>
                <w:szCs w:val="24"/>
                <w:lang w:val="ru-RU"/>
              </w:rPr>
              <w:t xml:space="preserve">документы, относящиеся к Сделке, </w:t>
            </w:r>
            <w:r>
              <w:rPr>
                <w:rFonts w:cstheme="minorHAnsi"/>
                <w:sz w:val="24"/>
                <w:szCs w:val="24"/>
                <w:lang w:val="ru-RU"/>
              </w:rPr>
              <w:t xml:space="preserve">которые были загружены и </w:t>
            </w:r>
            <w:r w:rsidRPr="00736ACD">
              <w:rPr>
                <w:rFonts w:cstheme="minorHAnsi"/>
                <w:sz w:val="24"/>
                <w:szCs w:val="24"/>
                <w:lang w:val="ru-RU"/>
              </w:rPr>
              <w:t>доступны</w:t>
            </w:r>
            <w:r w:rsidRPr="00F64E6E">
              <w:rPr>
                <w:rFonts w:cstheme="minorHAnsi"/>
                <w:sz w:val="24"/>
                <w:szCs w:val="24"/>
                <w:lang w:val="ru-RU"/>
              </w:rPr>
              <w:t xml:space="preserve"> </w:t>
            </w:r>
            <w:r>
              <w:rPr>
                <w:rFonts w:cstheme="minorHAnsi"/>
                <w:sz w:val="24"/>
                <w:szCs w:val="24"/>
                <w:lang w:val="ru-RU"/>
              </w:rPr>
              <w:t xml:space="preserve">до даты заключения настоящего Соглашения </w:t>
            </w:r>
            <w:r w:rsidRPr="00736ACD">
              <w:rPr>
                <w:rFonts w:cstheme="minorHAnsi"/>
                <w:sz w:val="24"/>
                <w:szCs w:val="24"/>
                <w:lang w:val="ru-RU"/>
              </w:rPr>
              <w:t xml:space="preserve">в виртуальной комнате данных, созданной Продавцом </w:t>
            </w:r>
          </w:p>
        </w:tc>
        <w:tc>
          <w:tcPr>
            <w:tcW w:w="5147" w:type="dxa"/>
          </w:tcPr>
          <w:p w14:paraId="197A3C63" w14:textId="77777777" w:rsidR="009C3C71" w:rsidRPr="00AB6416" w:rsidRDefault="009C3C71" w:rsidP="00004684">
            <w:pPr>
              <w:pStyle w:val="afa"/>
              <w:numPr>
                <w:ilvl w:val="2"/>
                <w:numId w:val="10"/>
              </w:numPr>
              <w:spacing w:after="120"/>
              <w:ind w:left="780" w:hanging="780"/>
              <w:jc w:val="both"/>
              <w:rPr>
                <w:rFonts w:cstheme="minorHAnsi"/>
                <w:sz w:val="24"/>
                <w:szCs w:val="24"/>
              </w:rPr>
            </w:pPr>
            <w:r>
              <w:rPr>
                <w:rFonts w:cstheme="minorHAnsi"/>
                <w:sz w:val="24"/>
                <w:szCs w:val="24"/>
              </w:rPr>
              <w:t>The Buyer</w:t>
            </w:r>
            <w:r w:rsidRPr="00AB6416">
              <w:rPr>
                <w:rFonts w:cstheme="minorHAnsi"/>
                <w:sz w:val="24"/>
                <w:szCs w:val="24"/>
              </w:rPr>
              <w:t xml:space="preserve"> has accessed, thoroughly reviewed and assessed to its full satisfaction </w:t>
            </w:r>
            <w:r>
              <w:rPr>
                <w:rFonts w:cstheme="minorHAnsi"/>
                <w:sz w:val="24"/>
                <w:szCs w:val="24"/>
              </w:rPr>
              <w:t xml:space="preserve">all </w:t>
            </w:r>
            <w:r w:rsidRPr="00AB6416">
              <w:rPr>
                <w:rFonts w:cstheme="minorHAnsi"/>
                <w:sz w:val="24"/>
                <w:szCs w:val="24"/>
              </w:rPr>
              <w:t xml:space="preserve">the documents relating to the Transaction, </w:t>
            </w:r>
            <w:r>
              <w:rPr>
                <w:rFonts w:cstheme="minorHAnsi"/>
                <w:sz w:val="24"/>
                <w:szCs w:val="24"/>
              </w:rPr>
              <w:t xml:space="preserve">which were downloaded and made </w:t>
            </w:r>
            <w:r w:rsidRPr="00AB6416">
              <w:rPr>
                <w:rFonts w:cstheme="minorHAnsi"/>
                <w:sz w:val="24"/>
                <w:szCs w:val="24"/>
              </w:rPr>
              <w:t>available in the virtual data room set up by the Seller</w:t>
            </w:r>
            <w:r w:rsidRPr="00C5491B">
              <w:rPr>
                <w:rFonts w:cstheme="minorHAnsi"/>
                <w:sz w:val="24"/>
                <w:szCs w:val="24"/>
              </w:rPr>
              <w:t xml:space="preserve"> </w:t>
            </w:r>
            <w:r>
              <w:rPr>
                <w:rFonts w:cstheme="minorHAnsi"/>
                <w:sz w:val="24"/>
                <w:szCs w:val="24"/>
              </w:rPr>
              <w:t>before the date</w:t>
            </w:r>
            <w:r w:rsidRPr="001F3066">
              <w:rPr>
                <w:rFonts w:cstheme="minorHAnsi"/>
                <w:sz w:val="24"/>
                <w:szCs w:val="24"/>
              </w:rPr>
              <w:t xml:space="preserve"> </w:t>
            </w:r>
            <w:r>
              <w:rPr>
                <w:rFonts w:cstheme="minorHAnsi"/>
                <w:sz w:val="24"/>
                <w:szCs w:val="24"/>
              </w:rPr>
              <w:t>of this Agreement.</w:t>
            </w:r>
          </w:p>
        </w:tc>
      </w:tr>
      <w:tr w:rsidR="009C3C71" w:rsidRPr="005D65FF" w14:paraId="654DA077" w14:textId="77777777" w:rsidTr="009C3C71">
        <w:tc>
          <w:tcPr>
            <w:tcW w:w="5485" w:type="dxa"/>
          </w:tcPr>
          <w:p w14:paraId="119C34FB" w14:textId="77777777" w:rsidR="009C3C71" w:rsidRPr="00736ACD" w:rsidDel="00096E10"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Покупатель</w:t>
            </w:r>
            <w:r w:rsidRPr="00EF1CCA">
              <w:rPr>
                <w:rFonts w:cstheme="minorHAnsi"/>
                <w:sz w:val="24"/>
                <w:szCs w:val="24"/>
                <w:lang w:val="ru-RU"/>
              </w:rPr>
              <w:t xml:space="preserve"> полностью изучил, </w:t>
            </w:r>
            <w:r>
              <w:rPr>
                <w:rFonts w:cstheme="minorHAnsi"/>
                <w:sz w:val="24"/>
                <w:szCs w:val="24"/>
                <w:lang w:val="ru-RU"/>
              </w:rPr>
              <w:t>исследовал</w:t>
            </w:r>
            <w:r w:rsidRPr="00EF1CCA">
              <w:rPr>
                <w:rFonts w:cstheme="minorHAnsi"/>
                <w:sz w:val="24"/>
                <w:szCs w:val="24"/>
                <w:lang w:val="ru-RU"/>
              </w:rPr>
              <w:t xml:space="preserve">, проанализировал и понял Документы по </w:t>
            </w:r>
            <w:r>
              <w:rPr>
                <w:rFonts w:cstheme="minorHAnsi"/>
                <w:sz w:val="24"/>
                <w:szCs w:val="24"/>
                <w:lang w:val="ru-RU"/>
              </w:rPr>
              <w:t>С</w:t>
            </w:r>
            <w:r w:rsidRPr="00EF1CCA">
              <w:rPr>
                <w:rFonts w:cstheme="minorHAnsi"/>
                <w:sz w:val="24"/>
                <w:szCs w:val="24"/>
                <w:lang w:val="ru-RU"/>
              </w:rPr>
              <w:t xml:space="preserve">делке и </w:t>
            </w:r>
            <w:r>
              <w:rPr>
                <w:rFonts w:cstheme="minorHAnsi"/>
                <w:sz w:val="24"/>
                <w:szCs w:val="24"/>
                <w:lang w:val="ru-RU"/>
              </w:rPr>
              <w:t>Сделку</w:t>
            </w:r>
            <w:r w:rsidRPr="00EF1CCA">
              <w:rPr>
                <w:rFonts w:cstheme="minorHAnsi"/>
                <w:sz w:val="24"/>
                <w:szCs w:val="24"/>
                <w:lang w:val="ru-RU"/>
              </w:rPr>
              <w:t xml:space="preserve">, свои обязательства по ним, </w:t>
            </w:r>
            <w:r>
              <w:rPr>
                <w:rFonts w:cstheme="minorHAnsi"/>
                <w:sz w:val="24"/>
                <w:szCs w:val="24"/>
                <w:lang w:val="ru-RU"/>
              </w:rPr>
              <w:t xml:space="preserve">их значение и </w:t>
            </w:r>
            <w:r w:rsidRPr="00EF1CCA">
              <w:rPr>
                <w:rFonts w:cstheme="minorHAnsi"/>
                <w:sz w:val="24"/>
                <w:szCs w:val="24"/>
                <w:lang w:val="ru-RU"/>
              </w:rPr>
              <w:t>последствия</w:t>
            </w:r>
            <w:r>
              <w:rPr>
                <w:rFonts w:cstheme="minorHAnsi"/>
                <w:sz w:val="24"/>
                <w:szCs w:val="24"/>
                <w:lang w:val="ru-RU"/>
              </w:rPr>
              <w:t>.</w:t>
            </w:r>
          </w:p>
        </w:tc>
        <w:tc>
          <w:tcPr>
            <w:tcW w:w="5147" w:type="dxa"/>
          </w:tcPr>
          <w:p w14:paraId="30A92DC5" w14:textId="77777777" w:rsidR="009C3C71" w:rsidRPr="00AB6416" w:rsidRDefault="009C3C71" w:rsidP="00004684">
            <w:pPr>
              <w:pStyle w:val="afa"/>
              <w:numPr>
                <w:ilvl w:val="2"/>
                <w:numId w:val="10"/>
              </w:numPr>
              <w:spacing w:after="120"/>
              <w:ind w:left="780" w:hanging="780"/>
              <w:jc w:val="both"/>
              <w:rPr>
                <w:rFonts w:cstheme="minorHAnsi"/>
                <w:sz w:val="24"/>
                <w:szCs w:val="24"/>
              </w:rPr>
            </w:pPr>
            <w:r>
              <w:rPr>
                <w:rFonts w:cstheme="minorHAnsi"/>
                <w:sz w:val="24"/>
                <w:szCs w:val="24"/>
              </w:rPr>
              <w:t>The Buyer</w:t>
            </w:r>
            <w:r w:rsidRPr="00AB6416">
              <w:rPr>
                <w:rFonts w:cstheme="minorHAnsi"/>
                <w:sz w:val="24"/>
                <w:szCs w:val="24"/>
              </w:rPr>
              <w:t xml:space="preserve"> has fully reviewed, examined, analysed and understood the Transaction Documents and the Transaction, its obligations pursuant to the same,</w:t>
            </w:r>
            <w:r>
              <w:rPr>
                <w:rFonts w:cstheme="minorHAnsi"/>
                <w:sz w:val="24"/>
                <w:szCs w:val="24"/>
              </w:rPr>
              <w:t xml:space="preserve"> as well as</w:t>
            </w:r>
            <w:r w:rsidRPr="00AB6416">
              <w:rPr>
                <w:rFonts w:cstheme="minorHAnsi"/>
                <w:sz w:val="24"/>
                <w:szCs w:val="24"/>
              </w:rPr>
              <w:t xml:space="preserve"> the implications and effects of the same</w:t>
            </w:r>
            <w:r>
              <w:rPr>
                <w:rFonts w:cstheme="minorHAnsi"/>
                <w:sz w:val="24"/>
                <w:szCs w:val="24"/>
              </w:rPr>
              <w:t>.</w:t>
            </w:r>
          </w:p>
        </w:tc>
      </w:tr>
      <w:tr w:rsidR="009C3C71" w:rsidRPr="005D65FF" w14:paraId="08BE6CF0" w14:textId="77777777" w:rsidTr="009C3C71">
        <w:tc>
          <w:tcPr>
            <w:tcW w:w="5485" w:type="dxa"/>
          </w:tcPr>
          <w:p w14:paraId="6E11D8C5"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Покупатель</w:t>
            </w:r>
            <w:r w:rsidRPr="00736ACD">
              <w:rPr>
                <w:rFonts w:cstheme="minorHAnsi"/>
                <w:sz w:val="24"/>
                <w:szCs w:val="24"/>
                <w:lang w:val="ru-RU"/>
              </w:rPr>
              <w:t xml:space="preserve"> признает существование </w:t>
            </w:r>
            <w:r>
              <w:rPr>
                <w:rFonts w:cstheme="minorHAnsi"/>
                <w:sz w:val="24"/>
                <w:szCs w:val="24"/>
              </w:rPr>
              <w:t>C</w:t>
            </w:r>
            <w:r w:rsidRPr="00736ACD">
              <w:rPr>
                <w:rFonts w:cstheme="minorHAnsi"/>
                <w:sz w:val="24"/>
                <w:szCs w:val="24"/>
                <w:lang w:val="ru-RU"/>
              </w:rPr>
              <w:t xml:space="preserve">удебного разбирательства, которое в настоящее время рассматривается Окружным судом Никосии, Кипр, и осведомлен и полностью понимает претензии, предъявленные истцом (истцами) в отношении Акций, а также </w:t>
            </w:r>
            <w:r>
              <w:rPr>
                <w:rFonts w:cstheme="minorHAnsi"/>
                <w:sz w:val="24"/>
                <w:szCs w:val="24"/>
                <w:lang w:val="ru-RU"/>
              </w:rPr>
              <w:t>заверяет</w:t>
            </w:r>
            <w:r w:rsidRPr="00736ACD">
              <w:rPr>
                <w:rFonts w:cstheme="minorHAnsi"/>
                <w:sz w:val="24"/>
                <w:szCs w:val="24"/>
                <w:lang w:val="ru-RU"/>
              </w:rPr>
              <w:t xml:space="preserve"> и подтверждает, что он желает и </w:t>
            </w:r>
            <w:r>
              <w:rPr>
                <w:rFonts w:cstheme="minorHAnsi"/>
                <w:sz w:val="24"/>
                <w:szCs w:val="24"/>
                <w:lang w:val="ru-RU"/>
              </w:rPr>
              <w:t>готов</w:t>
            </w:r>
            <w:r w:rsidRPr="00736ACD">
              <w:rPr>
                <w:rFonts w:cstheme="minorHAnsi"/>
                <w:sz w:val="24"/>
                <w:szCs w:val="24"/>
                <w:lang w:val="ru-RU"/>
              </w:rPr>
              <w:t xml:space="preserve"> приобрести Акции в соответствии с условиями Опцио</w:t>
            </w:r>
            <w:r>
              <w:rPr>
                <w:rFonts w:cstheme="minorHAnsi"/>
                <w:sz w:val="24"/>
                <w:szCs w:val="24"/>
                <w:lang w:val="ru-RU"/>
              </w:rPr>
              <w:t xml:space="preserve">на </w:t>
            </w:r>
            <w:r w:rsidRPr="00736ACD">
              <w:rPr>
                <w:rFonts w:cstheme="minorHAnsi"/>
                <w:sz w:val="24"/>
                <w:szCs w:val="24"/>
                <w:lang w:val="ru-RU"/>
              </w:rPr>
              <w:t xml:space="preserve">и соглашается с тем, </w:t>
            </w:r>
            <w:r w:rsidRPr="00736ACD">
              <w:rPr>
                <w:rFonts w:cstheme="minorHAnsi"/>
                <w:sz w:val="24"/>
                <w:szCs w:val="24"/>
                <w:lang w:val="ru-RU"/>
              </w:rPr>
              <w:lastRenderedPageBreak/>
              <w:t xml:space="preserve">что он будет покупать Акции исключительно на основании собственной комплексной проверки и запросов в отношении Акций, со всеми обязательствами, Обременениями и претензиями, </w:t>
            </w:r>
            <w:r>
              <w:rPr>
                <w:rFonts w:cstheme="minorHAnsi"/>
                <w:sz w:val="24"/>
                <w:szCs w:val="24"/>
                <w:lang w:val="ru-RU"/>
              </w:rPr>
              <w:t>уже существующими или будущими</w:t>
            </w:r>
            <w:r w:rsidRPr="00736ACD">
              <w:rPr>
                <w:rFonts w:cstheme="minorHAnsi"/>
                <w:sz w:val="24"/>
                <w:szCs w:val="24"/>
                <w:lang w:val="ru-RU"/>
              </w:rPr>
              <w:t xml:space="preserve">, и что Продавец не дает никаких гарантий или </w:t>
            </w:r>
            <w:r>
              <w:rPr>
                <w:rFonts w:cstheme="minorHAnsi"/>
                <w:sz w:val="24"/>
                <w:szCs w:val="24"/>
                <w:lang w:val="ru-RU"/>
              </w:rPr>
              <w:t>заверений</w:t>
            </w:r>
            <w:r w:rsidRPr="00736ACD">
              <w:rPr>
                <w:rFonts w:cstheme="minorHAnsi"/>
                <w:sz w:val="24"/>
                <w:szCs w:val="24"/>
                <w:lang w:val="ru-RU"/>
              </w:rPr>
              <w:t>, явных или подразумеваемых, или возникающих в силу действия закона, включая, помимо прочего, любые гарантии в отношении</w:t>
            </w:r>
            <w:r>
              <w:rPr>
                <w:rFonts w:cstheme="minorHAnsi"/>
                <w:sz w:val="24"/>
                <w:szCs w:val="24"/>
                <w:lang w:val="ru-RU"/>
              </w:rPr>
              <w:t xml:space="preserve"> статуса или состояния</w:t>
            </w:r>
            <w:r w:rsidRPr="00736ACD">
              <w:rPr>
                <w:rFonts w:cstheme="minorHAnsi"/>
                <w:sz w:val="24"/>
                <w:szCs w:val="24"/>
                <w:lang w:val="ru-RU"/>
              </w:rPr>
              <w:t xml:space="preserve"> Акций или Тегли;</w:t>
            </w:r>
          </w:p>
        </w:tc>
        <w:tc>
          <w:tcPr>
            <w:tcW w:w="5147" w:type="dxa"/>
          </w:tcPr>
          <w:p w14:paraId="3DB5F680" w14:textId="77777777" w:rsidR="009C3C71" w:rsidRPr="00AB6416" w:rsidRDefault="009C3C71" w:rsidP="00004684">
            <w:pPr>
              <w:pStyle w:val="afa"/>
              <w:numPr>
                <w:ilvl w:val="2"/>
                <w:numId w:val="10"/>
              </w:numPr>
              <w:spacing w:after="120"/>
              <w:ind w:left="780" w:hanging="780"/>
              <w:jc w:val="both"/>
              <w:rPr>
                <w:rFonts w:cstheme="minorHAnsi"/>
                <w:sz w:val="24"/>
                <w:szCs w:val="24"/>
              </w:rPr>
            </w:pPr>
            <w:r>
              <w:rPr>
                <w:rFonts w:cstheme="minorHAnsi"/>
                <w:sz w:val="24"/>
                <w:szCs w:val="24"/>
              </w:rPr>
              <w:lastRenderedPageBreak/>
              <w:t>The Buyer</w:t>
            </w:r>
            <w:r w:rsidRPr="00AB6416">
              <w:rPr>
                <w:rFonts w:cstheme="minorHAnsi"/>
                <w:sz w:val="24"/>
                <w:szCs w:val="24"/>
              </w:rPr>
              <w:t xml:space="preserve"> acknowledges the existence of the Litigation, currently being considered by the District Court of Nicosia, Cyprus, and is aware and fully understands the claims made by the Litigation claimant(s) with respect to the Shares, and represents and confirms that it wishes and is willing to acquire the Shares pursuant to the terms of the Option Agreement, and agrees that it will be purchasing the Shares based </w:t>
            </w:r>
            <w:r w:rsidRPr="00AB6416">
              <w:rPr>
                <w:rFonts w:cstheme="minorHAnsi"/>
                <w:sz w:val="24"/>
                <w:szCs w:val="24"/>
              </w:rPr>
              <w:lastRenderedPageBreak/>
              <w:t>solely upon its own due-diligence and inquiries of the Shares, with all liabilities, Encumbrances and claims whether current or that may arise in the future, and that the Seller makes no warranty or representation, express or implied, or arising by operation of law, including but not limited to any warranty of condition, with respect to the Shares or Tegli;</w:t>
            </w:r>
          </w:p>
        </w:tc>
      </w:tr>
      <w:tr w:rsidR="009C3C71" w:rsidRPr="005D65FF" w14:paraId="51C9C524" w14:textId="77777777" w:rsidTr="009C3C71">
        <w:tc>
          <w:tcPr>
            <w:tcW w:w="5485" w:type="dxa"/>
          </w:tcPr>
          <w:p w14:paraId="0C65DDE6"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lastRenderedPageBreak/>
              <w:t>Покупатель</w:t>
            </w:r>
            <w:r w:rsidRPr="00D67F48">
              <w:rPr>
                <w:rFonts w:cstheme="minorHAnsi"/>
                <w:sz w:val="24"/>
                <w:szCs w:val="24"/>
                <w:lang w:val="ru-RU"/>
              </w:rPr>
              <w:t xml:space="preserve"> понимает и признает, что его права в соответствии с </w:t>
            </w:r>
            <w:r>
              <w:rPr>
                <w:rFonts w:cstheme="minorHAnsi"/>
                <w:sz w:val="24"/>
                <w:szCs w:val="24"/>
                <w:lang w:val="ru-RU"/>
              </w:rPr>
              <w:t>Договорами Цессии и</w:t>
            </w:r>
            <w:r w:rsidRPr="00570BEE">
              <w:rPr>
                <w:rFonts w:cstheme="minorHAnsi"/>
                <w:sz w:val="24"/>
                <w:szCs w:val="24"/>
                <w:lang w:val="ru-RU"/>
              </w:rPr>
              <w:t xml:space="preserve"> </w:t>
            </w:r>
            <w:r>
              <w:rPr>
                <w:rFonts w:cstheme="minorHAnsi"/>
                <w:sz w:val="24"/>
                <w:szCs w:val="24"/>
                <w:lang w:val="ru-RU"/>
              </w:rPr>
              <w:t>Договором Купли-продажи</w:t>
            </w:r>
            <w:r w:rsidRPr="00D67F48">
              <w:rPr>
                <w:rFonts w:cstheme="minorHAnsi"/>
                <w:sz w:val="24"/>
                <w:szCs w:val="24"/>
                <w:lang w:val="ru-RU"/>
              </w:rPr>
              <w:t xml:space="preserve"> могут </w:t>
            </w:r>
            <w:r>
              <w:rPr>
                <w:rFonts w:cstheme="minorHAnsi"/>
                <w:sz w:val="24"/>
                <w:szCs w:val="24"/>
                <w:lang w:val="ru-RU"/>
              </w:rPr>
              <w:t>быть субординированы</w:t>
            </w:r>
            <w:r w:rsidRPr="00D67F48">
              <w:rPr>
                <w:rFonts w:cstheme="minorHAnsi"/>
                <w:sz w:val="24"/>
                <w:szCs w:val="24"/>
                <w:lang w:val="ru-RU"/>
              </w:rPr>
              <w:t xml:space="preserve"> по отношению к любым претензиям независимых кредиторов </w:t>
            </w:r>
            <w:r>
              <w:rPr>
                <w:rFonts w:cstheme="minorHAnsi"/>
                <w:sz w:val="24"/>
                <w:szCs w:val="24"/>
                <w:lang w:val="ru-RU"/>
              </w:rPr>
              <w:t>З</w:t>
            </w:r>
            <w:r w:rsidRPr="00D67F48">
              <w:rPr>
                <w:rFonts w:cstheme="minorHAnsi"/>
                <w:sz w:val="24"/>
                <w:szCs w:val="24"/>
                <w:lang w:val="ru-RU"/>
              </w:rPr>
              <w:t>АО «</w:t>
            </w:r>
            <w:r>
              <w:rPr>
                <w:rFonts w:cstheme="minorHAnsi"/>
                <w:sz w:val="24"/>
                <w:szCs w:val="24"/>
                <w:lang w:val="ru-RU"/>
              </w:rPr>
              <w:t>НЛХК</w:t>
            </w:r>
            <w:r w:rsidRPr="00D67F48">
              <w:rPr>
                <w:rFonts w:cstheme="minorHAnsi"/>
                <w:sz w:val="24"/>
                <w:szCs w:val="24"/>
                <w:lang w:val="ru-RU"/>
              </w:rPr>
              <w:t xml:space="preserve">», и обязуется не </w:t>
            </w:r>
            <w:r>
              <w:rPr>
                <w:rFonts w:cstheme="minorHAnsi"/>
                <w:sz w:val="24"/>
                <w:szCs w:val="24"/>
                <w:lang w:val="ru-RU"/>
              </w:rPr>
              <w:t>предъявлять</w:t>
            </w:r>
            <w:r w:rsidRPr="00D67F48">
              <w:rPr>
                <w:rFonts w:cstheme="minorHAnsi"/>
                <w:sz w:val="24"/>
                <w:szCs w:val="24"/>
                <w:lang w:val="ru-RU"/>
              </w:rPr>
              <w:t xml:space="preserve"> </w:t>
            </w:r>
            <w:r>
              <w:rPr>
                <w:rFonts w:cstheme="minorHAnsi"/>
                <w:sz w:val="24"/>
                <w:szCs w:val="24"/>
                <w:lang w:val="ru-RU"/>
              </w:rPr>
              <w:t xml:space="preserve">к Продавцу </w:t>
            </w:r>
            <w:r w:rsidRPr="00D67F48">
              <w:rPr>
                <w:rFonts w:cstheme="minorHAnsi"/>
                <w:sz w:val="24"/>
                <w:szCs w:val="24"/>
                <w:lang w:val="ru-RU"/>
              </w:rPr>
              <w:t xml:space="preserve">никаких </w:t>
            </w:r>
            <w:r>
              <w:rPr>
                <w:rFonts w:cstheme="minorHAnsi"/>
                <w:sz w:val="24"/>
                <w:szCs w:val="24"/>
                <w:lang w:val="ru-RU"/>
              </w:rPr>
              <w:t>исков</w:t>
            </w:r>
            <w:r w:rsidRPr="00D67F48">
              <w:rPr>
                <w:rFonts w:cstheme="minorHAnsi"/>
                <w:sz w:val="24"/>
                <w:szCs w:val="24"/>
                <w:lang w:val="ru-RU"/>
              </w:rPr>
              <w:t>,</w:t>
            </w:r>
            <w:r>
              <w:rPr>
                <w:rFonts w:cstheme="minorHAnsi"/>
                <w:sz w:val="24"/>
                <w:szCs w:val="24"/>
                <w:lang w:val="ru-RU"/>
              </w:rPr>
              <w:t xml:space="preserve"> требований, не инициировать против Продавца каких-либо</w:t>
            </w:r>
            <w:r w:rsidRPr="00D67F48">
              <w:rPr>
                <w:rFonts w:cstheme="minorHAnsi"/>
                <w:sz w:val="24"/>
                <w:szCs w:val="24"/>
                <w:lang w:val="ru-RU"/>
              </w:rPr>
              <w:t xml:space="preserve"> разбирательств </w:t>
            </w:r>
            <w:r>
              <w:rPr>
                <w:rFonts w:cstheme="minorHAnsi"/>
                <w:sz w:val="24"/>
                <w:szCs w:val="24"/>
                <w:lang w:val="ru-RU"/>
              </w:rPr>
              <w:t>о признании Договоров Цессии и Договора Купли-продажи недействительными или не подлежащими исполнению, или о возмещении каких-либо убытков, причиненных субординацией его прав</w:t>
            </w:r>
            <w:r w:rsidRPr="00D67F48">
              <w:rPr>
                <w:rFonts w:cstheme="minorHAnsi"/>
                <w:sz w:val="24"/>
                <w:szCs w:val="24"/>
                <w:lang w:val="ru-RU"/>
              </w:rPr>
              <w:t>;</w:t>
            </w:r>
          </w:p>
        </w:tc>
        <w:tc>
          <w:tcPr>
            <w:tcW w:w="5147" w:type="dxa"/>
          </w:tcPr>
          <w:p w14:paraId="3AFE8890" w14:textId="77777777" w:rsidR="009C3C71" w:rsidRPr="00AB6416" w:rsidRDefault="009C3C71" w:rsidP="00004684">
            <w:pPr>
              <w:pStyle w:val="afa"/>
              <w:numPr>
                <w:ilvl w:val="2"/>
                <w:numId w:val="10"/>
              </w:numPr>
              <w:spacing w:after="120"/>
              <w:ind w:left="780" w:hanging="780"/>
              <w:jc w:val="both"/>
              <w:rPr>
                <w:rFonts w:cstheme="minorHAnsi"/>
                <w:sz w:val="24"/>
                <w:szCs w:val="24"/>
              </w:rPr>
            </w:pPr>
            <w:r>
              <w:rPr>
                <w:rFonts w:cstheme="minorHAnsi"/>
                <w:sz w:val="24"/>
                <w:szCs w:val="24"/>
              </w:rPr>
              <w:t>The Buyer</w:t>
            </w:r>
            <w:r w:rsidRPr="00AB6416">
              <w:rPr>
                <w:rFonts w:cstheme="minorHAnsi"/>
                <w:sz w:val="24"/>
                <w:szCs w:val="24"/>
              </w:rPr>
              <w:t xml:space="preserve"> understands and acknowledges that its rights pursuant to the </w:t>
            </w:r>
            <w:r w:rsidRPr="00570BEE">
              <w:rPr>
                <w:sz w:val="24"/>
                <w:szCs w:val="24"/>
              </w:rPr>
              <w:t xml:space="preserve">Rights of Claim </w:t>
            </w:r>
            <w:r>
              <w:rPr>
                <w:sz w:val="24"/>
                <w:szCs w:val="24"/>
              </w:rPr>
              <w:t xml:space="preserve">Agreements </w:t>
            </w:r>
            <w:r w:rsidRPr="00570BEE">
              <w:rPr>
                <w:sz w:val="24"/>
                <w:szCs w:val="24"/>
              </w:rPr>
              <w:t>and</w:t>
            </w:r>
            <w:r>
              <w:rPr>
                <w:sz w:val="24"/>
                <w:szCs w:val="24"/>
              </w:rPr>
              <w:t xml:space="preserve"> the</w:t>
            </w:r>
            <w:r w:rsidRPr="00570BEE">
              <w:rPr>
                <w:sz w:val="24"/>
                <w:szCs w:val="24"/>
              </w:rPr>
              <w:t xml:space="preserve"> Property Agreement</w:t>
            </w:r>
            <w:r w:rsidRPr="003057F3">
              <w:t xml:space="preserve"> </w:t>
            </w:r>
            <w:r w:rsidRPr="00AB6416">
              <w:rPr>
                <w:rFonts w:cstheme="minorHAnsi"/>
                <w:sz w:val="24"/>
                <w:szCs w:val="24"/>
              </w:rPr>
              <w:t xml:space="preserve">may be deemed as subordinate to any claims of the independent creditors of JSC NE, and undertakes not to commence any action, proceedings and/or claim for setting aside the </w:t>
            </w:r>
            <w:r w:rsidRPr="00570BEE">
              <w:rPr>
                <w:sz w:val="24"/>
                <w:szCs w:val="24"/>
              </w:rPr>
              <w:t xml:space="preserve">Rights of Claim Agreements and </w:t>
            </w:r>
            <w:r>
              <w:rPr>
                <w:sz w:val="24"/>
                <w:szCs w:val="24"/>
              </w:rPr>
              <w:t xml:space="preserve">the </w:t>
            </w:r>
            <w:r w:rsidRPr="00570BEE">
              <w:rPr>
                <w:sz w:val="24"/>
                <w:szCs w:val="24"/>
              </w:rPr>
              <w:t xml:space="preserve">Property Agreement </w:t>
            </w:r>
            <w:r w:rsidRPr="00367F64">
              <w:rPr>
                <w:rFonts w:cstheme="minorHAnsi"/>
                <w:sz w:val="24"/>
                <w:szCs w:val="24"/>
              </w:rPr>
              <w:t>as void or</w:t>
            </w:r>
            <w:r w:rsidRPr="00AB6416">
              <w:rPr>
                <w:rFonts w:cstheme="minorHAnsi"/>
                <w:sz w:val="24"/>
                <w:szCs w:val="24"/>
              </w:rPr>
              <w:t xml:space="preserve"> unenforceable, or for compensation of any losses caused to it by subordination of its rights, against the Seller;</w:t>
            </w:r>
          </w:p>
        </w:tc>
      </w:tr>
      <w:tr w:rsidR="009C3C71" w:rsidRPr="00AB6416" w14:paraId="07E6C456" w14:textId="77777777" w:rsidTr="009C3C71">
        <w:tc>
          <w:tcPr>
            <w:tcW w:w="5485" w:type="dxa"/>
          </w:tcPr>
          <w:p w14:paraId="449CE532" w14:textId="77777777" w:rsidR="009C3C71" w:rsidRPr="00AB6416" w:rsidRDefault="009C3C71" w:rsidP="009C3C71">
            <w:pPr>
              <w:pStyle w:val="afa"/>
              <w:spacing w:after="120"/>
              <w:ind w:left="360"/>
              <w:jc w:val="both"/>
              <w:rPr>
                <w:rFonts w:cstheme="minorHAnsi"/>
                <w:sz w:val="24"/>
                <w:szCs w:val="24"/>
              </w:rPr>
            </w:pPr>
            <w:r w:rsidRPr="00AB6416">
              <w:rPr>
                <w:rFonts w:cstheme="minorHAnsi"/>
                <w:sz w:val="24"/>
                <w:szCs w:val="24"/>
              </w:rPr>
              <w:t xml:space="preserve">(b) </w:t>
            </w:r>
            <w:r>
              <w:rPr>
                <w:rFonts w:cstheme="minorHAnsi"/>
                <w:sz w:val="24"/>
                <w:szCs w:val="24"/>
                <w:lang w:val="ru-RU"/>
              </w:rPr>
              <w:t>Обязательства:</w:t>
            </w:r>
          </w:p>
        </w:tc>
        <w:tc>
          <w:tcPr>
            <w:tcW w:w="5147" w:type="dxa"/>
          </w:tcPr>
          <w:p w14:paraId="52119750" w14:textId="77777777" w:rsidR="009C3C71" w:rsidRPr="00AB6416" w:rsidRDefault="009C3C71" w:rsidP="009C3C71">
            <w:pPr>
              <w:pStyle w:val="afa"/>
              <w:spacing w:after="120"/>
              <w:ind w:left="360"/>
              <w:jc w:val="both"/>
              <w:rPr>
                <w:rFonts w:cstheme="minorHAnsi"/>
                <w:sz w:val="24"/>
                <w:szCs w:val="24"/>
              </w:rPr>
            </w:pPr>
            <w:r w:rsidRPr="00AB6416">
              <w:rPr>
                <w:rFonts w:cstheme="minorHAnsi"/>
                <w:sz w:val="24"/>
                <w:szCs w:val="24"/>
              </w:rPr>
              <w:t>(b) Undertakings:</w:t>
            </w:r>
          </w:p>
        </w:tc>
      </w:tr>
      <w:tr w:rsidR="009C3C71" w:rsidRPr="005D65FF" w14:paraId="59653EFE" w14:textId="77777777" w:rsidTr="009C3C71">
        <w:tc>
          <w:tcPr>
            <w:tcW w:w="5485" w:type="dxa"/>
          </w:tcPr>
          <w:p w14:paraId="3B06DCC7" w14:textId="77777777" w:rsidR="009C3C71" w:rsidRPr="00F72A1D" w:rsidRDefault="009C3C71" w:rsidP="009C3C71">
            <w:pPr>
              <w:pStyle w:val="afa"/>
              <w:numPr>
                <w:ilvl w:val="1"/>
                <w:numId w:val="6"/>
              </w:numPr>
              <w:ind w:left="742" w:hanging="742"/>
              <w:jc w:val="both"/>
              <w:rPr>
                <w:rFonts w:cstheme="minorHAnsi"/>
                <w:sz w:val="24"/>
                <w:szCs w:val="24"/>
                <w:lang w:val="ru-RU"/>
              </w:rPr>
            </w:pPr>
            <w:r>
              <w:rPr>
                <w:rFonts w:cstheme="minorHAnsi"/>
                <w:sz w:val="24"/>
                <w:szCs w:val="24"/>
                <w:lang w:val="ru-RU"/>
              </w:rPr>
              <w:t>Покупатель обязуется, что он:</w:t>
            </w:r>
          </w:p>
        </w:tc>
        <w:tc>
          <w:tcPr>
            <w:tcW w:w="5147" w:type="dxa"/>
          </w:tcPr>
          <w:p w14:paraId="1150875A" w14:textId="77777777" w:rsidR="009C3C71" w:rsidRPr="002D4271" w:rsidRDefault="009C3C71" w:rsidP="00004684">
            <w:pPr>
              <w:pStyle w:val="afa"/>
              <w:numPr>
                <w:ilvl w:val="1"/>
                <w:numId w:val="10"/>
              </w:numPr>
              <w:spacing w:after="120"/>
              <w:ind w:left="780" w:hanging="780"/>
              <w:jc w:val="both"/>
              <w:rPr>
                <w:rFonts w:cstheme="minorHAnsi"/>
                <w:sz w:val="24"/>
                <w:szCs w:val="24"/>
              </w:rPr>
            </w:pPr>
            <w:r>
              <w:rPr>
                <w:rFonts w:cstheme="minorHAnsi"/>
                <w:sz w:val="24"/>
                <w:szCs w:val="24"/>
              </w:rPr>
              <w:t>The Buyer undertakes that</w:t>
            </w:r>
            <w:r w:rsidRPr="00570BEE">
              <w:rPr>
                <w:rFonts w:cstheme="minorHAnsi"/>
                <w:sz w:val="24"/>
                <w:szCs w:val="24"/>
              </w:rPr>
              <w:t xml:space="preserve"> </w:t>
            </w:r>
            <w:r>
              <w:rPr>
                <w:rFonts w:cstheme="minorHAnsi"/>
                <w:sz w:val="24"/>
                <w:szCs w:val="24"/>
              </w:rPr>
              <w:t>it:</w:t>
            </w:r>
          </w:p>
        </w:tc>
      </w:tr>
      <w:tr w:rsidR="009C3C71" w:rsidRPr="005D65FF" w14:paraId="28D9BDCD" w14:textId="77777777" w:rsidTr="009C3C71">
        <w:tc>
          <w:tcPr>
            <w:tcW w:w="5485" w:type="dxa"/>
          </w:tcPr>
          <w:p w14:paraId="1C2E7210" w14:textId="77777777" w:rsidR="009C3C71" w:rsidRPr="00C852DB"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выполнит</w:t>
            </w:r>
            <w:r w:rsidRPr="00F72A1D">
              <w:rPr>
                <w:rFonts w:cstheme="minorHAnsi"/>
                <w:sz w:val="24"/>
                <w:szCs w:val="24"/>
                <w:lang w:val="ru-RU"/>
              </w:rPr>
              <w:t xml:space="preserve"> все свои обязательства по Документам по </w:t>
            </w:r>
            <w:r>
              <w:rPr>
                <w:rFonts w:cstheme="minorHAnsi"/>
                <w:sz w:val="24"/>
                <w:szCs w:val="24"/>
                <w:lang w:val="ru-RU"/>
              </w:rPr>
              <w:t>С</w:t>
            </w:r>
            <w:r w:rsidRPr="00F72A1D">
              <w:rPr>
                <w:rFonts w:cstheme="minorHAnsi"/>
                <w:sz w:val="24"/>
                <w:szCs w:val="24"/>
                <w:lang w:val="ru-RU"/>
              </w:rPr>
              <w:t>делке и обеспеч</w:t>
            </w:r>
            <w:r>
              <w:rPr>
                <w:rFonts w:cstheme="minorHAnsi"/>
                <w:sz w:val="24"/>
                <w:szCs w:val="24"/>
                <w:lang w:val="ru-RU"/>
              </w:rPr>
              <w:t>ит</w:t>
            </w:r>
            <w:r w:rsidRPr="00F72A1D">
              <w:rPr>
                <w:rFonts w:cstheme="minorHAnsi"/>
                <w:sz w:val="24"/>
                <w:szCs w:val="24"/>
                <w:lang w:val="ru-RU"/>
              </w:rPr>
              <w:t xml:space="preserve">, насколько это применимо, выполнение любых обязательств, относящихся к любому </w:t>
            </w:r>
            <w:r>
              <w:rPr>
                <w:rFonts w:cstheme="minorHAnsi"/>
                <w:sz w:val="24"/>
                <w:szCs w:val="24"/>
                <w:lang w:val="ru-RU"/>
              </w:rPr>
              <w:t>своему</w:t>
            </w:r>
            <w:r w:rsidRPr="00F72A1D">
              <w:rPr>
                <w:rFonts w:cstheme="minorHAnsi"/>
                <w:sz w:val="24"/>
                <w:szCs w:val="24"/>
                <w:lang w:val="ru-RU"/>
              </w:rPr>
              <w:t xml:space="preserve"> Аффилированн</w:t>
            </w:r>
            <w:r>
              <w:rPr>
                <w:rFonts w:cstheme="minorHAnsi"/>
                <w:sz w:val="24"/>
                <w:szCs w:val="24"/>
                <w:lang w:val="ru-RU"/>
              </w:rPr>
              <w:t>ому</w:t>
            </w:r>
            <w:r w:rsidRPr="00F72A1D">
              <w:rPr>
                <w:rFonts w:cstheme="minorHAnsi"/>
                <w:sz w:val="24"/>
                <w:szCs w:val="24"/>
                <w:lang w:val="ru-RU"/>
              </w:rPr>
              <w:t xml:space="preserve"> лиц</w:t>
            </w:r>
            <w:r>
              <w:rPr>
                <w:rFonts w:cstheme="minorHAnsi"/>
                <w:sz w:val="24"/>
                <w:szCs w:val="24"/>
                <w:lang w:val="ru-RU"/>
              </w:rPr>
              <w:t>у (Аффилированным лицам)</w:t>
            </w:r>
            <w:r w:rsidRPr="00F72A1D">
              <w:rPr>
                <w:rFonts w:cstheme="minorHAnsi"/>
                <w:sz w:val="24"/>
                <w:szCs w:val="24"/>
                <w:lang w:val="ru-RU"/>
              </w:rPr>
              <w:t xml:space="preserve"> в отношении </w:t>
            </w:r>
            <w:r>
              <w:rPr>
                <w:rFonts w:cstheme="minorHAnsi"/>
                <w:sz w:val="24"/>
                <w:szCs w:val="24"/>
                <w:lang w:val="ru-RU"/>
              </w:rPr>
              <w:t>Сделки</w:t>
            </w:r>
            <w:r w:rsidRPr="00F72A1D">
              <w:rPr>
                <w:rFonts w:cstheme="minorHAnsi"/>
                <w:sz w:val="24"/>
                <w:szCs w:val="24"/>
                <w:lang w:val="ru-RU"/>
              </w:rPr>
              <w:t xml:space="preserve"> и / или Документов по </w:t>
            </w:r>
            <w:r>
              <w:rPr>
                <w:rFonts w:cstheme="minorHAnsi"/>
                <w:sz w:val="24"/>
                <w:szCs w:val="24"/>
                <w:lang w:val="ru-RU"/>
              </w:rPr>
              <w:t>Сделке</w:t>
            </w:r>
            <w:r w:rsidRPr="00F72A1D">
              <w:rPr>
                <w:rFonts w:cstheme="minorHAnsi"/>
                <w:sz w:val="24"/>
                <w:szCs w:val="24"/>
                <w:lang w:val="ru-RU"/>
              </w:rPr>
              <w:t>;</w:t>
            </w:r>
          </w:p>
        </w:tc>
        <w:tc>
          <w:tcPr>
            <w:tcW w:w="5147" w:type="dxa"/>
          </w:tcPr>
          <w:p w14:paraId="3CDA96D8"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shall perform all its obligations under the Transaction Documents and to procure, to the extent applicable, fulfilment of any obligations pertaining to any of its Affiliate(s) with respect to the Transaction and/or the Transaction Documents;</w:t>
            </w:r>
          </w:p>
        </w:tc>
      </w:tr>
      <w:tr w:rsidR="009C3C71" w:rsidRPr="005D65FF" w14:paraId="79C7D76B" w14:textId="77777777" w:rsidTr="009C3C71">
        <w:tc>
          <w:tcPr>
            <w:tcW w:w="5485" w:type="dxa"/>
          </w:tcPr>
          <w:p w14:paraId="44533970" w14:textId="77777777" w:rsidR="009C3C71" w:rsidRPr="00FB0DE9"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заключит</w:t>
            </w:r>
            <w:r w:rsidRPr="00B75532">
              <w:rPr>
                <w:rFonts w:cstheme="minorHAnsi"/>
                <w:sz w:val="24"/>
                <w:szCs w:val="24"/>
                <w:lang w:val="ru-RU"/>
              </w:rPr>
              <w:t xml:space="preserve"> Мировое соглашение и предп</w:t>
            </w:r>
            <w:r>
              <w:rPr>
                <w:rFonts w:cstheme="minorHAnsi"/>
                <w:sz w:val="24"/>
                <w:szCs w:val="24"/>
                <w:lang w:val="ru-RU"/>
              </w:rPr>
              <w:t>римет</w:t>
            </w:r>
            <w:r w:rsidRPr="00B75532">
              <w:rPr>
                <w:rFonts w:cstheme="minorHAnsi"/>
                <w:sz w:val="24"/>
                <w:szCs w:val="24"/>
                <w:lang w:val="ru-RU"/>
              </w:rPr>
              <w:t xml:space="preserve"> все необходимые действия для выполнения изложенных в нем условий, включая подачу соответствующих заявлений в Окружной суд Никосии, Кипр, для прекращения </w:t>
            </w:r>
            <w:r>
              <w:rPr>
                <w:rFonts w:cstheme="minorHAnsi"/>
                <w:sz w:val="24"/>
                <w:szCs w:val="24"/>
                <w:lang w:val="ru-RU"/>
              </w:rPr>
              <w:t>С</w:t>
            </w:r>
            <w:r w:rsidRPr="00B75532">
              <w:rPr>
                <w:rFonts w:cstheme="minorHAnsi"/>
                <w:sz w:val="24"/>
                <w:szCs w:val="24"/>
                <w:lang w:val="ru-RU"/>
              </w:rPr>
              <w:t>удебного разбирательства и отмены любого судебного запрета и / или запретительн</w:t>
            </w:r>
            <w:r>
              <w:rPr>
                <w:rFonts w:cstheme="minorHAnsi"/>
                <w:sz w:val="24"/>
                <w:szCs w:val="24"/>
                <w:lang w:val="ru-RU"/>
              </w:rPr>
              <w:t>ого</w:t>
            </w:r>
            <w:r w:rsidRPr="00B75532">
              <w:rPr>
                <w:rFonts w:cstheme="minorHAnsi"/>
                <w:sz w:val="24"/>
                <w:szCs w:val="24"/>
                <w:lang w:val="ru-RU"/>
              </w:rPr>
              <w:t xml:space="preserve"> и / или ино</w:t>
            </w:r>
            <w:r>
              <w:rPr>
                <w:rFonts w:cstheme="minorHAnsi"/>
                <w:sz w:val="24"/>
                <w:szCs w:val="24"/>
                <w:lang w:val="ru-RU"/>
              </w:rPr>
              <w:t>го</w:t>
            </w:r>
            <w:r w:rsidRPr="00B75532">
              <w:rPr>
                <w:rFonts w:cstheme="minorHAnsi"/>
                <w:sz w:val="24"/>
                <w:szCs w:val="24"/>
                <w:lang w:val="ru-RU"/>
              </w:rPr>
              <w:t xml:space="preserve"> приказ</w:t>
            </w:r>
            <w:r>
              <w:rPr>
                <w:rFonts w:cstheme="minorHAnsi"/>
                <w:sz w:val="24"/>
                <w:szCs w:val="24"/>
                <w:lang w:val="ru-RU"/>
              </w:rPr>
              <w:t>а</w:t>
            </w:r>
            <w:r w:rsidRPr="00B75532">
              <w:rPr>
                <w:rFonts w:cstheme="minorHAnsi"/>
                <w:sz w:val="24"/>
                <w:szCs w:val="24"/>
                <w:lang w:val="ru-RU"/>
              </w:rPr>
              <w:t>, вынесенн</w:t>
            </w:r>
            <w:r>
              <w:rPr>
                <w:rFonts w:cstheme="minorHAnsi"/>
                <w:sz w:val="24"/>
                <w:szCs w:val="24"/>
                <w:lang w:val="ru-RU"/>
              </w:rPr>
              <w:t>ого</w:t>
            </w:r>
            <w:r w:rsidRPr="00B75532">
              <w:rPr>
                <w:rFonts w:cstheme="minorHAnsi"/>
                <w:sz w:val="24"/>
                <w:szCs w:val="24"/>
                <w:lang w:val="ru-RU"/>
              </w:rPr>
              <w:t xml:space="preserve"> в процессе </w:t>
            </w:r>
            <w:r>
              <w:rPr>
                <w:rFonts w:cstheme="minorHAnsi"/>
                <w:sz w:val="24"/>
                <w:szCs w:val="24"/>
                <w:lang w:val="ru-RU"/>
              </w:rPr>
              <w:t>С</w:t>
            </w:r>
            <w:r w:rsidRPr="00B75532">
              <w:rPr>
                <w:rFonts w:cstheme="minorHAnsi"/>
                <w:sz w:val="24"/>
                <w:szCs w:val="24"/>
                <w:lang w:val="ru-RU"/>
              </w:rPr>
              <w:t>удебного разбирательства</w:t>
            </w:r>
            <w:r>
              <w:rPr>
                <w:rFonts w:cstheme="minorHAnsi"/>
                <w:sz w:val="24"/>
                <w:szCs w:val="24"/>
                <w:lang w:val="ru-RU"/>
              </w:rPr>
              <w:t>,</w:t>
            </w:r>
            <w:r w:rsidRPr="00B75532">
              <w:rPr>
                <w:rFonts w:cstheme="minorHAnsi"/>
                <w:sz w:val="24"/>
                <w:szCs w:val="24"/>
                <w:lang w:val="ru-RU"/>
              </w:rPr>
              <w:t xml:space="preserve"> не позднее </w:t>
            </w:r>
            <w:r>
              <w:rPr>
                <w:rFonts w:cstheme="minorHAnsi"/>
                <w:sz w:val="24"/>
                <w:szCs w:val="24"/>
                <w:lang w:val="ru-RU"/>
              </w:rPr>
              <w:t xml:space="preserve">срока, указанного в п. </w:t>
            </w:r>
            <w:r>
              <w:rPr>
                <w:rFonts w:cstheme="minorHAnsi"/>
                <w:sz w:val="24"/>
                <w:szCs w:val="24"/>
                <w:lang w:val="ru-RU"/>
              </w:rPr>
              <w:fldChar w:fldCharType="begin"/>
            </w:r>
            <w:r>
              <w:rPr>
                <w:rFonts w:cstheme="minorHAnsi"/>
                <w:sz w:val="24"/>
                <w:szCs w:val="24"/>
                <w:lang w:val="ru-RU"/>
              </w:rPr>
              <w:instrText xml:space="preserve"> REF _Ref61821278 \r \h </w:instrText>
            </w:r>
            <w:r>
              <w:rPr>
                <w:rFonts w:cstheme="minorHAnsi"/>
                <w:sz w:val="24"/>
                <w:szCs w:val="24"/>
                <w:lang w:val="ru-RU"/>
              </w:rPr>
            </w:r>
            <w:r>
              <w:rPr>
                <w:rFonts w:cstheme="minorHAnsi"/>
                <w:sz w:val="24"/>
                <w:szCs w:val="24"/>
                <w:lang w:val="ru-RU"/>
              </w:rPr>
              <w:fldChar w:fldCharType="separate"/>
            </w:r>
            <w:r>
              <w:rPr>
                <w:rFonts w:cstheme="minorHAnsi"/>
                <w:sz w:val="24"/>
                <w:szCs w:val="24"/>
                <w:lang w:val="ru-RU"/>
              </w:rPr>
              <w:t>2.2</w:t>
            </w:r>
            <w:r>
              <w:rPr>
                <w:rFonts w:cstheme="minorHAnsi"/>
                <w:sz w:val="24"/>
                <w:szCs w:val="24"/>
                <w:lang w:val="ru-RU"/>
              </w:rPr>
              <w:fldChar w:fldCharType="end"/>
            </w:r>
            <w:r>
              <w:rPr>
                <w:rFonts w:cstheme="minorHAnsi"/>
                <w:sz w:val="24"/>
                <w:szCs w:val="24"/>
                <w:lang w:val="ru-RU"/>
              </w:rPr>
              <w:t xml:space="preserve"> настоящего Соглашения</w:t>
            </w:r>
            <w:r w:rsidRPr="00B75532">
              <w:rPr>
                <w:rFonts w:cstheme="minorHAnsi"/>
                <w:sz w:val="24"/>
                <w:szCs w:val="24"/>
                <w:lang w:val="ru-RU"/>
              </w:rPr>
              <w:t>;</w:t>
            </w:r>
          </w:p>
        </w:tc>
        <w:tc>
          <w:tcPr>
            <w:tcW w:w="5147" w:type="dxa"/>
          </w:tcPr>
          <w:p w14:paraId="47CF60F8" w14:textId="77777777" w:rsidR="009C3C71" w:rsidRPr="00AB6416" w:rsidRDefault="009C3C71" w:rsidP="00004684">
            <w:pPr>
              <w:pStyle w:val="afa"/>
              <w:numPr>
                <w:ilvl w:val="2"/>
                <w:numId w:val="10"/>
              </w:numPr>
              <w:spacing w:after="120"/>
              <w:ind w:left="780" w:hanging="780"/>
              <w:jc w:val="both"/>
              <w:rPr>
                <w:rFonts w:cstheme="minorHAnsi"/>
                <w:sz w:val="24"/>
                <w:szCs w:val="24"/>
              </w:rPr>
            </w:pPr>
            <w:r>
              <w:rPr>
                <w:rFonts w:cstheme="minorHAnsi"/>
                <w:sz w:val="24"/>
                <w:szCs w:val="24"/>
              </w:rPr>
              <w:t>s</w:t>
            </w:r>
            <w:r w:rsidRPr="00AB6416">
              <w:rPr>
                <w:rFonts w:cstheme="minorHAnsi"/>
                <w:sz w:val="24"/>
                <w:szCs w:val="24"/>
              </w:rPr>
              <w:t xml:space="preserve">hall enter into the Settlement Agreement and take all necessary actions for fulfilment of the terms set out therein, including the making of the relevant submissions to the District Court of Nicosia, Cyprus for withdrawal of the Litigation proceedings and the setting aside of any injunctive and/or prohibitive and/or other order granted in the process of the Litigation, </w:t>
            </w:r>
            <w:r>
              <w:rPr>
                <w:rFonts w:cstheme="minorHAnsi"/>
                <w:sz w:val="24"/>
                <w:szCs w:val="24"/>
              </w:rPr>
              <w:t>within</w:t>
            </w:r>
            <w:r w:rsidRPr="00AB6416">
              <w:rPr>
                <w:rFonts w:cstheme="minorHAnsi"/>
                <w:sz w:val="24"/>
                <w:szCs w:val="24"/>
              </w:rPr>
              <w:t xml:space="preserve"> the period provided </w:t>
            </w:r>
            <w:r w:rsidRPr="006F7FBB">
              <w:rPr>
                <w:rFonts w:cstheme="minorHAnsi"/>
                <w:sz w:val="24"/>
                <w:szCs w:val="24"/>
              </w:rPr>
              <w:t xml:space="preserve">in </w:t>
            </w:r>
            <w:r w:rsidRPr="00695260">
              <w:rPr>
                <w:rFonts w:cstheme="minorHAnsi"/>
                <w:sz w:val="24"/>
                <w:szCs w:val="24"/>
              </w:rPr>
              <w:t xml:space="preserve">clause </w:t>
            </w:r>
            <w:r w:rsidRPr="006F7FBB">
              <w:rPr>
                <w:rFonts w:cstheme="minorHAnsi"/>
                <w:sz w:val="24"/>
                <w:szCs w:val="24"/>
                <w:lang w:val="ru-RU"/>
              </w:rPr>
              <w:fldChar w:fldCharType="begin"/>
            </w:r>
            <w:r w:rsidRPr="00695260">
              <w:rPr>
                <w:rFonts w:cstheme="minorHAnsi"/>
                <w:sz w:val="24"/>
                <w:szCs w:val="24"/>
              </w:rPr>
              <w:instrText xml:space="preserve"> REF _Ref61821278 \r \h </w:instrText>
            </w:r>
            <w:r w:rsidRPr="00695260">
              <w:rPr>
                <w:rFonts w:cstheme="minorHAnsi"/>
                <w:sz w:val="24"/>
                <w:szCs w:val="24"/>
                <w:lang w:val="en-GB"/>
              </w:rPr>
              <w:instrText xml:space="preserve"> \* MERGEFORMAT </w:instrText>
            </w:r>
            <w:r w:rsidRPr="006F7FBB">
              <w:rPr>
                <w:rFonts w:cstheme="minorHAnsi"/>
                <w:sz w:val="24"/>
                <w:szCs w:val="24"/>
                <w:lang w:val="ru-RU"/>
              </w:rPr>
            </w:r>
            <w:r w:rsidRPr="006F7FBB">
              <w:rPr>
                <w:rFonts w:cstheme="minorHAnsi"/>
                <w:sz w:val="24"/>
                <w:szCs w:val="24"/>
                <w:lang w:val="ru-RU"/>
              </w:rPr>
              <w:fldChar w:fldCharType="separate"/>
            </w:r>
            <w:r w:rsidRPr="00695260">
              <w:rPr>
                <w:rFonts w:cstheme="minorHAnsi"/>
                <w:sz w:val="24"/>
                <w:szCs w:val="24"/>
              </w:rPr>
              <w:t>2.2</w:t>
            </w:r>
            <w:r w:rsidRPr="006F7FBB">
              <w:rPr>
                <w:rFonts w:cstheme="minorHAnsi"/>
                <w:sz w:val="24"/>
                <w:szCs w:val="24"/>
                <w:lang w:val="ru-RU"/>
              </w:rPr>
              <w:fldChar w:fldCharType="end"/>
            </w:r>
            <w:r w:rsidRPr="00570BEE">
              <w:rPr>
                <w:rFonts w:cstheme="minorHAnsi"/>
                <w:sz w:val="24"/>
                <w:szCs w:val="24"/>
              </w:rPr>
              <w:t xml:space="preserve"> </w:t>
            </w:r>
            <w:r>
              <w:rPr>
                <w:rFonts w:cstheme="minorHAnsi"/>
                <w:sz w:val="24"/>
                <w:szCs w:val="24"/>
              </w:rPr>
              <w:t>hereof</w:t>
            </w:r>
            <w:r w:rsidRPr="00AB6416">
              <w:rPr>
                <w:rFonts w:cstheme="minorHAnsi"/>
                <w:sz w:val="24"/>
                <w:szCs w:val="24"/>
              </w:rPr>
              <w:t>;</w:t>
            </w:r>
          </w:p>
        </w:tc>
      </w:tr>
      <w:tr w:rsidR="009C3C71" w:rsidRPr="005D65FF" w14:paraId="0AE023E2" w14:textId="77777777" w:rsidTr="009C3C71">
        <w:tc>
          <w:tcPr>
            <w:tcW w:w="5485" w:type="dxa"/>
          </w:tcPr>
          <w:p w14:paraId="02A00F19" w14:textId="77777777" w:rsidR="009C3C71" w:rsidRDefault="009C3C71" w:rsidP="009C3C71">
            <w:pPr>
              <w:pStyle w:val="afa"/>
              <w:numPr>
                <w:ilvl w:val="2"/>
                <w:numId w:val="6"/>
              </w:numPr>
              <w:spacing w:after="120"/>
              <w:ind w:left="742" w:hanging="742"/>
              <w:jc w:val="both"/>
              <w:rPr>
                <w:rFonts w:cstheme="minorHAnsi"/>
                <w:sz w:val="24"/>
                <w:szCs w:val="24"/>
                <w:lang w:val="ru-RU"/>
              </w:rPr>
            </w:pPr>
            <w:r w:rsidRPr="00B75532">
              <w:rPr>
                <w:rFonts w:cstheme="minorHAnsi"/>
                <w:sz w:val="24"/>
                <w:szCs w:val="24"/>
                <w:lang w:val="ru-RU"/>
              </w:rPr>
              <w:lastRenderedPageBreak/>
              <w:t xml:space="preserve">он не будет </w:t>
            </w:r>
            <w:r>
              <w:rPr>
                <w:rFonts w:cstheme="minorHAnsi"/>
                <w:sz w:val="24"/>
                <w:szCs w:val="24"/>
                <w:lang w:val="ru-RU"/>
              </w:rPr>
              <w:t>заявлять об ответственности</w:t>
            </w:r>
            <w:r w:rsidRPr="00B75532">
              <w:rPr>
                <w:rFonts w:cstheme="minorHAnsi"/>
                <w:sz w:val="24"/>
                <w:szCs w:val="24"/>
                <w:lang w:val="ru-RU"/>
              </w:rPr>
              <w:t xml:space="preserve"> Продавца </w:t>
            </w:r>
            <w:r>
              <w:rPr>
                <w:rFonts w:cstheme="minorHAnsi"/>
                <w:sz w:val="24"/>
                <w:szCs w:val="24"/>
                <w:lang w:val="ru-RU"/>
              </w:rPr>
              <w:t>по</w:t>
            </w:r>
            <w:r w:rsidRPr="00B75532">
              <w:rPr>
                <w:rFonts w:cstheme="minorHAnsi"/>
                <w:sz w:val="24"/>
                <w:szCs w:val="24"/>
                <w:lang w:val="ru-RU"/>
              </w:rPr>
              <w:t xml:space="preserve"> каки</w:t>
            </w:r>
            <w:r>
              <w:rPr>
                <w:rFonts w:cstheme="minorHAnsi"/>
                <w:sz w:val="24"/>
                <w:szCs w:val="24"/>
                <w:lang w:val="ru-RU"/>
              </w:rPr>
              <w:t>м</w:t>
            </w:r>
            <w:r w:rsidRPr="00B75532">
              <w:rPr>
                <w:rFonts w:cstheme="minorHAnsi"/>
                <w:sz w:val="24"/>
                <w:szCs w:val="24"/>
                <w:lang w:val="ru-RU"/>
              </w:rPr>
              <w:t>-либо финансовы</w:t>
            </w:r>
            <w:r>
              <w:rPr>
                <w:rFonts w:cstheme="minorHAnsi"/>
                <w:sz w:val="24"/>
                <w:szCs w:val="24"/>
                <w:lang w:val="ru-RU"/>
              </w:rPr>
              <w:t>м</w:t>
            </w:r>
            <w:r w:rsidRPr="00B75532">
              <w:rPr>
                <w:rFonts w:cstheme="minorHAnsi"/>
                <w:sz w:val="24"/>
                <w:szCs w:val="24"/>
                <w:lang w:val="ru-RU"/>
              </w:rPr>
              <w:t xml:space="preserve"> обязательства</w:t>
            </w:r>
            <w:r>
              <w:rPr>
                <w:rFonts w:cstheme="minorHAnsi"/>
                <w:sz w:val="24"/>
                <w:szCs w:val="24"/>
                <w:lang w:val="ru-RU"/>
              </w:rPr>
              <w:t>м, иным обязательствам или штрафам</w:t>
            </w:r>
            <w:r w:rsidRPr="00B75532">
              <w:rPr>
                <w:rFonts w:cstheme="minorHAnsi"/>
                <w:sz w:val="24"/>
                <w:szCs w:val="24"/>
                <w:lang w:val="ru-RU"/>
              </w:rPr>
              <w:t xml:space="preserve">, </w:t>
            </w:r>
            <w:r>
              <w:rPr>
                <w:rFonts w:cstheme="minorHAnsi"/>
                <w:sz w:val="24"/>
                <w:szCs w:val="24"/>
                <w:lang w:val="ru-RU"/>
              </w:rPr>
              <w:t>возникающим</w:t>
            </w:r>
            <w:r w:rsidRPr="00B75532">
              <w:rPr>
                <w:rFonts w:cstheme="minorHAnsi"/>
                <w:sz w:val="24"/>
                <w:szCs w:val="24"/>
                <w:lang w:val="ru-RU"/>
              </w:rPr>
              <w:t xml:space="preserve"> в связи с истечением срока, определенного в Мировом соглашении, в случае, если предъявленные претензии и любые судебные запреты или запретительные приказы, выданные в процессе </w:t>
            </w:r>
            <w:r>
              <w:rPr>
                <w:rFonts w:cstheme="minorHAnsi"/>
                <w:sz w:val="24"/>
                <w:szCs w:val="24"/>
                <w:lang w:val="ru-RU"/>
              </w:rPr>
              <w:t>С</w:t>
            </w:r>
            <w:r w:rsidRPr="00B75532">
              <w:rPr>
                <w:rFonts w:cstheme="minorHAnsi"/>
                <w:sz w:val="24"/>
                <w:szCs w:val="24"/>
                <w:lang w:val="ru-RU"/>
              </w:rPr>
              <w:t>удебного разбирательства в отношении передачи права собственности на Акции</w:t>
            </w:r>
            <w:r>
              <w:rPr>
                <w:rFonts w:cstheme="minorHAnsi"/>
                <w:sz w:val="24"/>
                <w:szCs w:val="24"/>
                <w:lang w:val="ru-RU"/>
              </w:rPr>
              <w:t>,</w:t>
            </w:r>
            <w:r w:rsidRPr="00B75532">
              <w:rPr>
                <w:rFonts w:cstheme="minorHAnsi"/>
                <w:sz w:val="24"/>
                <w:szCs w:val="24"/>
                <w:lang w:val="ru-RU"/>
              </w:rPr>
              <w:t xml:space="preserve"> не отзываются, не отклоняются</w:t>
            </w:r>
            <w:r>
              <w:rPr>
                <w:rFonts w:cstheme="minorHAnsi"/>
                <w:sz w:val="24"/>
                <w:szCs w:val="24"/>
                <w:lang w:val="ru-RU"/>
              </w:rPr>
              <w:t xml:space="preserve"> или</w:t>
            </w:r>
            <w:r w:rsidRPr="00B75532">
              <w:rPr>
                <w:rFonts w:cstheme="minorHAnsi"/>
                <w:sz w:val="24"/>
                <w:szCs w:val="24"/>
                <w:lang w:val="ru-RU"/>
              </w:rPr>
              <w:t xml:space="preserve"> не отменяются, и обязуется</w:t>
            </w:r>
            <w:r>
              <w:rPr>
                <w:rFonts w:cstheme="minorHAnsi"/>
                <w:sz w:val="24"/>
                <w:szCs w:val="24"/>
                <w:lang w:val="ru-RU"/>
              </w:rPr>
              <w:t xml:space="preserve"> нести за свой счет </w:t>
            </w:r>
            <w:r w:rsidRPr="00B75532">
              <w:rPr>
                <w:rFonts w:cstheme="minorHAnsi"/>
                <w:sz w:val="24"/>
                <w:szCs w:val="24"/>
                <w:lang w:val="ru-RU"/>
              </w:rPr>
              <w:t xml:space="preserve">любые такие </w:t>
            </w:r>
            <w:r>
              <w:rPr>
                <w:rFonts w:cstheme="minorHAnsi"/>
                <w:sz w:val="24"/>
                <w:szCs w:val="24"/>
                <w:lang w:val="ru-RU"/>
              </w:rPr>
              <w:t xml:space="preserve">финансовые </w:t>
            </w:r>
            <w:r w:rsidRPr="00B75532">
              <w:rPr>
                <w:rFonts w:cstheme="minorHAnsi"/>
                <w:sz w:val="24"/>
                <w:szCs w:val="24"/>
                <w:lang w:val="ru-RU"/>
              </w:rPr>
              <w:t>обязательства</w:t>
            </w:r>
            <w:r>
              <w:rPr>
                <w:rFonts w:cstheme="minorHAnsi"/>
                <w:sz w:val="24"/>
                <w:szCs w:val="24"/>
                <w:lang w:val="ru-RU"/>
              </w:rPr>
              <w:t xml:space="preserve">, иные </w:t>
            </w:r>
            <w:r w:rsidRPr="00B75532">
              <w:rPr>
                <w:rFonts w:cstheme="minorHAnsi"/>
                <w:sz w:val="24"/>
                <w:szCs w:val="24"/>
                <w:lang w:val="ru-RU"/>
              </w:rPr>
              <w:t>обязательства или штрафы</w:t>
            </w:r>
            <w:r>
              <w:rPr>
                <w:rFonts w:cstheme="minorHAnsi"/>
                <w:sz w:val="24"/>
                <w:szCs w:val="24"/>
                <w:lang w:val="ru-RU"/>
              </w:rPr>
              <w:t xml:space="preserve">. </w:t>
            </w:r>
            <w:r w:rsidRPr="00B75532">
              <w:rPr>
                <w:rFonts w:cstheme="minorHAnsi"/>
                <w:sz w:val="24"/>
                <w:szCs w:val="24"/>
                <w:lang w:val="ru-RU"/>
              </w:rPr>
              <w:t>Кроме того, он соглашается:</w:t>
            </w:r>
          </w:p>
          <w:p w14:paraId="516FE2DC" w14:textId="77777777" w:rsidR="009C3C71" w:rsidRPr="006A04FA" w:rsidRDefault="009C3C71" w:rsidP="00004684">
            <w:pPr>
              <w:pStyle w:val="afa"/>
              <w:numPr>
                <w:ilvl w:val="0"/>
                <w:numId w:val="17"/>
              </w:numPr>
              <w:spacing w:after="120"/>
              <w:ind w:left="1168" w:hanging="425"/>
              <w:jc w:val="both"/>
              <w:rPr>
                <w:rFonts w:cstheme="minorHAnsi"/>
                <w:sz w:val="24"/>
                <w:szCs w:val="24"/>
                <w:lang w:val="ru-RU"/>
              </w:rPr>
            </w:pPr>
            <w:r w:rsidRPr="006A04FA">
              <w:rPr>
                <w:rFonts w:cstheme="minorHAnsi"/>
                <w:sz w:val="24"/>
                <w:szCs w:val="24"/>
                <w:lang w:val="ru-RU"/>
              </w:rPr>
              <w:t>отказ</w:t>
            </w:r>
            <w:r>
              <w:rPr>
                <w:rFonts w:cstheme="minorHAnsi"/>
                <w:sz w:val="24"/>
                <w:szCs w:val="24"/>
                <w:lang w:val="ru-RU"/>
              </w:rPr>
              <w:t>аться</w:t>
            </w:r>
            <w:r w:rsidRPr="006A04FA">
              <w:rPr>
                <w:rFonts w:cstheme="minorHAnsi"/>
                <w:sz w:val="24"/>
                <w:szCs w:val="24"/>
                <w:lang w:val="ru-RU"/>
              </w:rPr>
              <w:t xml:space="preserve"> от любых и / или всех регрессных требований, </w:t>
            </w:r>
            <w:r>
              <w:rPr>
                <w:rFonts w:cstheme="minorHAnsi"/>
                <w:sz w:val="24"/>
                <w:szCs w:val="24"/>
                <w:lang w:val="ru-RU"/>
              </w:rPr>
              <w:t xml:space="preserve">исков или </w:t>
            </w:r>
            <w:r w:rsidRPr="006A04FA">
              <w:rPr>
                <w:rFonts w:cstheme="minorHAnsi"/>
                <w:sz w:val="24"/>
                <w:szCs w:val="24"/>
                <w:lang w:val="ru-RU"/>
              </w:rPr>
              <w:t xml:space="preserve">претензий, которые могут возникнуть в отношении Продавца или его Аффилированных лиц в </w:t>
            </w:r>
            <w:r>
              <w:rPr>
                <w:rFonts w:cstheme="minorHAnsi"/>
                <w:sz w:val="24"/>
                <w:szCs w:val="24"/>
                <w:lang w:val="ru-RU"/>
              </w:rPr>
              <w:t>связи с</w:t>
            </w:r>
            <w:r w:rsidRPr="006A04FA">
              <w:rPr>
                <w:rFonts w:cstheme="minorHAnsi"/>
                <w:sz w:val="24"/>
                <w:szCs w:val="24"/>
                <w:lang w:val="ru-RU"/>
              </w:rPr>
              <w:t xml:space="preserve"> </w:t>
            </w:r>
            <w:r>
              <w:rPr>
                <w:rFonts w:cstheme="minorHAnsi"/>
                <w:sz w:val="24"/>
                <w:szCs w:val="24"/>
                <w:lang w:val="ru-RU"/>
              </w:rPr>
              <w:t>С</w:t>
            </w:r>
            <w:r w:rsidRPr="006A04FA">
              <w:rPr>
                <w:rFonts w:cstheme="minorHAnsi"/>
                <w:sz w:val="24"/>
                <w:szCs w:val="24"/>
                <w:lang w:val="ru-RU"/>
              </w:rPr>
              <w:t>удебн</w:t>
            </w:r>
            <w:r>
              <w:rPr>
                <w:rFonts w:cstheme="minorHAnsi"/>
                <w:sz w:val="24"/>
                <w:szCs w:val="24"/>
                <w:lang w:val="ru-RU"/>
              </w:rPr>
              <w:t>ым</w:t>
            </w:r>
            <w:r w:rsidRPr="006A04FA">
              <w:rPr>
                <w:rFonts w:cstheme="minorHAnsi"/>
                <w:sz w:val="24"/>
                <w:szCs w:val="24"/>
                <w:lang w:val="ru-RU"/>
              </w:rPr>
              <w:t xml:space="preserve"> разбирательств</w:t>
            </w:r>
            <w:r>
              <w:rPr>
                <w:rFonts w:cstheme="minorHAnsi"/>
                <w:sz w:val="24"/>
                <w:szCs w:val="24"/>
                <w:lang w:val="ru-RU"/>
              </w:rPr>
              <w:t>ом</w:t>
            </w:r>
            <w:r w:rsidRPr="006A04FA">
              <w:rPr>
                <w:rFonts w:cstheme="minorHAnsi"/>
                <w:sz w:val="24"/>
                <w:szCs w:val="24"/>
                <w:lang w:val="ru-RU"/>
              </w:rPr>
              <w:t xml:space="preserve">, и понимает претензии, предъявленные истцом (истцами) в отношении Акций, а также любые и / или все убытки, издержки, расходы, вознаграждения, присужденные и / или </w:t>
            </w:r>
            <w:r>
              <w:rPr>
                <w:rFonts w:cstheme="minorHAnsi"/>
                <w:sz w:val="24"/>
                <w:szCs w:val="24"/>
                <w:lang w:val="ru-RU"/>
              </w:rPr>
              <w:t>возмещаемые</w:t>
            </w:r>
            <w:r w:rsidRPr="006A04FA">
              <w:rPr>
                <w:rFonts w:cstheme="minorHAnsi"/>
                <w:sz w:val="24"/>
                <w:szCs w:val="24"/>
                <w:lang w:val="ru-RU"/>
              </w:rPr>
              <w:t xml:space="preserve"> по ним (если таковые возникли или были понесены), а также любые затраты и расходы, связанные с Мировым соглашением относительно урегулирования </w:t>
            </w:r>
            <w:r>
              <w:rPr>
                <w:rFonts w:cstheme="minorHAnsi"/>
                <w:sz w:val="24"/>
                <w:szCs w:val="24"/>
                <w:lang w:val="ru-RU"/>
              </w:rPr>
              <w:t>Судебного разбирательства</w:t>
            </w:r>
            <w:r w:rsidRPr="006A04FA">
              <w:rPr>
                <w:rFonts w:cstheme="minorHAnsi"/>
                <w:sz w:val="24"/>
                <w:szCs w:val="24"/>
                <w:lang w:val="ru-RU"/>
              </w:rPr>
              <w:t xml:space="preserve"> и / или </w:t>
            </w:r>
            <w:r>
              <w:rPr>
                <w:rFonts w:cstheme="minorHAnsi"/>
                <w:sz w:val="24"/>
                <w:szCs w:val="24"/>
                <w:lang w:val="ru-RU"/>
              </w:rPr>
              <w:t>претензий в отношении него</w:t>
            </w:r>
            <w:r w:rsidRPr="006A04FA">
              <w:rPr>
                <w:rFonts w:cstheme="minorHAnsi"/>
                <w:sz w:val="24"/>
                <w:szCs w:val="24"/>
                <w:lang w:val="ru-RU"/>
              </w:rPr>
              <w:t>;</w:t>
            </w:r>
          </w:p>
          <w:p w14:paraId="4C5EF547" w14:textId="77777777" w:rsidR="009C3C71" w:rsidRPr="00B75532" w:rsidRDefault="009C3C71" w:rsidP="00004684">
            <w:pPr>
              <w:pStyle w:val="afa"/>
              <w:numPr>
                <w:ilvl w:val="0"/>
                <w:numId w:val="17"/>
              </w:numPr>
              <w:spacing w:after="120"/>
              <w:ind w:left="1168" w:hanging="425"/>
              <w:jc w:val="both"/>
              <w:rPr>
                <w:rFonts w:cstheme="minorHAnsi"/>
                <w:sz w:val="24"/>
                <w:szCs w:val="24"/>
                <w:lang w:val="ru-RU"/>
              </w:rPr>
            </w:pPr>
            <w:r w:rsidRPr="006A04FA">
              <w:rPr>
                <w:rFonts w:cstheme="minorHAnsi"/>
                <w:sz w:val="24"/>
                <w:szCs w:val="24"/>
                <w:lang w:val="ru-RU"/>
              </w:rPr>
              <w:t>прин</w:t>
            </w:r>
            <w:r>
              <w:rPr>
                <w:rFonts w:cstheme="minorHAnsi"/>
                <w:sz w:val="24"/>
                <w:szCs w:val="24"/>
                <w:lang w:val="ru-RU"/>
              </w:rPr>
              <w:t xml:space="preserve">ять </w:t>
            </w:r>
            <w:r w:rsidRPr="006A04FA">
              <w:rPr>
                <w:rFonts w:cstheme="minorHAnsi"/>
                <w:sz w:val="24"/>
                <w:szCs w:val="24"/>
                <w:lang w:val="ru-RU"/>
              </w:rPr>
              <w:t>на себя все риски, связанные с любыми и / или всеми корпоративными и / или юридическими спорами, касающимися права собственности Лариены на Акции, и обязуется их урегулировать;</w:t>
            </w:r>
          </w:p>
        </w:tc>
        <w:tc>
          <w:tcPr>
            <w:tcW w:w="5147" w:type="dxa"/>
          </w:tcPr>
          <w:p w14:paraId="71F49016"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it shall not hold the Seller liable for any financial obligations or liabilities or penalties incurring by reason of the expiration of the term determined in the Settlement Agreement, in the event that the claims made and any injunctive or prohibitive orders granted in the process of the Litigation with respect to the transfer in title of the Shares are not withdrawn, dismissed, lifted or revoked, and undertakes that any such obligations or liabilities or penalties shall be borne solely by it. Furthermore, it agrees to:</w:t>
            </w:r>
          </w:p>
          <w:p w14:paraId="4E48A064" w14:textId="77777777" w:rsidR="009C3C71" w:rsidRPr="00AB6416" w:rsidRDefault="009C3C71" w:rsidP="00004684">
            <w:pPr>
              <w:pStyle w:val="afa"/>
              <w:numPr>
                <w:ilvl w:val="0"/>
                <w:numId w:val="13"/>
              </w:numPr>
              <w:spacing w:after="120"/>
              <w:ind w:left="1168" w:hanging="425"/>
              <w:jc w:val="both"/>
              <w:rPr>
                <w:rFonts w:cstheme="minorHAnsi"/>
                <w:sz w:val="24"/>
                <w:szCs w:val="24"/>
              </w:rPr>
            </w:pPr>
            <w:r w:rsidRPr="00AB6416">
              <w:rPr>
                <w:rFonts w:cstheme="minorHAnsi"/>
                <w:sz w:val="24"/>
                <w:szCs w:val="24"/>
              </w:rPr>
              <w:t>waive any and/or all recourse or claims or demands that may arise against the Seller or its Affiliates, with respect to the Litigation and understands the claims made by the Litigation claimant(s) with respect to the Shares, as well as any and/or all damages, costs, expenses, fees awarded and/or ordered thereon (if any to incur or having incurred), as well as any costs and expenses associated with the Settlement Agreement concerning the settlement of the Litigation and/or claims thereunder;</w:t>
            </w:r>
          </w:p>
          <w:p w14:paraId="533DF4AB" w14:textId="77777777" w:rsidR="009C3C71" w:rsidRPr="00AB6416" w:rsidRDefault="009C3C71" w:rsidP="00004684">
            <w:pPr>
              <w:pStyle w:val="afa"/>
              <w:numPr>
                <w:ilvl w:val="0"/>
                <w:numId w:val="13"/>
              </w:numPr>
              <w:spacing w:after="120"/>
              <w:ind w:left="1168" w:hanging="425"/>
              <w:jc w:val="both"/>
              <w:rPr>
                <w:rFonts w:cstheme="minorHAnsi"/>
                <w:sz w:val="24"/>
                <w:szCs w:val="24"/>
              </w:rPr>
            </w:pPr>
            <w:r w:rsidRPr="00AB6416">
              <w:rPr>
                <w:rFonts w:cstheme="minorHAnsi"/>
                <w:sz w:val="24"/>
                <w:szCs w:val="24"/>
              </w:rPr>
              <w:t>assume all risks associated with, and undertake to settle, any and/or all corporate and/or legal disputes concerning title of Lariena to the Shares;</w:t>
            </w:r>
          </w:p>
        </w:tc>
      </w:tr>
      <w:tr w:rsidR="009C3C71" w:rsidRPr="005D65FF" w14:paraId="6244C16C" w14:textId="77777777" w:rsidTr="009C3C71">
        <w:tc>
          <w:tcPr>
            <w:tcW w:w="5485" w:type="dxa"/>
          </w:tcPr>
          <w:p w14:paraId="53CD4DD2" w14:textId="77777777" w:rsidR="009C3C71" w:rsidRPr="00B75532" w:rsidRDefault="009C3C71" w:rsidP="009C3C71">
            <w:pPr>
              <w:pStyle w:val="afa"/>
              <w:numPr>
                <w:ilvl w:val="2"/>
                <w:numId w:val="6"/>
              </w:numPr>
              <w:spacing w:after="120"/>
              <w:ind w:left="742" w:hanging="742"/>
              <w:jc w:val="both"/>
              <w:rPr>
                <w:rFonts w:cstheme="minorHAnsi"/>
                <w:sz w:val="24"/>
                <w:szCs w:val="24"/>
                <w:lang w:val="ru-RU"/>
              </w:rPr>
            </w:pPr>
            <w:r w:rsidRPr="006A04FA">
              <w:rPr>
                <w:rFonts w:cstheme="minorHAnsi"/>
                <w:sz w:val="24"/>
                <w:szCs w:val="24"/>
                <w:lang w:val="ru-RU"/>
              </w:rPr>
              <w:t xml:space="preserve">он </w:t>
            </w:r>
            <w:r>
              <w:rPr>
                <w:rFonts w:cstheme="minorHAnsi"/>
                <w:sz w:val="24"/>
                <w:szCs w:val="24"/>
                <w:lang w:val="ru-RU"/>
              </w:rPr>
              <w:t>предпримет</w:t>
            </w:r>
            <w:r w:rsidRPr="006A04FA">
              <w:rPr>
                <w:rFonts w:cstheme="minorHAnsi"/>
                <w:sz w:val="24"/>
                <w:szCs w:val="24"/>
                <w:lang w:val="ru-RU"/>
              </w:rPr>
              <w:t xml:space="preserve"> все действия, чтобы прекратить </w:t>
            </w:r>
            <w:r>
              <w:rPr>
                <w:rFonts w:cstheme="minorHAnsi"/>
                <w:sz w:val="24"/>
                <w:szCs w:val="24"/>
                <w:lang w:val="ru-RU"/>
              </w:rPr>
              <w:t>С</w:t>
            </w:r>
            <w:r w:rsidRPr="006A04FA">
              <w:rPr>
                <w:rFonts w:cstheme="minorHAnsi"/>
                <w:sz w:val="24"/>
                <w:szCs w:val="24"/>
                <w:lang w:val="ru-RU"/>
              </w:rPr>
              <w:t xml:space="preserve">удебное разбирательство и / или урегулировать все споры, связанные с </w:t>
            </w:r>
            <w:r>
              <w:rPr>
                <w:rFonts w:cstheme="minorHAnsi"/>
                <w:sz w:val="24"/>
                <w:szCs w:val="24"/>
                <w:lang w:val="ru-RU"/>
              </w:rPr>
              <w:t>С</w:t>
            </w:r>
            <w:r w:rsidRPr="006A04FA">
              <w:rPr>
                <w:rFonts w:cstheme="minorHAnsi"/>
                <w:sz w:val="24"/>
                <w:szCs w:val="24"/>
                <w:lang w:val="ru-RU"/>
              </w:rPr>
              <w:t xml:space="preserve">удебным разбирательством и / или Акциями и / или </w:t>
            </w:r>
            <w:r>
              <w:rPr>
                <w:rFonts w:cstheme="minorHAnsi"/>
                <w:sz w:val="24"/>
                <w:szCs w:val="24"/>
                <w:lang w:val="ru-RU"/>
              </w:rPr>
              <w:t>ЗАО</w:t>
            </w:r>
            <w:r w:rsidRPr="006A04FA">
              <w:rPr>
                <w:rFonts w:cstheme="minorHAnsi"/>
                <w:sz w:val="24"/>
                <w:szCs w:val="24"/>
                <w:lang w:val="ru-RU"/>
              </w:rPr>
              <w:t xml:space="preserve"> «</w:t>
            </w:r>
            <w:r>
              <w:rPr>
                <w:rFonts w:cstheme="minorHAnsi"/>
                <w:sz w:val="24"/>
                <w:szCs w:val="24"/>
                <w:lang w:val="ru-RU"/>
              </w:rPr>
              <w:t>НЛХК</w:t>
            </w:r>
            <w:r w:rsidRPr="006A04FA">
              <w:rPr>
                <w:rFonts w:cstheme="minorHAnsi"/>
                <w:sz w:val="24"/>
                <w:szCs w:val="24"/>
                <w:lang w:val="ru-RU"/>
              </w:rPr>
              <w:t>», как должно быть изложено в Мировом соглашении, или если это необходимо для достижения цели Мирового соглашения</w:t>
            </w:r>
            <w:r>
              <w:rPr>
                <w:rFonts w:cstheme="minorHAnsi"/>
                <w:sz w:val="24"/>
                <w:szCs w:val="24"/>
                <w:lang w:val="ru-RU"/>
              </w:rPr>
              <w:t>,</w:t>
            </w:r>
            <w:r w:rsidRPr="006A04FA">
              <w:rPr>
                <w:rFonts w:cstheme="minorHAnsi"/>
                <w:sz w:val="24"/>
                <w:szCs w:val="24"/>
                <w:lang w:val="ru-RU"/>
              </w:rPr>
              <w:t xml:space="preserve"> или любого другого </w:t>
            </w:r>
            <w:r w:rsidRPr="006A04FA">
              <w:rPr>
                <w:rFonts w:cstheme="minorHAnsi"/>
                <w:sz w:val="24"/>
                <w:szCs w:val="24"/>
                <w:lang w:val="ru-RU"/>
              </w:rPr>
              <w:lastRenderedPageBreak/>
              <w:t>соглашения</w:t>
            </w:r>
            <w:r>
              <w:rPr>
                <w:rFonts w:cstheme="minorHAnsi"/>
                <w:sz w:val="24"/>
                <w:szCs w:val="24"/>
                <w:lang w:val="ru-RU"/>
              </w:rPr>
              <w:t>,</w:t>
            </w:r>
            <w:r w:rsidRPr="006A04FA">
              <w:rPr>
                <w:rFonts w:cstheme="minorHAnsi"/>
                <w:sz w:val="24"/>
                <w:szCs w:val="24"/>
                <w:lang w:val="ru-RU"/>
              </w:rPr>
              <w:t xml:space="preserve"> или договоренности, призванн</w:t>
            </w:r>
            <w:r>
              <w:rPr>
                <w:rFonts w:cstheme="minorHAnsi"/>
                <w:sz w:val="24"/>
                <w:szCs w:val="24"/>
                <w:lang w:val="ru-RU"/>
              </w:rPr>
              <w:t>ых</w:t>
            </w:r>
            <w:r w:rsidRPr="006A04FA">
              <w:rPr>
                <w:rFonts w:cstheme="minorHAnsi"/>
                <w:sz w:val="24"/>
                <w:szCs w:val="24"/>
                <w:lang w:val="ru-RU"/>
              </w:rPr>
              <w:t xml:space="preserve"> привести к разрешению любых и / или всех корпоративных и / или юридических споров, касающихся права собственности </w:t>
            </w:r>
            <w:r>
              <w:rPr>
                <w:rFonts w:cstheme="minorHAnsi"/>
                <w:sz w:val="24"/>
                <w:szCs w:val="24"/>
                <w:lang w:val="ru-RU"/>
              </w:rPr>
              <w:t>Лариены</w:t>
            </w:r>
            <w:r w:rsidRPr="006A04FA">
              <w:rPr>
                <w:rFonts w:cstheme="minorHAnsi"/>
                <w:sz w:val="24"/>
                <w:szCs w:val="24"/>
                <w:lang w:val="ru-RU"/>
              </w:rPr>
              <w:t xml:space="preserve"> на Акции;</w:t>
            </w:r>
          </w:p>
        </w:tc>
        <w:tc>
          <w:tcPr>
            <w:tcW w:w="5147" w:type="dxa"/>
          </w:tcPr>
          <w:p w14:paraId="062F5E63"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lastRenderedPageBreak/>
              <w:t xml:space="preserve">it shall take all actions in order to terminate the Litigation proceedings and/or settle all disputes relating to the Litigation and/or the Shares and/or JSC NE, as shall be set out in the Settlement Agreement, or if so necessary for effecting the purpose of the Settlement Agreement, or any other agreement or arrangement </w:t>
            </w:r>
            <w:r w:rsidRPr="00AB6416">
              <w:rPr>
                <w:rFonts w:cstheme="minorHAnsi"/>
                <w:sz w:val="24"/>
                <w:szCs w:val="24"/>
              </w:rPr>
              <w:lastRenderedPageBreak/>
              <w:t>purporting to result to the resolution of any and/or all corporate and/or legal disputes concerning title of Lariena to the Shares;</w:t>
            </w:r>
          </w:p>
        </w:tc>
      </w:tr>
      <w:tr w:rsidR="009C3C71" w:rsidRPr="005D65FF" w14:paraId="68432179" w14:textId="77777777" w:rsidTr="009C3C71">
        <w:tc>
          <w:tcPr>
            <w:tcW w:w="5485" w:type="dxa"/>
          </w:tcPr>
          <w:p w14:paraId="02BD34B0" w14:textId="77777777" w:rsidR="009C3C71" w:rsidRPr="00B75532" w:rsidRDefault="009C3C71" w:rsidP="009C3C71">
            <w:pPr>
              <w:pStyle w:val="afa"/>
              <w:numPr>
                <w:ilvl w:val="2"/>
                <w:numId w:val="6"/>
              </w:numPr>
              <w:spacing w:after="120"/>
              <w:ind w:left="742" w:hanging="742"/>
              <w:jc w:val="both"/>
              <w:rPr>
                <w:rFonts w:cstheme="minorHAnsi"/>
                <w:sz w:val="24"/>
                <w:szCs w:val="24"/>
                <w:lang w:val="ru-RU"/>
              </w:rPr>
            </w:pPr>
            <w:r w:rsidRPr="000B495D">
              <w:rPr>
                <w:rFonts w:cstheme="minorHAnsi"/>
                <w:sz w:val="24"/>
                <w:szCs w:val="24"/>
                <w:lang w:val="ru-RU"/>
              </w:rPr>
              <w:lastRenderedPageBreak/>
              <w:t xml:space="preserve">он </w:t>
            </w:r>
            <w:r>
              <w:rPr>
                <w:rFonts w:cstheme="minorHAnsi"/>
                <w:sz w:val="24"/>
                <w:szCs w:val="24"/>
                <w:lang w:val="ru-RU"/>
              </w:rPr>
              <w:t>осуществит</w:t>
            </w:r>
            <w:r w:rsidRPr="000B495D">
              <w:rPr>
                <w:rFonts w:cstheme="minorHAnsi"/>
                <w:sz w:val="24"/>
                <w:szCs w:val="24"/>
                <w:lang w:val="ru-RU"/>
              </w:rPr>
              <w:t xml:space="preserve"> все платежи в соответствии с настоящим Соглашением, </w:t>
            </w:r>
            <w:r>
              <w:rPr>
                <w:rFonts w:cstheme="minorHAnsi"/>
                <w:sz w:val="24"/>
                <w:szCs w:val="24"/>
                <w:lang w:val="ru-RU"/>
              </w:rPr>
              <w:t>Договорами Цессии и</w:t>
            </w:r>
            <w:r w:rsidRPr="00570BEE">
              <w:rPr>
                <w:rFonts w:cstheme="minorHAnsi"/>
                <w:sz w:val="24"/>
                <w:szCs w:val="24"/>
                <w:lang w:val="ru-RU"/>
              </w:rPr>
              <w:t xml:space="preserve"> </w:t>
            </w:r>
            <w:r>
              <w:rPr>
                <w:rFonts w:cstheme="minorHAnsi"/>
                <w:sz w:val="24"/>
                <w:szCs w:val="24"/>
                <w:lang w:val="ru-RU"/>
              </w:rPr>
              <w:t>Договором Купли-Продажи</w:t>
            </w:r>
            <w:r w:rsidRPr="000B495D">
              <w:rPr>
                <w:rFonts w:cstheme="minorHAnsi"/>
                <w:sz w:val="24"/>
                <w:szCs w:val="24"/>
                <w:lang w:val="ru-RU"/>
              </w:rPr>
              <w:t xml:space="preserve"> и</w:t>
            </w:r>
            <w:r>
              <w:rPr>
                <w:rFonts w:cstheme="minorHAnsi"/>
                <w:sz w:val="24"/>
                <w:szCs w:val="24"/>
                <w:lang w:val="ru-RU"/>
              </w:rPr>
              <w:t xml:space="preserve"> Опционом</w:t>
            </w:r>
            <w:r w:rsidRPr="000B495D">
              <w:rPr>
                <w:rFonts w:cstheme="minorHAnsi"/>
                <w:sz w:val="24"/>
                <w:szCs w:val="24"/>
                <w:lang w:val="ru-RU"/>
              </w:rPr>
              <w:t xml:space="preserve"> своевременно и в полном объеме</w:t>
            </w:r>
            <w:r>
              <w:rPr>
                <w:rFonts w:cstheme="minorHAnsi"/>
                <w:sz w:val="24"/>
                <w:szCs w:val="24"/>
                <w:lang w:val="ru-RU"/>
              </w:rPr>
              <w:t>,</w:t>
            </w:r>
            <w:r w:rsidRPr="000B495D">
              <w:rPr>
                <w:rFonts w:cstheme="minorHAnsi"/>
                <w:sz w:val="24"/>
                <w:szCs w:val="24"/>
                <w:lang w:val="ru-RU"/>
              </w:rPr>
              <w:t xml:space="preserve"> в соответствии с условиями соответствующих вышеупомянутых соглашений и по </w:t>
            </w:r>
            <w:r>
              <w:rPr>
                <w:rFonts w:cstheme="minorHAnsi"/>
                <w:sz w:val="24"/>
                <w:szCs w:val="24"/>
                <w:lang w:val="ru-RU"/>
              </w:rPr>
              <w:t>указанию</w:t>
            </w:r>
            <w:r w:rsidRPr="000B495D">
              <w:rPr>
                <w:rFonts w:cstheme="minorHAnsi"/>
                <w:sz w:val="24"/>
                <w:szCs w:val="24"/>
                <w:lang w:val="ru-RU"/>
              </w:rPr>
              <w:t xml:space="preserve"> Продавца;</w:t>
            </w:r>
          </w:p>
        </w:tc>
        <w:tc>
          <w:tcPr>
            <w:tcW w:w="5147" w:type="dxa"/>
          </w:tcPr>
          <w:p w14:paraId="2F9AFF5B"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it shall make all payments pursuant to this Agreement, the Rights of Claim</w:t>
            </w:r>
            <w:r w:rsidRPr="00570BEE">
              <w:rPr>
                <w:rFonts w:cstheme="minorHAnsi"/>
                <w:sz w:val="24"/>
                <w:szCs w:val="24"/>
              </w:rPr>
              <w:t xml:space="preserve"> </w:t>
            </w:r>
            <w:r>
              <w:rPr>
                <w:rFonts w:cstheme="minorHAnsi"/>
                <w:sz w:val="24"/>
                <w:szCs w:val="24"/>
              </w:rPr>
              <w:t>Agreements</w:t>
            </w:r>
            <w:r w:rsidRPr="00AB6416">
              <w:rPr>
                <w:rFonts w:cstheme="minorHAnsi"/>
                <w:sz w:val="24"/>
                <w:szCs w:val="24"/>
              </w:rPr>
              <w:t xml:space="preserve"> and</w:t>
            </w:r>
            <w:r>
              <w:rPr>
                <w:rFonts w:cstheme="minorHAnsi"/>
                <w:sz w:val="24"/>
                <w:szCs w:val="24"/>
              </w:rPr>
              <w:t xml:space="preserve"> the</w:t>
            </w:r>
            <w:r w:rsidRPr="00AB6416">
              <w:rPr>
                <w:rFonts w:cstheme="minorHAnsi"/>
                <w:sz w:val="24"/>
                <w:szCs w:val="24"/>
              </w:rPr>
              <w:t xml:space="preserve"> Property Agreement, </w:t>
            </w:r>
            <w:r>
              <w:rPr>
                <w:rFonts w:cstheme="minorHAnsi"/>
                <w:sz w:val="24"/>
                <w:szCs w:val="24"/>
              </w:rPr>
              <w:t>and Option Agreement</w:t>
            </w:r>
            <w:r w:rsidRPr="00AB6416">
              <w:rPr>
                <w:rFonts w:cstheme="minorHAnsi"/>
                <w:sz w:val="24"/>
                <w:szCs w:val="24"/>
              </w:rPr>
              <w:t xml:space="preserve"> punctually and in full, in accordance with the terms of the relevant aforesaid agreements and on the instructions of the Seller;</w:t>
            </w:r>
          </w:p>
        </w:tc>
      </w:tr>
      <w:tr w:rsidR="009C3C71" w:rsidRPr="005D65FF" w14:paraId="66AE1BDB" w14:textId="77777777" w:rsidTr="009C3C71">
        <w:tc>
          <w:tcPr>
            <w:tcW w:w="5485" w:type="dxa"/>
          </w:tcPr>
          <w:p w14:paraId="72680083" w14:textId="77777777" w:rsidR="009C3C71" w:rsidRPr="00B75532"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 xml:space="preserve">он получит, </w:t>
            </w:r>
            <w:r w:rsidRPr="000B495D">
              <w:rPr>
                <w:rFonts w:cstheme="minorHAnsi"/>
                <w:sz w:val="24"/>
                <w:szCs w:val="24"/>
                <w:lang w:val="ru-RU"/>
              </w:rPr>
              <w:t xml:space="preserve">по собственному </w:t>
            </w:r>
            <w:r>
              <w:rPr>
                <w:rFonts w:cstheme="minorHAnsi"/>
                <w:sz w:val="24"/>
                <w:szCs w:val="24"/>
                <w:lang w:val="ru-RU"/>
              </w:rPr>
              <w:t>ходатайству</w:t>
            </w:r>
            <w:r w:rsidRPr="000B495D">
              <w:rPr>
                <w:rFonts w:cstheme="minorHAnsi"/>
                <w:sz w:val="24"/>
                <w:szCs w:val="24"/>
                <w:lang w:val="ru-RU"/>
              </w:rPr>
              <w:t xml:space="preserve"> и за свой счет</w:t>
            </w:r>
            <w:r>
              <w:rPr>
                <w:rFonts w:cstheme="minorHAnsi"/>
                <w:sz w:val="24"/>
                <w:szCs w:val="24"/>
                <w:lang w:val="ru-RU"/>
              </w:rPr>
              <w:t>,</w:t>
            </w:r>
            <w:r w:rsidRPr="000B495D">
              <w:rPr>
                <w:rFonts w:cstheme="minorHAnsi"/>
                <w:sz w:val="24"/>
                <w:szCs w:val="24"/>
                <w:lang w:val="ru-RU"/>
              </w:rPr>
              <w:t xml:space="preserve"> согласие Федеральной антимонопольной службы России на приобретение</w:t>
            </w:r>
            <w:r w:rsidRPr="00695260">
              <w:rPr>
                <w:rFonts w:cstheme="minorHAnsi"/>
                <w:sz w:val="24"/>
                <w:szCs w:val="24"/>
                <w:lang w:val="ru-RU"/>
              </w:rPr>
              <w:t xml:space="preserve"> </w:t>
            </w:r>
            <w:r>
              <w:rPr>
                <w:rFonts w:cstheme="minorHAnsi"/>
                <w:sz w:val="24"/>
                <w:szCs w:val="24"/>
                <w:lang w:val="ru-RU"/>
              </w:rPr>
              <w:t>Акций по Опциону</w:t>
            </w:r>
            <w:r w:rsidRPr="000B495D">
              <w:rPr>
                <w:rFonts w:cstheme="minorHAnsi"/>
                <w:sz w:val="24"/>
                <w:szCs w:val="24"/>
                <w:lang w:val="ru-RU"/>
              </w:rPr>
              <w:t xml:space="preserve"> (в </w:t>
            </w:r>
            <w:r>
              <w:rPr>
                <w:rFonts w:cstheme="minorHAnsi"/>
                <w:sz w:val="24"/>
                <w:szCs w:val="24"/>
                <w:lang w:val="ru-RU"/>
              </w:rPr>
              <w:t>случае необходимости</w:t>
            </w:r>
            <w:r w:rsidRPr="000B495D">
              <w:rPr>
                <w:rFonts w:cstheme="minorHAnsi"/>
                <w:sz w:val="24"/>
                <w:szCs w:val="24"/>
                <w:lang w:val="ru-RU"/>
              </w:rPr>
              <w:t>);</w:t>
            </w:r>
          </w:p>
        </w:tc>
        <w:tc>
          <w:tcPr>
            <w:tcW w:w="5147" w:type="dxa"/>
          </w:tcPr>
          <w:p w14:paraId="1AE88E77"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it shall obtain, at its own application and cost, the consent of the Federal Antimonopoly Service of Russia for acquisition of the Option Shares (to the extent required);</w:t>
            </w:r>
          </w:p>
        </w:tc>
      </w:tr>
      <w:tr w:rsidR="009C3C71" w:rsidRPr="005D65FF" w14:paraId="2D6C556E" w14:textId="77777777" w:rsidTr="009C3C71">
        <w:tc>
          <w:tcPr>
            <w:tcW w:w="5485" w:type="dxa"/>
          </w:tcPr>
          <w:p w14:paraId="406F9C57" w14:textId="77777777" w:rsidR="009C3C71" w:rsidRPr="00B75532" w:rsidRDefault="009C3C71" w:rsidP="009C3C71">
            <w:pPr>
              <w:pStyle w:val="afa"/>
              <w:numPr>
                <w:ilvl w:val="2"/>
                <w:numId w:val="6"/>
              </w:numPr>
              <w:spacing w:after="120"/>
              <w:ind w:left="742" w:hanging="742"/>
              <w:jc w:val="both"/>
              <w:rPr>
                <w:rFonts w:cstheme="minorHAnsi"/>
                <w:sz w:val="24"/>
                <w:szCs w:val="24"/>
                <w:lang w:val="ru-RU"/>
              </w:rPr>
            </w:pPr>
            <w:r w:rsidRPr="000B495D">
              <w:rPr>
                <w:rFonts w:cstheme="minorHAnsi"/>
                <w:sz w:val="24"/>
                <w:szCs w:val="24"/>
                <w:lang w:val="ru-RU"/>
              </w:rPr>
              <w:t>он</w:t>
            </w:r>
            <w:r>
              <w:rPr>
                <w:rFonts w:cstheme="minorHAnsi"/>
                <w:sz w:val="24"/>
                <w:szCs w:val="24"/>
                <w:lang w:val="ru-RU"/>
              </w:rPr>
              <w:t xml:space="preserve"> совершит,</w:t>
            </w:r>
            <w:r w:rsidRPr="000B495D">
              <w:rPr>
                <w:rFonts w:cstheme="minorHAnsi"/>
                <w:sz w:val="24"/>
                <w:szCs w:val="24"/>
                <w:lang w:val="ru-RU"/>
              </w:rPr>
              <w:t xml:space="preserve"> по собственной инициативе и за свой счет</w:t>
            </w:r>
            <w:r>
              <w:rPr>
                <w:rFonts w:cstheme="minorHAnsi"/>
                <w:sz w:val="24"/>
                <w:szCs w:val="24"/>
                <w:lang w:val="ru-RU"/>
              </w:rPr>
              <w:t>,</w:t>
            </w:r>
            <w:r w:rsidRPr="000B495D">
              <w:rPr>
                <w:rFonts w:cstheme="minorHAnsi"/>
                <w:sz w:val="24"/>
                <w:szCs w:val="24"/>
                <w:lang w:val="ru-RU"/>
              </w:rPr>
              <w:t xml:space="preserve"> все действия</w:t>
            </w:r>
            <w:r>
              <w:rPr>
                <w:rFonts w:cstheme="minorHAnsi"/>
                <w:sz w:val="24"/>
                <w:szCs w:val="24"/>
                <w:lang w:val="ru-RU"/>
              </w:rPr>
              <w:t xml:space="preserve"> и подготовит процессуальные документы</w:t>
            </w:r>
            <w:r w:rsidRPr="000B495D">
              <w:rPr>
                <w:rFonts w:cstheme="minorHAnsi"/>
                <w:sz w:val="24"/>
                <w:szCs w:val="24"/>
                <w:lang w:val="ru-RU"/>
              </w:rPr>
              <w:t xml:space="preserve">, необходимые для отмены и / или прекращения процедуры банкротства </w:t>
            </w:r>
            <w:r>
              <w:rPr>
                <w:rFonts w:cstheme="minorHAnsi"/>
                <w:sz w:val="24"/>
                <w:szCs w:val="24"/>
                <w:lang w:val="ru-RU"/>
              </w:rPr>
              <w:t>З</w:t>
            </w:r>
            <w:r w:rsidRPr="000B495D">
              <w:rPr>
                <w:rFonts w:cstheme="minorHAnsi"/>
                <w:sz w:val="24"/>
                <w:szCs w:val="24"/>
                <w:lang w:val="ru-RU"/>
              </w:rPr>
              <w:t>АО «</w:t>
            </w:r>
            <w:r>
              <w:rPr>
                <w:rFonts w:cstheme="minorHAnsi"/>
                <w:sz w:val="24"/>
                <w:szCs w:val="24"/>
                <w:lang w:val="ru-RU"/>
              </w:rPr>
              <w:t>НЛХК</w:t>
            </w:r>
            <w:r w:rsidRPr="000B495D">
              <w:rPr>
                <w:rFonts w:cstheme="minorHAnsi"/>
                <w:sz w:val="24"/>
                <w:szCs w:val="24"/>
                <w:lang w:val="ru-RU"/>
              </w:rPr>
              <w:t>»</w:t>
            </w:r>
            <w:r>
              <w:rPr>
                <w:rFonts w:cstheme="minorHAnsi"/>
                <w:sz w:val="24"/>
                <w:szCs w:val="24"/>
                <w:lang w:val="ru-RU"/>
              </w:rPr>
              <w:t>,</w:t>
            </w:r>
            <w:r w:rsidRPr="000B495D">
              <w:rPr>
                <w:rFonts w:cstheme="minorHAnsi"/>
                <w:sz w:val="24"/>
                <w:szCs w:val="24"/>
                <w:lang w:val="ru-RU"/>
              </w:rPr>
              <w:t xml:space="preserve"> путем </w:t>
            </w:r>
            <w:r>
              <w:rPr>
                <w:rFonts w:cstheme="minorHAnsi"/>
                <w:sz w:val="24"/>
                <w:szCs w:val="24"/>
                <w:lang w:val="ru-RU"/>
              </w:rPr>
              <w:t>согласования</w:t>
            </w:r>
            <w:r w:rsidRPr="000B495D">
              <w:rPr>
                <w:rFonts w:cstheme="minorHAnsi"/>
                <w:sz w:val="24"/>
                <w:szCs w:val="24"/>
                <w:lang w:val="ru-RU"/>
              </w:rPr>
              <w:t xml:space="preserve"> и заключения соответствующего мирового соглашения с Кредиторами </w:t>
            </w:r>
            <w:r>
              <w:rPr>
                <w:rFonts w:cstheme="minorHAnsi"/>
                <w:sz w:val="24"/>
                <w:szCs w:val="24"/>
                <w:lang w:val="ru-RU"/>
              </w:rPr>
              <w:t>З</w:t>
            </w:r>
            <w:r w:rsidRPr="000B495D">
              <w:rPr>
                <w:rFonts w:cstheme="minorHAnsi"/>
                <w:sz w:val="24"/>
                <w:szCs w:val="24"/>
                <w:lang w:val="ru-RU"/>
              </w:rPr>
              <w:t>АО «</w:t>
            </w:r>
            <w:r>
              <w:rPr>
                <w:rFonts w:cstheme="minorHAnsi"/>
                <w:sz w:val="24"/>
                <w:szCs w:val="24"/>
                <w:lang w:val="ru-RU"/>
              </w:rPr>
              <w:t>НЛХК</w:t>
            </w:r>
            <w:r w:rsidRPr="000B495D">
              <w:rPr>
                <w:rFonts w:cstheme="minorHAnsi"/>
                <w:sz w:val="24"/>
                <w:szCs w:val="24"/>
                <w:lang w:val="ru-RU"/>
              </w:rPr>
              <w:t xml:space="preserve">» не позднее </w:t>
            </w:r>
            <w:r>
              <w:rPr>
                <w:rFonts w:cstheme="minorHAnsi"/>
                <w:sz w:val="24"/>
                <w:szCs w:val="24"/>
                <w:lang w:val="ru-RU"/>
              </w:rPr>
              <w:t>срока</w:t>
            </w:r>
            <w:r w:rsidRPr="000B495D">
              <w:rPr>
                <w:rFonts w:cstheme="minorHAnsi"/>
                <w:sz w:val="24"/>
                <w:szCs w:val="24"/>
                <w:lang w:val="ru-RU"/>
              </w:rPr>
              <w:t>, указанн</w:t>
            </w:r>
            <w:r>
              <w:rPr>
                <w:rFonts w:cstheme="minorHAnsi"/>
                <w:sz w:val="24"/>
                <w:szCs w:val="24"/>
                <w:lang w:val="ru-RU"/>
              </w:rPr>
              <w:t>ого</w:t>
            </w:r>
            <w:r w:rsidRPr="000B495D">
              <w:rPr>
                <w:rFonts w:cstheme="minorHAnsi"/>
                <w:sz w:val="24"/>
                <w:szCs w:val="24"/>
                <w:lang w:val="ru-RU"/>
              </w:rPr>
              <w:t xml:space="preserve"> в пункте </w:t>
            </w:r>
            <w:r>
              <w:rPr>
                <w:rFonts w:cstheme="minorHAnsi"/>
                <w:sz w:val="24"/>
                <w:szCs w:val="24"/>
                <w:lang w:val="ru-RU"/>
              </w:rPr>
              <w:fldChar w:fldCharType="begin"/>
            </w:r>
            <w:r>
              <w:rPr>
                <w:rFonts w:cstheme="minorHAnsi"/>
                <w:sz w:val="24"/>
                <w:szCs w:val="24"/>
                <w:lang w:val="ru-RU"/>
              </w:rPr>
              <w:instrText xml:space="preserve"> REF _Ref61821278 \r \h </w:instrText>
            </w:r>
            <w:r>
              <w:rPr>
                <w:rFonts w:cstheme="minorHAnsi"/>
                <w:sz w:val="24"/>
                <w:szCs w:val="24"/>
                <w:lang w:val="ru-RU"/>
              </w:rPr>
            </w:r>
            <w:r>
              <w:rPr>
                <w:rFonts w:cstheme="minorHAnsi"/>
                <w:sz w:val="24"/>
                <w:szCs w:val="24"/>
                <w:lang w:val="ru-RU"/>
              </w:rPr>
              <w:fldChar w:fldCharType="separate"/>
            </w:r>
            <w:r>
              <w:rPr>
                <w:rFonts w:cstheme="minorHAnsi"/>
                <w:sz w:val="24"/>
                <w:szCs w:val="24"/>
                <w:lang w:val="ru-RU"/>
              </w:rPr>
              <w:t>2.2</w:t>
            </w:r>
            <w:r>
              <w:rPr>
                <w:rFonts w:cstheme="minorHAnsi"/>
                <w:sz w:val="24"/>
                <w:szCs w:val="24"/>
                <w:lang w:val="ru-RU"/>
              </w:rPr>
              <w:fldChar w:fldCharType="end"/>
            </w:r>
            <w:r w:rsidRPr="000B495D">
              <w:rPr>
                <w:rFonts w:cstheme="minorHAnsi"/>
                <w:sz w:val="24"/>
                <w:szCs w:val="24"/>
                <w:lang w:val="ru-RU"/>
              </w:rPr>
              <w:t xml:space="preserve">, а также обязуется и подтверждает, что не будет выдвигать никаких претензий к Продавцу в отношении процедуры банкротства </w:t>
            </w:r>
            <w:r>
              <w:rPr>
                <w:rFonts w:cstheme="minorHAnsi"/>
                <w:sz w:val="24"/>
                <w:szCs w:val="24"/>
                <w:lang w:val="ru-RU"/>
              </w:rPr>
              <w:t>З</w:t>
            </w:r>
            <w:r w:rsidRPr="000B495D">
              <w:rPr>
                <w:rFonts w:cstheme="minorHAnsi"/>
                <w:sz w:val="24"/>
                <w:szCs w:val="24"/>
                <w:lang w:val="ru-RU"/>
              </w:rPr>
              <w:t>АО «</w:t>
            </w:r>
            <w:r>
              <w:rPr>
                <w:rFonts w:cstheme="minorHAnsi"/>
                <w:sz w:val="24"/>
                <w:szCs w:val="24"/>
                <w:lang w:val="ru-RU"/>
              </w:rPr>
              <w:t>НЛХК</w:t>
            </w:r>
            <w:r w:rsidRPr="000B495D">
              <w:rPr>
                <w:rFonts w:cstheme="minorHAnsi"/>
                <w:sz w:val="24"/>
                <w:szCs w:val="24"/>
                <w:lang w:val="ru-RU"/>
              </w:rPr>
              <w:t xml:space="preserve">» в отношении затрат, обязательств, убытков, платежей третьим лицам или органам, штрафов или других расходы (независимо от того, </w:t>
            </w:r>
            <w:r>
              <w:rPr>
                <w:rFonts w:cstheme="minorHAnsi"/>
                <w:sz w:val="24"/>
                <w:szCs w:val="24"/>
                <w:lang w:val="ru-RU"/>
              </w:rPr>
              <w:t xml:space="preserve">были ли они уже </w:t>
            </w:r>
            <w:r w:rsidRPr="000B495D">
              <w:rPr>
                <w:rFonts w:cstheme="minorHAnsi"/>
                <w:sz w:val="24"/>
                <w:szCs w:val="24"/>
                <w:lang w:val="ru-RU"/>
              </w:rPr>
              <w:t>понесены они или будут понесены</w:t>
            </w:r>
            <w:r>
              <w:rPr>
                <w:rFonts w:cstheme="minorHAnsi"/>
                <w:sz w:val="24"/>
                <w:szCs w:val="24"/>
                <w:lang w:val="ru-RU"/>
              </w:rPr>
              <w:t xml:space="preserve"> в будущем</w:t>
            </w:r>
            <w:r w:rsidRPr="000B495D">
              <w:rPr>
                <w:rFonts w:cstheme="minorHAnsi"/>
                <w:sz w:val="24"/>
                <w:szCs w:val="24"/>
                <w:lang w:val="ru-RU"/>
              </w:rPr>
              <w:t xml:space="preserve">), а также обязуется урегулировать любые претензии или требования, которые могут возникнуть в отношении Продавца, или возместить Продавцу </w:t>
            </w:r>
            <w:r>
              <w:rPr>
                <w:rFonts w:cstheme="minorHAnsi"/>
                <w:sz w:val="24"/>
                <w:szCs w:val="24"/>
                <w:lang w:val="ru-RU"/>
              </w:rPr>
              <w:t>потери</w:t>
            </w:r>
            <w:r w:rsidRPr="000B495D">
              <w:rPr>
                <w:rFonts w:cstheme="minorHAnsi"/>
                <w:sz w:val="24"/>
                <w:szCs w:val="24"/>
                <w:lang w:val="ru-RU"/>
              </w:rPr>
              <w:t xml:space="preserve"> в отношении любых таких претензий или требований и отказ</w:t>
            </w:r>
            <w:r>
              <w:rPr>
                <w:rFonts w:cstheme="minorHAnsi"/>
                <w:sz w:val="24"/>
                <w:szCs w:val="24"/>
                <w:lang w:val="ru-RU"/>
              </w:rPr>
              <w:t>аться</w:t>
            </w:r>
            <w:r w:rsidRPr="000B495D">
              <w:rPr>
                <w:rFonts w:cstheme="minorHAnsi"/>
                <w:sz w:val="24"/>
                <w:szCs w:val="24"/>
                <w:lang w:val="ru-RU"/>
              </w:rPr>
              <w:t xml:space="preserve"> от любых и / или всех регрессных требований или претензий против Продав</w:t>
            </w:r>
            <w:r>
              <w:rPr>
                <w:rFonts w:cstheme="minorHAnsi"/>
                <w:sz w:val="24"/>
                <w:szCs w:val="24"/>
                <w:lang w:val="ru-RU"/>
              </w:rPr>
              <w:t>ца</w:t>
            </w:r>
            <w:r w:rsidRPr="000B495D">
              <w:rPr>
                <w:rFonts w:cstheme="minorHAnsi"/>
                <w:sz w:val="24"/>
                <w:szCs w:val="24"/>
                <w:lang w:val="ru-RU"/>
              </w:rPr>
              <w:t xml:space="preserve"> в отношении такого </w:t>
            </w:r>
            <w:r>
              <w:rPr>
                <w:rFonts w:cstheme="minorHAnsi"/>
                <w:sz w:val="24"/>
                <w:szCs w:val="24"/>
                <w:lang w:val="ru-RU"/>
              </w:rPr>
              <w:t>мирового соглашения</w:t>
            </w:r>
            <w:r w:rsidRPr="000B495D">
              <w:rPr>
                <w:rFonts w:cstheme="minorHAnsi"/>
                <w:sz w:val="24"/>
                <w:szCs w:val="24"/>
                <w:lang w:val="ru-RU"/>
              </w:rPr>
              <w:t>;</w:t>
            </w:r>
          </w:p>
        </w:tc>
        <w:tc>
          <w:tcPr>
            <w:tcW w:w="5147" w:type="dxa"/>
          </w:tcPr>
          <w:p w14:paraId="14CD9225"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 xml:space="preserve">it shall, at its own initiative and cost, do all such acts and actions required for the setting aside and/or termination of the bankruptcy procedure of JSC NE by entering and concluding a relevant settlement agreement with the Creditors of JSC NE </w:t>
            </w:r>
            <w:r>
              <w:rPr>
                <w:rFonts w:cstheme="minorHAnsi"/>
                <w:sz w:val="24"/>
                <w:szCs w:val="24"/>
              </w:rPr>
              <w:t>within</w:t>
            </w:r>
            <w:r w:rsidRPr="00AB6416">
              <w:rPr>
                <w:rFonts w:cstheme="minorHAnsi"/>
                <w:sz w:val="24"/>
                <w:szCs w:val="24"/>
              </w:rPr>
              <w:t xml:space="preserve"> the period provided in </w:t>
            </w:r>
            <w:r w:rsidRPr="00695260">
              <w:rPr>
                <w:rFonts w:cstheme="minorHAnsi"/>
                <w:sz w:val="24"/>
                <w:szCs w:val="24"/>
              </w:rPr>
              <w:t xml:space="preserve">clause </w:t>
            </w:r>
            <w:r w:rsidRPr="00695260">
              <w:rPr>
                <w:rFonts w:cstheme="minorHAnsi"/>
                <w:sz w:val="24"/>
                <w:szCs w:val="24"/>
                <w:lang w:val="ru-RU"/>
              </w:rPr>
              <w:fldChar w:fldCharType="begin"/>
            </w:r>
            <w:r w:rsidRPr="00695260">
              <w:rPr>
                <w:rFonts w:cstheme="minorHAnsi"/>
                <w:sz w:val="24"/>
                <w:szCs w:val="24"/>
              </w:rPr>
              <w:instrText xml:space="preserve"> REF _Ref61821278 \r \h </w:instrText>
            </w:r>
            <w:r w:rsidRPr="00695260">
              <w:rPr>
                <w:rFonts w:cstheme="minorHAnsi"/>
                <w:sz w:val="24"/>
                <w:szCs w:val="24"/>
                <w:lang w:val="en-GB"/>
              </w:rPr>
              <w:instrText xml:space="preserve"> \* MERGEFORMAT </w:instrText>
            </w:r>
            <w:r w:rsidRPr="00695260">
              <w:rPr>
                <w:rFonts w:cstheme="minorHAnsi"/>
                <w:sz w:val="24"/>
                <w:szCs w:val="24"/>
                <w:lang w:val="ru-RU"/>
              </w:rPr>
            </w:r>
            <w:r w:rsidRPr="00695260">
              <w:rPr>
                <w:rFonts w:cstheme="minorHAnsi"/>
                <w:sz w:val="24"/>
                <w:szCs w:val="24"/>
                <w:lang w:val="ru-RU"/>
              </w:rPr>
              <w:fldChar w:fldCharType="separate"/>
            </w:r>
            <w:r w:rsidRPr="00695260">
              <w:rPr>
                <w:rFonts w:cstheme="minorHAnsi"/>
                <w:sz w:val="24"/>
                <w:szCs w:val="24"/>
              </w:rPr>
              <w:t>2.2</w:t>
            </w:r>
            <w:r w:rsidRPr="00695260">
              <w:rPr>
                <w:rFonts w:cstheme="minorHAnsi"/>
                <w:sz w:val="24"/>
                <w:szCs w:val="24"/>
                <w:lang w:val="ru-RU"/>
              </w:rPr>
              <w:fldChar w:fldCharType="end"/>
            </w:r>
            <w:r>
              <w:rPr>
                <w:rFonts w:cstheme="minorHAnsi"/>
                <w:sz w:val="24"/>
                <w:szCs w:val="24"/>
              </w:rPr>
              <w:t xml:space="preserve"> hereof</w:t>
            </w:r>
            <w:r w:rsidRPr="00AB6416">
              <w:rPr>
                <w:rFonts w:cstheme="minorHAnsi"/>
                <w:sz w:val="24"/>
                <w:szCs w:val="24"/>
              </w:rPr>
              <w:t>, and further undertakes and confirms that it shall not bring forward any claims against the Seller with respect to the bankruptcy proceedings of JSC NE, for costs, liabilities, damages, payments to any third parties or authorities, penalties or other expenses (whether incurred or to incur), and further undertakes to settle any claims or demands that may arise against the Seller, or keep indemnified the Seller with respect to any such claims or demands, and waive any and/or all recourse or claims against the Seller with respect to such settlement;</w:t>
            </w:r>
          </w:p>
        </w:tc>
      </w:tr>
      <w:tr w:rsidR="009C3C71" w:rsidRPr="005D65FF" w14:paraId="16BB920E" w14:textId="77777777" w:rsidTr="009C3C71">
        <w:tc>
          <w:tcPr>
            <w:tcW w:w="5485" w:type="dxa"/>
          </w:tcPr>
          <w:p w14:paraId="30163B72" w14:textId="77777777" w:rsidR="009C3C71" w:rsidRDefault="009C3C71" w:rsidP="009C3C71">
            <w:pPr>
              <w:pStyle w:val="afa"/>
              <w:numPr>
                <w:ilvl w:val="2"/>
                <w:numId w:val="6"/>
              </w:numPr>
              <w:spacing w:after="120"/>
              <w:ind w:left="742" w:hanging="742"/>
              <w:jc w:val="both"/>
              <w:rPr>
                <w:rFonts w:cstheme="minorHAnsi"/>
                <w:sz w:val="24"/>
                <w:szCs w:val="24"/>
                <w:lang w:val="ru-RU"/>
              </w:rPr>
            </w:pPr>
            <w:r w:rsidRPr="00C852DB">
              <w:rPr>
                <w:rFonts w:cstheme="minorHAnsi"/>
                <w:sz w:val="24"/>
                <w:szCs w:val="24"/>
                <w:lang w:val="ru-RU"/>
              </w:rPr>
              <w:t xml:space="preserve">он </w:t>
            </w:r>
            <w:r>
              <w:rPr>
                <w:rFonts w:cstheme="minorHAnsi"/>
                <w:sz w:val="24"/>
                <w:szCs w:val="24"/>
                <w:lang w:val="ru-RU"/>
              </w:rPr>
              <w:t>приложит</w:t>
            </w:r>
            <w:r w:rsidRPr="00C852DB">
              <w:rPr>
                <w:rFonts w:cstheme="minorHAnsi"/>
                <w:sz w:val="24"/>
                <w:szCs w:val="24"/>
                <w:lang w:val="ru-RU"/>
              </w:rPr>
              <w:t xml:space="preserve"> все усилия и</w:t>
            </w:r>
            <w:r>
              <w:rPr>
                <w:rFonts w:cstheme="minorHAnsi"/>
                <w:sz w:val="24"/>
                <w:szCs w:val="24"/>
                <w:lang w:val="ru-RU"/>
              </w:rPr>
              <w:t xml:space="preserve"> будет</w:t>
            </w:r>
            <w:r w:rsidRPr="00C852DB">
              <w:rPr>
                <w:rFonts w:cstheme="minorHAnsi"/>
                <w:sz w:val="24"/>
                <w:szCs w:val="24"/>
                <w:lang w:val="ru-RU"/>
              </w:rPr>
              <w:t xml:space="preserve"> добросовестно сотрудничать с Продавцом и его Аффилированными лицами, чтобы оперативно соблюдать, </w:t>
            </w:r>
            <w:r>
              <w:rPr>
                <w:rFonts w:cstheme="minorHAnsi"/>
                <w:sz w:val="24"/>
                <w:szCs w:val="24"/>
                <w:lang w:val="ru-RU"/>
              </w:rPr>
              <w:t xml:space="preserve">приводить в </w:t>
            </w:r>
            <w:r>
              <w:rPr>
                <w:rFonts w:cstheme="minorHAnsi"/>
                <w:sz w:val="24"/>
                <w:szCs w:val="24"/>
                <w:lang w:val="ru-RU"/>
              </w:rPr>
              <w:lastRenderedPageBreak/>
              <w:t xml:space="preserve">действие и </w:t>
            </w:r>
            <w:r w:rsidRPr="00C852DB">
              <w:rPr>
                <w:rFonts w:cstheme="minorHAnsi"/>
                <w:sz w:val="24"/>
                <w:szCs w:val="24"/>
                <w:lang w:val="ru-RU"/>
              </w:rPr>
              <w:t xml:space="preserve">выполнять </w:t>
            </w:r>
            <w:r>
              <w:rPr>
                <w:rFonts w:cstheme="minorHAnsi"/>
                <w:sz w:val="24"/>
                <w:szCs w:val="24"/>
                <w:lang w:val="ru-RU"/>
              </w:rPr>
              <w:t>положения настоящего</w:t>
            </w:r>
            <w:r w:rsidRPr="00C852DB">
              <w:rPr>
                <w:rFonts w:cstheme="minorHAnsi"/>
                <w:sz w:val="24"/>
                <w:szCs w:val="24"/>
                <w:lang w:val="ru-RU"/>
              </w:rPr>
              <w:t xml:space="preserve"> Соглашени</w:t>
            </w:r>
            <w:r>
              <w:rPr>
                <w:rFonts w:cstheme="minorHAnsi"/>
                <w:sz w:val="24"/>
                <w:szCs w:val="24"/>
                <w:lang w:val="ru-RU"/>
              </w:rPr>
              <w:t>я</w:t>
            </w:r>
            <w:r w:rsidRPr="00C852DB">
              <w:rPr>
                <w:rFonts w:cstheme="minorHAnsi"/>
                <w:sz w:val="24"/>
                <w:szCs w:val="24"/>
                <w:lang w:val="ru-RU"/>
              </w:rPr>
              <w:t>, включая, помимо прочего, заявления и обязательства, сделанные в соответствии с настоящим пунктом</w:t>
            </w:r>
            <w:r>
              <w:rPr>
                <w:rFonts w:cstheme="minorHAnsi"/>
                <w:sz w:val="24"/>
                <w:szCs w:val="24"/>
                <w:lang w:val="ru-RU"/>
              </w:rPr>
              <w:t>.</w:t>
            </w:r>
          </w:p>
        </w:tc>
        <w:tc>
          <w:tcPr>
            <w:tcW w:w="5147" w:type="dxa"/>
          </w:tcPr>
          <w:p w14:paraId="5FF36020"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lastRenderedPageBreak/>
              <w:t>it shall use all efforts, and shall co-operate in good faith with the Seller and its Affiliates in order to promptly observe</w:t>
            </w:r>
            <w:r>
              <w:rPr>
                <w:rFonts w:cstheme="minorHAnsi"/>
                <w:sz w:val="24"/>
                <w:szCs w:val="24"/>
              </w:rPr>
              <w:t>,</w:t>
            </w:r>
            <w:r w:rsidRPr="00AB6416">
              <w:rPr>
                <w:rFonts w:cstheme="minorHAnsi"/>
                <w:sz w:val="24"/>
                <w:szCs w:val="24"/>
              </w:rPr>
              <w:t xml:space="preserve"> give effect, carry out and fulfill the matters </w:t>
            </w:r>
            <w:r w:rsidRPr="00AB6416">
              <w:rPr>
                <w:rFonts w:cstheme="minorHAnsi"/>
                <w:sz w:val="24"/>
                <w:szCs w:val="24"/>
              </w:rPr>
              <w:lastRenderedPageBreak/>
              <w:t>contained in this Agreement, including without limitation the representations and undertakings made under this clause.</w:t>
            </w:r>
          </w:p>
        </w:tc>
      </w:tr>
      <w:tr w:rsidR="009C3C71" w:rsidRPr="005D65FF" w14:paraId="074570FE" w14:textId="77777777" w:rsidTr="009C3C71">
        <w:tc>
          <w:tcPr>
            <w:tcW w:w="5485" w:type="dxa"/>
          </w:tcPr>
          <w:p w14:paraId="34DEE22D" w14:textId="77777777" w:rsidR="009C3C71" w:rsidRPr="00C852DB"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lastRenderedPageBreak/>
              <w:t>о</w:t>
            </w:r>
            <w:r w:rsidRPr="00EF1CCA">
              <w:rPr>
                <w:rFonts w:cstheme="minorHAnsi"/>
                <w:sz w:val="24"/>
                <w:szCs w:val="24"/>
                <w:lang w:val="ru-RU"/>
              </w:rPr>
              <w:t xml:space="preserve">н несет полную ответственность за обязательства и </w:t>
            </w:r>
            <w:r>
              <w:rPr>
                <w:rFonts w:cstheme="minorHAnsi"/>
                <w:sz w:val="24"/>
                <w:szCs w:val="24"/>
                <w:lang w:val="ru-RU"/>
              </w:rPr>
              <w:t>обеспечение</w:t>
            </w:r>
            <w:r w:rsidRPr="00EF1CCA">
              <w:rPr>
                <w:rFonts w:cstheme="minorHAnsi"/>
                <w:sz w:val="24"/>
                <w:szCs w:val="24"/>
                <w:lang w:val="ru-RU"/>
              </w:rPr>
              <w:t xml:space="preserve">, предоставленные Продавцу в соответствии с настоящим пунктом, независимо от любых других обязательств или </w:t>
            </w:r>
            <w:r>
              <w:rPr>
                <w:rFonts w:cstheme="minorHAnsi"/>
                <w:sz w:val="24"/>
                <w:szCs w:val="24"/>
                <w:lang w:val="ru-RU"/>
              </w:rPr>
              <w:t>обеспечения</w:t>
            </w:r>
            <w:r w:rsidRPr="00EF1CCA">
              <w:rPr>
                <w:rFonts w:cstheme="minorHAnsi"/>
                <w:sz w:val="24"/>
                <w:szCs w:val="24"/>
                <w:lang w:val="ru-RU"/>
              </w:rPr>
              <w:t>, предоставленных любыми другими Сторонами;</w:t>
            </w:r>
          </w:p>
        </w:tc>
        <w:tc>
          <w:tcPr>
            <w:tcW w:w="5147" w:type="dxa"/>
          </w:tcPr>
          <w:p w14:paraId="6597AFF0"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It is and shall be wholly responsible for the undertakings and securities provided to the Seller pursuant to this clause, irrespective of any other undertakings or securities provided by any other Parties;</w:t>
            </w:r>
          </w:p>
        </w:tc>
      </w:tr>
      <w:tr w:rsidR="009C3C71" w:rsidRPr="005D65FF" w14:paraId="3104DAD1" w14:textId="77777777" w:rsidTr="009C3C71">
        <w:tc>
          <w:tcPr>
            <w:tcW w:w="5485" w:type="dxa"/>
          </w:tcPr>
          <w:p w14:paraId="0E0C7BD8" w14:textId="77777777" w:rsidR="009C3C71" w:rsidRPr="00C852DB" w:rsidRDefault="009C3C71" w:rsidP="009C3C71">
            <w:pPr>
              <w:pStyle w:val="afa"/>
              <w:numPr>
                <w:ilvl w:val="1"/>
                <w:numId w:val="6"/>
              </w:numPr>
              <w:ind w:left="742" w:hanging="742"/>
              <w:jc w:val="both"/>
              <w:rPr>
                <w:rFonts w:cstheme="minorHAnsi"/>
                <w:sz w:val="24"/>
                <w:szCs w:val="24"/>
                <w:lang w:val="ru-RU"/>
              </w:rPr>
            </w:pPr>
            <w:r w:rsidRPr="0041553B">
              <w:rPr>
                <w:rFonts w:cstheme="minorHAnsi"/>
                <w:sz w:val="24"/>
                <w:szCs w:val="24"/>
                <w:lang w:val="ru-RU"/>
              </w:rPr>
              <w:t xml:space="preserve">Покупатель отказывается от любого права </w:t>
            </w:r>
            <w:r>
              <w:rPr>
                <w:rFonts w:cstheme="minorHAnsi"/>
                <w:sz w:val="24"/>
                <w:szCs w:val="24"/>
                <w:lang w:val="ru-RU"/>
              </w:rPr>
              <w:t>предъявления иска</w:t>
            </w:r>
            <w:r w:rsidRPr="0041553B">
              <w:rPr>
                <w:rFonts w:cstheme="minorHAnsi"/>
                <w:sz w:val="24"/>
                <w:szCs w:val="24"/>
                <w:lang w:val="ru-RU"/>
              </w:rPr>
              <w:t xml:space="preserve"> или требования против Продавца и его Аффилированных лиц по любому вопросу, </w:t>
            </w:r>
            <w:r>
              <w:rPr>
                <w:rFonts w:cstheme="minorHAnsi"/>
                <w:sz w:val="24"/>
                <w:szCs w:val="24"/>
                <w:lang w:val="ru-RU"/>
              </w:rPr>
              <w:t xml:space="preserve">утверждению, </w:t>
            </w:r>
            <w:r w:rsidRPr="0041553B">
              <w:rPr>
                <w:rFonts w:cstheme="minorHAnsi"/>
                <w:sz w:val="24"/>
                <w:szCs w:val="24"/>
                <w:lang w:val="ru-RU"/>
              </w:rPr>
              <w:t xml:space="preserve">заявлению, заявлению или </w:t>
            </w:r>
            <w:r>
              <w:rPr>
                <w:rFonts w:cstheme="minorHAnsi"/>
                <w:sz w:val="24"/>
                <w:szCs w:val="24"/>
                <w:lang w:val="ru-RU"/>
              </w:rPr>
              <w:t>иному положению</w:t>
            </w:r>
            <w:r w:rsidRPr="0041553B">
              <w:rPr>
                <w:rFonts w:cstheme="minorHAnsi"/>
                <w:sz w:val="24"/>
                <w:szCs w:val="24"/>
                <w:lang w:val="ru-RU"/>
              </w:rPr>
              <w:t xml:space="preserve">, которые могут содержаться в настоящем Соглашении или </w:t>
            </w:r>
            <w:r>
              <w:rPr>
                <w:rFonts w:cstheme="minorHAnsi"/>
                <w:sz w:val="24"/>
                <w:szCs w:val="24"/>
                <w:lang w:val="ru-RU"/>
              </w:rPr>
              <w:t>быть связанными с ним</w:t>
            </w:r>
            <w:r w:rsidRPr="0041553B">
              <w:rPr>
                <w:rFonts w:cstheme="minorHAnsi"/>
                <w:sz w:val="24"/>
                <w:szCs w:val="24"/>
                <w:lang w:val="ru-RU"/>
              </w:rPr>
              <w:t>, Аукцион</w:t>
            </w:r>
            <w:r>
              <w:rPr>
                <w:rFonts w:cstheme="minorHAnsi"/>
                <w:sz w:val="24"/>
                <w:szCs w:val="24"/>
                <w:lang w:val="ru-RU"/>
              </w:rPr>
              <w:t>ом</w:t>
            </w:r>
            <w:r w:rsidRPr="0041553B">
              <w:rPr>
                <w:rFonts w:cstheme="minorHAnsi"/>
                <w:sz w:val="24"/>
                <w:szCs w:val="24"/>
                <w:lang w:val="ru-RU"/>
              </w:rPr>
              <w:t xml:space="preserve">, </w:t>
            </w:r>
            <w:r>
              <w:rPr>
                <w:rFonts w:cstheme="minorHAnsi"/>
                <w:sz w:val="24"/>
                <w:szCs w:val="24"/>
                <w:lang w:val="ru-RU"/>
              </w:rPr>
              <w:t>Опционом, Договорами Цессии, Договором Купли-Продажи</w:t>
            </w:r>
            <w:r w:rsidRPr="0041553B">
              <w:rPr>
                <w:rFonts w:cstheme="minorHAnsi"/>
                <w:sz w:val="24"/>
                <w:szCs w:val="24"/>
                <w:lang w:val="ru-RU"/>
              </w:rPr>
              <w:t xml:space="preserve"> или </w:t>
            </w:r>
            <w:r>
              <w:rPr>
                <w:rFonts w:cstheme="minorHAnsi"/>
                <w:sz w:val="24"/>
                <w:szCs w:val="24"/>
                <w:lang w:val="ru-RU"/>
              </w:rPr>
              <w:t>С</w:t>
            </w:r>
            <w:r w:rsidRPr="0041553B">
              <w:rPr>
                <w:rFonts w:cstheme="minorHAnsi"/>
                <w:sz w:val="24"/>
                <w:szCs w:val="24"/>
                <w:lang w:val="ru-RU"/>
              </w:rPr>
              <w:t>удебн</w:t>
            </w:r>
            <w:r>
              <w:rPr>
                <w:rFonts w:cstheme="minorHAnsi"/>
                <w:sz w:val="24"/>
                <w:szCs w:val="24"/>
                <w:lang w:val="ru-RU"/>
              </w:rPr>
              <w:t>ым разбирательством</w:t>
            </w:r>
            <w:r w:rsidRPr="00570BEE">
              <w:rPr>
                <w:rFonts w:cstheme="minorHAnsi"/>
                <w:sz w:val="24"/>
                <w:szCs w:val="24"/>
                <w:lang w:val="ru-RU"/>
              </w:rPr>
              <w:t>.</w:t>
            </w:r>
          </w:p>
        </w:tc>
        <w:tc>
          <w:tcPr>
            <w:tcW w:w="5147" w:type="dxa"/>
          </w:tcPr>
          <w:p w14:paraId="0FF7D075" w14:textId="77777777" w:rsidR="009C3C71" w:rsidRPr="00A57970"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Buyer, further waives any right of claim or demand against the Seller and its Affiliates for any matter, statement, representation or otherwise as may be contained in this Agreement or in relation thereto, the Auction, the Option Agreement</w:t>
            </w:r>
            <w:r w:rsidRPr="009823C3">
              <w:rPr>
                <w:rFonts w:cstheme="minorHAnsi"/>
                <w:sz w:val="24"/>
                <w:szCs w:val="24"/>
              </w:rPr>
              <w:t xml:space="preserve">, </w:t>
            </w:r>
            <w:r>
              <w:rPr>
                <w:rFonts w:cstheme="minorHAnsi"/>
                <w:sz w:val="24"/>
                <w:szCs w:val="24"/>
              </w:rPr>
              <w:t>the Rights of Claim Agreements, the Property Agreement</w:t>
            </w:r>
            <w:r w:rsidRPr="00AB6416">
              <w:rPr>
                <w:rFonts w:cstheme="minorHAnsi"/>
                <w:sz w:val="24"/>
                <w:szCs w:val="24"/>
              </w:rPr>
              <w:t xml:space="preserve"> or the Litigation</w:t>
            </w:r>
            <w:r>
              <w:rPr>
                <w:rFonts w:cstheme="minorHAnsi"/>
                <w:sz w:val="24"/>
                <w:szCs w:val="24"/>
              </w:rPr>
              <w:t>.</w:t>
            </w:r>
          </w:p>
        </w:tc>
      </w:tr>
      <w:tr w:rsidR="009C3C71" w:rsidRPr="005D65FF" w14:paraId="7B8857A6" w14:textId="77777777" w:rsidTr="009C3C71">
        <w:tc>
          <w:tcPr>
            <w:tcW w:w="5485" w:type="dxa"/>
          </w:tcPr>
          <w:p w14:paraId="224B5440" w14:textId="77777777" w:rsidR="009C3C71" w:rsidRPr="008E07E1" w:rsidRDefault="009C3C71" w:rsidP="009C3C71">
            <w:pPr>
              <w:pStyle w:val="afa"/>
              <w:numPr>
                <w:ilvl w:val="1"/>
                <w:numId w:val="6"/>
              </w:numPr>
              <w:ind w:left="742" w:hanging="742"/>
              <w:jc w:val="both"/>
              <w:rPr>
                <w:rFonts w:cstheme="minorHAnsi"/>
                <w:sz w:val="24"/>
                <w:szCs w:val="24"/>
                <w:lang w:val="ru-RU"/>
              </w:rPr>
            </w:pPr>
            <w:r w:rsidRPr="00C852DB">
              <w:rPr>
                <w:rFonts w:cstheme="minorHAnsi"/>
                <w:sz w:val="24"/>
                <w:szCs w:val="24"/>
                <w:lang w:val="ru-RU"/>
              </w:rPr>
              <w:t xml:space="preserve">Каждая Сторона настоящего Соглашения обязуется и гарантирует предоставление другим Сторонам в кратчайшие сроки по запросу заверенные копии всех соответствующих корпоративных разрешений для заключения Документов по </w:t>
            </w:r>
            <w:r>
              <w:rPr>
                <w:rFonts w:cstheme="minorHAnsi"/>
                <w:sz w:val="24"/>
                <w:szCs w:val="24"/>
                <w:lang w:val="ru-RU"/>
              </w:rPr>
              <w:t>С</w:t>
            </w:r>
            <w:r w:rsidRPr="00C852DB">
              <w:rPr>
                <w:rFonts w:cstheme="minorHAnsi"/>
                <w:sz w:val="24"/>
                <w:szCs w:val="24"/>
                <w:lang w:val="ru-RU"/>
              </w:rPr>
              <w:t xml:space="preserve">делке в соответствии с действующим законодательством и учредительными документами каждой такой Стороны, включая корпоративные разрешения, относящиеся к </w:t>
            </w:r>
            <w:r>
              <w:rPr>
                <w:rFonts w:cstheme="minorHAnsi"/>
                <w:sz w:val="24"/>
                <w:szCs w:val="24"/>
                <w:lang w:val="ru-RU"/>
              </w:rPr>
              <w:t>соблюдению</w:t>
            </w:r>
            <w:r w:rsidRPr="00C852DB">
              <w:rPr>
                <w:rFonts w:cstheme="minorHAnsi"/>
                <w:sz w:val="24"/>
                <w:szCs w:val="24"/>
                <w:lang w:val="ru-RU"/>
              </w:rPr>
              <w:t xml:space="preserve"> каждой Стороной, где применимо, процедур</w:t>
            </w:r>
            <w:r>
              <w:rPr>
                <w:rFonts w:cstheme="minorHAnsi"/>
                <w:sz w:val="24"/>
                <w:szCs w:val="24"/>
                <w:lang w:val="ru-RU"/>
              </w:rPr>
              <w:t xml:space="preserve"> использования</w:t>
            </w:r>
            <w:r w:rsidRPr="00C852DB">
              <w:rPr>
                <w:rFonts w:cstheme="minorHAnsi"/>
                <w:sz w:val="24"/>
                <w:szCs w:val="24"/>
                <w:lang w:val="ru-RU"/>
              </w:rPr>
              <w:t xml:space="preserve"> преимущественного права и / или</w:t>
            </w:r>
            <w:r>
              <w:rPr>
                <w:rFonts w:cstheme="minorHAnsi"/>
                <w:sz w:val="24"/>
                <w:szCs w:val="24"/>
                <w:lang w:val="ru-RU"/>
              </w:rPr>
              <w:t xml:space="preserve"> получения</w:t>
            </w:r>
            <w:r w:rsidRPr="00C852DB">
              <w:rPr>
                <w:rFonts w:cstheme="minorHAnsi"/>
                <w:sz w:val="24"/>
                <w:szCs w:val="24"/>
                <w:lang w:val="ru-RU"/>
              </w:rPr>
              <w:t xml:space="preserve"> согласия на приобретение акций.</w:t>
            </w:r>
          </w:p>
        </w:tc>
        <w:tc>
          <w:tcPr>
            <w:tcW w:w="5147" w:type="dxa"/>
          </w:tcPr>
          <w:p w14:paraId="3EEBEA4D"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Each Party to this Agreement undertakes and warrants to provide to the other Parties promptly on request certified copies of all the relevant corporate approvals for the entering into the Transaction Documents in accordance with applicable laws and the constituent documents of each such Party, including corporate approvals pertaining to the compliance of each Party, where applicable, with procedures for pre-emptive rights and/or consents for acquisition of shares.</w:t>
            </w:r>
          </w:p>
        </w:tc>
      </w:tr>
      <w:tr w:rsidR="009C3C71" w:rsidRPr="00AB6416" w14:paraId="0A7D6237" w14:textId="77777777" w:rsidTr="009C3C71">
        <w:tc>
          <w:tcPr>
            <w:tcW w:w="5485" w:type="dxa"/>
          </w:tcPr>
          <w:p w14:paraId="389766AD" w14:textId="77777777" w:rsidR="009C3C71" w:rsidRPr="008E07E1" w:rsidRDefault="009C3C71" w:rsidP="009C3C71">
            <w:pPr>
              <w:pStyle w:val="afa"/>
              <w:spacing w:after="120"/>
              <w:ind w:left="360"/>
              <w:jc w:val="both"/>
              <w:rPr>
                <w:rFonts w:cstheme="minorHAnsi"/>
                <w:sz w:val="24"/>
                <w:szCs w:val="24"/>
                <w:lang w:val="ru-RU"/>
              </w:rPr>
            </w:pPr>
            <w:r w:rsidRPr="00CC0F84">
              <w:rPr>
                <w:rFonts w:cstheme="minorHAnsi"/>
                <w:sz w:val="24"/>
                <w:szCs w:val="24"/>
                <w:lang w:val="ru-RU"/>
              </w:rPr>
              <w:t>(</w:t>
            </w:r>
            <w:r w:rsidRPr="00AB6416">
              <w:rPr>
                <w:rFonts w:cstheme="minorHAnsi"/>
                <w:sz w:val="24"/>
                <w:szCs w:val="24"/>
              </w:rPr>
              <w:t>c</w:t>
            </w:r>
            <w:r w:rsidRPr="00CC0F84">
              <w:rPr>
                <w:rFonts w:cstheme="minorHAnsi"/>
                <w:sz w:val="24"/>
                <w:szCs w:val="24"/>
                <w:lang w:val="ru-RU"/>
              </w:rPr>
              <w:t xml:space="preserve">) </w:t>
            </w:r>
            <w:r>
              <w:rPr>
                <w:rFonts w:cstheme="minorHAnsi"/>
                <w:sz w:val="24"/>
                <w:szCs w:val="24"/>
                <w:lang w:val="ru-RU"/>
              </w:rPr>
              <w:t>Условия о возмещении потерь</w:t>
            </w:r>
            <w:r w:rsidRPr="00CC0F84">
              <w:rPr>
                <w:rFonts w:cstheme="minorHAnsi"/>
                <w:sz w:val="24"/>
                <w:szCs w:val="24"/>
                <w:lang w:val="ru-RU"/>
              </w:rPr>
              <w:t>:</w:t>
            </w:r>
          </w:p>
        </w:tc>
        <w:tc>
          <w:tcPr>
            <w:tcW w:w="5147" w:type="dxa"/>
          </w:tcPr>
          <w:p w14:paraId="234ADFEE" w14:textId="77777777" w:rsidR="009C3C71" w:rsidRPr="00AB6416" w:rsidRDefault="009C3C71" w:rsidP="009C3C71">
            <w:pPr>
              <w:pStyle w:val="afa"/>
              <w:spacing w:after="120"/>
              <w:ind w:left="360"/>
              <w:jc w:val="both"/>
              <w:rPr>
                <w:rFonts w:cstheme="minorHAnsi"/>
                <w:sz w:val="24"/>
                <w:szCs w:val="24"/>
              </w:rPr>
            </w:pPr>
            <w:r w:rsidRPr="00AB6416">
              <w:rPr>
                <w:rFonts w:cstheme="minorHAnsi"/>
                <w:sz w:val="24"/>
                <w:szCs w:val="24"/>
              </w:rPr>
              <w:t>(c) Indemnities:</w:t>
            </w:r>
          </w:p>
        </w:tc>
      </w:tr>
      <w:tr w:rsidR="009C3C71" w:rsidRPr="005D65FF" w14:paraId="5C3CF3BC" w14:textId="77777777" w:rsidTr="009C3C71">
        <w:tc>
          <w:tcPr>
            <w:tcW w:w="5485" w:type="dxa"/>
          </w:tcPr>
          <w:p w14:paraId="072D86AA" w14:textId="77777777" w:rsidR="009C3C71" w:rsidRPr="00BD3103" w:rsidDel="00A4528A" w:rsidRDefault="009C3C71" w:rsidP="009C3C71">
            <w:pPr>
              <w:pStyle w:val="afa"/>
              <w:numPr>
                <w:ilvl w:val="1"/>
                <w:numId w:val="6"/>
              </w:numPr>
              <w:ind w:left="742" w:hanging="742"/>
              <w:jc w:val="both"/>
              <w:rPr>
                <w:rFonts w:cstheme="minorHAnsi"/>
                <w:sz w:val="24"/>
                <w:szCs w:val="24"/>
                <w:lang w:val="ru-RU"/>
              </w:rPr>
            </w:pPr>
            <w:r w:rsidRPr="00BD3103">
              <w:rPr>
                <w:rFonts w:cstheme="minorHAnsi"/>
                <w:sz w:val="24"/>
                <w:szCs w:val="24"/>
                <w:lang w:val="ru-RU"/>
              </w:rPr>
              <w:t xml:space="preserve">Покупатель соглашается возместить потери Продавца, Лариены, Тегли или их соответствующих Аффилированных лиц и всех их должностных лиц, сотрудников или агентов (в зависимости от обстоятельств) в связи с любыми претензиями и ответственностью, убытками, расходами, исками, ущербом, судебными решениями, требованиями, штрафами, пенями и </w:t>
            </w:r>
            <w:r w:rsidRPr="00BD3103">
              <w:rPr>
                <w:rFonts w:cstheme="minorHAnsi"/>
                <w:sz w:val="24"/>
                <w:szCs w:val="24"/>
                <w:lang w:val="ru-RU"/>
              </w:rPr>
              <w:lastRenderedPageBreak/>
              <w:t xml:space="preserve">издержками (включая любые судебные издержки и расходы), возникающие из или в связи с настоящим Соглашением (включая, помимо прочего, его положения и содержание) </w:t>
            </w:r>
            <w:r>
              <w:rPr>
                <w:rFonts w:cstheme="minorHAnsi"/>
                <w:sz w:val="24"/>
                <w:szCs w:val="24"/>
                <w:lang w:val="ru-RU"/>
              </w:rPr>
              <w:t>и/</w:t>
            </w:r>
            <w:r w:rsidRPr="00BD3103">
              <w:rPr>
                <w:rFonts w:cstheme="minorHAnsi"/>
                <w:sz w:val="24"/>
                <w:szCs w:val="24"/>
                <w:lang w:val="ru-RU"/>
              </w:rPr>
              <w:t>или любыми</w:t>
            </w:r>
            <w:r>
              <w:rPr>
                <w:rFonts w:cstheme="minorHAnsi"/>
                <w:sz w:val="24"/>
                <w:szCs w:val="24"/>
                <w:lang w:val="ru-RU"/>
              </w:rPr>
              <w:t xml:space="preserve"> иными </w:t>
            </w:r>
            <w:r w:rsidRPr="00BD3103">
              <w:rPr>
                <w:rFonts w:cstheme="minorHAnsi"/>
                <w:sz w:val="24"/>
                <w:szCs w:val="24"/>
                <w:lang w:val="ru-RU"/>
              </w:rPr>
              <w:t>Документами по Сделке</w:t>
            </w:r>
            <w:r>
              <w:rPr>
                <w:rFonts w:cstheme="minorHAnsi"/>
                <w:sz w:val="24"/>
                <w:szCs w:val="24"/>
                <w:lang w:val="ru-RU"/>
              </w:rPr>
              <w:t>.</w:t>
            </w:r>
          </w:p>
        </w:tc>
        <w:tc>
          <w:tcPr>
            <w:tcW w:w="5147" w:type="dxa"/>
          </w:tcPr>
          <w:p w14:paraId="7893E173" w14:textId="77777777" w:rsidR="009C3C71" w:rsidRPr="00BD3103" w:rsidRDefault="009C3C71" w:rsidP="00004684">
            <w:pPr>
              <w:pStyle w:val="afa"/>
              <w:numPr>
                <w:ilvl w:val="1"/>
                <w:numId w:val="10"/>
              </w:numPr>
              <w:spacing w:after="120"/>
              <w:ind w:left="780" w:hanging="780"/>
              <w:jc w:val="both"/>
              <w:rPr>
                <w:rFonts w:cstheme="minorHAnsi"/>
                <w:sz w:val="24"/>
                <w:szCs w:val="24"/>
              </w:rPr>
            </w:pPr>
            <w:r w:rsidRPr="00BD3103">
              <w:rPr>
                <w:rFonts w:cstheme="minorHAnsi"/>
                <w:sz w:val="24"/>
                <w:szCs w:val="24"/>
              </w:rPr>
              <w:lastRenderedPageBreak/>
              <w:t xml:space="preserve">The Buyer agrees to indemnify and keep the Seller, Lariena, Tegli or their respective Affiliates and all its (their) officers, employees or agents (as applicable) compensated and harmless from and against any and all claims, liability, loss, expenses, suits, damages, judgments, demands, fines, penalties and costs (including any legal fees and expenses) </w:t>
            </w:r>
            <w:r w:rsidRPr="00BD3103">
              <w:rPr>
                <w:rFonts w:cstheme="minorHAnsi"/>
                <w:sz w:val="24"/>
                <w:szCs w:val="24"/>
              </w:rPr>
              <w:lastRenderedPageBreak/>
              <w:t xml:space="preserve">arising out of or in connection with this Agreement (including without limitation the provision and contents thereof) </w:t>
            </w:r>
            <w:r>
              <w:rPr>
                <w:rFonts w:cstheme="minorHAnsi"/>
                <w:sz w:val="24"/>
                <w:szCs w:val="24"/>
              </w:rPr>
              <w:t>and/or any other Transaction Documents</w:t>
            </w:r>
            <w:r w:rsidRPr="00BD3103">
              <w:rPr>
                <w:rFonts w:cstheme="minorHAnsi"/>
                <w:sz w:val="24"/>
                <w:szCs w:val="24"/>
              </w:rPr>
              <w:t>.</w:t>
            </w:r>
          </w:p>
        </w:tc>
      </w:tr>
      <w:tr w:rsidR="009C3C71" w:rsidRPr="005D65FF" w14:paraId="482BAC33" w14:textId="77777777" w:rsidTr="009C3C71">
        <w:tc>
          <w:tcPr>
            <w:tcW w:w="5485" w:type="dxa"/>
          </w:tcPr>
          <w:p w14:paraId="295F4FFC" w14:textId="77777777" w:rsidR="009C3C71" w:rsidRPr="00C44462" w:rsidDel="00A4528A" w:rsidRDefault="009C3C71" w:rsidP="009C3C71">
            <w:pPr>
              <w:pStyle w:val="afa"/>
              <w:numPr>
                <w:ilvl w:val="1"/>
                <w:numId w:val="6"/>
              </w:numPr>
              <w:ind w:left="742" w:hanging="742"/>
              <w:jc w:val="both"/>
              <w:rPr>
                <w:rFonts w:cstheme="minorHAnsi"/>
                <w:sz w:val="24"/>
                <w:szCs w:val="24"/>
                <w:lang w:val="ru-RU"/>
              </w:rPr>
            </w:pPr>
            <w:r w:rsidRPr="0041553B">
              <w:rPr>
                <w:rFonts w:cstheme="minorHAnsi"/>
                <w:sz w:val="24"/>
                <w:szCs w:val="24"/>
                <w:lang w:val="ru-RU"/>
              </w:rPr>
              <w:lastRenderedPageBreak/>
              <w:t>Покупатель должен защищать и урегулировать</w:t>
            </w:r>
            <w:r>
              <w:rPr>
                <w:rFonts w:cstheme="minorHAnsi"/>
                <w:sz w:val="24"/>
                <w:szCs w:val="24"/>
                <w:lang w:val="ru-RU"/>
              </w:rPr>
              <w:t xml:space="preserve"> исключительно</w:t>
            </w:r>
            <w:r w:rsidRPr="0041553B">
              <w:rPr>
                <w:rFonts w:cstheme="minorHAnsi"/>
                <w:sz w:val="24"/>
                <w:szCs w:val="24"/>
                <w:lang w:val="ru-RU"/>
              </w:rPr>
              <w:t xml:space="preserve"> за свой счет все иски или судебные разбирательства, вытекающие из вышеизложенного, и обязуется не предъявлять никаких претензий, требований или аналогичного в отношении </w:t>
            </w:r>
            <w:r>
              <w:rPr>
                <w:rFonts w:cstheme="minorHAnsi"/>
                <w:sz w:val="24"/>
                <w:szCs w:val="24"/>
                <w:lang w:val="ru-RU"/>
              </w:rPr>
              <w:t>Договоров Цессии, Договора Купли-продажи</w:t>
            </w:r>
            <w:r w:rsidRPr="0041553B">
              <w:rPr>
                <w:rFonts w:cstheme="minorHAnsi"/>
                <w:sz w:val="24"/>
                <w:szCs w:val="24"/>
                <w:lang w:val="ru-RU"/>
              </w:rPr>
              <w:t>, Опцион</w:t>
            </w:r>
            <w:r>
              <w:rPr>
                <w:rFonts w:cstheme="minorHAnsi"/>
                <w:sz w:val="24"/>
                <w:szCs w:val="24"/>
                <w:lang w:val="ru-RU"/>
              </w:rPr>
              <w:t>а</w:t>
            </w:r>
            <w:r w:rsidRPr="0041553B">
              <w:rPr>
                <w:rFonts w:cstheme="minorHAnsi"/>
                <w:sz w:val="24"/>
                <w:szCs w:val="24"/>
                <w:lang w:val="ru-RU"/>
              </w:rPr>
              <w:t>, дел</w:t>
            </w:r>
            <w:r>
              <w:rPr>
                <w:rFonts w:cstheme="minorHAnsi"/>
                <w:sz w:val="24"/>
                <w:szCs w:val="24"/>
                <w:lang w:val="ru-RU"/>
              </w:rPr>
              <w:t xml:space="preserve"> </w:t>
            </w:r>
            <w:r w:rsidRPr="007227C6">
              <w:rPr>
                <w:rFonts w:cstheme="minorHAnsi"/>
                <w:sz w:val="24"/>
                <w:szCs w:val="24"/>
                <w:lang w:val="ru-RU"/>
              </w:rPr>
              <w:t>ЗАО «НЛХК»</w:t>
            </w:r>
            <w:r w:rsidRPr="0041553B">
              <w:rPr>
                <w:rFonts w:cstheme="minorHAnsi"/>
                <w:sz w:val="24"/>
                <w:szCs w:val="24"/>
                <w:lang w:val="ru-RU"/>
              </w:rPr>
              <w:t xml:space="preserve">, Тегли или </w:t>
            </w:r>
            <w:r>
              <w:rPr>
                <w:rFonts w:cstheme="minorHAnsi"/>
                <w:sz w:val="24"/>
                <w:szCs w:val="24"/>
                <w:lang w:val="ru-RU"/>
              </w:rPr>
              <w:t>С</w:t>
            </w:r>
            <w:r w:rsidRPr="0041553B">
              <w:rPr>
                <w:rFonts w:cstheme="minorHAnsi"/>
                <w:sz w:val="24"/>
                <w:szCs w:val="24"/>
                <w:lang w:val="ru-RU"/>
              </w:rPr>
              <w:t>удебн</w:t>
            </w:r>
            <w:r>
              <w:rPr>
                <w:rFonts w:cstheme="minorHAnsi"/>
                <w:sz w:val="24"/>
                <w:szCs w:val="24"/>
                <w:lang w:val="ru-RU"/>
              </w:rPr>
              <w:t xml:space="preserve">ого разбирательства </w:t>
            </w:r>
            <w:r w:rsidRPr="0041553B">
              <w:rPr>
                <w:rFonts w:cstheme="minorHAnsi"/>
                <w:sz w:val="24"/>
                <w:szCs w:val="24"/>
                <w:lang w:val="ru-RU"/>
              </w:rPr>
              <w:t>против Продавца, Лариены, Тегли или их соответствующих Аффилированных лиц и всех их (их) должностных лиц, сотрудников или агентов (в зависимости от обстоятельств).</w:t>
            </w:r>
          </w:p>
        </w:tc>
        <w:tc>
          <w:tcPr>
            <w:tcW w:w="5147" w:type="dxa"/>
          </w:tcPr>
          <w:p w14:paraId="488C4479"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The Buyer, shall defend and settle at its sole expense all suits or proceedings arising out of the foregoing and undertakes not to bring any claims, demands or similar in relation to the Rights of Claim </w:t>
            </w:r>
            <w:r>
              <w:rPr>
                <w:rFonts w:cstheme="minorHAnsi"/>
                <w:sz w:val="24"/>
                <w:szCs w:val="24"/>
              </w:rPr>
              <w:t>Agreements</w:t>
            </w:r>
            <w:r w:rsidRPr="009823C3">
              <w:rPr>
                <w:rFonts w:cstheme="minorHAnsi"/>
                <w:sz w:val="24"/>
                <w:szCs w:val="24"/>
              </w:rPr>
              <w:t xml:space="preserve">, </w:t>
            </w:r>
            <w:r>
              <w:rPr>
                <w:rFonts w:cstheme="minorHAnsi"/>
                <w:sz w:val="24"/>
                <w:szCs w:val="24"/>
              </w:rPr>
              <w:t xml:space="preserve">the </w:t>
            </w:r>
            <w:r w:rsidRPr="00AB6416">
              <w:rPr>
                <w:rFonts w:cstheme="minorHAnsi"/>
                <w:sz w:val="24"/>
                <w:szCs w:val="24"/>
              </w:rPr>
              <w:t>Property Agreement, the Option Agreement, the affairs of JSC NE, Tegli or the Litigation as against the Seller, Lariena, Tegli or their respective Affiliates and all its</w:t>
            </w:r>
            <w:r>
              <w:rPr>
                <w:rFonts w:cstheme="minorHAnsi"/>
                <w:sz w:val="24"/>
                <w:szCs w:val="24"/>
              </w:rPr>
              <w:t xml:space="preserve"> </w:t>
            </w:r>
            <w:r w:rsidRPr="00AB6416">
              <w:rPr>
                <w:rFonts w:cstheme="minorHAnsi"/>
                <w:sz w:val="24"/>
                <w:szCs w:val="24"/>
              </w:rPr>
              <w:t>(their) officers, employees or agents (as applicable).</w:t>
            </w:r>
          </w:p>
        </w:tc>
      </w:tr>
      <w:tr w:rsidR="009C3C71" w:rsidRPr="005D65FF" w14:paraId="373400DA" w14:textId="77777777" w:rsidTr="009C3C71">
        <w:tc>
          <w:tcPr>
            <w:tcW w:w="5485" w:type="dxa"/>
          </w:tcPr>
          <w:p w14:paraId="4E79FCFD" w14:textId="77777777" w:rsidR="009C3C71" w:rsidRPr="008E07E1" w:rsidRDefault="009C3C71" w:rsidP="009C3C71">
            <w:pPr>
              <w:pStyle w:val="afa"/>
              <w:numPr>
                <w:ilvl w:val="1"/>
                <w:numId w:val="6"/>
              </w:numPr>
              <w:ind w:left="742" w:hanging="742"/>
              <w:jc w:val="both"/>
              <w:rPr>
                <w:rFonts w:cstheme="minorHAnsi"/>
                <w:sz w:val="24"/>
                <w:szCs w:val="24"/>
                <w:lang w:val="ru-RU"/>
              </w:rPr>
            </w:pPr>
            <w:r w:rsidRPr="00C44462">
              <w:rPr>
                <w:rFonts w:cstheme="minorHAnsi"/>
                <w:sz w:val="24"/>
                <w:szCs w:val="24"/>
                <w:lang w:val="ru-RU"/>
              </w:rPr>
              <w:t xml:space="preserve">Покупатель заявляет, гарантирует и обязуется перед Продавцом в качестве условия для заключения настоящего Соглашения, что он </w:t>
            </w:r>
            <w:r>
              <w:rPr>
                <w:rFonts w:cstheme="minorHAnsi"/>
                <w:sz w:val="24"/>
                <w:szCs w:val="24"/>
                <w:lang w:val="ru-RU"/>
              </w:rPr>
              <w:t>в течение 10 Банковских дней с даты соответствующего уведомления, полученного от Продавца,</w:t>
            </w:r>
            <w:r w:rsidRPr="00C44462">
              <w:rPr>
                <w:rFonts w:cstheme="minorHAnsi"/>
                <w:sz w:val="24"/>
                <w:szCs w:val="24"/>
                <w:lang w:val="ru-RU"/>
              </w:rPr>
              <w:t xml:space="preserve"> полностью возместит, освободит и обезопасит Продавца от любых претензий и затр</w:t>
            </w:r>
            <w:r>
              <w:rPr>
                <w:rFonts w:cstheme="minorHAnsi"/>
                <w:sz w:val="24"/>
                <w:szCs w:val="24"/>
                <w:lang w:val="ru-RU"/>
              </w:rPr>
              <w:t>ат</w:t>
            </w:r>
            <w:r w:rsidRPr="00C44462">
              <w:rPr>
                <w:rFonts w:cstheme="minorHAnsi"/>
                <w:sz w:val="24"/>
                <w:szCs w:val="24"/>
                <w:lang w:val="ru-RU"/>
              </w:rPr>
              <w:t>, расход</w:t>
            </w:r>
            <w:r>
              <w:rPr>
                <w:rFonts w:cstheme="minorHAnsi"/>
                <w:sz w:val="24"/>
                <w:szCs w:val="24"/>
                <w:lang w:val="ru-RU"/>
              </w:rPr>
              <w:t>ов</w:t>
            </w:r>
            <w:r w:rsidRPr="00C44462">
              <w:rPr>
                <w:rFonts w:cstheme="minorHAnsi"/>
                <w:sz w:val="24"/>
                <w:szCs w:val="24"/>
                <w:lang w:val="ru-RU"/>
              </w:rPr>
              <w:t>, убытк</w:t>
            </w:r>
            <w:r>
              <w:rPr>
                <w:rFonts w:cstheme="minorHAnsi"/>
                <w:sz w:val="24"/>
                <w:szCs w:val="24"/>
                <w:lang w:val="ru-RU"/>
              </w:rPr>
              <w:t>ов</w:t>
            </w:r>
            <w:r w:rsidRPr="00C44462">
              <w:rPr>
                <w:rFonts w:cstheme="minorHAnsi"/>
                <w:sz w:val="24"/>
                <w:szCs w:val="24"/>
                <w:lang w:val="ru-RU"/>
              </w:rPr>
              <w:t>, штраф</w:t>
            </w:r>
            <w:r>
              <w:rPr>
                <w:rFonts w:cstheme="minorHAnsi"/>
                <w:sz w:val="24"/>
                <w:szCs w:val="24"/>
                <w:lang w:val="ru-RU"/>
              </w:rPr>
              <w:t>ов</w:t>
            </w:r>
            <w:r w:rsidRPr="00C44462">
              <w:rPr>
                <w:rFonts w:cstheme="minorHAnsi"/>
                <w:sz w:val="24"/>
                <w:szCs w:val="24"/>
                <w:lang w:val="ru-RU"/>
              </w:rPr>
              <w:t>, штрафны</w:t>
            </w:r>
            <w:r>
              <w:rPr>
                <w:rFonts w:cstheme="minorHAnsi"/>
                <w:sz w:val="24"/>
                <w:szCs w:val="24"/>
                <w:lang w:val="ru-RU"/>
              </w:rPr>
              <w:t>х</w:t>
            </w:r>
            <w:r w:rsidRPr="00C44462">
              <w:rPr>
                <w:rFonts w:cstheme="minorHAnsi"/>
                <w:sz w:val="24"/>
                <w:szCs w:val="24"/>
                <w:lang w:val="ru-RU"/>
              </w:rPr>
              <w:t xml:space="preserve"> убытк</w:t>
            </w:r>
            <w:r>
              <w:rPr>
                <w:rFonts w:cstheme="minorHAnsi"/>
                <w:sz w:val="24"/>
                <w:szCs w:val="24"/>
                <w:lang w:val="ru-RU"/>
              </w:rPr>
              <w:t>ов</w:t>
            </w:r>
            <w:r w:rsidRPr="00C44462">
              <w:rPr>
                <w:rFonts w:cstheme="minorHAnsi"/>
                <w:sz w:val="24"/>
                <w:szCs w:val="24"/>
                <w:lang w:val="ru-RU"/>
              </w:rPr>
              <w:t xml:space="preserve"> или обязательств, которые Продавец может понести в результате:</w:t>
            </w:r>
          </w:p>
        </w:tc>
        <w:tc>
          <w:tcPr>
            <w:tcW w:w="5147" w:type="dxa"/>
          </w:tcPr>
          <w:p w14:paraId="38EB554B"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The Buyer, represents, warrants and undertakes to the Seller as a condition for entering into this Agreement that it </w:t>
            </w:r>
            <w:r w:rsidRPr="00AB6416">
              <w:rPr>
                <w:rFonts w:cstheme="minorHAnsi"/>
                <w:sz w:val="24"/>
                <w:szCs w:val="24"/>
                <w:shd w:val="clear" w:color="auto" w:fill="FFFFFF"/>
              </w:rPr>
              <w:t>shall</w:t>
            </w:r>
            <w:r>
              <w:rPr>
                <w:rFonts w:cstheme="minorHAnsi"/>
                <w:sz w:val="24"/>
                <w:szCs w:val="24"/>
                <w:shd w:val="clear" w:color="auto" w:fill="FFFFFF"/>
              </w:rPr>
              <w:t>,</w:t>
            </w:r>
            <w:r w:rsidRPr="00AB6416">
              <w:rPr>
                <w:rFonts w:cstheme="minorHAnsi"/>
                <w:sz w:val="24"/>
                <w:szCs w:val="24"/>
                <w:shd w:val="clear" w:color="auto" w:fill="FFFFFF"/>
              </w:rPr>
              <w:t xml:space="preserve"> </w:t>
            </w:r>
            <w:r w:rsidRPr="00CB219E">
              <w:rPr>
                <w:rFonts w:cstheme="minorHAnsi"/>
                <w:sz w:val="24"/>
                <w:szCs w:val="24"/>
              </w:rPr>
              <w:t xml:space="preserve">within </w:t>
            </w:r>
            <w:r>
              <w:rPr>
                <w:rFonts w:cstheme="minorHAnsi"/>
                <w:sz w:val="24"/>
                <w:szCs w:val="24"/>
              </w:rPr>
              <w:t>ten (</w:t>
            </w:r>
            <w:r w:rsidRPr="00CB219E">
              <w:rPr>
                <w:rFonts w:cstheme="minorHAnsi"/>
                <w:sz w:val="24"/>
                <w:szCs w:val="24"/>
              </w:rPr>
              <w:t>10</w:t>
            </w:r>
            <w:r>
              <w:rPr>
                <w:rFonts w:cstheme="minorHAnsi"/>
                <w:sz w:val="24"/>
                <w:szCs w:val="24"/>
              </w:rPr>
              <w:t>)</w:t>
            </w:r>
            <w:r w:rsidRPr="00CB219E">
              <w:rPr>
                <w:rFonts w:cstheme="minorHAnsi"/>
                <w:sz w:val="24"/>
                <w:szCs w:val="24"/>
              </w:rPr>
              <w:t xml:space="preserve"> business days from the date of the relevant notice received from the Seller</w:t>
            </w:r>
            <w:r>
              <w:rPr>
                <w:rFonts w:cstheme="minorHAnsi"/>
                <w:sz w:val="24"/>
                <w:szCs w:val="24"/>
              </w:rPr>
              <w:t>,</w:t>
            </w:r>
            <w:r w:rsidRPr="00AB6416" w:rsidDel="00552EBC">
              <w:rPr>
                <w:rFonts w:cstheme="minorHAnsi"/>
                <w:sz w:val="24"/>
                <w:szCs w:val="24"/>
              </w:rPr>
              <w:t xml:space="preserve"> </w:t>
            </w:r>
            <w:r w:rsidRPr="00AB6416">
              <w:rPr>
                <w:rFonts w:cstheme="minorHAnsi"/>
                <w:sz w:val="24"/>
                <w:szCs w:val="24"/>
              </w:rPr>
              <w:t>fully compensate,</w:t>
            </w:r>
            <w:r w:rsidRPr="00AB6416">
              <w:rPr>
                <w:rFonts w:cstheme="minorHAnsi"/>
                <w:sz w:val="24"/>
                <w:szCs w:val="24"/>
                <w:shd w:val="clear" w:color="auto" w:fill="FFFFFF"/>
              </w:rPr>
              <w:t xml:space="preserve"> indemnify and hold the Seller harmless from, and </w:t>
            </w:r>
            <w:r w:rsidRPr="00AB6416">
              <w:rPr>
                <w:rFonts w:cstheme="minorHAnsi"/>
                <w:sz w:val="24"/>
                <w:szCs w:val="24"/>
              </w:rPr>
              <w:t>against any claims, costs, expenses, losses, penalties, punitive damages or liabilities</w:t>
            </w:r>
            <w:r w:rsidRPr="00AB6416">
              <w:rPr>
                <w:rFonts w:cstheme="minorHAnsi"/>
                <w:sz w:val="24"/>
                <w:szCs w:val="24"/>
                <w:shd w:val="clear" w:color="auto" w:fill="FFFFFF"/>
              </w:rPr>
              <w:t xml:space="preserve"> that the Seller</w:t>
            </w:r>
            <w:r w:rsidRPr="00AB6416">
              <w:rPr>
                <w:rFonts w:cstheme="minorHAnsi"/>
                <w:sz w:val="24"/>
                <w:szCs w:val="24"/>
              </w:rPr>
              <w:t xml:space="preserve"> </w:t>
            </w:r>
            <w:r w:rsidRPr="00AB6416">
              <w:rPr>
                <w:rFonts w:cstheme="minorHAnsi"/>
                <w:sz w:val="24"/>
                <w:szCs w:val="24"/>
                <w:shd w:val="clear" w:color="auto" w:fill="FFFFFF"/>
              </w:rPr>
              <w:t>may sustain or incur as a consequence of:</w:t>
            </w:r>
          </w:p>
        </w:tc>
      </w:tr>
      <w:tr w:rsidR="009C3C71" w:rsidRPr="005D65FF" w14:paraId="0804EBC2" w14:textId="77777777" w:rsidTr="009C3C71">
        <w:tc>
          <w:tcPr>
            <w:tcW w:w="5485" w:type="dxa"/>
          </w:tcPr>
          <w:p w14:paraId="61118688"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C44462">
              <w:rPr>
                <w:rFonts w:cstheme="minorHAnsi"/>
                <w:sz w:val="24"/>
                <w:szCs w:val="24"/>
                <w:lang w:val="ru-RU"/>
              </w:rPr>
              <w:t>Судебн</w:t>
            </w:r>
            <w:r>
              <w:rPr>
                <w:rFonts w:cstheme="minorHAnsi"/>
                <w:sz w:val="24"/>
                <w:szCs w:val="24"/>
                <w:lang w:val="ru-RU"/>
              </w:rPr>
              <w:t>ого разбирательства</w:t>
            </w:r>
            <w:r w:rsidRPr="00C44462">
              <w:rPr>
                <w:rFonts w:cstheme="minorHAnsi"/>
                <w:sz w:val="24"/>
                <w:szCs w:val="24"/>
                <w:lang w:val="ru-RU"/>
              </w:rPr>
              <w:t xml:space="preserve"> и / или любо</w:t>
            </w:r>
            <w:r>
              <w:rPr>
                <w:rFonts w:cstheme="minorHAnsi"/>
                <w:sz w:val="24"/>
                <w:szCs w:val="24"/>
                <w:lang w:val="ru-RU"/>
              </w:rPr>
              <w:t>го</w:t>
            </w:r>
            <w:r w:rsidRPr="00C44462">
              <w:rPr>
                <w:rFonts w:cstheme="minorHAnsi"/>
                <w:sz w:val="24"/>
                <w:szCs w:val="24"/>
                <w:lang w:val="ru-RU"/>
              </w:rPr>
              <w:t xml:space="preserve"> правово</w:t>
            </w:r>
            <w:r>
              <w:rPr>
                <w:rFonts w:cstheme="minorHAnsi"/>
                <w:sz w:val="24"/>
                <w:szCs w:val="24"/>
                <w:lang w:val="ru-RU"/>
              </w:rPr>
              <w:t>го</w:t>
            </w:r>
            <w:r w:rsidRPr="00C44462">
              <w:rPr>
                <w:rFonts w:cstheme="minorHAnsi"/>
                <w:sz w:val="24"/>
                <w:szCs w:val="24"/>
                <w:lang w:val="ru-RU"/>
              </w:rPr>
              <w:t xml:space="preserve"> спор</w:t>
            </w:r>
            <w:r>
              <w:rPr>
                <w:rFonts w:cstheme="minorHAnsi"/>
                <w:sz w:val="24"/>
                <w:szCs w:val="24"/>
                <w:lang w:val="ru-RU"/>
              </w:rPr>
              <w:t>а</w:t>
            </w:r>
            <w:r w:rsidRPr="00C44462">
              <w:rPr>
                <w:rFonts w:cstheme="minorHAnsi"/>
                <w:sz w:val="24"/>
                <w:szCs w:val="24"/>
                <w:lang w:val="ru-RU"/>
              </w:rPr>
              <w:t xml:space="preserve"> (существующ</w:t>
            </w:r>
            <w:r>
              <w:rPr>
                <w:rFonts w:cstheme="minorHAnsi"/>
                <w:sz w:val="24"/>
                <w:szCs w:val="24"/>
                <w:lang w:val="ru-RU"/>
              </w:rPr>
              <w:t>его</w:t>
            </w:r>
            <w:r w:rsidRPr="00C44462">
              <w:rPr>
                <w:rFonts w:cstheme="minorHAnsi"/>
                <w:sz w:val="24"/>
                <w:szCs w:val="24"/>
                <w:lang w:val="ru-RU"/>
              </w:rPr>
              <w:t xml:space="preserve"> или будущ</w:t>
            </w:r>
            <w:r>
              <w:rPr>
                <w:rFonts w:cstheme="minorHAnsi"/>
                <w:sz w:val="24"/>
                <w:szCs w:val="24"/>
                <w:lang w:val="ru-RU"/>
              </w:rPr>
              <w:t>его</w:t>
            </w:r>
            <w:r w:rsidRPr="00C44462">
              <w:rPr>
                <w:rFonts w:cstheme="minorHAnsi"/>
                <w:sz w:val="24"/>
                <w:szCs w:val="24"/>
                <w:lang w:val="ru-RU"/>
              </w:rPr>
              <w:t>), имеющ</w:t>
            </w:r>
            <w:r>
              <w:rPr>
                <w:rFonts w:cstheme="minorHAnsi"/>
                <w:sz w:val="24"/>
                <w:szCs w:val="24"/>
                <w:lang w:val="ru-RU"/>
              </w:rPr>
              <w:t>его</w:t>
            </w:r>
            <w:r w:rsidRPr="00C44462">
              <w:rPr>
                <w:rFonts w:cstheme="minorHAnsi"/>
                <w:sz w:val="24"/>
                <w:szCs w:val="24"/>
                <w:lang w:val="ru-RU"/>
              </w:rPr>
              <w:t xml:space="preserve"> такой же или связанный предмет и / или основания для спора, что и </w:t>
            </w:r>
            <w:r>
              <w:rPr>
                <w:rFonts w:cstheme="minorHAnsi"/>
                <w:sz w:val="24"/>
                <w:szCs w:val="24"/>
                <w:lang w:val="ru-RU"/>
              </w:rPr>
              <w:t>Судебное разбирательство</w:t>
            </w:r>
            <w:r w:rsidRPr="00C44462">
              <w:rPr>
                <w:rFonts w:cstheme="minorHAnsi"/>
                <w:sz w:val="24"/>
                <w:szCs w:val="24"/>
                <w:lang w:val="ru-RU"/>
              </w:rPr>
              <w:t xml:space="preserve">, </w:t>
            </w:r>
            <w:r>
              <w:rPr>
                <w:rFonts w:cstheme="minorHAnsi"/>
                <w:sz w:val="24"/>
                <w:szCs w:val="24"/>
                <w:lang w:val="ru-RU"/>
              </w:rPr>
              <w:t xml:space="preserve">в отношении </w:t>
            </w:r>
            <w:r w:rsidRPr="00C44462">
              <w:rPr>
                <w:rFonts w:cstheme="minorHAnsi"/>
                <w:sz w:val="24"/>
                <w:szCs w:val="24"/>
                <w:lang w:val="ru-RU"/>
              </w:rPr>
              <w:t xml:space="preserve">Акций или </w:t>
            </w:r>
            <w:r>
              <w:rPr>
                <w:rFonts w:cstheme="minorHAnsi"/>
                <w:sz w:val="24"/>
                <w:szCs w:val="24"/>
                <w:lang w:val="ru-RU"/>
              </w:rPr>
              <w:t>З</w:t>
            </w:r>
            <w:r w:rsidRPr="00C852DB">
              <w:rPr>
                <w:rFonts w:cstheme="minorHAnsi"/>
                <w:sz w:val="24"/>
                <w:szCs w:val="24"/>
                <w:lang w:val="ru-RU"/>
              </w:rPr>
              <w:t xml:space="preserve">АО </w:t>
            </w:r>
            <w:r>
              <w:rPr>
                <w:rFonts w:cstheme="minorHAnsi"/>
                <w:sz w:val="24"/>
                <w:szCs w:val="24"/>
                <w:lang w:val="ru-RU"/>
              </w:rPr>
              <w:t>«НЛХК»</w:t>
            </w:r>
            <w:r w:rsidRPr="00C44462">
              <w:rPr>
                <w:rFonts w:cstheme="minorHAnsi"/>
                <w:sz w:val="24"/>
                <w:szCs w:val="24"/>
                <w:lang w:val="ru-RU"/>
              </w:rPr>
              <w:t>;</w:t>
            </w:r>
          </w:p>
        </w:tc>
        <w:tc>
          <w:tcPr>
            <w:tcW w:w="5147" w:type="dxa"/>
          </w:tcPr>
          <w:p w14:paraId="7862F95A"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noProof/>
                <w:sz w:val="24"/>
                <w:szCs w:val="24"/>
              </w:rPr>
              <w:t>The Litigation and/or any legal dispute (existing or future) having the same or related subject matter and/or grounds for dispute as the Litigation, involving the Shares or JSC NE;</w:t>
            </w:r>
          </w:p>
        </w:tc>
      </w:tr>
      <w:tr w:rsidR="009C3C71" w:rsidRPr="005D65FF" w14:paraId="63A85E5B" w14:textId="77777777" w:rsidTr="009C3C71">
        <w:tc>
          <w:tcPr>
            <w:tcW w:w="5485" w:type="dxa"/>
          </w:tcPr>
          <w:p w14:paraId="3FD520E8"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C44462">
              <w:rPr>
                <w:rFonts w:cstheme="minorHAnsi"/>
                <w:sz w:val="24"/>
                <w:szCs w:val="24"/>
                <w:lang w:val="ru-RU"/>
              </w:rPr>
              <w:t>Любо</w:t>
            </w:r>
            <w:r>
              <w:rPr>
                <w:rFonts w:cstheme="minorHAnsi"/>
                <w:sz w:val="24"/>
                <w:szCs w:val="24"/>
                <w:lang w:val="ru-RU"/>
              </w:rPr>
              <w:t>го</w:t>
            </w:r>
            <w:r w:rsidRPr="00C44462">
              <w:rPr>
                <w:rFonts w:cstheme="minorHAnsi"/>
                <w:sz w:val="24"/>
                <w:szCs w:val="24"/>
                <w:lang w:val="ru-RU"/>
              </w:rPr>
              <w:t xml:space="preserve"> правово</w:t>
            </w:r>
            <w:r>
              <w:rPr>
                <w:rFonts w:cstheme="minorHAnsi"/>
                <w:sz w:val="24"/>
                <w:szCs w:val="24"/>
                <w:lang w:val="ru-RU"/>
              </w:rPr>
              <w:t>го</w:t>
            </w:r>
            <w:r w:rsidRPr="00C44462">
              <w:rPr>
                <w:rFonts w:cstheme="minorHAnsi"/>
                <w:sz w:val="24"/>
                <w:szCs w:val="24"/>
                <w:lang w:val="ru-RU"/>
              </w:rPr>
              <w:t xml:space="preserve"> спор</w:t>
            </w:r>
            <w:r>
              <w:rPr>
                <w:rFonts w:cstheme="minorHAnsi"/>
                <w:sz w:val="24"/>
                <w:szCs w:val="24"/>
                <w:lang w:val="ru-RU"/>
              </w:rPr>
              <w:t>а</w:t>
            </w:r>
            <w:r w:rsidRPr="00C44462">
              <w:rPr>
                <w:rFonts w:cstheme="minorHAnsi"/>
                <w:sz w:val="24"/>
                <w:szCs w:val="24"/>
                <w:lang w:val="ru-RU"/>
              </w:rPr>
              <w:t xml:space="preserve"> (существующ</w:t>
            </w:r>
            <w:r>
              <w:rPr>
                <w:rFonts w:cstheme="minorHAnsi"/>
                <w:sz w:val="24"/>
                <w:szCs w:val="24"/>
                <w:lang w:val="ru-RU"/>
              </w:rPr>
              <w:t>его</w:t>
            </w:r>
            <w:r w:rsidRPr="00C44462">
              <w:rPr>
                <w:rFonts w:cstheme="minorHAnsi"/>
                <w:sz w:val="24"/>
                <w:szCs w:val="24"/>
                <w:lang w:val="ru-RU"/>
              </w:rPr>
              <w:t xml:space="preserve"> или будущ</w:t>
            </w:r>
            <w:r>
              <w:rPr>
                <w:rFonts w:cstheme="minorHAnsi"/>
                <w:sz w:val="24"/>
                <w:szCs w:val="24"/>
                <w:lang w:val="ru-RU"/>
              </w:rPr>
              <w:t>его</w:t>
            </w:r>
            <w:r w:rsidRPr="00C44462">
              <w:rPr>
                <w:rFonts w:cstheme="minorHAnsi"/>
                <w:sz w:val="24"/>
                <w:szCs w:val="24"/>
                <w:lang w:val="ru-RU"/>
              </w:rPr>
              <w:t>)</w:t>
            </w:r>
            <w:r>
              <w:rPr>
                <w:rFonts w:cstheme="minorHAnsi"/>
                <w:sz w:val="24"/>
                <w:szCs w:val="24"/>
                <w:lang w:val="ru-RU"/>
              </w:rPr>
              <w:t xml:space="preserve"> </w:t>
            </w:r>
            <w:r w:rsidRPr="00C44462">
              <w:rPr>
                <w:rFonts w:cstheme="minorHAnsi"/>
                <w:sz w:val="24"/>
                <w:szCs w:val="24"/>
                <w:lang w:val="ru-RU"/>
              </w:rPr>
              <w:t xml:space="preserve">в отношении Задолженности и / или процедуры банкротства ЗАО «НЛХК», и / или </w:t>
            </w:r>
            <w:r>
              <w:rPr>
                <w:rFonts w:cstheme="minorHAnsi"/>
                <w:sz w:val="24"/>
                <w:szCs w:val="24"/>
                <w:lang w:val="ru-RU"/>
              </w:rPr>
              <w:t>инициированного</w:t>
            </w:r>
            <w:r w:rsidRPr="00C44462">
              <w:rPr>
                <w:rFonts w:cstheme="minorHAnsi"/>
                <w:sz w:val="24"/>
                <w:szCs w:val="24"/>
                <w:lang w:val="ru-RU"/>
              </w:rPr>
              <w:t xml:space="preserve"> конкурсным управляющим и / или кредиторами </w:t>
            </w:r>
            <w:r w:rsidRPr="004C71FE">
              <w:rPr>
                <w:rFonts w:cstheme="minorHAnsi"/>
                <w:sz w:val="24"/>
                <w:szCs w:val="24"/>
                <w:lang w:val="ru-RU"/>
              </w:rPr>
              <w:t>ЗАО «НЛХК»</w:t>
            </w:r>
            <w:r>
              <w:rPr>
                <w:rFonts w:cstheme="minorHAnsi"/>
                <w:sz w:val="24"/>
                <w:szCs w:val="24"/>
                <w:lang w:val="ru-RU"/>
              </w:rPr>
              <w:t xml:space="preserve"> </w:t>
            </w:r>
            <w:r w:rsidRPr="00C44462">
              <w:rPr>
                <w:rFonts w:cstheme="minorHAnsi"/>
                <w:sz w:val="24"/>
                <w:szCs w:val="24"/>
                <w:lang w:val="ru-RU"/>
              </w:rPr>
              <w:t xml:space="preserve">против Продавца и / или Тегли и / или </w:t>
            </w:r>
            <w:r w:rsidRPr="004C71FE">
              <w:rPr>
                <w:rFonts w:cstheme="minorHAnsi"/>
                <w:sz w:val="24"/>
                <w:szCs w:val="24"/>
                <w:lang w:val="ru-RU"/>
              </w:rPr>
              <w:t xml:space="preserve">ЗАО «НЛХК» </w:t>
            </w:r>
            <w:r w:rsidRPr="00C44462">
              <w:rPr>
                <w:rFonts w:cstheme="minorHAnsi"/>
                <w:sz w:val="24"/>
                <w:szCs w:val="24"/>
                <w:lang w:val="ru-RU"/>
              </w:rPr>
              <w:t xml:space="preserve">(до тех пор, пока Тегли и Продавец считаются его законными владельцами и / или заинтересованными сторонами в любом таком </w:t>
            </w:r>
            <w:r>
              <w:rPr>
                <w:rFonts w:cstheme="minorHAnsi"/>
                <w:sz w:val="24"/>
                <w:szCs w:val="24"/>
                <w:lang w:val="ru-RU"/>
              </w:rPr>
              <w:t>споре</w:t>
            </w:r>
            <w:r w:rsidRPr="00C44462">
              <w:rPr>
                <w:rFonts w:cstheme="minorHAnsi"/>
                <w:sz w:val="24"/>
                <w:szCs w:val="24"/>
                <w:lang w:val="ru-RU"/>
              </w:rPr>
              <w:t>);</w:t>
            </w:r>
          </w:p>
        </w:tc>
        <w:tc>
          <w:tcPr>
            <w:tcW w:w="5147" w:type="dxa"/>
          </w:tcPr>
          <w:p w14:paraId="6E5C3D4B"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Any legal dispute (existing or future) with respect to the Indebtedness, and/or the bankruptcy proceedings of JSC NE, and/or brought forward from the bankruptcy receiver and/or the creditors of JSC NE against the Seller and/or Tegli and or JSC NE (for as long as Tegli and the Seller are deemed to be its legal owners and/or interested parties in any such proceedings);</w:t>
            </w:r>
          </w:p>
        </w:tc>
      </w:tr>
      <w:tr w:rsidR="009C3C71" w:rsidRPr="005D65FF" w14:paraId="375EA7D7" w14:textId="77777777" w:rsidTr="009C3C71">
        <w:tc>
          <w:tcPr>
            <w:tcW w:w="5485" w:type="dxa"/>
          </w:tcPr>
          <w:p w14:paraId="4D38A97E" w14:textId="77777777" w:rsidR="009C3C71" w:rsidRPr="00BF7014" w:rsidRDefault="009C3C71" w:rsidP="009C3C71">
            <w:pPr>
              <w:pStyle w:val="afa"/>
              <w:numPr>
                <w:ilvl w:val="2"/>
                <w:numId w:val="6"/>
              </w:numPr>
              <w:spacing w:after="120"/>
              <w:ind w:left="742" w:hanging="742"/>
              <w:jc w:val="both"/>
              <w:rPr>
                <w:rFonts w:cstheme="minorHAnsi"/>
                <w:sz w:val="24"/>
                <w:szCs w:val="24"/>
                <w:lang w:val="ru-RU"/>
              </w:rPr>
            </w:pPr>
            <w:r w:rsidRPr="00695260">
              <w:rPr>
                <w:rFonts w:cstheme="minorHAnsi"/>
                <w:sz w:val="24"/>
                <w:szCs w:val="24"/>
                <w:lang w:val="ru-RU"/>
              </w:rPr>
              <w:lastRenderedPageBreak/>
              <w:t xml:space="preserve">Неспособности исполнить в срок, указанный в пункте </w:t>
            </w:r>
            <w:r w:rsidRPr="00695260">
              <w:rPr>
                <w:rFonts w:cstheme="minorHAnsi"/>
                <w:sz w:val="24"/>
                <w:szCs w:val="24"/>
                <w:lang w:val="ru-RU"/>
              </w:rPr>
              <w:fldChar w:fldCharType="begin"/>
            </w:r>
            <w:r w:rsidRPr="00695260">
              <w:rPr>
                <w:rFonts w:cstheme="minorHAnsi"/>
                <w:sz w:val="24"/>
                <w:szCs w:val="24"/>
                <w:lang w:val="ru-RU"/>
              </w:rPr>
              <w:instrText xml:space="preserve"> REF _Ref61821278 \r \h  \* MERGEFORMAT </w:instrText>
            </w:r>
            <w:r w:rsidRPr="00695260">
              <w:rPr>
                <w:rFonts w:cstheme="minorHAnsi"/>
                <w:sz w:val="24"/>
                <w:szCs w:val="24"/>
                <w:lang w:val="ru-RU"/>
              </w:rPr>
            </w:r>
            <w:r w:rsidRPr="00695260">
              <w:rPr>
                <w:rFonts w:cstheme="minorHAnsi"/>
                <w:sz w:val="24"/>
                <w:szCs w:val="24"/>
                <w:lang w:val="ru-RU"/>
              </w:rPr>
              <w:fldChar w:fldCharType="separate"/>
            </w:r>
            <w:r w:rsidRPr="00695260">
              <w:rPr>
                <w:rFonts w:cstheme="minorHAnsi"/>
                <w:sz w:val="24"/>
                <w:szCs w:val="24"/>
                <w:lang w:val="ru-RU"/>
              </w:rPr>
              <w:t>2.2</w:t>
            </w:r>
            <w:r w:rsidRPr="00695260">
              <w:rPr>
                <w:rFonts w:cstheme="minorHAnsi"/>
                <w:sz w:val="24"/>
                <w:szCs w:val="24"/>
                <w:lang w:val="ru-RU"/>
              </w:rPr>
              <w:fldChar w:fldCharType="end"/>
            </w:r>
            <w:r w:rsidRPr="00695260">
              <w:rPr>
                <w:rFonts w:cstheme="minorHAnsi"/>
                <w:sz w:val="24"/>
                <w:szCs w:val="24"/>
                <w:lang w:val="ru-RU"/>
              </w:rPr>
              <w:t xml:space="preserve"> настоящего Соглашения, или ненадлежащего заключения или неисполнения Договоров Цессии и Договора Купли-</w:t>
            </w:r>
            <w:r>
              <w:rPr>
                <w:rFonts w:cstheme="minorHAnsi"/>
                <w:sz w:val="24"/>
                <w:szCs w:val="24"/>
                <w:lang w:val="ru-RU"/>
              </w:rPr>
              <w:t>П</w:t>
            </w:r>
            <w:r w:rsidRPr="00695260">
              <w:rPr>
                <w:rFonts w:cstheme="minorHAnsi"/>
                <w:sz w:val="24"/>
                <w:szCs w:val="24"/>
                <w:lang w:val="ru-RU"/>
              </w:rPr>
              <w:t>родажи, Опциона, а также неучастия в вышеуказанные сроки в процессе истребования и / или приобретения Задолженности и / или Имущества и / или корпоративного контроля над ЗАО «НЛХК»;</w:t>
            </w:r>
          </w:p>
        </w:tc>
        <w:tc>
          <w:tcPr>
            <w:tcW w:w="5147" w:type="dxa"/>
          </w:tcPr>
          <w:p w14:paraId="11CB17D9" w14:textId="77777777" w:rsidR="009C3C71" w:rsidRPr="00BF7014" w:rsidRDefault="009C3C71" w:rsidP="00004684">
            <w:pPr>
              <w:pStyle w:val="afa"/>
              <w:numPr>
                <w:ilvl w:val="2"/>
                <w:numId w:val="10"/>
              </w:numPr>
              <w:spacing w:after="120"/>
              <w:ind w:left="780" w:hanging="780"/>
              <w:jc w:val="both"/>
              <w:rPr>
                <w:rFonts w:cstheme="minorHAnsi"/>
                <w:sz w:val="24"/>
                <w:szCs w:val="24"/>
              </w:rPr>
            </w:pPr>
            <w:r w:rsidRPr="00BF7014">
              <w:rPr>
                <w:rFonts w:cstheme="minorHAnsi"/>
                <w:sz w:val="24"/>
                <w:szCs w:val="24"/>
              </w:rPr>
              <w:t xml:space="preserve">The failure to conclude within the period provided in </w:t>
            </w:r>
            <w:r w:rsidRPr="00695260">
              <w:rPr>
                <w:rFonts w:cstheme="minorHAnsi"/>
                <w:sz w:val="24"/>
                <w:szCs w:val="24"/>
              </w:rPr>
              <w:t xml:space="preserve">clause </w:t>
            </w:r>
            <w:r w:rsidRPr="00695260">
              <w:rPr>
                <w:rFonts w:cstheme="minorHAnsi"/>
                <w:sz w:val="24"/>
                <w:szCs w:val="24"/>
              </w:rPr>
              <w:fldChar w:fldCharType="begin"/>
            </w:r>
            <w:r w:rsidRPr="00695260">
              <w:rPr>
                <w:rFonts w:cstheme="minorHAnsi"/>
                <w:sz w:val="24"/>
                <w:szCs w:val="24"/>
              </w:rPr>
              <w:instrText xml:space="preserve"> REF _Ref61821278 \r \h </w:instrText>
            </w:r>
            <w:r w:rsidRPr="00695260">
              <w:rPr>
                <w:rFonts w:cstheme="minorHAnsi"/>
                <w:sz w:val="24"/>
                <w:szCs w:val="24"/>
                <w:lang w:val="en-GB"/>
              </w:rPr>
              <w:instrText xml:space="preserve"> \* MERGEFORMAT </w:instrText>
            </w:r>
            <w:r w:rsidRPr="00695260">
              <w:rPr>
                <w:rFonts w:cstheme="minorHAnsi"/>
                <w:sz w:val="24"/>
                <w:szCs w:val="24"/>
              </w:rPr>
            </w:r>
            <w:r w:rsidRPr="00695260">
              <w:rPr>
                <w:rFonts w:cstheme="minorHAnsi"/>
                <w:sz w:val="24"/>
                <w:szCs w:val="24"/>
              </w:rPr>
              <w:fldChar w:fldCharType="separate"/>
            </w:r>
            <w:r w:rsidRPr="00695260">
              <w:rPr>
                <w:rFonts w:cstheme="minorHAnsi"/>
                <w:sz w:val="24"/>
                <w:szCs w:val="24"/>
              </w:rPr>
              <w:t>2.</w:t>
            </w:r>
            <w:r w:rsidRPr="00695260">
              <w:rPr>
                <w:rFonts w:cstheme="minorHAnsi"/>
                <w:sz w:val="24"/>
                <w:szCs w:val="24"/>
              </w:rPr>
              <w:fldChar w:fldCharType="end"/>
            </w:r>
            <w:r w:rsidRPr="00B4545C">
              <w:rPr>
                <w:rFonts w:cstheme="minorHAnsi"/>
                <w:sz w:val="24"/>
                <w:szCs w:val="24"/>
              </w:rPr>
              <w:t>2</w:t>
            </w:r>
            <w:r w:rsidRPr="00BF7014">
              <w:rPr>
                <w:rFonts w:cstheme="minorHAnsi"/>
                <w:sz w:val="24"/>
                <w:szCs w:val="24"/>
              </w:rPr>
              <w:t xml:space="preserve"> hereof, or improper execution or non-performance of, the </w:t>
            </w:r>
            <w:r w:rsidRPr="00BF7014">
              <w:rPr>
                <w:sz w:val="24"/>
                <w:szCs w:val="24"/>
              </w:rPr>
              <w:t>Rights of Claim Agreements and the Property Agreement</w:t>
            </w:r>
            <w:r w:rsidRPr="00BF7014">
              <w:rPr>
                <w:rFonts w:cstheme="minorHAnsi"/>
                <w:sz w:val="24"/>
                <w:szCs w:val="24"/>
              </w:rPr>
              <w:t>, Option Agreement, as well as the failure to participate within the above-stated time framework in the process of claiming and/or acquiring the Indebtedness and/or the Property and/or corporate control over JSC NE;</w:t>
            </w:r>
          </w:p>
        </w:tc>
      </w:tr>
      <w:tr w:rsidR="009C3C71" w:rsidRPr="005D65FF" w14:paraId="73E6ABB3" w14:textId="77777777" w:rsidTr="009C3C71">
        <w:tc>
          <w:tcPr>
            <w:tcW w:w="5485" w:type="dxa"/>
          </w:tcPr>
          <w:p w14:paraId="4559ABF0" w14:textId="77777777" w:rsidR="009C3C71" w:rsidRPr="00BF7014" w:rsidRDefault="009C3C71" w:rsidP="009C3C71">
            <w:pPr>
              <w:pStyle w:val="afa"/>
              <w:numPr>
                <w:ilvl w:val="2"/>
                <w:numId w:val="6"/>
              </w:numPr>
              <w:spacing w:after="120"/>
              <w:ind w:left="742" w:hanging="742"/>
              <w:jc w:val="both"/>
              <w:rPr>
                <w:rFonts w:cstheme="minorHAnsi"/>
                <w:sz w:val="24"/>
                <w:szCs w:val="24"/>
                <w:lang w:val="ru-RU"/>
              </w:rPr>
            </w:pPr>
            <w:r w:rsidRPr="00695260">
              <w:rPr>
                <w:rFonts w:cstheme="minorHAnsi"/>
                <w:sz w:val="24"/>
                <w:szCs w:val="24"/>
                <w:lang w:val="ru-RU"/>
              </w:rPr>
              <w:t xml:space="preserve">Неспособности заключить и исполнить, или получить необходимые согласия и личные или корпоративные одобрения для подписания, или ненадлежащего заключения или заключения с ненадлежащими условиями или неисполнения Мирового соглашения (включая неспособность урегулировать и / или прекратить Судебное разбирательство в срок, указанный в пункте </w:t>
            </w:r>
            <w:r w:rsidRPr="00695260">
              <w:rPr>
                <w:rFonts w:cstheme="minorHAnsi"/>
                <w:sz w:val="24"/>
                <w:szCs w:val="24"/>
                <w:lang w:val="ru-RU"/>
              </w:rPr>
              <w:fldChar w:fldCharType="begin"/>
            </w:r>
            <w:r w:rsidRPr="00695260">
              <w:rPr>
                <w:rFonts w:cstheme="minorHAnsi"/>
                <w:sz w:val="24"/>
                <w:szCs w:val="24"/>
                <w:lang w:val="ru-RU"/>
              </w:rPr>
              <w:instrText xml:space="preserve"> REF _Ref61821278 \r \h </w:instrText>
            </w:r>
            <w:r>
              <w:rPr>
                <w:rFonts w:cstheme="minorHAnsi"/>
                <w:sz w:val="24"/>
                <w:szCs w:val="24"/>
                <w:lang w:val="ru-RU"/>
              </w:rPr>
              <w:instrText xml:space="preserve"> \* MERGEFORMAT </w:instrText>
            </w:r>
            <w:r w:rsidRPr="00695260">
              <w:rPr>
                <w:rFonts w:cstheme="minorHAnsi"/>
                <w:sz w:val="24"/>
                <w:szCs w:val="24"/>
                <w:lang w:val="ru-RU"/>
              </w:rPr>
            </w:r>
            <w:r w:rsidRPr="00695260">
              <w:rPr>
                <w:rFonts w:cstheme="minorHAnsi"/>
                <w:sz w:val="24"/>
                <w:szCs w:val="24"/>
                <w:lang w:val="ru-RU"/>
              </w:rPr>
              <w:fldChar w:fldCharType="separate"/>
            </w:r>
            <w:r w:rsidRPr="00695260">
              <w:rPr>
                <w:rFonts w:cstheme="minorHAnsi"/>
                <w:sz w:val="24"/>
                <w:szCs w:val="24"/>
                <w:lang w:val="ru-RU"/>
              </w:rPr>
              <w:t>2.2</w:t>
            </w:r>
            <w:r w:rsidRPr="00695260">
              <w:rPr>
                <w:rFonts w:cstheme="minorHAnsi"/>
                <w:sz w:val="24"/>
                <w:szCs w:val="24"/>
                <w:lang w:val="ru-RU"/>
              </w:rPr>
              <w:fldChar w:fldCharType="end"/>
            </w:r>
            <w:r w:rsidRPr="00695260">
              <w:rPr>
                <w:rFonts w:cstheme="minorHAnsi"/>
                <w:sz w:val="24"/>
                <w:szCs w:val="24"/>
                <w:lang w:val="ru-RU"/>
              </w:rPr>
              <w:t xml:space="preserve"> настоящего Соглашения, или вопросов, описанных в настоящем Соглашении, включая, помимо прочего, обеспечение отмены и / или аннулирования, и / или отзыва, и / или прекращения любого судебного запрета и / или запретительного и / или другого судебного приказа, выданного в процессе Судебного разбирательства (включая такие приказы, какие ограничивают осуществление любых прав Лариены в отношении Акций) и / или любых внесудебных требований, предъявленных любой стороной или от ее имени в отношении предмета Мирового соглашения и / или Судебного разбирательства;</w:t>
            </w:r>
          </w:p>
        </w:tc>
        <w:tc>
          <w:tcPr>
            <w:tcW w:w="5147" w:type="dxa"/>
          </w:tcPr>
          <w:p w14:paraId="1C25DEF2" w14:textId="77777777" w:rsidR="009C3C71" w:rsidRPr="00BF7014" w:rsidRDefault="009C3C71" w:rsidP="00004684">
            <w:pPr>
              <w:pStyle w:val="afa"/>
              <w:numPr>
                <w:ilvl w:val="2"/>
                <w:numId w:val="10"/>
              </w:numPr>
              <w:spacing w:after="120"/>
              <w:ind w:left="780" w:hanging="780"/>
              <w:jc w:val="both"/>
              <w:rPr>
                <w:rFonts w:cstheme="minorHAnsi"/>
                <w:sz w:val="24"/>
                <w:szCs w:val="24"/>
              </w:rPr>
            </w:pPr>
            <w:r w:rsidRPr="00BF7014">
              <w:rPr>
                <w:rFonts w:cstheme="minorHAnsi"/>
                <w:sz w:val="24"/>
                <w:szCs w:val="24"/>
              </w:rPr>
              <w:t xml:space="preserve">The failure to enter and conclude, or obtain the necessary consents and personal or corporate approvals to execute, or improper execution or execution with improper terms or non-performance of the Settlement Agreement (including failure to settle and/or terminate the Litigation proceedings within the period provided in </w:t>
            </w:r>
            <w:r w:rsidRPr="00695260">
              <w:rPr>
                <w:rFonts w:cstheme="minorHAnsi"/>
                <w:sz w:val="24"/>
                <w:szCs w:val="24"/>
              </w:rPr>
              <w:t>clause 2.2</w:t>
            </w:r>
            <w:r w:rsidRPr="00BF7014">
              <w:rPr>
                <w:rFonts w:cstheme="minorHAnsi"/>
                <w:sz w:val="24"/>
                <w:szCs w:val="24"/>
              </w:rPr>
              <w:t xml:space="preserve"> hereof) or the matters described in this Agreement, including without limitation to secure the lifting and/or cancellation and/or revocation and/or setting aside of any injunctive and/or prohibitive and/or other order granted in the process of the Litigation (including such orders granted restricting the exercise of any rights of Lariena over or in relation to the Shares) and/or any non-judicial claims made by or on behalf of any party with respect to the subject-matter of the Settlement Agreement and/or the Litigation</w:t>
            </w:r>
          </w:p>
        </w:tc>
      </w:tr>
      <w:tr w:rsidR="009C3C71" w:rsidRPr="005D65FF" w14:paraId="2403253B" w14:textId="77777777" w:rsidTr="009C3C71">
        <w:tc>
          <w:tcPr>
            <w:tcW w:w="5485" w:type="dxa"/>
          </w:tcPr>
          <w:p w14:paraId="7355DE4C"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C44462">
              <w:rPr>
                <w:rFonts w:cstheme="minorHAnsi"/>
                <w:sz w:val="24"/>
                <w:szCs w:val="24"/>
                <w:lang w:val="ru-RU"/>
              </w:rPr>
              <w:t>Неспособност</w:t>
            </w:r>
            <w:r>
              <w:rPr>
                <w:rFonts w:cstheme="minorHAnsi"/>
                <w:sz w:val="24"/>
                <w:szCs w:val="24"/>
                <w:lang w:val="ru-RU"/>
              </w:rPr>
              <w:t>и</w:t>
            </w:r>
            <w:r w:rsidRPr="00C44462">
              <w:rPr>
                <w:rFonts w:cstheme="minorHAnsi"/>
                <w:sz w:val="24"/>
                <w:szCs w:val="24"/>
                <w:lang w:val="ru-RU"/>
              </w:rPr>
              <w:t xml:space="preserve"> прекратить в срок, указанный в пункте </w:t>
            </w:r>
            <w:r>
              <w:rPr>
                <w:rFonts w:cstheme="minorHAnsi"/>
                <w:sz w:val="24"/>
                <w:szCs w:val="24"/>
                <w:lang w:val="ru-RU"/>
              </w:rPr>
              <w:fldChar w:fldCharType="begin"/>
            </w:r>
            <w:r>
              <w:rPr>
                <w:rFonts w:cstheme="minorHAnsi"/>
                <w:sz w:val="24"/>
                <w:szCs w:val="24"/>
                <w:lang w:val="ru-RU"/>
              </w:rPr>
              <w:instrText xml:space="preserve"> REF _Ref61821278 \r \h </w:instrText>
            </w:r>
            <w:r>
              <w:rPr>
                <w:rFonts w:cstheme="minorHAnsi"/>
                <w:sz w:val="24"/>
                <w:szCs w:val="24"/>
                <w:lang w:val="ru-RU"/>
              </w:rPr>
            </w:r>
            <w:r>
              <w:rPr>
                <w:rFonts w:cstheme="minorHAnsi"/>
                <w:sz w:val="24"/>
                <w:szCs w:val="24"/>
                <w:lang w:val="ru-RU"/>
              </w:rPr>
              <w:fldChar w:fldCharType="separate"/>
            </w:r>
            <w:r>
              <w:rPr>
                <w:rFonts w:cstheme="minorHAnsi"/>
                <w:sz w:val="24"/>
                <w:szCs w:val="24"/>
                <w:lang w:val="ru-RU"/>
              </w:rPr>
              <w:t>2.2</w:t>
            </w:r>
            <w:r>
              <w:rPr>
                <w:rFonts w:cstheme="minorHAnsi"/>
                <w:sz w:val="24"/>
                <w:szCs w:val="24"/>
                <w:lang w:val="ru-RU"/>
              </w:rPr>
              <w:fldChar w:fldCharType="end"/>
            </w:r>
            <w:r w:rsidRPr="00C44462">
              <w:rPr>
                <w:rFonts w:cstheme="minorHAnsi"/>
                <w:sz w:val="24"/>
                <w:szCs w:val="24"/>
                <w:lang w:val="ru-RU"/>
              </w:rPr>
              <w:t xml:space="preserve"> настоящего Соглашения</w:t>
            </w:r>
            <w:r w:rsidRPr="00570BEE">
              <w:rPr>
                <w:rFonts w:cstheme="minorHAnsi"/>
                <w:sz w:val="24"/>
                <w:szCs w:val="24"/>
                <w:lang w:val="ru-RU"/>
              </w:rPr>
              <w:t>,</w:t>
            </w:r>
            <w:r w:rsidRPr="00C44462">
              <w:rPr>
                <w:rFonts w:cstheme="minorHAnsi"/>
                <w:sz w:val="24"/>
                <w:szCs w:val="24"/>
                <w:lang w:val="ru-RU"/>
              </w:rPr>
              <w:t xml:space="preserve"> процедуру банкротства, возбужденную в отношении </w:t>
            </w:r>
            <w:r w:rsidRPr="001C3D9D">
              <w:rPr>
                <w:rFonts w:cstheme="minorHAnsi"/>
                <w:sz w:val="24"/>
                <w:szCs w:val="24"/>
                <w:lang w:val="ru-RU"/>
              </w:rPr>
              <w:t>ЗАО «НЛХК»</w:t>
            </w:r>
            <w:r w:rsidRPr="00C44462">
              <w:rPr>
                <w:rFonts w:cstheme="minorHAnsi"/>
                <w:sz w:val="24"/>
                <w:szCs w:val="24"/>
                <w:lang w:val="ru-RU"/>
              </w:rPr>
              <w:t xml:space="preserve"> его Кредиторами;</w:t>
            </w:r>
          </w:p>
        </w:tc>
        <w:tc>
          <w:tcPr>
            <w:tcW w:w="5147" w:type="dxa"/>
          </w:tcPr>
          <w:p w14:paraId="403DF595"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 xml:space="preserve">The failure to terminate </w:t>
            </w:r>
            <w:r w:rsidRPr="00F455D4">
              <w:rPr>
                <w:rFonts w:cstheme="minorHAnsi"/>
                <w:sz w:val="24"/>
                <w:szCs w:val="24"/>
              </w:rPr>
              <w:t xml:space="preserve">within the period provided in clause </w:t>
            </w:r>
            <w:r>
              <w:rPr>
                <w:rFonts w:cstheme="minorHAnsi"/>
                <w:sz w:val="24"/>
                <w:szCs w:val="24"/>
                <w:lang w:val="ru-RU"/>
              </w:rPr>
              <w:fldChar w:fldCharType="begin"/>
            </w:r>
            <w:r w:rsidRPr="00570BEE">
              <w:rPr>
                <w:rFonts w:cstheme="minorHAnsi"/>
                <w:sz w:val="24"/>
                <w:szCs w:val="24"/>
              </w:rPr>
              <w:instrText xml:space="preserve"> REF _Ref61821278 \r \h </w:instrText>
            </w:r>
            <w:r>
              <w:rPr>
                <w:rFonts w:cstheme="minorHAnsi"/>
                <w:sz w:val="24"/>
                <w:szCs w:val="24"/>
                <w:lang w:val="ru-RU"/>
              </w:rPr>
            </w:r>
            <w:r>
              <w:rPr>
                <w:rFonts w:cstheme="minorHAnsi"/>
                <w:sz w:val="24"/>
                <w:szCs w:val="24"/>
                <w:lang w:val="ru-RU"/>
              </w:rPr>
              <w:fldChar w:fldCharType="separate"/>
            </w:r>
            <w:r w:rsidRPr="00570BEE">
              <w:rPr>
                <w:rFonts w:cstheme="minorHAnsi"/>
                <w:sz w:val="24"/>
                <w:szCs w:val="24"/>
              </w:rPr>
              <w:t>2.2</w:t>
            </w:r>
            <w:r>
              <w:rPr>
                <w:rFonts w:cstheme="minorHAnsi"/>
                <w:sz w:val="24"/>
                <w:szCs w:val="24"/>
                <w:lang w:val="ru-RU"/>
              </w:rPr>
              <w:fldChar w:fldCharType="end"/>
            </w:r>
            <w:r w:rsidRPr="00367F64">
              <w:rPr>
                <w:rFonts w:cstheme="minorHAnsi"/>
                <w:sz w:val="24"/>
                <w:szCs w:val="24"/>
              </w:rPr>
              <w:t xml:space="preserve"> hereof</w:t>
            </w:r>
            <w:r w:rsidRPr="00AB6416">
              <w:rPr>
                <w:rFonts w:cstheme="minorHAnsi"/>
                <w:sz w:val="24"/>
                <w:szCs w:val="24"/>
              </w:rPr>
              <w:t xml:space="preserve"> the bankruptcy proceedings initiated against JSC NE by its Creditors;</w:t>
            </w:r>
          </w:p>
        </w:tc>
      </w:tr>
      <w:tr w:rsidR="009C3C71" w:rsidRPr="005D65FF" w14:paraId="30962C16" w14:textId="77777777" w:rsidTr="009C3C71">
        <w:tc>
          <w:tcPr>
            <w:tcW w:w="5485" w:type="dxa"/>
          </w:tcPr>
          <w:p w14:paraId="27B80294"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Предъявления л</w:t>
            </w:r>
            <w:r w:rsidRPr="00C44462">
              <w:rPr>
                <w:rFonts w:cstheme="minorHAnsi"/>
                <w:sz w:val="24"/>
                <w:szCs w:val="24"/>
                <w:lang w:val="ru-RU"/>
              </w:rPr>
              <w:t>юбы</w:t>
            </w:r>
            <w:r>
              <w:rPr>
                <w:rFonts w:cstheme="minorHAnsi"/>
                <w:sz w:val="24"/>
                <w:szCs w:val="24"/>
                <w:lang w:val="ru-RU"/>
              </w:rPr>
              <w:t>х</w:t>
            </w:r>
            <w:r w:rsidRPr="00C44462">
              <w:rPr>
                <w:rFonts w:cstheme="minorHAnsi"/>
                <w:sz w:val="24"/>
                <w:szCs w:val="24"/>
                <w:lang w:val="ru-RU"/>
              </w:rPr>
              <w:t xml:space="preserve"> судебны</w:t>
            </w:r>
            <w:r>
              <w:rPr>
                <w:rFonts w:cstheme="minorHAnsi"/>
                <w:sz w:val="24"/>
                <w:szCs w:val="24"/>
                <w:lang w:val="ru-RU"/>
              </w:rPr>
              <w:t>х</w:t>
            </w:r>
            <w:r w:rsidRPr="00C44462">
              <w:rPr>
                <w:rFonts w:cstheme="minorHAnsi"/>
                <w:sz w:val="24"/>
                <w:szCs w:val="24"/>
                <w:lang w:val="ru-RU"/>
              </w:rPr>
              <w:t xml:space="preserve"> и / или внесудебны</w:t>
            </w:r>
            <w:r>
              <w:rPr>
                <w:rFonts w:cstheme="minorHAnsi"/>
                <w:sz w:val="24"/>
                <w:szCs w:val="24"/>
                <w:lang w:val="ru-RU"/>
              </w:rPr>
              <w:t>х</w:t>
            </w:r>
            <w:r w:rsidRPr="00C44462">
              <w:rPr>
                <w:rFonts w:cstheme="minorHAnsi"/>
                <w:sz w:val="24"/>
                <w:szCs w:val="24"/>
                <w:lang w:val="ru-RU"/>
              </w:rPr>
              <w:t xml:space="preserve"> претензи</w:t>
            </w:r>
            <w:r>
              <w:rPr>
                <w:rFonts w:cstheme="minorHAnsi"/>
                <w:sz w:val="24"/>
                <w:szCs w:val="24"/>
                <w:lang w:val="ru-RU"/>
              </w:rPr>
              <w:t xml:space="preserve">й </w:t>
            </w:r>
            <w:r w:rsidRPr="00C44462">
              <w:rPr>
                <w:rFonts w:cstheme="minorHAnsi"/>
                <w:sz w:val="24"/>
                <w:szCs w:val="24"/>
                <w:lang w:val="ru-RU"/>
              </w:rPr>
              <w:t xml:space="preserve">в любой части мира кредиторами </w:t>
            </w:r>
            <w:r w:rsidRPr="001C3D9D">
              <w:rPr>
                <w:rFonts w:cstheme="minorHAnsi"/>
                <w:sz w:val="24"/>
                <w:szCs w:val="24"/>
                <w:lang w:val="ru-RU"/>
              </w:rPr>
              <w:t>ЗАО «НЛХК»</w:t>
            </w:r>
            <w:r>
              <w:rPr>
                <w:rFonts w:cstheme="minorHAnsi"/>
                <w:sz w:val="24"/>
                <w:szCs w:val="24"/>
                <w:lang w:val="ru-RU"/>
              </w:rPr>
              <w:t xml:space="preserve"> </w:t>
            </w:r>
            <w:r w:rsidRPr="00C44462">
              <w:rPr>
                <w:rFonts w:cstheme="minorHAnsi"/>
                <w:sz w:val="24"/>
                <w:szCs w:val="24"/>
                <w:lang w:val="ru-RU"/>
              </w:rPr>
              <w:t>или от их имени</w:t>
            </w:r>
            <w:r>
              <w:rPr>
                <w:rFonts w:cstheme="minorHAnsi"/>
                <w:sz w:val="24"/>
                <w:szCs w:val="24"/>
                <w:lang w:val="ru-RU"/>
              </w:rPr>
              <w:t xml:space="preserve">, или любыми иными лицами </w:t>
            </w:r>
            <w:r w:rsidRPr="00C44462">
              <w:rPr>
                <w:rFonts w:cstheme="minorHAnsi"/>
                <w:sz w:val="24"/>
                <w:szCs w:val="24"/>
                <w:lang w:val="ru-RU"/>
              </w:rPr>
              <w:t xml:space="preserve">в отношении долгов или процедур банкротства </w:t>
            </w:r>
            <w:r w:rsidRPr="001C3D9D">
              <w:rPr>
                <w:rFonts w:cstheme="minorHAnsi"/>
                <w:sz w:val="24"/>
                <w:szCs w:val="24"/>
                <w:lang w:val="ru-RU"/>
              </w:rPr>
              <w:t>ЗАО «НЛХК»</w:t>
            </w:r>
            <w:r>
              <w:rPr>
                <w:rFonts w:cstheme="minorHAnsi"/>
                <w:sz w:val="24"/>
                <w:szCs w:val="24"/>
                <w:lang w:val="ru-RU"/>
              </w:rPr>
              <w:t xml:space="preserve"> </w:t>
            </w:r>
            <w:r w:rsidRPr="00C44462">
              <w:rPr>
                <w:rFonts w:cstheme="minorHAnsi"/>
                <w:sz w:val="24"/>
                <w:szCs w:val="24"/>
                <w:lang w:val="ru-RU"/>
              </w:rPr>
              <w:t xml:space="preserve">против Продавца до или после </w:t>
            </w:r>
            <w:r>
              <w:rPr>
                <w:rFonts w:cstheme="minorHAnsi"/>
                <w:sz w:val="24"/>
                <w:szCs w:val="24"/>
                <w:lang w:val="ru-RU"/>
              </w:rPr>
              <w:t>заключения</w:t>
            </w:r>
            <w:r w:rsidRPr="00C44462">
              <w:rPr>
                <w:rFonts w:cstheme="minorHAnsi"/>
                <w:sz w:val="24"/>
                <w:szCs w:val="24"/>
                <w:lang w:val="ru-RU"/>
              </w:rPr>
              <w:t xml:space="preserve"> Документов по </w:t>
            </w:r>
            <w:r>
              <w:rPr>
                <w:rFonts w:cstheme="minorHAnsi"/>
                <w:sz w:val="24"/>
                <w:szCs w:val="24"/>
                <w:lang w:val="ru-RU"/>
              </w:rPr>
              <w:t>С</w:t>
            </w:r>
            <w:r w:rsidRPr="00C44462">
              <w:rPr>
                <w:rFonts w:cstheme="minorHAnsi"/>
                <w:sz w:val="24"/>
                <w:szCs w:val="24"/>
                <w:lang w:val="ru-RU"/>
              </w:rPr>
              <w:t>делке;</w:t>
            </w:r>
          </w:p>
        </w:tc>
        <w:tc>
          <w:tcPr>
            <w:tcW w:w="5147" w:type="dxa"/>
          </w:tcPr>
          <w:p w14:paraId="5947BFCE"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Any judicial and/or non-judicial claims made in any part of the world, by or on behalf of creditors of JSC NE or any other parties with respect to the debts or bankruptcy proceedings of JSC NE against the Seller, prior or following the execution of the Transaction Documents;</w:t>
            </w:r>
          </w:p>
        </w:tc>
      </w:tr>
      <w:tr w:rsidR="009C3C71" w:rsidRPr="005D65FF" w14:paraId="4C9A8A62" w14:textId="77777777" w:rsidTr="009C3C71">
        <w:tc>
          <w:tcPr>
            <w:tcW w:w="5485" w:type="dxa"/>
          </w:tcPr>
          <w:p w14:paraId="0C261133"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lastRenderedPageBreak/>
              <w:t>Предъявления л</w:t>
            </w:r>
            <w:r w:rsidRPr="00C44462">
              <w:rPr>
                <w:rFonts w:cstheme="minorHAnsi"/>
                <w:sz w:val="24"/>
                <w:szCs w:val="24"/>
                <w:lang w:val="ru-RU"/>
              </w:rPr>
              <w:t>юбы</w:t>
            </w:r>
            <w:r>
              <w:rPr>
                <w:rFonts w:cstheme="minorHAnsi"/>
                <w:sz w:val="24"/>
                <w:szCs w:val="24"/>
                <w:lang w:val="ru-RU"/>
              </w:rPr>
              <w:t>х</w:t>
            </w:r>
            <w:r w:rsidRPr="00C44462">
              <w:rPr>
                <w:rFonts w:cstheme="minorHAnsi"/>
                <w:sz w:val="24"/>
                <w:szCs w:val="24"/>
                <w:lang w:val="ru-RU"/>
              </w:rPr>
              <w:t xml:space="preserve"> претензи</w:t>
            </w:r>
            <w:r>
              <w:rPr>
                <w:rFonts w:cstheme="minorHAnsi"/>
                <w:sz w:val="24"/>
                <w:szCs w:val="24"/>
                <w:lang w:val="ru-RU"/>
              </w:rPr>
              <w:t>й</w:t>
            </w:r>
            <w:r w:rsidRPr="00C44462">
              <w:rPr>
                <w:rFonts w:cstheme="minorHAnsi"/>
                <w:sz w:val="24"/>
                <w:szCs w:val="24"/>
                <w:lang w:val="ru-RU"/>
              </w:rPr>
              <w:t xml:space="preserve"> или судебны</w:t>
            </w:r>
            <w:r>
              <w:rPr>
                <w:rFonts w:cstheme="minorHAnsi"/>
                <w:sz w:val="24"/>
                <w:szCs w:val="24"/>
                <w:lang w:val="ru-RU"/>
              </w:rPr>
              <w:t>х</w:t>
            </w:r>
            <w:r w:rsidRPr="00C44462">
              <w:rPr>
                <w:rFonts w:cstheme="minorHAnsi"/>
                <w:sz w:val="24"/>
                <w:szCs w:val="24"/>
                <w:lang w:val="ru-RU"/>
              </w:rPr>
              <w:t xml:space="preserve"> и / или внесудебны</w:t>
            </w:r>
            <w:r>
              <w:rPr>
                <w:rFonts w:cstheme="minorHAnsi"/>
                <w:sz w:val="24"/>
                <w:szCs w:val="24"/>
                <w:lang w:val="ru-RU"/>
              </w:rPr>
              <w:t>х</w:t>
            </w:r>
            <w:r w:rsidRPr="00C44462">
              <w:rPr>
                <w:rFonts w:cstheme="minorHAnsi"/>
                <w:sz w:val="24"/>
                <w:szCs w:val="24"/>
                <w:lang w:val="ru-RU"/>
              </w:rPr>
              <w:t xml:space="preserve"> разбирательств, которые могут возникнуть или инициироваться </w:t>
            </w:r>
            <w:r>
              <w:rPr>
                <w:rFonts w:cstheme="minorHAnsi"/>
                <w:sz w:val="24"/>
                <w:szCs w:val="24"/>
                <w:lang w:val="ru-RU"/>
              </w:rPr>
              <w:t>в связи со Сделкой</w:t>
            </w:r>
            <w:r w:rsidRPr="00C44462">
              <w:rPr>
                <w:rFonts w:cstheme="minorHAnsi"/>
                <w:sz w:val="24"/>
                <w:szCs w:val="24"/>
                <w:lang w:val="ru-RU"/>
              </w:rPr>
              <w:t xml:space="preserve"> в отношении права собственности на Акции, Задолженности или любо</w:t>
            </w:r>
            <w:r>
              <w:rPr>
                <w:rFonts w:cstheme="minorHAnsi"/>
                <w:sz w:val="24"/>
                <w:szCs w:val="24"/>
                <w:lang w:val="ru-RU"/>
              </w:rPr>
              <w:t>й</w:t>
            </w:r>
            <w:r w:rsidRPr="00C44462">
              <w:rPr>
                <w:rFonts w:cstheme="minorHAnsi"/>
                <w:sz w:val="24"/>
                <w:szCs w:val="24"/>
                <w:lang w:val="ru-RU"/>
              </w:rPr>
              <w:t xml:space="preserve"> тако</w:t>
            </w:r>
            <w:r>
              <w:rPr>
                <w:rFonts w:cstheme="minorHAnsi"/>
                <w:sz w:val="24"/>
                <w:szCs w:val="24"/>
                <w:lang w:val="ru-RU"/>
              </w:rPr>
              <w:t>й</w:t>
            </w:r>
            <w:r w:rsidRPr="00C44462">
              <w:rPr>
                <w:rFonts w:cstheme="minorHAnsi"/>
                <w:sz w:val="24"/>
                <w:szCs w:val="24"/>
                <w:lang w:val="ru-RU"/>
              </w:rPr>
              <w:t xml:space="preserve"> </w:t>
            </w:r>
            <w:r>
              <w:rPr>
                <w:rFonts w:cstheme="minorHAnsi"/>
                <w:sz w:val="24"/>
                <w:szCs w:val="24"/>
                <w:lang w:val="ru-RU"/>
              </w:rPr>
              <w:t>претензии</w:t>
            </w:r>
            <w:r w:rsidRPr="00C44462">
              <w:rPr>
                <w:rFonts w:cstheme="minorHAnsi"/>
                <w:sz w:val="24"/>
                <w:szCs w:val="24"/>
                <w:lang w:val="ru-RU"/>
              </w:rPr>
              <w:t>, предъявленно</w:t>
            </w:r>
            <w:r>
              <w:rPr>
                <w:rFonts w:cstheme="minorHAnsi"/>
                <w:sz w:val="24"/>
                <w:szCs w:val="24"/>
                <w:lang w:val="ru-RU"/>
              </w:rPr>
              <w:t>й</w:t>
            </w:r>
            <w:r w:rsidRPr="00C44462">
              <w:rPr>
                <w:rFonts w:cstheme="minorHAnsi"/>
                <w:sz w:val="24"/>
                <w:szCs w:val="24"/>
                <w:lang w:val="ru-RU"/>
              </w:rPr>
              <w:t xml:space="preserve"> </w:t>
            </w:r>
            <w:r>
              <w:rPr>
                <w:rFonts w:cstheme="minorHAnsi"/>
                <w:sz w:val="24"/>
                <w:szCs w:val="24"/>
                <w:lang w:val="ru-RU"/>
              </w:rPr>
              <w:t>РФИ</w:t>
            </w:r>
            <w:r w:rsidRPr="00C44462">
              <w:rPr>
                <w:rFonts w:cstheme="minorHAnsi"/>
                <w:sz w:val="24"/>
                <w:szCs w:val="24"/>
                <w:lang w:val="ru-RU"/>
              </w:rPr>
              <w:t xml:space="preserve"> (или Аффилированным лицом) или любым другим лицом к Продав</w:t>
            </w:r>
            <w:r>
              <w:rPr>
                <w:rFonts w:cstheme="minorHAnsi"/>
                <w:sz w:val="24"/>
                <w:szCs w:val="24"/>
                <w:lang w:val="ru-RU"/>
              </w:rPr>
              <w:t>цу</w:t>
            </w:r>
            <w:r w:rsidRPr="00C44462">
              <w:rPr>
                <w:rFonts w:cstheme="minorHAnsi"/>
                <w:sz w:val="24"/>
                <w:szCs w:val="24"/>
                <w:lang w:val="ru-RU"/>
              </w:rPr>
              <w:t xml:space="preserve"> и / или Тегли и / или </w:t>
            </w:r>
            <w:r w:rsidRPr="001C3D9D">
              <w:rPr>
                <w:rFonts w:cstheme="minorHAnsi"/>
                <w:sz w:val="24"/>
                <w:szCs w:val="24"/>
                <w:lang w:val="ru-RU"/>
              </w:rPr>
              <w:t>ЗАО «НЛХК»</w:t>
            </w:r>
            <w:r>
              <w:rPr>
                <w:rFonts w:cstheme="minorHAnsi"/>
                <w:sz w:val="24"/>
                <w:szCs w:val="24"/>
                <w:lang w:val="ru-RU"/>
              </w:rPr>
              <w:t xml:space="preserve"> </w:t>
            </w:r>
            <w:r w:rsidRPr="00C44462">
              <w:rPr>
                <w:rFonts w:cstheme="minorHAnsi"/>
                <w:sz w:val="24"/>
                <w:szCs w:val="24"/>
                <w:lang w:val="ru-RU"/>
              </w:rPr>
              <w:t xml:space="preserve">на тех же или аналогичных основаниях, что и </w:t>
            </w:r>
            <w:r>
              <w:rPr>
                <w:rFonts w:cstheme="minorHAnsi"/>
                <w:sz w:val="24"/>
                <w:szCs w:val="24"/>
                <w:lang w:val="ru-RU"/>
              </w:rPr>
              <w:t>Судебное разбирательство</w:t>
            </w:r>
            <w:r w:rsidRPr="00C44462">
              <w:rPr>
                <w:rFonts w:cstheme="minorHAnsi"/>
                <w:sz w:val="24"/>
                <w:szCs w:val="24"/>
                <w:lang w:val="ru-RU"/>
              </w:rPr>
              <w:t>;</w:t>
            </w:r>
          </w:p>
        </w:tc>
        <w:tc>
          <w:tcPr>
            <w:tcW w:w="5147" w:type="dxa"/>
          </w:tcPr>
          <w:p w14:paraId="2B6E96C3"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Any claims or judicial and/or non-judicial proceedings that may arise or be initiated in relation to the Transaction regarding the title to the Shares, the Indebtedness, or any such claim made by RFI (or an Affiliate) or any other person against the Seller and/or Tegli and/or JSC NE on the same or similar grounds as the Litigation;</w:t>
            </w:r>
          </w:p>
        </w:tc>
      </w:tr>
      <w:tr w:rsidR="009C3C71" w:rsidRPr="005D65FF" w14:paraId="6899ADF7" w14:textId="77777777" w:rsidTr="009C3C71">
        <w:tc>
          <w:tcPr>
            <w:tcW w:w="5485" w:type="dxa"/>
          </w:tcPr>
          <w:p w14:paraId="5FBBBFBF"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Предъявления л</w:t>
            </w:r>
            <w:r w:rsidRPr="00C44462">
              <w:rPr>
                <w:rFonts w:cstheme="minorHAnsi"/>
                <w:sz w:val="24"/>
                <w:szCs w:val="24"/>
                <w:lang w:val="ru-RU"/>
              </w:rPr>
              <w:t>юбы</w:t>
            </w:r>
            <w:r>
              <w:rPr>
                <w:rFonts w:cstheme="minorHAnsi"/>
                <w:sz w:val="24"/>
                <w:szCs w:val="24"/>
                <w:lang w:val="ru-RU"/>
              </w:rPr>
              <w:t>х</w:t>
            </w:r>
            <w:r w:rsidRPr="00C44462">
              <w:rPr>
                <w:rFonts w:cstheme="minorHAnsi"/>
                <w:sz w:val="24"/>
                <w:szCs w:val="24"/>
                <w:lang w:val="ru-RU"/>
              </w:rPr>
              <w:t xml:space="preserve"> претензи</w:t>
            </w:r>
            <w:r>
              <w:rPr>
                <w:rFonts w:cstheme="minorHAnsi"/>
                <w:sz w:val="24"/>
                <w:szCs w:val="24"/>
                <w:lang w:val="ru-RU"/>
              </w:rPr>
              <w:t>й</w:t>
            </w:r>
            <w:r w:rsidRPr="00C44462">
              <w:rPr>
                <w:rFonts w:cstheme="minorHAnsi"/>
                <w:sz w:val="24"/>
                <w:szCs w:val="24"/>
                <w:lang w:val="ru-RU"/>
              </w:rPr>
              <w:t xml:space="preserve"> или судебны</w:t>
            </w:r>
            <w:r>
              <w:rPr>
                <w:rFonts w:cstheme="minorHAnsi"/>
                <w:sz w:val="24"/>
                <w:szCs w:val="24"/>
                <w:lang w:val="ru-RU"/>
              </w:rPr>
              <w:t>х</w:t>
            </w:r>
            <w:r w:rsidRPr="00C44462">
              <w:rPr>
                <w:rFonts w:cstheme="minorHAnsi"/>
                <w:sz w:val="24"/>
                <w:szCs w:val="24"/>
                <w:lang w:val="ru-RU"/>
              </w:rPr>
              <w:t xml:space="preserve"> и / или внесудебны</w:t>
            </w:r>
            <w:r>
              <w:rPr>
                <w:rFonts w:cstheme="minorHAnsi"/>
                <w:sz w:val="24"/>
                <w:szCs w:val="24"/>
                <w:lang w:val="ru-RU"/>
              </w:rPr>
              <w:t>х</w:t>
            </w:r>
            <w:r w:rsidRPr="00C44462">
              <w:rPr>
                <w:rFonts w:cstheme="minorHAnsi"/>
                <w:sz w:val="24"/>
                <w:szCs w:val="24"/>
                <w:lang w:val="ru-RU"/>
              </w:rPr>
              <w:t xml:space="preserve"> разбирательств, поданны</w:t>
            </w:r>
            <w:r>
              <w:rPr>
                <w:rFonts w:cstheme="minorHAnsi"/>
                <w:sz w:val="24"/>
                <w:szCs w:val="24"/>
                <w:lang w:val="ru-RU"/>
              </w:rPr>
              <w:t>х</w:t>
            </w:r>
            <w:r w:rsidRPr="00C44462">
              <w:rPr>
                <w:rFonts w:cstheme="minorHAnsi"/>
                <w:sz w:val="24"/>
                <w:szCs w:val="24"/>
                <w:lang w:val="ru-RU"/>
              </w:rPr>
              <w:t xml:space="preserve"> или инициированны</w:t>
            </w:r>
            <w:r>
              <w:rPr>
                <w:rFonts w:cstheme="minorHAnsi"/>
                <w:sz w:val="24"/>
                <w:szCs w:val="24"/>
                <w:lang w:val="ru-RU"/>
              </w:rPr>
              <w:t>х</w:t>
            </w:r>
            <w:r w:rsidRPr="00C44462">
              <w:rPr>
                <w:rFonts w:cstheme="minorHAnsi"/>
                <w:sz w:val="24"/>
                <w:szCs w:val="24"/>
                <w:lang w:val="ru-RU"/>
              </w:rPr>
              <w:t xml:space="preserve"> против Продавца и / или Тегли и / или </w:t>
            </w:r>
            <w:r w:rsidRPr="001C3D9D">
              <w:rPr>
                <w:rFonts w:cstheme="minorHAnsi"/>
                <w:sz w:val="24"/>
                <w:szCs w:val="24"/>
                <w:lang w:val="ru-RU"/>
              </w:rPr>
              <w:t>ЗАО «НЛХК»</w:t>
            </w:r>
            <w:r w:rsidRPr="00C44462">
              <w:rPr>
                <w:rFonts w:cstheme="minorHAnsi"/>
                <w:sz w:val="24"/>
                <w:szCs w:val="24"/>
                <w:lang w:val="ru-RU"/>
              </w:rPr>
              <w:t>;</w:t>
            </w:r>
          </w:p>
        </w:tc>
        <w:tc>
          <w:tcPr>
            <w:tcW w:w="5147" w:type="dxa"/>
          </w:tcPr>
          <w:p w14:paraId="40B7DCAD"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Any claims or judicial and/or non-judicial proceedings made or initiated against the Seller and/or Tegli and/or JSC NE;</w:t>
            </w:r>
          </w:p>
        </w:tc>
      </w:tr>
      <w:tr w:rsidR="009C3C71" w:rsidRPr="005D65FF" w14:paraId="2C0F7C44" w14:textId="77777777" w:rsidTr="009C3C71">
        <w:tc>
          <w:tcPr>
            <w:tcW w:w="5485" w:type="dxa"/>
          </w:tcPr>
          <w:p w14:paraId="6AB3C3C1"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C44462">
              <w:rPr>
                <w:rFonts w:cstheme="minorHAnsi"/>
                <w:sz w:val="24"/>
                <w:szCs w:val="24"/>
                <w:lang w:val="ru-RU"/>
              </w:rPr>
              <w:t>Неполучени</w:t>
            </w:r>
            <w:r>
              <w:rPr>
                <w:rFonts w:cstheme="minorHAnsi"/>
                <w:sz w:val="24"/>
                <w:szCs w:val="24"/>
                <w:lang w:val="ru-RU"/>
              </w:rPr>
              <w:t>я</w:t>
            </w:r>
            <w:r w:rsidRPr="00C44462">
              <w:rPr>
                <w:rFonts w:cstheme="minorHAnsi"/>
                <w:sz w:val="24"/>
                <w:szCs w:val="24"/>
                <w:lang w:val="ru-RU"/>
              </w:rPr>
              <w:t xml:space="preserve"> согласия Федеральной антимонопольной службы России на смену контроля над Акциями и / или Тегли и / или </w:t>
            </w:r>
            <w:r w:rsidRPr="001C3D9D">
              <w:rPr>
                <w:rFonts w:cstheme="minorHAnsi"/>
                <w:sz w:val="24"/>
                <w:szCs w:val="24"/>
                <w:lang w:val="ru-RU"/>
              </w:rPr>
              <w:t xml:space="preserve">ЗАО «НЛХК» </w:t>
            </w:r>
            <w:r w:rsidRPr="00C44462">
              <w:rPr>
                <w:rFonts w:cstheme="minorHAnsi"/>
                <w:sz w:val="24"/>
                <w:szCs w:val="24"/>
                <w:lang w:val="ru-RU"/>
              </w:rPr>
              <w:t>(в зависимости от обстоятельств);</w:t>
            </w:r>
          </w:p>
        </w:tc>
        <w:tc>
          <w:tcPr>
            <w:tcW w:w="5147" w:type="dxa"/>
          </w:tcPr>
          <w:p w14:paraId="0D69B9F4"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The failure to obtain the consent of the Federal Antimonopoly Service of Russia for the change of control over the Shares and/or Tegli and or JSC NE (as applicable);</w:t>
            </w:r>
          </w:p>
        </w:tc>
      </w:tr>
      <w:tr w:rsidR="009C3C71" w:rsidRPr="005D65FF" w14:paraId="0F5931B5" w14:textId="77777777" w:rsidTr="009C3C71">
        <w:tc>
          <w:tcPr>
            <w:tcW w:w="5485" w:type="dxa"/>
          </w:tcPr>
          <w:p w14:paraId="691F0023"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C44462">
              <w:rPr>
                <w:rFonts w:cstheme="minorHAnsi"/>
                <w:sz w:val="24"/>
                <w:szCs w:val="24"/>
                <w:lang w:val="ru-RU"/>
              </w:rPr>
              <w:t>Неспособност</w:t>
            </w:r>
            <w:r>
              <w:rPr>
                <w:rFonts w:cstheme="minorHAnsi"/>
                <w:sz w:val="24"/>
                <w:szCs w:val="24"/>
                <w:lang w:val="ru-RU"/>
              </w:rPr>
              <w:t>и</w:t>
            </w:r>
            <w:r w:rsidRPr="00C44462">
              <w:rPr>
                <w:rFonts w:cstheme="minorHAnsi"/>
                <w:sz w:val="24"/>
                <w:szCs w:val="24"/>
                <w:lang w:val="ru-RU"/>
              </w:rPr>
              <w:t xml:space="preserve"> </w:t>
            </w:r>
            <w:r>
              <w:rPr>
                <w:rFonts w:cstheme="minorHAnsi"/>
                <w:sz w:val="24"/>
                <w:szCs w:val="24"/>
                <w:lang w:val="ru-RU"/>
              </w:rPr>
              <w:t>Покупателя</w:t>
            </w:r>
            <w:r w:rsidRPr="00C44462">
              <w:rPr>
                <w:rFonts w:cstheme="minorHAnsi"/>
                <w:sz w:val="24"/>
                <w:szCs w:val="24"/>
                <w:lang w:val="ru-RU"/>
              </w:rPr>
              <w:t xml:space="preserve"> получить какое-либо корпоративное одобрение, необходимое для </w:t>
            </w:r>
            <w:r>
              <w:rPr>
                <w:rFonts w:cstheme="minorHAnsi"/>
                <w:sz w:val="24"/>
                <w:szCs w:val="24"/>
                <w:lang w:val="ru-RU"/>
              </w:rPr>
              <w:t>Сделки</w:t>
            </w:r>
            <w:r w:rsidRPr="00C44462">
              <w:rPr>
                <w:rFonts w:cstheme="minorHAnsi"/>
                <w:sz w:val="24"/>
                <w:szCs w:val="24"/>
                <w:lang w:val="ru-RU"/>
              </w:rPr>
              <w:t>;</w:t>
            </w:r>
          </w:p>
        </w:tc>
        <w:tc>
          <w:tcPr>
            <w:tcW w:w="5147" w:type="dxa"/>
          </w:tcPr>
          <w:p w14:paraId="65552AD6"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 xml:space="preserve">The inability of the </w:t>
            </w:r>
            <w:r>
              <w:rPr>
                <w:rFonts w:cstheme="minorHAnsi"/>
                <w:sz w:val="24"/>
                <w:szCs w:val="24"/>
              </w:rPr>
              <w:t>Buyer</w:t>
            </w:r>
            <w:r w:rsidRPr="00AB6416">
              <w:rPr>
                <w:rFonts w:cstheme="minorHAnsi"/>
                <w:sz w:val="24"/>
                <w:szCs w:val="24"/>
              </w:rPr>
              <w:t xml:space="preserve"> to procure any corporate approval(s) required for the Transaction;</w:t>
            </w:r>
          </w:p>
        </w:tc>
      </w:tr>
      <w:tr w:rsidR="009C3C71" w:rsidRPr="005D65FF" w14:paraId="11BBC2AA" w14:textId="77777777" w:rsidTr="009C3C71">
        <w:tc>
          <w:tcPr>
            <w:tcW w:w="5485" w:type="dxa"/>
          </w:tcPr>
          <w:p w14:paraId="6BD497AF"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Р</w:t>
            </w:r>
            <w:r w:rsidRPr="00C44462">
              <w:rPr>
                <w:rFonts w:cstheme="minorHAnsi"/>
                <w:sz w:val="24"/>
                <w:szCs w:val="24"/>
                <w:lang w:val="ru-RU"/>
              </w:rPr>
              <w:t>аскрыти</w:t>
            </w:r>
            <w:r>
              <w:rPr>
                <w:rFonts w:cstheme="minorHAnsi"/>
                <w:sz w:val="24"/>
                <w:szCs w:val="24"/>
                <w:lang w:val="ru-RU"/>
              </w:rPr>
              <w:t>я</w:t>
            </w:r>
            <w:r w:rsidRPr="00C44462">
              <w:rPr>
                <w:rFonts w:cstheme="minorHAnsi"/>
                <w:sz w:val="24"/>
                <w:szCs w:val="24"/>
                <w:lang w:val="ru-RU"/>
              </w:rPr>
              <w:t xml:space="preserve"> </w:t>
            </w:r>
            <w:r>
              <w:rPr>
                <w:rFonts w:cstheme="minorHAnsi"/>
                <w:sz w:val="24"/>
                <w:szCs w:val="24"/>
                <w:lang w:val="ru-RU"/>
              </w:rPr>
              <w:t>Покупателем</w:t>
            </w:r>
            <w:r w:rsidRPr="00C44462">
              <w:rPr>
                <w:rFonts w:cstheme="minorHAnsi"/>
                <w:sz w:val="24"/>
                <w:szCs w:val="24"/>
                <w:lang w:val="ru-RU"/>
              </w:rPr>
              <w:t xml:space="preserve"> информации в нарушение положений </w:t>
            </w:r>
            <w:r w:rsidRPr="009817FB">
              <w:rPr>
                <w:rFonts w:cstheme="minorHAnsi"/>
                <w:sz w:val="24"/>
                <w:szCs w:val="24"/>
                <w:lang w:val="ru-RU"/>
              </w:rPr>
              <w:t>пункта 1</w:t>
            </w:r>
            <w:r w:rsidRPr="00695260">
              <w:rPr>
                <w:rFonts w:cstheme="minorHAnsi"/>
                <w:sz w:val="24"/>
                <w:szCs w:val="24"/>
                <w:lang w:val="ru-RU"/>
              </w:rPr>
              <w:t>1</w:t>
            </w:r>
            <w:r w:rsidRPr="009817FB">
              <w:rPr>
                <w:rFonts w:cstheme="minorHAnsi"/>
                <w:sz w:val="24"/>
                <w:szCs w:val="24"/>
                <w:lang w:val="ru-RU"/>
              </w:rPr>
              <w:t>;</w:t>
            </w:r>
          </w:p>
        </w:tc>
        <w:tc>
          <w:tcPr>
            <w:tcW w:w="5147" w:type="dxa"/>
          </w:tcPr>
          <w:p w14:paraId="55CC17D9" w14:textId="77777777" w:rsidR="009C3C71" w:rsidRPr="00AB6416" w:rsidRDefault="009C3C71" w:rsidP="00004684">
            <w:pPr>
              <w:pStyle w:val="afa"/>
              <w:numPr>
                <w:ilvl w:val="2"/>
                <w:numId w:val="10"/>
              </w:numPr>
              <w:spacing w:after="120"/>
              <w:ind w:left="780" w:hanging="780"/>
              <w:jc w:val="both"/>
              <w:rPr>
                <w:rFonts w:cstheme="minorHAnsi"/>
                <w:sz w:val="24"/>
                <w:szCs w:val="24"/>
              </w:rPr>
            </w:pPr>
            <w:r>
              <w:rPr>
                <w:rFonts w:cstheme="minorHAnsi"/>
                <w:sz w:val="24"/>
                <w:szCs w:val="24"/>
              </w:rPr>
              <w:t>A</w:t>
            </w:r>
            <w:r w:rsidRPr="00AB6416">
              <w:rPr>
                <w:rFonts w:cstheme="minorHAnsi"/>
                <w:sz w:val="24"/>
                <w:szCs w:val="24"/>
              </w:rPr>
              <w:t xml:space="preserve">ny disclosures by the </w:t>
            </w:r>
            <w:r>
              <w:rPr>
                <w:rFonts w:cstheme="minorHAnsi"/>
                <w:sz w:val="24"/>
                <w:szCs w:val="24"/>
              </w:rPr>
              <w:t>Buyer</w:t>
            </w:r>
            <w:r w:rsidRPr="00AB6416">
              <w:rPr>
                <w:rFonts w:cstheme="minorHAnsi"/>
                <w:sz w:val="24"/>
                <w:szCs w:val="24"/>
              </w:rPr>
              <w:t xml:space="preserve"> in breach of the provisions of </w:t>
            </w:r>
            <w:r w:rsidRPr="00695260">
              <w:rPr>
                <w:rFonts w:cstheme="minorHAnsi"/>
                <w:sz w:val="24"/>
                <w:szCs w:val="24"/>
              </w:rPr>
              <w:t>clause 11</w:t>
            </w:r>
            <w:r w:rsidRPr="009817FB">
              <w:rPr>
                <w:rFonts w:cstheme="minorHAnsi"/>
                <w:sz w:val="24"/>
                <w:szCs w:val="24"/>
              </w:rPr>
              <w:t>;</w:t>
            </w:r>
          </w:p>
        </w:tc>
      </w:tr>
      <w:tr w:rsidR="009C3C71" w:rsidRPr="005D65FF" w14:paraId="7C6FD45D" w14:textId="77777777" w:rsidTr="009C3C71">
        <w:tc>
          <w:tcPr>
            <w:tcW w:w="5485" w:type="dxa"/>
          </w:tcPr>
          <w:p w14:paraId="6B27BDA3"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П</w:t>
            </w:r>
            <w:r w:rsidRPr="00C44462">
              <w:rPr>
                <w:rFonts w:cstheme="minorHAnsi"/>
                <w:sz w:val="24"/>
                <w:szCs w:val="24"/>
                <w:lang w:val="ru-RU"/>
              </w:rPr>
              <w:t>рекращени</w:t>
            </w:r>
            <w:r>
              <w:rPr>
                <w:rFonts w:cstheme="minorHAnsi"/>
                <w:sz w:val="24"/>
                <w:szCs w:val="24"/>
                <w:lang w:val="ru-RU"/>
              </w:rPr>
              <w:t>я</w:t>
            </w:r>
            <w:r w:rsidRPr="00C44462">
              <w:rPr>
                <w:rFonts w:cstheme="minorHAnsi"/>
                <w:sz w:val="24"/>
                <w:szCs w:val="24"/>
                <w:lang w:val="ru-RU"/>
              </w:rPr>
              <w:t xml:space="preserve"> действия Опцион</w:t>
            </w:r>
            <w:r>
              <w:rPr>
                <w:rFonts w:cstheme="minorHAnsi"/>
                <w:sz w:val="24"/>
                <w:szCs w:val="24"/>
                <w:lang w:val="ru-RU"/>
              </w:rPr>
              <w:t>а</w:t>
            </w:r>
            <w:r w:rsidRPr="00C44462">
              <w:rPr>
                <w:rFonts w:cstheme="minorHAnsi"/>
                <w:sz w:val="24"/>
                <w:szCs w:val="24"/>
                <w:lang w:val="ru-RU"/>
              </w:rPr>
              <w:t xml:space="preserve"> и / или </w:t>
            </w:r>
            <w:r>
              <w:rPr>
                <w:rFonts w:cstheme="minorHAnsi"/>
                <w:sz w:val="24"/>
                <w:szCs w:val="24"/>
                <w:lang w:val="ru-RU"/>
              </w:rPr>
              <w:t>Договоров Цессии и</w:t>
            </w:r>
            <w:r w:rsidRPr="00ED6122">
              <w:rPr>
                <w:rFonts w:cstheme="minorHAnsi"/>
                <w:sz w:val="24"/>
                <w:szCs w:val="24"/>
                <w:lang w:val="ru-RU"/>
              </w:rPr>
              <w:t>/</w:t>
            </w:r>
            <w:r>
              <w:rPr>
                <w:rFonts w:cstheme="minorHAnsi"/>
                <w:sz w:val="24"/>
                <w:szCs w:val="24"/>
                <w:lang w:val="ru-RU"/>
              </w:rPr>
              <w:t>или</w:t>
            </w:r>
            <w:r w:rsidRPr="00570BEE">
              <w:rPr>
                <w:rFonts w:cstheme="minorHAnsi"/>
                <w:sz w:val="24"/>
                <w:szCs w:val="24"/>
                <w:lang w:val="ru-RU"/>
              </w:rPr>
              <w:t xml:space="preserve"> </w:t>
            </w:r>
            <w:r>
              <w:rPr>
                <w:rFonts w:cstheme="minorHAnsi"/>
                <w:sz w:val="24"/>
                <w:szCs w:val="24"/>
                <w:lang w:val="ru-RU"/>
              </w:rPr>
              <w:t>Договора Купли-продажи</w:t>
            </w:r>
            <w:r w:rsidRPr="00C44462">
              <w:rPr>
                <w:rFonts w:cstheme="minorHAnsi"/>
                <w:sz w:val="24"/>
                <w:szCs w:val="24"/>
                <w:lang w:val="ru-RU"/>
              </w:rPr>
              <w:t xml:space="preserve"> из-за неисполнения предусмотренных в </w:t>
            </w:r>
            <w:r>
              <w:rPr>
                <w:rFonts w:cstheme="minorHAnsi"/>
                <w:sz w:val="24"/>
                <w:szCs w:val="24"/>
                <w:lang w:val="ru-RU"/>
              </w:rPr>
              <w:t>них</w:t>
            </w:r>
            <w:r w:rsidRPr="00C44462">
              <w:rPr>
                <w:rFonts w:cstheme="minorHAnsi"/>
                <w:sz w:val="24"/>
                <w:szCs w:val="24"/>
                <w:lang w:val="ru-RU"/>
              </w:rPr>
              <w:t xml:space="preserve"> обязательств в отношении </w:t>
            </w:r>
            <w:r>
              <w:rPr>
                <w:rFonts w:cstheme="minorHAnsi"/>
                <w:sz w:val="24"/>
                <w:szCs w:val="24"/>
                <w:lang w:val="ru-RU"/>
              </w:rPr>
              <w:t>реституции</w:t>
            </w:r>
            <w:r w:rsidRPr="00C44462">
              <w:rPr>
                <w:rFonts w:cstheme="minorHAnsi"/>
                <w:sz w:val="24"/>
                <w:szCs w:val="24"/>
                <w:lang w:val="ru-RU"/>
              </w:rPr>
              <w:t xml:space="preserve"> прав на Задолженность и / </w:t>
            </w:r>
            <w:r w:rsidRPr="002D4271">
              <w:rPr>
                <w:rFonts w:cstheme="minorHAnsi"/>
                <w:sz w:val="24"/>
                <w:szCs w:val="24"/>
                <w:lang w:val="ru-RU"/>
              </w:rPr>
              <w:t>или Имущество и / или Акции их первоначальным владельцам</w:t>
            </w:r>
            <w:r w:rsidRPr="00C44462">
              <w:rPr>
                <w:rFonts w:cstheme="minorHAnsi"/>
                <w:sz w:val="24"/>
                <w:szCs w:val="24"/>
                <w:lang w:val="ru-RU"/>
              </w:rPr>
              <w:t>, а именно восстановление Продавца в качестве собственника Задолженности и Имущества, а также восстановление Лариены и / или Тегли в качестве владельцев Акций, в зависимости от обстоятельств;</w:t>
            </w:r>
          </w:p>
        </w:tc>
        <w:tc>
          <w:tcPr>
            <w:tcW w:w="5147" w:type="dxa"/>
          </w:tcPr>
          <w:p w14:paraId="6EA2F3CC"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In relation to the termination of the Option Agreement and/</w:t>
            </w:r>
            <w:r w:rsidRPr="00367F64">
              <w:rPr>
                <w:rFonts w:cstheme="minorHAnsi"/>
                <w:sz w:val="24"/>
                <w:szCs w:val="24"/>
              </w:rPr>
              <w:t>or the</w:t>
            </w:r>
            <w:r w:rsidRPr="00B74E11">
              <w:rPr>
                <w:rFonts w:cstheme="minorHAnsi"/>
                <w:sz w:val="24"/>
                <w:szCs w:val="24"/>
              </w:rPr>
              <w:t xml:space="preserve"> </w:t>
            </w:r>
            <w:r w:rsidRPr="00570BEE">
              <w:rPr>
                <w:sz w:val="24"/>
                <w:szCs w:val="24"/>
              </w:rPr>
              <w:t xml:space="preserve">Rights of Claim </w:t>
            </w:r>
            <w:r>
              <w:rPr>
                <w:sz w:val="24"/>
                <w:szCs w:val="24"/>
              </w:rPr>
              <w:t xml:space="preserve">Agreements </w:t>
            </w:r>
            <w:r w:rsidRPr="00570BEE">
              <w:rPr>
                <w:sz w:val="24"/>
                <w:szCs w:val="24"/>
              </w:rPr>
              <w:t>and</w:t>
            </w:r>
            <w:r>
              <w:rPr>
                <w:sz w:val="24"/>
                <w:szCs w:val="24"/>
              </w:rPr>
              <w:t>/or</w:t>
            </w:r>
            <w:r w:rsidRPr="00570BEE">
              <w:rPr>
                <w:sz w:val="24"/>
                <w:szCs w:val="24"/>
              </w:rPr>
              <w:t xml:space="preserve"> </w:t>
            </w:r>
            <w:r>
              <w:rPr>
                <w:sz w:val="24"/>
                <w:szCs w:val="24"/>
              </w:rPr>
              <w:t xml:space="preserve">the </w:t>
            </w:r>
            <w:r w:rsidRPr="00570BEE">
              <w:rPr>
                <w:sz w:val="24"/>
                <w:szCs w:val="24"/>
              </w:rPr>
              <w:t>Property Agreement</w:t>
            </w:r>
            <w:r w:rsidRPr="00570BEE">
              <w:rPr>
                <w:b/>
                <w:sz w:val="24"/>
                <w:szCs w:val="24"/>
              </w:rPr>
              <w:t>,</w:t>
            </w:r>
            <w:r w:rsidRPr="00AB6416">
              <w:rPr>
                <w:rFonts w:cstheme="minorHAnsi"/>
                <w:sz w:val="24"/>
                <w:szCs w:val="24"/>
              </w:rPr>
              <w:t xml:space="preserve"> </w:t>
            </w:r>
            <w:r w:rsidRPr="003057F3">
              <w:rPr>
                <w:rFonts w:cstheme="minorHAnsi"/>
                <w:sz w:val="24"/>
                <w:szCs w:val="24"/>
              </w:rPr>
              <w:t>due to non-performance of the obligations stipulated therein, with respect to reinsta</w:t>
            </w:r>
            <w:r w:rsidRPr="00AB6416">
              <w:rPr>
                <w:rFonts w:cstheme="minorHAnsi"/>
                <w:sz w:val="24"/>
                <w:szCs w:val="24"/>
              </w:rPr>
              <w:t>ting proprietorship of the Indebtedness and/or the Property and/or the Shares to their original proprietors, namely reinstating the Seller as proprietor of the Indebtedness and the Property as well as reinstating Lariena and/or Tegli as proprietors of the Shares as the case may be;</w:t>
            </w:r>
          </w:p>
        </w:tc>
      </w:tr>
      <w:tr w:rsidR="009C3C71" w:rsidRPr="005D65FF" w14:paraId="17AF968B" w14:textId="77777777" w:rsidTr="009C3C71">
        <w:tc>
          <w:tcPr>
            <w:tcW w:w="5485" w:type="dxa"/>
          </w:tcPr>
          <w:p w14:paraId="6932EC58"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Н</w:t>
            </w:r>
            <w:r w:rsidRPr="00C44462">
              <w:rPr>
                <w:rFonts w:cstheme="minorHAnsi"/>
                <w:sz w:val="24"/>
                <w:szCs w:val="24"/>
                <w:lang w:val="ru-RU"/>
              </w:rPr>
              <w:t>еисполнени</w:t>
            </w:r>
            <w:r>
              <w:rPr>
                <w:rFonts w:cstheme="minorHAnsi"/>
                <w:sz w:val="24"/>
                <w:szCs w:val="24"/>
                <w:lang w:val="ru-RU"/>
              </w:rPr>
              <w:t>я</w:t>
            </w:r>
            <w:r w:rsidRPr="00C44462">
              <w:rPr>
                <w:rFonts w:cstheme="minorHAnsi"/>
                <w:sz w:val="24"/>
                <w:szCs w:val="24"/>
                <w:lang w:val="ru-RU"/>
              </w:rPr>
              <w:t xml:space="preserve"> или ненадлежащ</w:t>
            </w:r>
            <w:r>
              <w:rPr>
                <w:rFonts w:cstheme="minorHAnsi"/>
                <w:sz w:val="24"/>
                <w:szCs w:val="24"/>
                <w:lang w:val="ru-RU"/>
              </w:rPr>
              <w:t>его</w:t>
            </w:r>
            <w:r w:rsidRPr="00C44462">
              <w:rPr>
                <w:rFonts w:cstheme="minorHAnsi"/>
                <w:sz w:val="24"/>
                <w:szCs w:val="24"/>
                <w:lang w:val="ru-RU"/>
              </w:rPr>
              <w:t xml:space="preserve"> исполнени</w:t>
            </w:r>
            <w:r>
              <w:rPr>
                <w:rFonts w:cstheme="minorHAnsi"/>
                <w:sz w:val="24"/>
                <w:szCs w:val="24"/>
                <w:lang w:val="ru-RU"/>
              </w:rPr>
              <w:t>я</w:t>
            </w:r>
            <w:r w:rsidRPr="00C44462">
              <w:rPr>
                <w:rFonts w:cstheme="minorHAnsi"/>
                <w:sz w:val="24"/>
                <w:szCs w:val="24"/>
                <w:lang w:val="ru-RU"/>
              </w:rPr>
              <w:t xml:space="preserve"> Документов по </w:t>
            </w:r>
            <w:r>
              <w:rPr>
                <w:rFonts w:cstheme="minorHAnsi"/>
                <w:sz w:val="24"/>
                <w:szCs w:val="24"/>
                <w:lang w:val="ru-RU"/>
              </w:rPr>
              <w:t>С</w:t>
            </w:r>
            <w:r w:rsidRPr="00C44462">
              <w:rPr>
                <w:rFonts w:cstheme="minorHAnsi"/>
                <w:sz w:val="24"/>
                <w:szCs w:val="24"/>
                <w:lang w:val="ru-RU"/>
              </w:rPr>
              <w:t>делке.</w:t>
            </w:r>
          </w:p>
        </w:tc>
        <w:tc>
          <w:tcPr>
            <w:tcW w:w="5147" w:type="dxa"/>
          </w:tcPr>
          <w:p w14:paraId="61A1CFD9"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For</w:t>
            </w:r>
            <w:r>
              <w:rPr>
                <w:rFonts w:cstheme="minorHAnsi"/>
                <w:sz w:val="24"/>
                <w:szCs w:val="24"/>
              </w:rPr>
              <w:t xml:space="preserve"> any overall </w:t>
            </w:r>
            <w:r w:rsidRPr="00AB6416">
              <w:rPr>
                <w:rFonts w:cstheme="minorHAnsi"/>
                <w:sz w:val="24"/>
                <w:szCs w:val="24"/>
              </w:rPr>
              <w:t>non-performance or improper performance of the Transaction Documents.</w:t>
            </w:r>
          </w:p>
        </w:tc>
      </w:tr>
      <w:tr w:rsidR="009C3C71" w:rsidRPr="005D65FF" w14:paraId="6D8DD123" w14:textId="77777777" w:rsidTr="009C3C71">
        <w:tc>
          <w:tcPr>
            <w:tcW w:w="5485" w:type="dxa"/>
          </w:tcPr>
          <w:p w14:paraId="462F1CC0" w14:textId="77777777" w:rsidR="009C3C71" w:rsidRPr="008E07E1" w:rsidRDefault="009C3C71" w:rsidP="009C3C71">
            <w:pPr>
              <w:pStyle w:val="afa"/>
              <w:numPr>
                <w:ilvl w:val="1"/>
                <w:numId w:val="6"/>
              </w:numPr>
              <w:ind w:left="742" w:hanging="742"/>
              <w:jc w:val="both"/>
              <w:rPr>
                <w:rFonts w:cstheme="minorHAnsi"/>
                <w:sz w:val="24"/>
                <w:szCs w:val="24"/>
                <w:lang w:val="ru-RU"/>
              </w:rPr>
            </w:pPr>
            <w:r>
              <w:rPr>
                <w:rFonts w:cstheme="minorHAnsi"/>
                <w:sz w:val="24"/>
                <w:szCs w:val="24"/>
                <w:lang w:val="ru-RU"/>
              </w:rPr>
              <w:t>Обязательства Покупателя, изложенные в</w:t>
            </w:r>
            <w:r w:rsidRPr="0041553B">
              <w:rPr>
                <w:rFonts w:cstheme="minorHAnsi"/>
                <w:sz w:val="24"/>
                <w:szCs w:val="24"/>
                <w:lang w:val="ru-RU"/>
              </w:rPr>
              <w:t xml:space="preserve"> </w:t>
            </w:r>
            <w:r>
              <w:rPr>
                <w:rFonts w:cstheme="minorHAnsi"/>
                <w:sz w:val="24"/>
                <w:szCs w:val="24"/>
                <w:lang w:val="ru-RU"/>
              </w:rPr>
              <w:t xml:space="preserve">настоящем </w:t>
            </w:r>
            <w:r w:rsidRPr="0041553B">
              <w:rPr>
                <w:rFonts w:cstheme="minorHAnsi"/>
                <w:sz w:val="24"/>
                <w:szCs w:val="24"/>
                <w:lang w:val="ru-RU"/>
              </w:rPr>
              <w:t>пунк</w:t>
            </w:r>
            <w:r>
              <w:rPr>
                <w:rFonts w:cstheme="minorHAnsi"/>
                <w:sz w:val="24"/>
                <w:szCs w:val="24"/>
                <w:lang w:val="ru-RU"/>
              </w:rPr>
              <w:t>те</w:t>
            </w:r>
            <w:r w:rsidRPr="0041553B">
              <w:rPr>
                <w:rFonts w:cstheme="minorHAnsi"/>
                <w:sz w:val="24"/>
                <w:szCs w:val="24"/>
                <w:lang w:val="ru-RU"/>
              </w:rPr>
              <w:t xml:space="preserve"> </w:t>
            </w:r>
            <w:r>
              <w:rPr>
                <w:rFonts w:cstheme="minorHAnsi"/>
                <w:sz w:val="24"/>
                <w:szCs w:val="24"/>
                <w:lang w:val="ru-RU"/>
              </w:rPr>
              <w:t>3</w:t>
            </w:r>
            <w:r w:rsidRPr="0041553B">
              <w:rPr>
                <w:rFonts w:cstheme="minorHAnsi"/>
                <w:sz w:val="24"/>
                <w:szCs w:val="24"/>
                <w:lang w:val="ru-RU"/>
              </w:rPr>
              <w:t xml:space="preserve"> действуют бессрочно.</w:t>
            </w:r>
            <w:r>
              <w:rPr>
                <w:rFonts w:cstheme="minorHAnsi"/>
                <w:sz w:val="24"/>
                <w:szCs w:val="24"/>
                <w:lang w:val="ru-RU"/>
              </w:rPr>
              <w:t xml:space="preserve"> </w:t>
            </w:r>
          </w:p>
        </w:tc>
        <w:tc>
          <w:tcPr>
            <w:tcW w:w="5147" w:type="dxa"/>
          </w:tcPr>
          <w:p w14:paraId="186ECBD1"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The obligations of the </w:t>
            </w:r>
            <w:r>
              <w:rPr>
                <w:rFonts w:cstheme="minorHAnsi"/>
                <w:sz w:val="24"/>
                <w:szCs w:val="24"/>
              </w:rPr>
              <w:t>Buyer</w:t>
            </w:r>
            <w:r w:rsidRPr="00AB6416">
              <w:rPr>
                <w:rFonts w:cstheme="minorHAnsi"/>
                <w:sz w:val="24"/>
                <w:szCs w:val="24"/>
              </w:rPr>
              <w:t xml:space="preserve">, pursuant to this </w:t>
            </w:r>
            <w:r w:rsidRPr="00695260">
              <w:rPr>
                <w:rFonts w:cstheme="minorHAnsi"/>
                <w:sz w:val="24"/>
                <w:szCs w:val="24"/>
              </w:rPr>
              <w:t>clause 3</w:t>
            </w:r>
            <w:r w:rsidRPr="00AB6416">
              <w:rPr>
                <w:rFonts w:cstheme="minorHAnsi"/>
                <w:sz w:val="24"/>
                <w:szCs w:val="24"/>
              </w:rPr>
              <w:t xml:space="preserve"> shall last in perpetuity.</w:t>
            </w:r>
          </w:p>
        </w:tc>
      </w:tr>
      <w:tr w:rsidR="009C3C71" w:rsidRPr="00AB6416" w14:paraId="20F4CC29" w14:textId="77777777" w:rsidTr="009C3C71">
        <w:tc>
          <w:tcPr>
            <w:tcW w:w="5485" w:type="dxa"/>
          </w:tcPr>
          <w:p w14:paraId="749D1F1A" w14:textId="77777777" w:rsidR="009C3C71" w:rsidRPr="00AB6416" w:rsidRDefault="009C3C71" w:rsidP="009C3C71">
            <w:pPr>
              <w:pStyle w:val="afa"/>
              <w:numPr>
                <w:ilvl w:val="0"/>
                <w:numId w:val="6"/>
              </w:numPr>
              <w:spacing w:after="120"/>
              <w:jc w:val="both"/>
              <w:rPr>
                <w:rFonts w:cstheme="minorHAnsi"/>
                <w:sz w:val="24"/>
                <w:szCs w:val="24"/>
              </w:rPr>
            </w:pPr>
            <w:r w:rsidRPr="00D66D7F">
              <w:rPr>
                <w:rFonts w:cstheme="minorHAnsi"/>
                <w:b/>
                <w:bCs/>
                <w:sz w:val="24"/>
                <w:szCs w:val="24"/>
                <w:lang w:val="ru-RU"/>
              </w:rPr>
              <w:lastRenderedPageBreak/>
              <w:t>ДОПОЛНИТЕЛЬНЫЕ ГАРАНТИИ</w:t>
            </w:r>
          </w:p>
        </w:tc>
        <w:tc>
          <w:tcPr>
            <w:tcW w:w="5147" w:type="dxa"/>
          </w:tcPr>
          <w:p w14:paraId="4ABF1E28" w14:textId="77777777" w:rsidR="009C3C71" w:rsidRPr="00AB6416" w:rsidRDefault="009C3C71" w:rsidP="00004684">
            <w:pPr>
              <w:pStyle w:val="af5"/>
              <w:numPr>
                <w:ilvl w:val="0"/>
                <w:numId w:val="10"/>
              </w:numPr>
              <w:spacing w:after="120"/>
              <w:contextualSpacing w:val="0"/>
              <w:rPr>
                <w:rFonts w:cstheme="minorHAnsi"/>
                <w:b/>
                <w:bCs/>
                <w:sz w:val="24"/>
                <w:szCs w:val="24"/>
                <w:lang w:val="en-US"/>
              </w:rPr>
            </w:pPr>
            <w:r w:rsidRPr="00AB6416">
              <w:rPr>
                <w:rFonts w:cstheme="minorHAnsi"/>
                <w:b/>
                <w:bCs/>
                <w:sz w:val="24"/>
                <w:szCs w:val="24"/>
                <w:lang w:val="en-US"/>
              </w:rPr>
              <w:t>FURTHER ASSURANCE</w:t>
            </w:r>
          </w:p>
        </w:tc>
      </w:tr>
      <w:tr w:rsidR="009C3C71" w:rsidRPr="005D65FF" w14:paraId="6AD5D0C3" w14:textId="77777777" w:rsidTr="009C3C71">
        <w:tc>
          <w:tcPr>
            <w:tcW w:w="5485" w:type="dxa"/>
          </w:tcPr>
          <w:p w14:paraId="6A48FC63" w14:textId="77777777" w:rsidR="009C3C71" w:rsidRPr="003057F3" w:rsidRDefault="009C3C71" w:rsidP="009C3C71">
            <w:pPr>
              <w:pStyle w:val="afa"/>
              <w:numPr>
                <w:ilvl w:val="1"/>
                <w:numId w:val="6"/>
              </w:numPr>
              <w:ind w:left="742" w:hanging="742"/>
              <w:jc w:val="both"/>
              <w:rPr>
                <w:rFonts w:cstheme="minorHAnsi"/>
                <w:sz w:val="24"/>
                <w:szCs w:val="24"/>
                <w:lang w:val="ru-RU"/>
              </w:rPr>
            </w:pPr>
            <w:r w:rsidRPr="00D66D7F">
              <w:rPr>
                <w:rFonts w:cstheme="minorHAnsi"/>
                <w:sz w:val="24"/>
                <w:szCs w:val="24"/>
                <w:lang w:val="ru-RU"/>
              </w:rPr>
              <w:t xml:space="preserve">Без ущерба для положений </w:t>
            </w:r>
            <w:r>
              <w:rPr>
                <w:rFonts w:cstheme="minorHAnsi"/>
                <w:sz w:val="24"/>
                <w:szCs w:val="24"/>
                <w:lang w:val="ru-RU"/>
              </w:rPr>
              <w:t>пункта</w:t>
            </w:r>
            <w:r w:rsidRPr="00D66D7F">
              <w:rPr>
                <w:rFonts w:cstheme="minorHAnsi"/>
                <w:sz w:val="24"/>
                <w:szCs w:val="24"/>
                <w:lang w:val="ru-RU"/>
              </w:rPr>
              <w:t xml:space="preserve"> </w:t>
            </w:r>
            <w:r>
              <w:rPr>
                <w:rFonts w:cstheme="minorHAnsi"/>
                <w:sz w:val="24"/>
                <w:szCs w:val="24"/>
                <w:lang w:val="ru-RU"/>
              </w:rPr>
              <w:t>3</w:t>
            </w:r>
            <w:r w:rsidRPr="00D66D7F">
              <w:rPr>
                <w:rFonts w:cstheme="minorHAnsi"/>
                <w:sz w:val="24"/>
                <w:szCs w:val="24"/>
                <w:lang w:val="ru-RU"/>
              </w:rPr>
              <w:t xml:space="preserve">, и в дополнение к другим положениям настоящего Соглашения (как явно выраженным, так и подразумеваемым </w:t>
            </w:r>
            <w:r>
              <w:rPr>
                <w:rFonts w:cstheme="minorHAnsi"/>
                <w:sz w:val="24"/>
                <w:szCs w:val="24"/>
                <w:lang w:val="ru-RU"/>
              </w:rPr>
              <w:t>в соответствии с</w:t>
            </w:r>
            <w:r w:rsidRPr="00D66D7F">
              <w:rPr>
                <w:rFonts w:cstheme="minorHAnsi"/>
                <w:sz w:val="24"/>
                <w:szCs w:val="24"/>
                <w:lang w:val="ru-RU"/>
              </w:rPr>
              <w:t xml:space="preserve"> закон</w:t>
            </w:r>
            <w:r>
              <w:rPr>
                <w:rFonts w:cstheme="minorHAnsi"/>
                <w:sz w:val="24"/>
                <w:szCs w:val="24"/>
                <w:lang w:val="ru-RU"/>
              </w:rPr>
              <w:t>ом</w:t>
            </w:r>
            <w:r w:rsidRPr="00D66D7F">
              <w:rPr>
                <w:rFonts w:cstheme="minorHAnsi"/>
                <w:sz w:val="24"/>
                <w:szCs w:val="24"/>
                <w:lang w:val="ru-RU"/>
              </w:rPr>
              <w:t xml:space="preserve">), Покупатель будет, </w:t>
            </w:r>
            <w:r>
              <w:rPr>
                <w:rFonts w:cstheme="minorHAnsi"/>
                <w:sz w:val="24"/>
                <w:szCs w:val="24"/>
                <w:lang w:val="ru-RU"/>
              </w:rPr>
              <w:t>на настоящий момент</w:t>
            </w:r>
            <w:r w:rsidRPr="00D66D7F">
              <w:rPr>
                <w:rFonts w:cstheme="minorHAnsi"/>
                <w:sz w:val="24"/>
                <w:szCs w:val="24"/>
                <w:lang w:val="ru-RU"/>
              </w:rPr>
              <w:t xml:space="preserve"> и в</w:t>
            </w:r>
            <w:r>
              <w:rPr>
                <w:rFonts w:cstheme="minorHAnsi"/>
                <w:sz w:val="24"/>
                <w:szCs w:val="24"/>
                <w:lang w:val="ru-RU"/>
              </w:rPr>
              <w:t xml:space="preserve">последствии </w:t>
            </w:r>
            <w:r w:rsidRPr="00D66D7F">
              <w:rPr>
                <w:rFonts w:cstheme="minorHAnsi"/>
                <w:sz w:val="24"/>
                <w:szCs w:val="24"/>
                <w:lang w:val="ru-RU"/>
              </w:rPr>
              <w:t xml:space="preserve">за свой счет, незамедлительно </w:t>
            </w:r>
            <w:r w:rsidRPr="003057F3">
              <w:rPr>
                <w:rFonts w:cstheme="minorHAnsi"/>
                <w:sz w:val="24"/>
                <w:szCs w:val="24"/>
                <w:lang w:val="ru-RU"/>
              </w:rPr>
              <w:t>исполнять</w:t>
            </w:r>
            <w:r w:rsidRPr="00D66D7F">
              <w:rPr>
                <w:rFonts w:cstheme="minorHAnsi"/>
                <w:sz w:val="24"/>
                <w:szCs w:val="24"/>
                <w:lang w:val="ru-RU"/>
              </w:rPr>
              <w:t xml:space="preserve"> (или обеспечи</w:t>
            </w:r>
            <w:r>
              <w:rPr>
                <w:rFonts w:cstheme="minorHAnsi"/>
                <w:sz w:val="24"/>
                <w:szCs w:val="24"/>
                <w:lang w:val="ru-RU"/>
              </w:rPr>
              <w:t>ва</w:t>
            </w:r>
            <w:r w:rsidRPr="00D66D7F">
              <w:rPr>
                <w:rFonts w:cstheme="minorHAnsi"/>
                <w:sz w:val="24"/>
                <w:szCs w:val="24"/>
                <w:lang w:val="ru-RU"/>
              </w:rPr>
              <w:t xml:space="preserve">ть, чтобы это было сделано) </w:t>
            </w:r>
            <w:r w:rsidRPr="003057F3">
              <w:rPr>
                <w:rFonts w:cstheme="minorHAnsi"/>
                <w:sz w:val="24"/>
                <w:szCs w:val="24"/>
                <w:lang w:val="ru-RU"/>
              </w:rPr>
              <w:t>все проч</w:t>
            </w:r>
            <w:r>
              <w:rPr>
                <w:rFonts w:cstheme="minorHAnsi"/>
                <w:sz w:val="24"/>
                <w:szCs w:val="24"/>
                <w:lang w:val="ru-RU"/>
              </w:rPr>
              <w:t>ие действия</w:t>
            </w:r>
            <w:r w:rsidRPr="00D66D7F">
              <w:rPr>
                <w:rFonts w:cstheme="minorHAnsi"/>
                <w:sz w:val="24"/>
                <w:szCs w:val="24"/>
                <w:lang w:val="ru-RU"/>
              </w:rPr>
              <w:t xml:space="preserve"> и/или </w:t>
            </w:r>
            <w:r>
              <w:rPr>
                <w:rFonts w:cstheme="minorHAnsi"/>
                <w:sz w:val="24"/>
                <w:szCs w:val="24"/>
                <w:lang w:val="ru-RU"/>
              </w:rPr>
              <w:t>оформлять и подписывать</w:t>
            </w:r>
            <w:r w:rsidRPr="00D66D7F">
              <w:rPr>
                <w:rFonts w:cstheme="minorHAnsi"/>
                <w:sz w:val="24"/>
                <w:szCs w:val="24"/>
                <w:lang w:val="ru-RU"/>
              </w:rPr>
              <w:t xml:space="preserve"> (или обеспечи</w:t>
            </w:r>
            <w:r>
              <w:rPr>
                <w:rFonts w:cstheme="minorHAnsi"/>
                <w:sz w:val="24"/>
                <w:szCs w:val="24"/>
                <w:lang w:val="ru-RU"/>
              </w:rPr>
              <w:t>ва</w:t>
            </w:r>
            <w:r w:rsidRPr="00D66D7F">
              <w:rPr>
                <w:rFonts w:cstheme="minorHAnsi"/>
                <w:sz w:val="24"/>
                <w:szCs w:val="24"/>
                <w:lang w:val="ru-RU"/>
              </w:rPr>
              <w:t>т</w:t>
            </w:r>
            <w:r>
              <w:rPr>
                <w:rFonts w:cstheme="minorHAnsi"/>
                <w:sz w:val="24"/>
                <w:szCs w:val="24"/>
                <w:lang w:val="ru-RU"/>
              </w:rPr>
              <w:t>ь такое оформление и подписание</w:t>
            </w:r>
            <w:r w:rsidRPr="00D66D7F">
              <w:rPr>
                <w:rFonts w:cstheme="minorHAnsi"/>
                <w:sz w:val="24"/>
                <w:szCs w:val="24"/>
                <w:lang w:val="ru-RU"/>
              </w:rPr>
              <w:t xml:space="preserve">) все </w:t>
            </w:r>
            <w:r>
              <w:rPr>
                <w:rFonts w:cstheme="minorHAnsi"/>
                <w:sz w:val="24"/>
                <w:szCs w:val="24"/>
                <w:lang w:val="ru-RU"/>
              </w:rPr>
              <w:t>иные</w:t>
            </w:r>
            <w:r w:rsidRPr="00D66D7F">
              <w:rPr>
                <w:rFonts w:cstheme="minorHAnsi"/>
                <w:sz w:val="24"/>
                <w:szCs w:val="24"/>
                <w:lang w:val="ru-RU"/>
              </w:rPr>
              <w:t xml:space="preserve"> документы, </w:t>
            </w:r>
            <w:r>
              <w:rPr>
                <w:rFonts w:cstheme="minorHAnsi"/>
                <w:sz w:val="24"/>
                <w:szCs w:val="24"/>
                <w:lang w:val="ru-RU"/>
              </w:rPr>
              <w:t>которые</w:t>
            </w:r>
            <w:r w:rsidRPr="00D66D7F">
              <w:rPr>
                <w:rFonts w:cstheme="minorHAnsi"/>
                <w:sz w:val="24"/>
                <w:szCs w:val="24"/>
                <w:lang w:val="ru-RU"/>
              </w:rPr>
              <w:t xml:space="preserve"> любая другая </w:t>
            </w:r>
            <w:r>
              <w:rPr>
                <w:rFonts w:cstheme="minorHAnsi"/>
                <w:sz w:val="24"/>
                <w:szCs w:val="24"/>
                <w:lang w:val="ru-RU"/>
              </w:rPr>
              <w:t>С</w:t>
            </w:r>
            <w:r w:rsidRPr="00D66D7F">
              <w:rPr>
                <w:rFonts w:cstheme="minorHAnsi"/>
                <w:sz w:val="24"/>
                <w:szCs w:val="24"/>
                <w:lang w:val="ru-RU"/>
              </w:rPr>
              <w:t xml:space="preserve">торона может </w:t>
            </w:r>
            <w:r>
              <w:rPr>
                <w:rFonts w:cstheme="minorHAnsi"/>
                <w:sz w:val="24"/>
                <w:szCs w:val="24"/>
                <w:lang w:val="ru-RU"/>
              </w:rPr>
              <w:t>обоснованно</w:t>
            </w:r>
            <w:r w:rsidRPr="00D66D7F">
              <w:rPr>
                <w:rFonts w:cstheme="minorHAnsi"/>
                <w:sz w:val="24"/>
                <w:szCs w:val="24"/>
                <w:lang w:val="ru-RU"/>
              </w:rPr>
              <w:t xml:space="preserve"> </w:t>
            </w:r>
            <w:r>
              <w:rPr>
                <w:rFonts w:cstheme="minorHAnsi"/>
                <w:sz w:val="24"/>
                <w:szCs w:val="24"/>
                <w:lang w:val="ru-RU"/>
              </w:rPr>
              <w:t>по</w:t>
            </w:r>
            <w:r w:rsidRPr="00D66D7F">
              <w:rPr>
                <w:rFonts w:cstheme="minorHAnsi"/>
                <w:sz w:val="24"/>
                <w:szCs w:val="24"/>
                <w:lang w:val="ru-RU"/>
              </w:rPr>
              <w:t>требовать</w:t>
            </w:r>
            <w:r>
              <w:rPr>
                <w:rFonts w:cstheme="minorHAnsi"/>
                <w:sz w:val="24"/>
                <w:szCs w:val="24"/>
                <w:lang w:val="ru-RU"/>
              </w:rPr>
              <w:t xml:space="preserve"> оформить и подписать, </w:t>
            </w:r>
            <w:r w:rsidRPr="00D66D7F">
              <w:rPr>
                <w:rFonts w:cstheme="minorHAnsi"/>
                <w:sz w:val="24"/>
                <w:szCs w:val="24"/>
                <w:lang w:val="ru-RU"/>
              </w:rPr>
              <w:t xml:space="preserve">в порядке или </w:t>
            </w:r>
            <w:r>
              <w:rPr>
                <w:rFonts w:cstheme="minorHAnsi"/>
                <w:sz w:val="24"/>
                <w:szCs w:val="24"/>
                <w:lang w:val="ru-RU"/>
              </w:rPr>
              <w:t xml:space="preserve">в </w:t>
            </w:r>
            <w:r w:rsidRPr="00D66D7F">
              <w:rPr>
                <w:rFonts w:cstheme="minorHAnsi"/>
                <w:sz w:val="24"/>
                <w:szCs w:val="24"/>
                <w:lang w:val="ru-RU"/>
              </w:rPr>
              <w:t xml:space="preserve">форме, </w:t>
            </w:r>
            <w:r>
              <w:rPr>
                <w:rFonts w:cstheme="minorHAnsi"/>
                <w:sz w:val="24"/>
                <w:szCs w:val="24"/>
                <w:lang w:val="ru-RU"/>
              </w:rPr>
              <w:t xml:space="preserve">приемлемой </w:t>
            </w:r>
            <w:r w:rsidRPr="00D66D7F">
              <w:rPr>
                <w:rFonts w:cstheme="minorHAnsi"/>
                <w:sz w:val="24"/>
                <w:szCs w:val="24"/>
                <w:lang w:val="ru-RU"/>
              </w:rPr>
              <w:t xml:space="preserve">для Продавца с целью полной реализации и обеспечения </w:t>
            </w:r>
            <w:r w:rsidRPr="00C5664E">
              <w:rPr>
                <w:rFonts w:cstheme="minorHAnsi"/>
                <w:sz w:val="24"/>
                <w:szCs w:val="24"/>
                <w:lang w:val="ru-RU"/>
              </w:rPr>
              <w:t>полно</w:t>
            </w:r>
            <w:r>
              <w:rPr>
                <w:rFonts w:cstheme="minorHAnsi"/>
                <w:sz w:val="24"/>
                <w:szCs w:val="24"/>
                <w:lang w:val="ru-RU"/>
              </w:rPr>
              <w:t>го</w:t>
            </w:r>
            <w:r w:rsidRPr="00C5664E">
              <w:rPr>
                <w:rFonts w:cstheme="minorHAnsi"/>
                <w:sz w:val="24"/>
                <w:szCs w:val="24"/>
                <w:lang w:val="ru-RU"/>
              </w:rPr>
              <w:t xml:space="preserve"> использовани</w:t>
            </w:r>
            <w:r>
              <w:rPr>
                <w:rFonts w:cstheme="minorHAnsi"/>
                <w:sz w:val="24"/>
                <w:szCs w:val="24"/>
                <w:lang w:val="ru-RU"/>
              </w:rPr>
              <w:t>я</w:t>
            </w:r>
            <w:r w:rsidRPr="00C5664E">
              <w:rPr>
                <w:rFonts w:cstheme="minorHAnsi"/>
                <w:sz w:val="24"/>
                <w:szCs w:val="24"/>
                <w:lang w:val="ru-RU"/>
              </w:rPr>
              <w:t xml:space="preserve"> </w:t>
            </w:r>
            <w:r w:rsidRPr="00D66D7F">
              <w:rPr>
                <w:rFonts w:cstheme="minorHAnsi"/>
                <w:sz w:val="24"/>
                <w:szCs w:val="24"/>
                <w:lang w:val="ru-RU"/>
              </w:rPr>
              <w:t>Продавц</w:t>
            </w:r>
            <w:r>
              <w:rPr>
                <w:rFonts w:cstheme="minorHAnsi"/>
                <w:sz w:val="24"/>
                <w:szCs w:val="24"/>
                <w:lang w:val="ru-RU"/>
              </w:rPr>
              <w:t>ом</w:t>
            </w:r>
            <w:r w:rsidRPr="00D66D7F">
              <w:rPr>
                <w:rFonts w:cstheme="minorHAnsi"/>
                <w:sz w:val="24"/>
                <w:szCs w:val="24"/>
                <w:lang w:val="ru-RU"/>
              </w:rPr>
              <w:t xml:space="preserve"> </w:t>
            </w:r>
            <w:r w:rsidRPr="00C5664E">
              <w:rPr>
                <w:rFonts w:cstheme="minorHAnsi"/>
                <w:sz w:val="24"/>
                <w:szCs w:val="24"/>
                <w:lang w:val="ru-RU"/>
              </w:rPr>
              <w:t>прав, полномочий и средств правовой защиты</w:t>
            </w:r>
            <w:r w:rsidRPr="00D66D7F">
              <w:rPr>
                <w:rFonts w:cstheme="minorHAnsi"/>
                <w:sz w:val="24"/>
                <w:szCs w:val="24"/>
                <w:lang w:val="ru-RU"/>
              </w:rPr>
              <w:t xml:space="preserve">, </w:t>
            </w:r>
            <w:r>
              <w:rPr>
                <w:rFonts w:cstheme="minorHAnsi"/>
                <w:sz w:val="24"/>
                <w:szCs w:val="24"/>
                <w:lang w:val="ru-RU"/>
              </w:rPr>
              <w:t>предоставляемых</w:t>
            </w:r>
            <w:r w:rsidRPr="00D66D7F">
              <w:rPr>
                <w:rFonts w:cstheme="minorHAnsi"/>
                <w:sz w:val="24"/>
                <w:szCs w:val="24"/>
                <w:lang w:val="ru-RU"/>
              </w:rPr>
              <w:t xml:space="preserve"> ему </w:t>
            </w:r>
            <w:r>
              <w:rPr>
                <w:rFonts w:cstheme="minorHAnsi"/>
                <w:sz w:val="24"/>
                <w:szCs w:val="24"/>
                <w:lang w:val="ru-RU"/>
              </w:rPr>
              <w:t>настоящим Соглашением</w:t>
            </w:r>
            <w:r w:rsidRPr="00D66D7F">
              <w:rPr>
                <w:rFonts w:cstheme="minorHAnsi"/>
                <w:sz w:val="24"/>
                <w:szCs w:val="24"/>
                <w:lang w:val="ru-RU"/>
              </w:rPr>
              <w:t>.</w:t>
            </w:r>
          </w:p>
        </w:tc>
        <w:tc>
          <w:tcPr>
            <w:tcW w:w="5147" w:type="dxa"/>
          </w:tcPr>
          <w:p w14:paraId="0D074459"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Without prejudice to the provisions of</w:t>
            </w:r>
            <w:r w:rsidRPr="00AB6416">
              <w:rPr>
                <w:rFonts w:cstheme="minorHAnsi"/>
                <w:color w:val="FF0000"/>
                <w:sz w:val="24"/>
                <w:szCs w:val="24"/>
              </w:rPr>
              <w:t xml:space="preserve"> </w:t>
            </w:r>
            <w:r w:rsidRPr="00695260">
              <w:rPr>
                <w:rFonts w:cstheme="minorHAnsi"/>
                <w:sz w:val="24"/>
                <w:szCs w:val="24"/>
              </w:rPr>
              <w:t>clause</w:t>
            </w:r>
            <w:r w:rsidRPr="002E697E">
              <w:rPr>
                <w:rFonts w:cstheme="minorHAnsi"/>
                <w:sz w:val="24"/>
                <w:szCs w:val="24"/>
              </w:rPr>
              <w:t xml:space="preserve"> </w:t>
            </w:r>
            <w:r w:rsidRPr="00695260">
              <w:rPr>
                <w:rFonts w:cstheme="minorHAnsi"/>
                <w:sz w:val="24"/>
                <w:szCs w:val="24"/>
              </w:rPr>
              <w:t>3,</w:t>
            </w:r>
            <w:r w:rsidRPr="00AB6416">
              <w:rPr>
                <w:rFonts w:cstheme="minorHAnsi"/>
                <w:sz w:val="24"/>
                <w:szCs w:val="24"/>
              </w:rPr>
              <w:t xml:space="preserve"> and in addition to the other provisions of this Agreement (whether express or implied by law), the Buyer</w:t>
            </w:r>
            <w:r>
              <w:rPr>
                <w:rFonts w:cstheme="minorHAnsi"/>
                <w:sz w:val="24"/>
                <w:szCs w:val="24"/>
              </w:rPr>
              <w:t xml:space="preserve"> </w:t>
            </w:r>
            <w:r w:rsidRPr="00AB6416">
              <w:rPr>
                <w:rFonts w:cstheme="minorHAnsi"/>
                <w:sz w:val="24"/>
                <w:szCs w:val="24"/>
              </w:rPr>
              <w:t xml:space="preserve">will, now and in the future and at its own expense, promptly do (or procure to be done) all such other things and/or execute and deliver (or procure to be executed and delivered) all such other documents as any other Party may reasonably require and in a manner or form reasonably satisfactory to the Seller for the purpose of giving full effect to, and securing to the Seller the full benefit of the rights, powers and remedies conferred on it by, this Agreement. </w:t>
            </w:r>
          </w:p>
        </w:tc>
      </w:tr>
      <w:tr w:rsidR="009C3C71" w:rsidRPr="00AB6416" w14:paraId="50AECBD0" w14:textId="77777777" w:rsidTr="009C3C71">
        <w:tc>
          <w:tcPr>
            <w:tcW w:w="5485" w:type="dxa"/>
          </w:tcPr>
          <w:p w14:paraId="27B6BF27" w14:textId="77777777" w:rsidR="009C3C71" w:rsidRPr="003057F3" w:rsidRDefault="009C3C71" w:rsidP="009C3C71">
            <w:pPr>
              <w:pStyle w:val="afa"/>
              <w:numPr>
                <w:ilvl w:val="0"/>
                <w:numId w:val="6"/>
              </w:numPr>
              <w:spacing w:after="120"/>
              <w:jc w:val="both"/>
              <w:rPr>
                <w:rFonts w:cstheme="minorHAnsi"/>
                <w:sz w:val="24"/>
                <w:szCs w:val="24"/>
                <w:lang w:val="ru-RU"/>
              </w:rPr>
            </w:pPr>
            <w:r w:rsidRPr="00C5664E">
              <w:rPr>
                <w:rFonts w:cstheme="minorHAnsi"/>
                <w:b/>
                <w:bCs/>
                <w:sz w:val="24"/>
                <w:szCs w:val="24"/>
                <w:lang w:val="ru-RU"/>
              </w:rPr>
              <w:t xml:space="preserve">ПРАВА И СРЕДСТВА </w:t>
            </w:r>
            <w:r>
              <w:rPr>
                <w:rFonts w:cstheme="minorHAnsi"/>
                <w:b/>
                <w:bCs/>
                <w:sz w:val="24"/>
                <w:szCs w:val="24"/>
                <w:lang w:val="ru-RU"/>
              </w:rPr>
              <w:t>ПРАВОВОЙ</w:t>
            </w:r>
            <w:r w:rsidRPr="00C5664E">
              <w:rPr>
                <w:rFonts w:cstheme="minorHAnsi"/>
                <w:b/>
                <w:bCs/>
                <w:sz w:val="24"/>
                <w:szCs w:val="24"/>
                <w:lang w:val="ru-RU"/>
              </w:rPr>
              <w:t xml:space="preserve"> ЗАЩИТЫ</w:t>
            </w:r>
          </w:p>
        </w:tc>
        <w:tc>
          <w:tcPr>
            <w:tcW w:w="5147" w:type="dxa"/>
          </w:tcPr>
          <w:p w14:paraId="28D00DD1" w14:textId="77777777" w:rsidR="009C3C71" w:rsidRPr="00AB6416" w:rsidRDefault="009C3C71" w:rsidP="00004684">
            <w:pPr>
              <w:pStyle w:val="af5"/>
              <w:numPr>
                <w:ilvl w:val="0"/>
                <w:numId w:val="10"/>
              </w:numPr>
              <w:spacing w:after="120"/>
              <w:contextualSpacing w:val="0"/>
              <w:rPr>
                <w:rFonts w:cstheme="minorHAnsi"/>
                <w:b/>
                <w:bCs/>
                <w:sz w:val="24"/>
                <w:szCs w:val="24"/>
                <w:lang w:val="en-US"/>
              </w:rPr>
            </w:pPr>
            <w:r w:rsidRPr="00AB6416">
              <w:rPr>
                <w:rFonts w:cstheme="minorHAnsi"/>
                <w:b/>
                <w:bCs/>
                <w:sz w:val="24"/>
                <w:szCs w:val="24"/>
                <w:lang w:val="en-US"/>
              </w:rPr>
              <w:t>RIGHTS AND REMEDIES</w:t>
            </w:r>
          </w:p>
        </w:tc>
      </w:tr>
      <w:tr w:rsidR="009C3C71" w:rsidRPr="005D65FF" w14:paraId="7F987FE7" w14:textId="77777777" w:rsidTr="009C3C71">
        <w:tc>
          <w:tcPr>
            <w:tcW w:w="5485" w:type="dxa"/>
          </w:tcPr>
          <w:p w14:paraId="5CCDCFF0" w14:textId="77777777" w:rsidR="009C3C71" w:rsidRPr="003057F3" w:rsidRDefault="009C3C71" w:rsidP="009C3C71">
            <w:pPr>
              <w:pStyle w:val="afa"/>
              <w:numPr>
                <w:ilvl w:val="1"/>
                <w:numId w:val="6"/>
              </w:numPr>
              <w:ind w:left="742" w:hanging="742"/>
              <w:jc w:val="both"/>
              <w:rPr>
                <w:rFonts w:cstheme="minorHAnsi"/>
                <w:sz w:val="24"/>
                <w:szCs w:val="24"/>
                <w:lang w:val="ru-RU"/>
              </w:rPr>
            </w:pPr>
            <w:r w:rsidRPr="00C5664E">
              <w:rPr>
                <w:rFonts w:cstheme="minorHAnsi"/>
                <w:sz w:val="24"/>
                <w:szCs w:val="24"/>
                <w:lang w:val="ru-RU"/>
              </w:rPr>
              <w:t>Права и средства правовой защиты, предусмотренные настоящим Соглашением, дополняют прав</w:t>
            </w:r>
            <w:r>
              <w:rPr>
                <w:rFonts w:cstheme="minorHAnsi"/>
                <w:sz w:val="24"/>
                <w:szCs w:val="24"/>
                <w:lang w:val="ru-RU"/>
              </w:rPr>
              <w:t>а</w:t>
            </w:r>
            <w:r w:rsidRPr="00C5664E">
              <w:rPr>
                <w:rFonts w:cstheme="minorHAnsi"/>
                <w:sz w:val="24"/>
                <w:szCs w:val="24"/>
                <w:lang w:val="ru-RU"/>
              </w:rPr>
              <w:t xml:space="preserve"> или средств</w:t>
            </w:r>
            <w:r>
              <w:rPr>
                <w:rFonts w:cstheme="minorHAnsi"/>
                <w:sz w:val="24"/>
                <w:szCs w:val="24"/>
                <w:lang w:val="ru-RU"/>
              </w:rPr>
              <w:t>а</w:t>
            </w:r>
            <w:r w:rsidRPr="00C5664E">
              <w:rPr>
                <w:rFonts w:cstheme="minorHAnsi"/>
                <w:sz w:val="24"/>
                <w:szCs w:val="24"/>
                <w:lang w:val="ru-RU"/>
              </w:rPr>
              <w:t xml:space="preserve"> правовой защиты, предусмотренны</w:t>
            </w:r>
            <w:r>
              <w:rPr>
                <w:rFonts w:cstheme="minorHAnsi"/>
                <w:sz w:val="24"/>
                <w:szCs w:val="24"/>
                <w:lang w:val="ru-RU"/>
              </w:rPr>
              <w:t>е</w:t>
            </w:r>
            <w:r w:rsidRPr="00C5664E">
              <w:rPr>
                <w:rFonts w:cstheme="minorHAnsi"/>
                <w:sz w:val="24"/>
                <w:szCs w:val="24"/>
                <w:lang w:val="ru-RU"/>
              </w:rPr>
              <w:t xml:space="preserve"> законо</w:t>
            </w:r>
            <w:r>
              <w:rPr>
                <w:rFonts w:cstheme="minorHAnsi"/>
                <w:sz w:val="24"/>
                <w:szCs w:val="24"/>
                <w:lang w:val="ru-RU"/>
              </w:rPr>
              <w:t>дательством,</w:t>
            </w:r>
            <w:r w:rsidRPr="00C5664E">
              <w:rPr>
                <w:rFonts w:cstheme="minorHAnsi"/>
                <w:sz w:val="24"/>
                <w:szCs w:val="24"/>
                <w:lang w:val="ru-RU"/>
              </w:rPr>
              <w:t xml:space="preserve"> и не </w:t>
            </w:r>
            <w:r>
              <w:rPr>
                <w:rFonts w:cstheme="minorHAnsi"/>
                <w:sz w:val="24"/>
                <w:szCs w:val="24"/>
                <w:lang w:val="ru-RU"/>
              </w:rPr>
              <w:t>исключают их</w:t>
            </w:r>
            <w:r w:rsidRPr="00C5664E">
              <w:rPr>
                <w:rFonts w:cstheme="minorHAnsi"/>
                <w:sz w:val="24"/>
                <w:szCs w:val="24"/>
                <w:lang w:val="ru-RU"/>
              </w:rPr>
              <w:t>.</w:t>
            </w:r>
          </w:p>
        </w:tc>
        <w:tc>
          <w:tcPr>
            <w:tcW w:w="5147" w:type="dxa"/>
          </w:tcPr>
          <w:p w14:paraId="5EAF212C"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lang w:val="en-GB"/>
              </w:rPr>
              <w:t>The</w:t>
            </w:r>
            <w:r w:rsidRPr="00AB6416">
              <w:rPr>
                <w:rFonts w:cstheme="minorHAnsi"/>
                <w:sz w:val="24"/>
                <w:szCs w:val="24"/>
              </w:rPr>
              <w:t xml:space="preserve"> rights and remedies provided under this Agreement are in addition to and not exclusive of any rights or remedies provided by law.</w:t>
            </w:r>
          </w:p>
        </w:tc>
      </w:tr>
      <w:tr w:rsidR="009C3C71" w:rsidRPr="00AB6416" w14:paraId="16A26BB2" w14:textId="77777777" w:rsidTr="009C3C71">
        <w:tc>
          <w:tcPr>
            <w:tcW w:w="5485" w:type="dxa"/>
          </w:tcPr>
          <w:p w14:paraId="186FC8D7" w14:textId="77777777" w:rsidR="009C3C71" w:rsidRPr="00AB6416" w:rsidRDefault="009C3C71" w:rsidP="009C3C71">
            <w:pPr>
              <w:pStyle w:val="afa"/>
              <w:numPr>
                <w:ilvl w:val="0"/>
                <w:numId w:val="6"/>
              </w:numPr>
              <w:spacing w:after="120"/>
              <w:jc w:val="both"/>
              <w:rPr>
                <w:rFonts w:cstheme="minorHAnsi"/>
                <w:sz w:val="24"/>
                <w:szCs w:val="24"/>
              </w:rPr>
            </w:pPr>
            <w:r w:rsidRPr="00C5664E">
              <w:rPr>
                <w:rFonts w:cstheme="minorHAnsi"/>
                <w:b/>
                <w:bCs/>
                <w:sz w:val="24"/>
                <w:szCs w:val="24"/>
                <w:lang w:val="ru-RU"/>
              </w:rPr>
              <w:t>НЕСОРАЗМЕРНОСТЬ УБЫТКО</w:t>
            </w:r>
            <w:r>
              <w:rPr>
                <w:rFonts w:cstheme="minorHAnsi"/>
                <w:b/>
                <w:bCs/>
                <w:sz w:val="24"/>
                <w:szCs w:val="24"/>
                <w:lang w:val="ru-RU"/>
              </w:rPr>
              <w:t>В</w:t>
            </w:r>
          </w:p>
        </w:tc>
        <w:tc>
          <w:tcPr>
            <w:tcW w:w="5147" w:type="dxa"/>
          </w:tcPr>
          <w:p w14:paraId="1378A6C4" w14:textId="77777777" w:rsidR="009C3C71" w:rsidRPr="00AB6416" w:rsidRDefault="009C3C71" w:rsidP="00004684">
            <w:pPr>
              <w:pStyle w:val="af5"/>
              <w:numPr>
                <w:ilvl w:val="0"/>
                <w:numId w:val="10"/>
              </w:numPr>
              <w:spacing w:after="120"/>
              <w:contextualSpacing w:val="0"/>
              <w:rPr>
                <w:rFonts w:cstheme="minorHAnsi"/>
                <w:sz w:val="24"/>
                <w:szCs w:val="24"/>
                <w:lang w:val="en-GB"/>
              </w:rPr>
            </w:pPr>
            <w:r w:rsidRPr="00AB6416">
              <w:rPr>
                <w:rFonts w:cstheme="minorHAnsi"/>
                <w:b/>
                <w:bCs/>
                <w:sz w:val="24"/>
                <w:szCs w:val="24"/>
                <w:lang w:val="en-US"/>
              </w:rPr>
              <w:t>INADEQUACY OF DAMAGES</w:t>
            </w:r>
          </w:p>
        </w:tc>
      </w:tr>
      <w:tr w:rsidR="009C3C71" w:rsidRPr="005D65FF" w14:paraId="5F1D1CCE" w14:textId="77777777" w:rsidTr="009C3C71">
        <w:tc>
          <w:tcPr>
            <w:tcW w:w="5485" w:type="dxa"/>
          </w:tcPr>
          <w:p w14:paraId="700A51DF" w14:textId="77777777" w:rsidR="009C3C71" w:rsidRPr="003057F3" w:rsidRDefault="009C3C71" w:rsidP="009C3C71">
            <w:pPr>
              <w:pStyle w:val="afa"/>
              <w:numPr>
                <w:ilvl w:val="1"/>
                <w:numId w:val="6"/>
              </w:numPr>
              <w:ind w:left="742" w:hanging="742"/>
              <w:jc w:val="both"/>
              <w:rPr>
                <w:rFonts w:cstheme="minorHAnsi"/>
                <w:sz w:val="24"/>
                <w:szCs w:val="24"/>
                <w:lang w:val="ru-RU"/>
              </w:rPr>
            </w:pPr>
            <w:r w:rsidRPr="00C5664E">
              <w:rPr>
                <w:rFonts w:cstheme="minorHAnsi"/>
                <w:sz w:val="24"/>
                <w:szCs w:val="24"/>
                <w:lang w:val="ru-RU"/>
              </w:rPr>
              <w:t xml:space="preserve">Без ущерба для любых других прав или средств правовой защиты, которыми может </w:t>
            </w:r>
            <w:r>
              <w:rPr>
                <w:rFonts w:cstheme="minorHAnsi"/>
                <w:sz w:val="24"/>
                <w:szCs w:val="24"/>
                <w:lang w:val="ru-RU"/>
              </w:rPr>
              <w:t>быть наделен</w:t>
            </w:r>
            <w:r w:rsidRPr="00C5664E">
              <w:rPr>
                <w:rFonts w:cstheme="minorHAnsi"/>
                <w:sz w:val="24"/>
                <w:szCs w:val="24"/>
                <w:lang w:val="ru-RU"/>
              </w:rPr>
              <w:t xml:space="preserve"> Продавец, настоящим</w:t>
            </w:r>
            <w:r>
              <w:rPr>
                <w:rFonts w:cstheme="minorHAnsi"/>
                <w:sz w:val="24"/>
                <w:szCs w:val="24"/>
                <w:lang w:val="ru-RU"/>
              </w:rPr>
              <w:t xml:space="preserve"> согласовано и </w:t>
            </w:r>
            <w:r w:rsidRPr="00C5664E">
              <w:rPr>
                <w:rFonts w:cstheme="minorHAnsi"/>
                <w:sz w:val="24"/>
                <w:szCs w:val="24"/>
                <w:lang w:val="ru-RU"/>
              </w:rPr>
              <w:t xml:space="preserve">признается, что возмещение убытков само по себе не </w:t>
            </w:r>
            <w:r>
              <w:rPr>
                <w:rFonts w:cstheme="minorHAnsi"/>
                <w:sz w:val="24"/>
                <w:szCs w:val="24"/>
                <w:lang w:val="ru-RU"/>
              </w:rPr>
              <w:t>будет</w:t>
            </w:r>
            <w:r w:rsidRPr="00C5664E">
              <w:rPr>
                <w:rFonts w:cstheme="minorHAnsi"/>
                <w:sz w:val="24"/>
                <w:szCs w:val="24"/>
                <w:lang w:val="ru-RU"/>
              </w:rPr>
              <w:t xml:space="preserve"> адекватным средством правовой защиты в случае любого нарушения условий настоящего Соглашения любой из других </w:t>
            </w:r>
            <w:r>
              <w:rPr>
                <w:rFonts w:cstheme="minorHAnsi"/>
                <w:sz w:val="24"/>
                <w:szCs w:val="24"/>
                <w:lang w:val="ru-RU"/>
              </w:rPr>
              <w:t>С</w:t>
            </w:r>
            <w:r w:rsidRPr="00C5664E">
              <w:rPr>
                <w:rFonts w:cstheme="minorHAnsi"/>
                <w:sz w:val="24"/>
                <w:szCs w:val="24"/>
                <w:lang w:val="ru-RU"/>
              </w:rPr>
              <w:t>торон. Соответственно, Продавец будет иметь право на средств</w:t>
            </w:r>
            <w:r>
              <w:rPr>
                <w:rFonts w:cstheme="minorHAnsi"/>
                <w:sz w:val="24"/>
                <w:szCs w:val="24"/>
                <w:lang w:val="ru-RU"/>
              </w:rPr>
              <w:t>о</w:t>
            </w:r>
            <w:r w:rsidRPr="00C5664E">
              <w:rPr>
                <w:rFonts w:cstheme="minorHAnsi"/>
                <w:sz w:val="24"/>
                <w:szCs w:val="24"/>
                <w:lang w:val="ru-RU"/>
              </w:rPr>
              <w:t xml:space="preserve"> правовой защиты в виде судебного запрета, исполнения</w:t>
            </w:r>
            <w:r>
              <w:rPr>
                <w:rFonts w:cstheme="minorHAnsi"/>
                <w:sz w:val="24"/>
                <w:szCs w:val="24"/>
                <w:lang w:val="ru-RU"/>
              </w:rPr>
              <w:t xml:space="preserve"> в натуре</w:t>
            </w:r>
            <w:r w:rsidRPr="00C5664E">
              <w:rPr>
                <w:rFonts w:cstheme="minorHAnsi"/>
                <w:sz w:val="24"/>
                <w:szCs w:val="24"/>
                <w:lang w:val="ru-RU"/>
              </w:rPr>
              <w:t xml:space="preserve"> или другого средства правовой защиты по праву справедливости за любое нарушение условий настоящего Соглашения</w:t>
            </w:r>
            <w:r>
              <w:rPr>
                <w:rFonts w:cstheme="minorHAnsi"/>
                <w:sz w:val="24"/>
                <w:szCs w:val="24"/>
                <w:lang w:val="ru-RU"/>
              </w:rPr>
              <w:t>, которое уже возникло или имеется угроза его возникновения</w:t>
            </w:r>
            <w:r w:rsidRPr="00C5664E">
              <w:rPr>
                <w:rFonts w:cstheme="minorHAnsi"/>
                <w:sz w:val="24"/>
                <w:szCs w:val="24"/>
                <w:lang w:val="ru-RU"/>
              </w:rPr>
              <w:t>.</w:t>
            </w:r>
          </w:p>
        </w:tc>
        <w:tc>
          <w:tcPr>
            <w:tcW w:w="5147" w:type="dxa"/>
          </w:tcPr>
          <w:p w14:paraId="56F3B96B" w14:textId="77777777" w:rsidR="009C3C71" w:rsidRPr="00AB6416" w:rsidRDefault="009C3C71" w:rsidP="00004684">
            <w:pPr>
              <w:pStyle w:val="afa"/>
              <w:numPr>
                <w:ilvl w:val="1"/>
                <w:numId w:val="10"/>
              </w:numPr>
              <w:spacing w:after="120"/>
              <w:ind w:left="780" w:hanging="780"/>
              <w:jc w:val="both"/>
              <w:rPr>
                <w:rFonts w:cstheme="minorHAnsi"/>
                <w:sz w:val="24"/>
                <w:szCs w:val="24"/>
                <w:lang w:val="en-GB"/>
              </w:rPr>
            </w:pPr>
            <w:r w:rsidRPr="00AB6416">
              <w:rPr>
                <w:rFonts w:cstheme="minorHAnsi"/>
                <w:sz w:val="24"/>
                <w:szCs w:val="24"/>
              </w:rPr>
              <w:t>Without prejudice to any other rights or remedies that the Seller may have, it is hereby acknowledged and agreed, that damages alone would not be an adequate remedy for any breach of the terms of this Agreement by any of the other Parties. Accordingly, the Seller shall be entitled to the remedies of injunction, specific performance or other equitable relief for any threatened or actual breach of the terms of this Agreement.</w:t>
            </w:r>
          </w:p>
        </w:tc>
      </w:tr>
      <w:tr w:rsidR="009C3C71" w:rsidRPr="00AB6416" w14:paraId="5F8C3004" w14:textId="77777777" w:rsidTr="009C3C71">
        <w:tc>
          <w:tcPr>
            <w:tcW w:w="5485" w:type="dxa"/>
          </w:tcPr>
          <w:p w14:paraId="7AE6E9FE" w14:textId="77777777" w:rsidR="009C3C71" w:rsidRPr="00AB6416" w:rsidRDefault="009C3C71" w:rsidP="009C3C71">
            <w:pPr>
              <w:pStyle w:val="afa"/>
              <w:numPr>
                <w:ilvl w:val="0"/>
                <w:numId w:val="6"/>
              </w:numPr>
              <w:spacing w:after="120"/>
              <w:jc w:val="both"/>
              <w:rPr>
                <w:rFonts w:cstheme="minorHAnsi"/>
                <w:b/>
                <w:bCs/>
                <w:sz w:val="24"/>
                <w:szCs w:val="24"/>
                <w:lang w:val="ru-RU"/>
              </w:rPr>
            </w:pPr>
            <w:r w:rsidRPr="00AB6416">
              <w:rPr>
                <w:rFonts w:cstheme="minorHAnsi"/>
                <w:b/>
                <w:bCs/>
                <w:sz w:val="24"/>
                <w:szCs w:val="24"/>
                <w:lang w:val="ru-RU"/>
              </w:rPr>
              <w:t>СРОК ДЕЙСТВИЯ И ПОРЯДОК ПРЕКРАЩЕНИЯ СОГЛАШЕНИЯ</w:t>
            </w:r>
          </w:p>
        </w:tc>
        <w:tc>
          <w:tcPr>
            <w:tcW w:w="5147" w:type="dxa"/>
          </w:tcPr>
          <w:p w14:paraId="07ABA957" w14:textId="77777777" w:rsidR="009C3C71" w:rsidRPr="00AB6416" w:rsidRDefault="009C3C71" w:rsidP="00004684">
            <w:pPr>
              <w:pStyle w:val="af5"/>
              <w:numPr>
                <w:ilvl w:val="0"/>
                <w:numId w:val="10"/>
              </w:numPr>
              <w:spacing w:after="120"/>
              <w:contextualSpacing w:val="0"/>
              <w:rPr>
                <w:rFonts w:cstheme="minorHAnsi"/>
                <w:b/>
                <w:bCs/>
                <w:sz w:val="24"/>
                <w:szCs w:val="24"/>
                <w:lang w:val="en-US"/>
              </w:rPr>
            </w:pPr>
            <w:r w:rsidRPr="00AB6416">
              <w:rPr>
                <w:rFonts w:cstheme="minorHAnsi"/>
                <w:b/>
                <w:bCs/>
                <w:sz w:val="24"/>
                <w:szCs w:val="24"/>
                <w:lang w:val="en-US"/>
              </w:rPr>
              <w:t>EXPIRY AND TERMINATION</w:t>
            </w:r>
          </w:p>
        </w:tc>
      </w:tr>
      <w:tr w:rsidR="009C3C71" w:rsidRPr="005D65FF" w14:paraId="274B93BA" w14:textId="77777777" w:rsidTr="009C3C71">
        <w:tc>
          <w:tcPr>
            <w:tcW w:w="5485" w:type="dxa"/>
          </w:tcPr>
          <w:p w14:paraId="201AF940" w14:textId="77777777" w:rsidR="009C3C71" w:rsidRPr="0055640B" w:rsidRDefault="009C3C71" w:rsidP="009C3C71">
            <w:pPr>
              <w:pStyle w:val="afa"/>
              <w:numPr>
                <w:ilvl w:val="1"/>
                <w:numId w:val="6"/>
              </w:numPr>
              <w:ind w:left="742" w:hanging="742"/>
              <w:jc w:val="both"/>
              <w:rPr>
                <w:rFonts w:cstheme="minorHAnsi"/>
                <w:sz w:val="24"/>
                <w:szCs w:val="24"/>
                <w:lang w:val="ru-RU"/>
              </w:rPr>
            </w:pPr>
            <w:r w:rsidRPr="00DC1F7A">
              <w:rPr>
                <w:rFonts w:cstheme="minorHAnsi"/>
                <w:sz w:val="24"/>
                <w:szCs w:val="24"/>
                <w:lang w:val="ru-RU"/>
              </w:rPr>
              <w:lastRenderedPageBreak/>
              <w:t>Настоящее Соглашение действительно с даты его заключения</w:t>
            </w:r>
            <w:r w:rsidRPr="002132E9">
              <w:rPr>
                <w:rFonts w:cstheme="minorHAnsi"/>
                <w:sz w:val="24"/>
                <w:szCs w:val="24"/>
                <w:lang w:val="ru-RU"/>
              </w:rPr>
              <w:t xml:space="preserve"> всеми Сторонами и до полного исполнения всеми Сторонами своих обязательств</w:t>
            </w:r>
            <w:r>
              <w:rPr>
                <w:rFonts w:cstheme="minorHAnsi"/>
                <w:sz w:val="24"/>
                <w:szCs w:val="24"/>
                <w:lang w:val="ru-RU"/>
              </w:rPr>
              <w:t>.</w:t>
            </w:r>
          </w:p>
        </w:tc>
        <w:tc>
          <w:tcPr>
            <w:tcW w:w="5147" w:type="dxa"/>
          </w:tcPr>
          <w:p w14:paraId="45D8C007" w14:textId="77777777" w:rsidR="009C3C71" w:rsidRPr="0055640B"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This Agreement shall be valid from the date of its execution </w:t>
            </w:r>
            <w:r>
              <w:rPr>
                <w:rFonts w:cstheme="minorHAnsi"/>
                <w:sz w:val="24"/>
                <w:szCs w:val="24"/>
              </w:rPr>
              <w:t xml:space="preserve">by all Parties and </w:t>
            </w:r>
            <w:r w:rsidRPr="00171365">
              <w:rPr>
                <w:rFonts w:cstheme="minorHAnsi"/>
                <w:sz w:val="24"/>
                <w:szCs w:val="24"/>
              </w:rPr>
              <w:t>until the</w:t>
            </w:r>
            <w:r>
              <w:rPr>
                <w:rFonts w:cstheme="minorHAnsi"/>
                <w:sz w:val="24"/>
                <w:szCs w:val="24"/>
              </w:rPr>
              <w:t xml:space="preserve"> same </w:t>
            </w:r>
            <w:r w:rsidRPr="00171365">
              <w:rPr>
                <w:rFonts w:cstheme="minorHAnsi"/>
                <w:sz w:val="24"/>
                <w:szCs w:val="24"/>
              </w:rPr>
              <w:t>have fully complied with their obligations</w:t>
            </w:r>
            <w:r>
              <w:rPr>
                <w:rFonts w:cstheme="minorHAnsi"/>
                <w:sz w:val="24"/>
                <w:szCs w:val="24"/>
              </w:rPr>
              <w:t>.</w:t>
            </w:r>
          </w:p>
        </w:tc>
      </w:tr>
      <w:tr w:rsidR="009C3C71" w:rsidRPr="005D65FF" w14:paraId="3A300907" w14:textId="77777777" w:rsidTr="009C3C71">
        <w:tc>
          <w:tcPr>
            <w:tcW w:w="5485" w:type="dxa"/>
          </w:tcPr>
          <w:p w14:paraId="196F0F7A" w14:textId="77777777" w:rsidR="009C3C71" w:rsidRPr="00680EBC" w:rsidRDefault="009C3C71" w:rsidP="009C3C71">
            <w:pPr>
              <w:pStyle w:val="afa"/>
              <w:numPr>
                <w:ilvl w:val="1"/>
                <w:numId w:val="6"/>
              </w:numPr>
              <w:ind w:left="742" w:hanging="742"/>
              <w:jc w:val="both"/>
              <w:rPr>
                <w:rFonts w:cstheme="minorHAnsi"/>
                <w:sz w:val="24"/>
                <w:szCs w:val="24"/>
                <w:lang w:val="ru-RU"/>
              </w:rPr>
            </w:pPr>
            <w:r w:rsidRPr="00680EBC">
              <w:rPr>
                <w:rFonts w:cstheme="minorHAnsi"/>
                <w:sz w:val="24"/>
                <w:szCs w:val="24"/>
                <w:lang w:val="ru-RU"/>
              </w:rPr>
              <w:t xml:space="preserve">Продавец может по собственному усмотрению в любое время до получения Цены </w:t>
            </w:r>
            <w:r>
              <w:rPr>
                <w:rFonts w:cstheme="minorHAnsi"/>
                <w:sz w:val="24"/>
                <w:szCs w:val="24"/>
                <w:lang w:val="ru-RU"/>
              </w:rPr>
              <w:t>Сделки</w:t>
            </w:r>
            <w:r w:rsidRPr="00680EBC">
              <w:rPr>
                <w:rFonts w:cstheme="minorHAnsi"/>
                <w:sz w:val="24"/>
                <w:szCs w:val="24"/>
                <w:lang w:val="ru-RU"/>
              </w:rPr>
              <w:t xml:space="preserve"> и без каких-либо обязательств перед любой Стороной настоящего Соглашения и / или любой стороной любого из Документов по </w:t>
            </w:r>
            <w:r>
              <w:rPr>
                <w:rFonts w:cstheme="minorHAnsi"/>
                <w:sz w:val="24"/>
                <w:szCs w:val="24"/>
                <w:lang w:val="ru-RU"/>
              </w:rPr>
              <w:t>Сделке</w:t>
            </w:r>
            <w:r w:rsidRPr="00680EBC">
              <w:rPr>
                <w:rFonts w:cstheme="minorHAnsi"/>
                <w:sz w:val="24"/>
                <w:szCs w:val="24"/>
                <w:lang w:val="ru-RU"/>
              </w:rPr>
              <w:t xml:space="preserve">, расторгнуть настоящее Соглашение при условии </w:t>
            </w:r>
            <w:r>
              <w:rPr>
                <w:rFonts w:cstheme="minorHAnsi"/>
                <w:sz w:val="24"/>
                <w:szCs w:val="24"/>
                <w:lang w:val="ru-RU"/>
              </w:rPr>
              <w:t>предварительного уведомления</w:t>
            </w:r>
            <w:r w:rsidRPr="00680EBC">
              <w:rPr>
                <w:rFonts w:cstheme="minorHAnsi"/>
                <w:sz w:val="24"/>
                <w:szCs w:val="24"/>
                <w:lang w:val="ru-RU"/>
              </w:rPr>
              <w:t xml:space="preserve"> </w:t>
            </w:r>
            <w:r>
              <w:rPr>
                <w:rFonts w:cstheme="minorHAnsi"/>
                <w:sz w:val="24"/>
                <w:szCs w:val="24"/>
                <w:lang w:val="ru-RU"/>
              </w:rPr>
              <w:t xml:space="preserve">не менее чем за </w:t>
            </w:r>
            <w:r w:rsidRPr="00680EBC">
              <w:rPr>
                <w:rFonts w:cstheme="minorHAnsi"/>
                <w:sz w:val="24"/>
                <w:szCs w:val="24"/>
                <w:lang w:val="ru-RU"/>
              </w:rPr>
              <w:t>пятнадцат</w:t>
            </w:r>
            <w:r>
              <w:rPr>
                <w:rFonts w:cstheme="minorHAnsi"/>
                <w:sz w:val="24"/>
                <w:szCs w:val="24"/>
                <w:lang w:val="ru-RU"/>
              </w:rPr>
              <w:t>ь</w:t>
            </w:r>
            <w:r w:rsidRPr="00680EBC">
              <w:rPr>
                <w:rFonts w:cstheme="minorHAnsi"/>
                <w:sz w:val="24"/>
                <w:szCs w:val="24"/>
                <w:lang w:val="ru-RU"/>
              </w:rPr>
              <w:t xml:space="preserve"> (15)</w:t>
            </w:r>
            <w:r>
              <w:rPr>
                <w:rFonts w:cstheme="minorHAnsi"/>
                <w:sz w:val="24"/>
                <w:szCs w:val="24"/>
                <w:lang w:val="ru-RU"/>
              </w:rPr>
              <w:t xml:space="preserve"> Банковских дней.</w:t>
            </w:r>
            <w:r w:rsidRPr="00680EBC">
              <w:rPr>
                <w:rFonts w:cstheme="minorHAnsi"/>
                <w:sz w:val="24"/>
                <w:szCs w:val="24"/>
                <w:lang w:val="ru-RU"/>
              </w:rPr>
              <w:t xml:space="preserve"> </w:t>
            </w:r>
          </w:p>
        </w:tc>
        <w:tc>
          <w:tcPr>
            <w:tcW w:w="5147" w:type="dxa"/>
          </w:tcPr>
          <w:p w14:paraId="54B18B0B"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The Seller may at its sole discretion, at any time prior to receipt of the Transaction Price and without incurring any liability vis-à-vis any Party to this Agreement and/or any party to any of the Transaction Documents, subject to a fifteen (15) Business Days’ notice, terminate the present Agreement. </w:t>
            </w:r>
          </w:p>
        </w:tc>
      </w:tr>
      <w:tr w:rsidR="009C3C71" w:rsidRPr="005D65FF" w14:paraId="4B46C0C1" w14:textId="77777777" w:rsidTr="009C3C71">
        <w:tc>
          <w:tcPr>
            <w:tcW w:w="5485" w:type="dxa"/>
          </w:tcPr>
          <w:p w14:paraId="5FD717D3" w14:textId="77777777" w:rsidR="009C3C71" w:rsidRDefault="009C3C71" w:rsidP="009C3C71">
            <w:pPr>
              <w:pStyle w:val="afa"/>
              <w:numPr>
                <w:ilvl w:val="1"/>
                <w:numId w:val="6"/>
              </w:numPr>
              <w:spacing w:after="120"/>
              <w:ind w:left="743" w:hanging="743"/>
              <w:jc w:val="both"/>
              <w:rPr>
                <w:rFonts w:cstheme="minorHAnsi"/>
                <w:sz w:val="24"/>
                <w:szCs w:val="24"/>
                <w:lang w:val="ru-RU"/>
              </w:rPr>
            </w:pPr>
            <w:r w:rsidRPr="00680EBC">
              <w:rPr>
                <w:rFonts w:cstheme="minorHAnsi"/>
                <w:sz w:val="24"/>
                <w:szCs w:val="24"/>
                <w:lang w:val="ru-RU"/>
              </w:rPr>
              <w:t xml:space="preserve">Продавец может по собственному усмотрению в любое время и без каких-либо обязательств перед любой Стороной настоящего Соглашения и / или любой стороной любого из Документов по </w:t>
            </w:r>
            <w:r>
              <w:rPr>
                <w:rFonts w:cstheme="minorHAnsi"/>
                <w:sz w:val="24"/>
                <w:szCs w:val="24"/>
                <w:lang w:val="ru-RU"/>
              </w:rPr>
              <w:t>Сделке</w:t>
            </w:r>
            <w:r w:rsidRPr="00680EBC">
              <w:rPr>
                <w:rFonts w:cstheme="minorHAnsi"/>
                <w:sz w:val="24"/>
                <w:szCs w:val="24"/>
                <w:lang w:val="ru-RU"/>
              </w:rPr>
              <w:t>,</w:t>
            </w:r>
            <w:r w:rsidRPr="00695260">
              <w:rPr>
                <w:rFonts w:cstheme="minorHAnsi"/>
                <w:sz w:val="24"/>
                <w:szCs w:val="24"/>
                <w:lang w:val="ru-RU"/>
              </w:rPr>
              <w:t xml:space="preserve"> </w:t>
            </w:r>
            <w:r w:rsidRPr="00680EBC">
              <w:rPr>
                <w:rFonts w:cstheme="minorHAnsi"/>
                <w:sz w:val="24"/>
                <w:szCs w:val="24"/>
                <w:lang w:val="ru-RU"/>
              </w:rPr>
              <w:t>расторгнуть настоящее Соглашение</w:t>
            </w:r>
            <w:r>
              <w:rPr>
                <w:rFonts w:cstheme="minorHAnsi"/>
                <w:sz w:val="24"/>
                <w:szCs w:val="24"/>
                <w:lang w:val="ru-RU"/>
              </w:rPr>
              <w:t xml:space="preserve"> в следующих случаях:</w:t>
            </w:r>
          </w:p>
          <w:p w14:paraId="59B9E207" w14:textId="77777777" w:rsidR="009C3C71" w:rsidRPr="00DC1F7A" w:rsidRDefault="009C3C71" w:rsidP="00004684">
            <w:pPr>
              <w:pStyle w:val="afa"/>
              <w:numPr>
                <w:ilvl w:val="0"/>
                <w:numId w:val="20"/>
              </w:numPr>
              <w:spacing w:after="120"/>
              <w:ind w:left="1168" w:hanging="425"/>
              <w:jc w:val="both"/>
              <w:rPr>
                <w:rFonts w:cstheme="minorHAnsi"/>
                <w:sz w:val="24"/>
                <w:szCs w:val="24"/>
                <w:lang w:val="ru-RU"/>
              </w:rPr>
            </w:pPr>
            <w:r w:rsidRPr="00DC1F7A">
              <w:rPr>
                <w:rFonts w:cstheme="minorHAnsi"/>
                <w:sz w:val="24"/>
                <w:szCs w:val="24"/>
                <w:lang w:val="ru-RU"/>
              </w:rPr>
              <w:t>в случае неуплаты Покупателем Цены Сделки в срок, предусмотренный п. 2.3 настоящего Соглашения;</w:t>
            </w:r>
          </w:p>
          <w:p w14:paraId="4B21015B" w14:textId="77777777" w:rsidR="009C3C71" w:rsidRDefault="009C3C71" w:rsidP="00004684">
            <w:pPr>
              <w:pStyle w:val="afa"/>
              <w:numPr>
                <w:ilvl w:val="0"/>
                <w:numId w:val="20"/>
              </w:numPr>
              <w:spacing w:after="120"/>
              <w:ind w:left="1168" w:hanging="425"/>
              <w:jc w:val="both"/>
              <w:rPr>
                <w:rFonts w:cstheme="minorHAnsi"/>
                <w:sz w:val="24"/>
                <w:szCs w:val="24"/>
                <w:lang w:val="ru-RU"/>
              </w:rPr>
            </w:pPr>
            <w:r w:rsidRPr="00DC1F7A">
              <w:rPr>
                <w:rFonts w:cstheme="minorHAnsi"/>
                <w:sz w:val="24"/>
                <w:szCs w:val="24"/>
                <w:lang w:val="ru-RU"/>
              </w:rPr>
              <w:t>в случае незаключения Покупателем договоров/соглашений, указанных в п. (а)-(в) п. 2.2 настоящего Соглашения в сроки, предусмотренные указанным пунктом настоящего Соглашения</w:t>
            </w:r>
            <w:r>
              <w:rPr>
                <w:rFonts w:cstheme="minorHAnsi"/>
                <w:sz w:val="24"/>
                <w:szCs w:val="24"/>
                <w:lang w:val="ru-RU"/>
              </w:rPr>
              <w:t>;</w:t>
            </w:r>
          </w:p>
          <w:p w14:paraId="4C3DDF97" w14:textId="77777777" w:rsidR="009C3C71" w:rsidRDefault="009C3C71" w:rsidP="00004684">
            <w:pPr>
              <w:pStyle w:val="afa"/>
              <w:numPr>
                <w:ilvl w:val="0"/>
                <w:numId w:val="20"/>
              </w:numPr>
              <w:spacing w:after="120"/>
              <w:ind w:left="1168" w:hanging="425"/>
              <w:jc w:val="both"/>
              <w:rPr>
                <w:rFonts w:cstheme="minorHAnsi"/>
                <w:sz w:val="24"/>
                <w:szCs w:val="24"/>
                <w:lang w:val="ru-RU"/>
              </w:rPr>
            </w:pPr>
            <w:r>
              <w:rPr>
                <w:rFonts w:cstheme="minorHAnsi"/>
                <w:sz w:val="24"/>
                <w:szCs w:val="24"/>
                <w:lang w:val="ru-RU"/>
              </w:rPr>
              <w:t>в случае</w:t>
            </w:r>
            <w:r w:rsidRPr="00680EBC">
              <w:rPr>
                <w:rFonts w:cstheme="minorHAnsi"/>
                <w:sz w:val="24"/>
                <w:szCs w:val="24"/>
                <w:lang w:val="ru-RU"/>
              </w:rPr>
              <w:t xml:space="preserve"> нарушени</w:t>
            </w:r>
            <w:r>
              <w:rPr>
                <w:rFonts w:cstheme="minorHAnsi"/>
                <w:sz w:val="24"/>
                <w:szCs w:val="24"/>
                <w:lang w:val="ru-RU"/>
              </w:rPr>
              <w:t>я</w:t>
            </w:r>
            <w:r w:rsidRPr="00680EBC">
              <w:rPr>
                <w:rFonts w:cstheme="minorHAnsi"/>
                <w:sz w:val="24"/>
                <w:szCs w:val="24"/>
                <w:lang w:val="ru-RU"/>
              </w:rPr>
              <w:t xml:space="preserve"> любого из </w:t>
            </w:r>
            <w:r>
              <w:rPr>
                <w:rFonts w:cstheme="minorHAnsi"/>
                <w:sz w:val="24"/>
                <w:szCs w:val="24"/>
                <w:lang w:val="ru-RU"/>
              </w:rPr>
              <w:t xml:space="preserve">иных </w:t>
            </w:r>
            <w:r w:rsidRPr="00680EBC">
              <w:rPr>
                <w:rFonts w:cstheme="minorHAnsi"/>
                <w:sz w:val="24"/>
                <w:szCs w:val="24"/>
                <w:lang w:val="ru-RU"/>
              </w:rPr>
              <w:t xml:space="preserve">обязательств, взятых на себя </w:t>
            </w:r>
            <w:r>
              <w:rPr>
                <w:rFonts w:cstheme="minorHAnsi"/>
                <w:sz w:val="24"/>
                <w:szCs w:val="24"/>
                <w:lang w:val="ru-RU"/>
              </w:rPr>
              <w:t xml:space="preserve">Покупателем или его Аффилированными лицами </w:t>
            </w:r>
            <w:r w:rsidRPr="00680EBC">
              <w:rPr>
                <w:rFonts w:cstheme="minorHAnsi"/>
                <w:sz w:val="24"/>
                <w:szCs w:val="24"/>
                <w:lang w:val="ru-RU"/>
              </w:rPr>
              <w:t xml:space="preserve">по любому из </w:t>
            </w:r>
            <w:r>
              <w:rPr>
                <w:rFonts w:cstheme="minorHAnsi"/>
                <w:sz w:val="24"/>
                <w:szCs w:val="24"/>
                <w:lang w:val="ru-RU"/>
              </w:rPr>
              <w:t>Д</w:t>
            </w:r>
            <w:r w:rsidRPr="00680EBC">
              <w:rPr>
                <w:rFonts w:cstheme="minorHAnsi"/>
                <w:sz w:val="24"/>
                <w:szCs w:val="24"/>
                <w:lang w:val="ru-RU"/>
              </w:rPr>
              <w:t xml:space="preserve">окументов по </w:t>
            </w:r>
            <w:r>
              <w:rPr>
                <w:rFonts w:cstheme="minorHAnsi"/>
                <w:sz w:val="24"/>
                <w:szCs w:val="24"/>
                <w:lang w:val="ru-RU"/>
              </w:rPr>
              <w:t>Сделке;</w:t>
            </w:r>
          </w:p>
          <w:p w14:paraId="7CB79465" w14:textId="77777777" w:rsidR="009C3C71" w:rsidRPr="00FF3CBF" w:rsidRDefault="009C3C71" w:rsidP="00004684">
            <w:pPr>
              <w:pStyle w:val="afa"/>
              <w:numPr>
                <w:ilvl w:val="0"/>
                <w:numId w:val="20"/>
              </w:numPr>
              <w:spacing w:after="120"/>
              <w:ind w:left="1168" w:hanging="425"/>
              <w:jc w:val="both"/>
              <w:rPr>
                <w:rFonts w:cstheme="minorHAnsi"/>
                <w:sz w:val="24"/>
                <w:szCs w:val="24"/>
                <w:lang w:val="ru-RU"/>
              </w:rPr>
            </w:pPr>
            <w:r>
              <w:rPr>
                <w:rFonts w:cstheme="minorHAnsi"/>
                <w:sz w:val="24"/>
                <w:szCs w:val="24"/>
                <w:lang w:val="ru-RU"/>
              </w:rPr>
              <w:t xml:space="preserve">в случае прекращения по крайней мере одного из Документов по </w:t>
            </w:r>
            <w:r>
              <w:rPr>
                <w:rFonts w:cstheme="minorHAnsi"/>
                <w:sz w:val="24"/>
                <w:szCs w:val="24"/>
              </w:rPr>
              <w:t>C</w:t>
            </w:r>
            <w:r>
              <w:rPr>
                <w:rFonts w:cstheme="minorHAnsi"/>
                <w:sz w:val="24"/>
                <w:szCs w:val="24"/>
                <w:lang w:val="ru-RU"/>
              </w:rPr>
              <w:t>делке по любым основаниям, кроме надлежащего исполнения.</w:t>
            </w:r>
          </w:p>
        </w:tc>
        <w:tc>
          <w:tcPr>
            <w:tcW w:w="5147" w:type="dxa"/>
          </w:tcPr>
          <w:p w14:paraId="29C4E027" w14:textId="77777777" w:rsidR="009C3C71" w:rsidRDefault="009C3C71" w:rsidP="00004684">
            <w:pPr>
              <w:pStyle w:val="afa"/>
              <w:numPr>
                <w:ilvl w:val="1"/>
                <w:numId w:val="10"/>
              </w:numPr>
              <w:spacing w:after="120"/>
              <w:ind w:left="780" w:hanging="780"/>
              <w:jc w:val="both"/>
              <w:rPr>
                <w:rFonts w:cstheme="minorHAnsi"/>
                <w:sz w:val="24"/>
                <w:szCs w:val="24"/>
              </w:rPr>
            </w:pPr>
            <w:r>
              <w:rPr>
                <w:rFonts w:cstheme="minorHAnsi"/>
                <w:sz w:val="24"/>
                <w:szCs w:val="24"/>
              </w:rPr>
              <w:t xml:space="preserve">The Seller shall, at its sole discretion, reserve the right to terminate this Agreement, as well as any and all other Transaction Documents, </w:t>
            </w:r>
            <w:r w:rsidRPr="00AB6416">
              <w:rPr>
                <w:rFonts w:cstheme="minorHAnsi"/>
                <w:sz w:val="24"/>
                <w:szCs w:val="24"/>
              </w:rPr>
              <w:t>at any time and without incurring any liability vis-à-vis any Party to this Agreement and/or any party to any of the Transaction Documents</w:t>
            </w:r>
            <w:r>
              <w:rPr>
                <w:rFonts w:cstheme="minorHAnsi"/>
                <w:sz w:val="24"/>
                <w:szCs w:val="24"/>
              </w:rPr>
              <w:t xml:space="preserve"> </w:t>
            </w:r>
            <w:r w:rsidRPr="00171365">
              <w:rPr>
                <w:rFonts w:cstheme="minorHAnsi"/>
                <w:sz w:val="24"/>
                <w:szCs w:val="24"/>
              </w:rPr>
              <w:t>in the following cases</w:t>
            </w:r>
            <w:r>
              <w:rPr>
                <w:rFonts w:cstheme="minorHAnsi"/>
                <w:sz w:val="24"/>
                <w:szCs w:val="24"/>
              </w:rPr>
              <w:t>:</w:t>
            </w:r>
          </w:p>
          <w:p w14:paraId="00D7FC95" w14:textId="77777777" w:rsidR="009C3C71" w:rsidRPr="00DC1F7A" w:rsidRDefault="009C3C71" w:rsidP="00004684">
            <w:pPr>
              <w:pStyle w:val="afa"/>
              <w:numPr>
                <w:ilvl w:val="0"/>
                <w:numId w:val="21"/>
              </w:numPr>
              <w:spacing w:after="120"/>
              <w:ind w:left="1168" w:hanging="425"/>
              <w:jc w:val="both"/>
              <w:rPr>
                <w:rFonts w:cstheme="minorHAnsi"/>
                <w:sz w:val="24"/>
                <w:szCs w:val="24"/>
              </w:rPr>
            </w:pPr>
            <w:r w:rsidRPr="00DC1F7A">
              <w:rPr>
                <w:rFonts w:cstheme="minorHAnsi"/>
                <w:sz w:val="24"/>
                <w:szCs w:val="24"/>
              </w:rPr>
              <w:t>failure of the Buyer to pay the Transaction Price within the period provided for in clause 2.3 of this Agreement;</w:t>
            </w:r>
          </w:p>
          <w:p w14:paraId="79018D62" w14:textId="77777777" w:rsidR="009C3C71" w:rsidRDefault="009C3C71" w:rsidP="00004684">
            <w:pPr>
              <w:pStyle w:val="afa"/>
              <w:numPr>
                <w:ilvl w:val="0"/>
                <w:numId w:val="21"/>
              </w:numPr>
              <w:spacing w:after="120"/>
              <w:ind w:left="1168" w:hanging="425"/>
              <w:jc w:val="both"/>
              <w:rPr>
                <w:rFonts w:cstheme="minorHAnsi"/>
                <w:sz w:val="24"/>
                <w:szCs w:val="24"/>
              </w:rPr>
            </w:pPr>
            <w:r w:rsidRPr="00DC1F7A">
              <w:rPr>
                <w:rFonts w:cstheme="minorHAnsi"/>
                <w:sz w:val="24"/>
                <w:szCs w:val="24"/>
              </w:rPr>
              <w:t>failure of the Buyer to enter into the agreements / transactions stipulated in clause 2.2 (a)-(c) of this Agreement within the period provided.</w:t>
            </w:r>
          </w:p>
          <w:p w14:paraId="4B99DDB7" w14:textId="77777777" w:rsidR="009C3C71" w:rsidRDefault="009C3C71" w:rsidP="00004684">
            <w:pPr>
              <w:pStyle w:val="afa"/>
              <w:numPr>
                <w:ilvl w:val="0"/>
                <w:numId w:val="21"/>
              </w:numPr>
              <w:spacing w:after="120"/>
              <w:ind w:left="1168" w:hanging="425"/>
              <w:jc w:val="both"/>
              <w:rPr>
                <w:rFonts w:cstheme="minorHAnsi"/>
                <w:sz w:val="24"/>
                <w:szCs w:val="24"/>
              </w:rPr>
            </w:pPr>
            <w:r w:rsidRPr="00AB6416">
              <w:rPr>
                <w:rFonts w:cstheme="minorHAnsi"/>
                <w:sz w:val="24"/>
                <w:szCs w:val="24"/>
              </w:rPr>
              <w:t>breach of any of the</w:t>
            </w:r>
            <w:r w:rsidRPr="002132E9">
              <w:rPr>
                <w:rFonts w:cstheme="minorHAnsi"/>
                <w:sz w:val="24"/>
                <w:szCs w:val="24"/>
              </w:rPr>
              <w:t xml:space="preserve"> </w:t>
            </w:r>
            <w:r>
              <w:rPr>
                <w:rFonts w:cstheme="minorHAnsi"/>
                <w:sz w:val="24"/>
                <w:szCs w:val="24"/>
              </w:rPr>
              <w:t>other</w:t>
            </w:r>
            <w:r w:rsidRPr="00AB6416">
              <w:rPr>
                <w:rFonts w:cstheme="minorHAnsi"/>
                <w:sz w:val="24"/>
                <w:szCs w:val="24"/>
              </w:rPr>
              <w:t xml:space="preserve"> obligations undertaken </w:t>
            </w:r>
            <w:r>
              <w:rPr>
                <w:rFonts w:cstheme="minorHAnsi"/>
                <w:sz w:val="24"/>
                <w:szCs w:val="24"/>
              </w:rPr>
              <w:t>under any of</w:t>
            </w:r>
            <w:r w:rsidRPr="00AB6416">
              <w:rPr>
                <w:rFonts w:cstheme="minorHAnsi"/>
                <w:sz w:val="24"/>
                <w:szCs w:val="24"/>
              </w:rPr>
              <w:t xml:space="preserve"> the Transactions </w:t>
            </w:r>
            <w:r>
              <w:rPr>
                <w:rFonts w:cstheme="minorHAnsi"/>
                <w:sz w:val="24"/>
                <w:szCs w:val="24"/>
              </w:rPr>
              <w:t>D</w:t>
            </w:r>
            <w:r w:rsidRPr="00AB6416">
              <w:rPr>
                <w:rFonts w:cstheme="minorHAnsi"/>
                <w:sz w:val="24"/>
                <w:szCs w:val="24"/>
              </w:rPr>
              <w:t xml:space="preserve">ocuments by </w:t>
            </w:r>
            <w:r>
              <w:rPr>
                <w:rFonts w:cstheme="minorHAnsi"/>
                <w:sz w:val="24"/>
                <w:szCs w:val="24"/>
              </w:rPr>
              <w:t>the Buyer or any of its Affiliates;</w:t>
            </w:r>
          </w:p>
          <w:p w14:paraId="68DB9742" w14:textId="77777777" w:rsidR="009C3C71" w:rsidRPr="00DC1F7A" w:rsidRDefault="009C3C71" w:rsidP="00004684">
            <w:pPr>
              <w:pStyle w:val="afa"/>
              <w:numPr>
                <w:ilvl w:val="0"/>
                <w:numId w:val="21"/>
              </w:numPr>
              <w:spacing w:after="120"/>
              <w:ind w:left="1168" w:hanging="425"/>
              <w:jc w:val="both"/>
              <w:rPr>
                <w:rFonts w:cstheme="minorHAnsi"/>
                <w:sz w:val="24"/>
                <w:szCs w:val="24"/>
              </w:rPr>
            </w:pPr>
            <w:r>
              <w:rPr>
                <w:rFonts w:cstheme="minorHAnsi"/>
                <w:sz w:val="24"/>
                <w:szCs w:val="24"/>
              </w:rPr>
              <w:t>t</w:t>
            </w:r>
            <w:r w:rsidRPr="004A09D1">
              <w:rPr>
                <w:rFonts w:cstheme="minorHAnsi"/>
                <w:sz w:val="24"/>
                <w:szCs w:val="24"/>
              </w:rPr>
              <w:t xml:space="preserve">ermination for any reason other than due </w:t>
            </w:r>
            <w:r>
              <w:rPr>
                <w:rFonts w:cstheme="minorHAnsi"/>
                <w:sz w:val="24"/>
                <w:szCs w:val="24"/>
              </w:rPr>
              <w:t>fulfillment</w:t>
            </w:r>
            <w:r w:rsidRPr="004A09D1">
              <w:rPr>
                <w:rFonts w:cstheme="minorHAnsi"/>
                <w:sz w:val="24"/>
                <w:szCs w:val="24"/>
              </w:rPr>
              <w:t xml:space="preserve"> of</w:t>
            </w:r>
            <w:r w:rsidRPr="009823C3">
              <w:rPr>
                <w:rFonts w:cstheme="minorHAnsi"/>
                <w:sz w:val="24"/>
                <w:szCs w:val="24"/>
              </w:rPr>
              <w:t xml:space="preserve"> </w:t>
            </w:r>
            <w:r>
              <w:rPr>
                <w:rFonts w:cstheme="minorHAnsi"/>
                <w:sz w:val="24"/>
                <w:szCs w:val="24"/>
              </w:rPr>
              <w:t>at least</w:t>
            </w:r>
            <w:r w:rsidRPr="004A09D1">
              <w:rPr>
                <w:rFonts w:cstheme="minorHAnsi"/>
                <w:sz w:val="24"/>
                <w:szCs w:val="24"/>
              </w:rPr>
              <w:t xml:space="preserve"> one of the Transaction Documents</w:t>
            </w:r>
            <w:r>
              <w:rPr>
                <w:rFonts w:cstheme="minorHAnsi"/>
                <w:sz w:val="24"/>
                <w:szCs w:val="24"/>
              </w:rPr>
              <w:t>.</w:t>
            </w:r>
          </w:p>
        </w:tc>
      </w:tr>
      <w:tr w:rsidR="009C3C71" w:rsidRPr="005D65FF" w14:paraId="14177BE9" w14:textId="77777777" w:rsidTr="009C3C71">
        <w:tc>
          <w:tcPr>
            <w:tcW w:w="5485" w:type="dxa"/>
          </w:tcPr>
          <w:p w14:paraId="745D76AA" w14:textId="77777777" w:rsidR="009C3C71" w:rsidRPr="00FF3CBF" w:rsidRDefault="009C3C71" w:rsidP="009C3C71">
            <w:pPr>
              <w:pStyle w:val="afa"/>
              <w:numPr>
                <w:ilvl w:val="1"/>
                <w:numId w:val="6"/>
              </w:numPr>
              <w:ind w:left="742" w:hanging="742"/>
              <w:jc w:val="both"/>
              <w:rPr>
                <w:rFonts w:cstheme="minorHAnsi"/>
                <w:sz w:val="24"/>
                <w:szCs w:val="24"/>
                <w:lang w:val="ru-RU"/>
              </w:rPr>
            </w:pPr>
            <w:r w:rsidRPr="00FF3CBF">
              <w:rPr>
                <w:rFonts w:cstheme="minorHAnsi"/>
                <w:sz w:val="24"/>
                <w:szCs w:val="24"/>
                <w:lang w:val="ru-RU"/>
              </w:rPr>
              <w:t xml:space="preserve">Во избежание каких-либо сомнений настоящее Соглашение </w:t>
            </w:r>
            <w:r>
              <w:rPr>
                <w:rFonts w:cstheme="minorHAnsi"/>
                <w:sz w:val="24"/>
                <w:szCs w:val="24"/>
                <w:lang w:val="ru-RU"/>
              </w:rPr>
              <w:t>может</w:t>
            </w:r>
            <w:r w:rsidRPr="00FF3CBF">
              <w:rPr>
                <w:rFonts w:cstheme="minorHAnsi"/>
                <w:sz w:val="24"/>
                <w:szCs w:val="24"/>
                <w:lang w:val="ru-RU"/>
              </w:rPr>
              <w:t xml:space="preserve"> быть расторгнуто и/или </w:t>
            </w:r>
            <w:r>
              <w:rPr>
                <w:rFonts w:cstheme="minorHAnsi"/>
                <w:sz w:val="24"/>
                <w:szCs w:val="24"/>
                <w:lang w:val="ru-RU"/>
              </w:rPr>
              <w:t>срок его действия может истечь</w:t>
            </w:r>
            <w:r w:rsidRPr="00FF3CBF">
              <w:rPr>
                <w:rFonts w:cstheme="minorHAnsi"/>
                <w:sz w:val="24"/>
                <w:szCs w:val="24"/>
                <w:lang w:val="ru-RU"/>
              </w:rPr>
              <w:t xml:space="preserve"> только в соответствии с положениями </w:t>
            </w:r>
            <w:r>
              <w:rPr>
                <w:rFonts w:cstheme="minorHAnsi"/>
                <w:sz w:val="24"/>
                <w:szCs w:val="24"/>
                <w:lang w:val="ru-RU"/>
              </w:rPr>
              <w:t>настоящего</w:t>
            </w:r>
            <w:r w:rsidRPr="00FF3CBF">
              <w:rPr>
                <w:rFonts w:cstheme="minorHAnsi"/>
                <w:sz w:val="24"/>
                <w:szCs w:val="24"/>
                <w:lang w:val="ru-RU"/>
              </w:rPr>
              <w:t xml:space="preserve"> пункта, и Стороны настоящим подтверждают, что право на </w:t>
            </w:r>
            <w:r>
              <w:rPr>
                <w:rFonts w:cstheme="minorHAnsi"/>
                <w:sz w:val="24"/>
                <w:szCs w:val="24"/>
                <w:lang w:val="ru-RU"/>
              </w:rPr>
              <w:t xml:space="preserve">одностороннее </w:t>
            </w:r>
            <w:r w:rsidRPr="00FF3CBF">
              <w:rPr>
                <w:rFonts w:cstheme="minorHAnsi"/>
                <w:sz w:val="24"/>
                <w:szCs w:val="24"/>
                <w:lang w:val="ru-RU"/>
              </w:rPr>
              <w:t xml:space="preserve">расторжение предоставляется только Продавцу при соблюдении </w:t>
            </w:r>
            <w:r>
              <w:rPr>
                <w:rFonts w:cstheme="minorHAnsi"/>
                <w:sz w:val="24"/>
                <w:szCs w:val="24"/>
                <w:lang w:val="ru-RU"/>
              </w:rPr>
              <w:t>вышеуказанных</w:t>
            </w:r>
            <w:r w:rsidRPr="00FF3CBF">
              <w:rPr>
                <w:rFonts w:cstheme="minorHAnsi"/>
                <w:sz w:val="24"/>
                <w:szCs w:val="24"/>
                <w:lang w:val="ru-RU"/>
              </w:rPr>
              <w:t xml:space="preserve"> условий.</w:t>
            </w:r>
          </w:p>
        </w:tc>
        <w:tc>
          <w:tcPr>
            <w:tcW w:w="5147" w:type="dxa"/>
          </w:tcPr>
          <w:p w14:paraId="409E4DB2"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For the avoidance of any doubt, this Agreement shall only be terminated and/or expire in accordance with the provisions of this clause and the Parties hereby acknowledge that a right of termination is only granted to the Seller, subject to the conditions respectively established.  </w:t>
            </w:r>
          </w:p>
        </w:tc>
      </w:tr>
      <w:tr w:rsidR="009C3C71" w:rsidRPr="005D65FF" w14:paraId="1B437764" w14:textId="77777777" w:rsidTr="009C3C71">
        <w:tc>
          <w:tcPr>
            <w:tcW w:w="5485" w:type="dxa"/>
          </w:tcPr>
          <w:p w14:paraId="63F94FBE" w14:textId="77777777" w:rsidR="009C3C71" w:rsidRPr="00FF3CBF" w:rsidRDefault="009C3C71" w:rsidP="009C3C71">
            <w:pPr>
              <w:pStyle w:val="afa"/>
              <w:numPr>
                <w:ilvl w:val="1"/>
                <w:numId w:val="6"/>
              </w:numPr>
              <w:ind w:left="742" w:hanging="742"/>
              <w:jc w:val="both"/>
              <w:rPr>
                <w:rFonts w:cstheme="minorHAnsi"/>
                <w:sz w:val="24"/>
                <w:szCs w:val="24"/>
                <w:lang w:val="ru-RU"/>
              </w:rPr>
            </w:pPr>
            <w:r>
              <w:rPr>
                <w:rFonts w:cstheme="minorHAnsi"/>
                <w:sz w:val="24"/>
                <w:szCs w:val="24"/>
                <w:lang w:val="ru-RU"/>
              </w:rPr>
              <w:lastRenderedPageBreak/>
              <w:t>Положения настоящего пункта 7 не влияют на положения пунктов 3,</w:t>
            </w:r>
            <w:r w:rsidRPr="00570BEE">
              <w:rPr>
                <w:rFonts w:cstheme="minorHAnsi"/>
                <w:sz w:val="24"/>
                <w:szCs w:val="24"/>
                <w:lang w:val="ru-RU"/>
              </w:rPr>
              <w:t xml:space="preserve"> </w:t>
            </w:r>
            <w:r>
              <w:rPr>
                <w:rFonts w:cstheme="minorHAnsi"/>
                <w:sz w:val="24"/>
                <w:szCs w:val="24"/>
                <w:lang w:val="ru-RU"/>
              </w:rPr>
              <w:t>8 и пунктов с 11 по 21 (включительно), которые сохраняют свое действие в случае прекращения Соглашения.</w:t>
            </w:r>
          </w:p>
        </w:tc>
        <w:tc>
          <w:tcPr>
            <w:tcW w:w="5147" w:type="dxa"/>
          </w:tcPr>
          <w:p w14:paraId="6E750B68"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Nothing in this </w:t>
            </w:r>
            <w:r w:rsidRPr="00695260">
              <w:rPr>
                <w:rFonts w:cstheme="minorHAnsi"/>
                <w:sz w:val="24"/>
                <w:szCs w:val="24"/>
              </w:rPr>
              <w:t xml:space="preserve">clause </w:t>
            </w:r>
            <w:r w:rsidRPr="00B4545C">
              <w:rPr>
                <w:rFonts w:cstheme="minorHAnsi"/>
                <w:sz w:val="24"/>
                <w:szCs w:val="24"/>
              </w:rPr>
              <w:t xml:space="preserve">7 shall affect the provisions of </w:t>
            </w:r>
            <w:r w:rsidRPr="00695260">
              <w:rPr>
                <w:rFonts w:cstheme="minorHAnsi"/>
                <w:sz w:val="24"/>
                <w:szCs w:val="24"/>
              </w:rPr>
              <w:t>clauses 3, 8 and clauses from 11 to 21 (inclusive)</w:t>
            </w:r>
            <w:r w:rsidRPr="00B4545C">
              <w:rPr>
                <w:rFonts w:cstheme="minorHAnsi"/>
                <w:sz w:val="24"/>
                <w:szCs w:val="24"/>
              </w:rPr>
              <w:t xml:space="preserve"> which shall survive</w:t>
            </w:r>
            <w:r w:rsidRPr="00AB6416">
              <w:rPr>
                <w:rFonts w:cstheme="minorHAnsi"/>
                <w:sz w:val="24"/>
                <w:szCs w:val="24"/>
              </w:rPr>
              <w:t xml:space="preserve"> termination.</w:t>
            </w:r>
          </w:p>
        </w:tc>
      </w:tr>
      <w:tr w:rsidR="009C3C71" w:rsidRPr="00AB6416" w14:paraId="2FD8446E" w14:textId="77777777" w:rsidTr="009C3C71">
        <w:tc>
          <w:tcPr>
            <w:tcW w:w="5485" w:type="dxa"/>
          </w:tcPr>
          <w:p w14:paraId="0647EC4E" w14:textId="77777777" w:rsidR="009C3C71" w:rsidRPr="00AB6416" w:rsidRDefault="009C3C71" w:rsidP="009C3C71">
            <w:pPr>
              <w:pStyle w:val="afa"/>
              <w:numPr>
                <w:ilvl w:val="0"/>
                <w:numId w:val="6"/>
              </w:numPr>
              <w:spacing w:after="120"/>
              <w:jc w:val="both"/>
              <w:rPr>
                <w:rFonts w:cstheme="minorHAnsi"/>
                <w:b/>
                <w:bCs/>
                <w:sz w:val="24"/>
                <w:szCs w:val="24"/>
              </w:rPr>
            </w:pPr>
            <w:r w:rsidRPr="00AB6416">
              <w:rPr>
                <w:rFonts w:cstheme="minorHAnsi"/>
                <w:b/>
                <w:bCs/>
                <w:sz w:val="24"/>
                <w:szCs w:val="24"/>
                <w:lang w:val="ru-RU"/>
              </w:rPr>
              <w:t>ФОРС-МАЖОР</w:t>
            </w:r>
          </w:p>
        </w:tc>
        <w:tc>
          <w:tcPr>
            <w:tcW w:w="5147" w:type="dxa"/>
          </w:tcPr>
          <w:p w14:paraId="10412FED" w14:textId="77777777" w:rsidR="009C3C71" w:rsidRPr="00AB6416" w:rsidRDefault="009C3C71" w:rsidP="00004684">
            <w:pPr>
              <w:pStyle w:val="af5"/>
              <w:numPr>
                <w:ilvl w:val="0"/>
                <w:numId w:val="10"/>
              </w:numPr>
              <w:spacing w:after="120"/>
              <w:contextualSpacing w:val="0"/>
              <w:rPr>
                <w:rFonts w:cstheme="minorHAnsi"/>
                <w:b/>
                <w:bCs/>
                <w:sz w:val="24"/>
                <w:szCs w:val="24"/>
                <w:lang w:val="en-US"/>
              </w:rPr>
            </w:pPr>
            <w:r w:rsidRPr="00AB6416">
              <w:rPr>
                <w:rFonts w:cstheme="minorHAnsi"/>
                <w:b/>
                <w:bCs/>
                <w:sz w:val="24"/>
                <w:szCs w:val="24"/>
                <w:lang w:val="en-US"/>
              </w:rPr>
              <w:t xml:space="preserve">FORCE MAJEURE </w:t>
            </w:r>
          </w:p>
        </w:tc>
      </w:tr>
      <w:tr w:rsidR="009C3C71" w:rsidRPr="005D65FF" w14:paraId="0C60D7D9" w14:textId="77777777" w:rsidTr="009C3C71">
        <w:tc>
          <w:tcPr>
            <w:tcW w:w="5485" w:type="dxa"/>
          </w:tcPr>
          <w:p w14:paraId="16C605AF" w14:textId="77777777" w:rsidR="009C3C71" w:rsidRPr="00AB6416" w:rsidRDefault="009C3C71" w:rsidP="009C3C71">
            <w:pPr>
              <w:pStyle w:val="afa"/>
              <w:numPr>
                <w:ilvl w:val="1"/>
                <w:numId w:val="6"/>
              </w:numPr>
              <w:ind w:left="742" w:hanging="742"/>
              <w:jc w:val="both"/>
              <w:rPr>
                <w:rFonts w:cstheme="minorHAnsi"/>
                <w:sz w:val="24"/>
                <w:szCs w:val="24"/>
              </w:rPr>
            </w:pPr>
            <w:r w:rsidRPr="00AB6416">
              <w:rPr>
                <w:rFonts w:cstheme="minorHAnsi"/>
                <w:sz w:val="24"/>
                <w:szCs w:val="24"/>
                <w:lang w:val="ru-RU"/>
              </w:rPr>
              <w:t xml:space="preserve">В случае, если Обстоятельства непреодолимой силы делают невозможным, препятствуют или откладывают на более поздний срок исполнение обязательств любой Стороной </w:t>
            </w:r>
            <w:r w:rsidRPr="00AB6416">
              <w:rPr>
                <w:rFonts w:cstheme="minorHAnsi"/>
                <w:b/>
                <w:bCs/>
                <w:sz w:val="24"/>
                <w:szCs w:val="24"/>
                <w:lang w:val="ru-RU"/>
              </w:rPr>
              <w:t>(«Сторона, подвергшаяся действию обстоятельств непреодолимой силы»)</w:t>
            </w:r>
            <w:r w:rsidRPr="00AB6416">
              <w:rPr>
                <w:rFonts w:cstheme="minorHAnsi"/>
                <w:sz w:val="24"/>
                <w:szCs w:val="24"/>
                <w:lang w:val="ru-RU"/>
              </w:rPr>
              <w:t>, то Сторона, подвергшаяся действию обстоятельств непреодолимой силы, не нарушает настоящее Соглашение и не несет ответственность за неисполнение или несвоевременное исполнение данных обязательств. Срок исполнения данных обязательств продлевается на соответствующий период.</w:t>
            </w:r>
          </w:p>
        </w:tc>
        <w:tc>
          <w:tcPr>
            <w:tcW w:w="5147" w:type="dxa"/>
          </w:tcPr>
          <w:p w14:paraId="45D4B642" w14:textId="77777777" w:rsidR="009C3C71" w:rsidRPr="00AB6416" w:rsidRDefault="009C3C71" w:rsidP="00004684">
            <w:pPr>
              <w:pStyle w:val="afa"/>
              <w:numPr>
                <w:ilvl w:val="1"/>
                <w:numId w:val="10"/>
              </w:numPr>
              <w:spacing w:after="120"/>
              <w:ind w:left="780" w:hanging="780"/>
              <w:jc w:val="both"/>
              <w:rPr>
                <w:rFonts w:cstheme="minorHAnsi"/>
                <w:b/>
                <w:bCs/>
                <w:sz w:val="24"/>
                <w:szCs w:val="24"/>
              </w:rPr>
            </w:pPr>
            <w:r w:rsidRPr="00AB6416">
              <w:rPr>
                <w:rFonts w:cstheme="minorHAnsi"/>
                <w:sz w:val="24"/>
                <w:szCs w:val="24"/>
              </w:rPr>
              <w:t>If a Party is prevented, hindered or delayed in or from performing any of its obligations under this Agreement by a Force Majeure Event (“</w:t>
            </w:r>
            <w:r w:rsidRPr="00AB6416">
              <w:rPr>
                <w:rStyle w:val="DefTerm0"/>
                <w:rFonts w:asciiTheme="minorHAnsi" w:hAnsiTheme="minorHAnsi" w:cstheme="minorHAnsi"/>
                <w:sz w:val="24"/>
                <w:szCs w:val="24"/>
              </w:rPr>
              <w:t>Affected Party”</w:t>
            </w:r>
            <w:r w:rsidRPr="00AB6416">
              <w:rPr>
                <w:rFonts w:cstheme="minorHAnsi"/>
                <w:sz w:val="24"/>
                <w:szCs w:val="24"/>
              </w:rPr>
              <w:t>), the Affected Party shall not be in breach of this Agreement or otherwise liable for any such failure or delay in the performance of such obligations. The time for performance of such obligations shall be extended accordingly.</w:t>
            </w:r>
          </w:p>
        </w:tc>
      </w:tr>
      <w:tr w:rsidR="009C3C71" w:rsidRPr="005D65FF" w14:paraId="0A4333F0" w14:textId="77777777" w:rsidTr="009C3C71">
        <w:tc>
          <w:tcPr>
            <w:tcW w:w="5485" w:type="dxa"/>
          </w:tcPr>
          <w:p w14:paraId="7A455973"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Исполнение встречных обязательств других Сторон приостанавливается, а срок их исполнения продлевается на тот же период, что и срок исполнения обязательств Стороны, подвергшейся действию обстоятельств непреодолимой силы.</w:t>
            </w:r>
          </w:p>
        </w:tc>
        <w:tc>
          <w:tcPr>
            <w:tcW w:w="5147" w:type="dxa"/>
          </w:tcPr>
          <w:p w14:paraId="518584C4" w14:textId="77777777" w:rsidR="009C3C71" w:rsidRPr="00AB6416" w:rsidRDefault="009C3C71" w:rsidP="00004684">
            <w:pPr>
              <w:pStyle w:val="afa"/>
              <w:numPr>
                <w:ilvl w:val="1"/>
                <w:numId w:val="10"/>
              </w:numPr>
              <w:spacing w:after="120"/>
              <w:ind w:left="780" w:hanging="780"/>
              <w:jc w:val="both"/>
              <w:rPr>
                <w:rFonts w:cstheme="minorHAnsi"/>
                <w:b/>
                <w:bCs/>
                <w:sz w:val="24"/>
                <w:szCs w:val="24"/>
              </w:rPr>
            </w:pPr>
            <w:r w:rsidRPr="00AB6416">
              <w:rPr>
                <w:rFonts w:cstheme="minorHAnsi"/>
                <w:sz w:val="24"/>
                <w:szCs w:val="24"/>
              </w:rPr>
              <w:t>The corresponding obligations of the other Parties will be suspended and the time for performance of such obligations extended, to the same extent as those of the Affected Party.</w:t>
            </w:r>
          </w:p>
        </w:tc>
      </w:tr>
      <w:tr w:rsidR="009C3C71" w:rsidRPr="00AB6416" w14:paraId="582B8778" w14:textId="77777777" w:rsidTr="009C3C71">
        <w:tc>
          <w:tcPr>
            <w:tcW w:w="5485" w:type="dxa"/>
          </w:tcPr>
          <w:p w14:paraId="4F2C44C5" w14:textId="77777777" w:rsidR="009C3C71" w:rsidRPr="00FF3CBF" w:rsidRDefault="009C3C71" w:rsidP="009C3C71">
            <w:pPr>
              <w:pStyle w:val="afa"/>
              <w:numPr>
                <w:ilvl w:val="1"/>
                <w:numId w:val="6"/>
              </w:numPr>
              <w:ind w:left="742" w:hanging="742"/>
              <w:jc w:val="both"/>
              <w:rPr>
                <w:rFonts w:cstheme="minorHAnsi"/>
                <w:sz w:val="24"/>
                <w:szCs w:val="24"/>
                <w:lang w:val="ru-RU"/>
              </w:rPr>
            </w:pPr>
            <w:r w:rsidRPr="00FF3CBF">
              <w:rPr>
                <w:rFonts w:cstheme="minorHAnsi"/>
                <w:sz w:val="24"/>
                <w:szCs w:val="24"/>
                <w:lang w:val="ru-RU"/>
              </w:rPr>
              <w:t>Сторона, подвергшаяся действию обстоятельств непреодолимой силы</w:t>
            </w:r>
            <w:r>
              <w:rPr>
                <w:rFonts w:cstheme="minorHAnsi"/>
                <w:sz w:val="24"/>
                <w:szCs w:val="24"/>
                <w:lang w:val="ru-RU"/>
              </w:rPr>
              <w:t>, должна:</w:t>
            </w:r>
          </w:p>
        </w:tc>
        <w:tc>
          <w:tcPr>
            <w:tcW w:w="5147" w:type="dxa"/>
          </w:tcPr>
          <w:p w14:paraId="70571773"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The Affected Party shall:</w:t>
            </w:r>
          </w:p>
        </w:tc>
      </w:tr>
      <w:tr w:rsidR="009C3C71" w:rsidRPr="005D65FF" w14:paraId="27276C88" w14:textId="77777777" w:rsidTr="009C3C71">
        <w:tc>
          <w:tcPr>
            <w:tcW w:w="5485" w:type="dxa"/>
          </w:tcPr>
          <w:p w14:paraId="18F8E7A1" w14:textId="77777777" w:rsidR="009C3C71" w:rsidRPr="00FF3CBF" w:rsidRDefault="009C3C71" w:rsidP="009C3C71">
            <w:pPr>
              <w:pStyle w:val="afa"/>
              <w:numPr>
                <w:ilvl w:val="2"/>
                <w:numId w:val="6"/>
              </w:numPr>
              <w:spacing w:after="120"/>
              <w:ind w:left="742" w:hanging="742"/>
              <w:jc w:val="both"/>
              <w:rPr>
                <w:rFonts w:cstheme="minorHAnsi"/>
                <w:sz w:val="24"/>
                <w:szCs w:val="24"/>
                <w:lang w:val="ru-RU"/>
              </w:rPr>
            </w:pPr>
            <w:r w:rsidRPr="00FF3CBF">
              <w:rPr>
                <w:rFonts w:cstheme="minorHAnsi"/>
                <w:sz w:val="24"/>
                <w:szCs w:val="24"/>
                <w:lang w:val="ru-RU"/>
              </w:rPr>
              <w:t>Как только это практически осуществимо после начала действи</w:t>
            </w:r>
            <w:r>
              <w:rPr>
                <w:rFonts w:cstheme="minorHAnsi"/>
                <w:sz w:val="24"/>
                <w:szCs w:val="24"/>
                <w:lang w:val="ru-RU"/>
              </w:rPr>
              <w:t>я</w:t>
            </w:r>
            <w:r w:rsidRPr="00FF3CBF">
              <w:rPr>
                <w:rFonts w:cstheme="minorHAnsi"/>
                <w:sz w:val="24"/>
                <w:szCs w:val="24"/>
                <w:lang w:val="ru-RU"/>
              </w:rPr>
              <w:t xml:space="preserve"> </w:t>
            </w:r>
            <w:r>
              <w:rPr>
                <w:rFonts w:cstheme="minorHAnsi"/>
                <w:sz w:val="24"/>
                <w:szCs w:val="24"/>
                <w:lang w:val="ru-RU"/>
              </w:rPr>
              <w:t>О</w:t>
            </w:r>
            <w:r w:rsidRPr="00FF3CBF">
              <w:rPr>
                <w:rFonts w:cstheme="minorHAnsi"/>
                <w:sz w:val="24"/>
                <w:szCs w:val="24"/>
                <w:lang w:val="ru-RU"/>
              </w:rPr>
              <w:t xml:space="preserve">бстоятельств непреодолимой силы, но не позднее, чем через пять (5) дней после </w:t>
            </w:r>
            <w:r>
              <w:rPr>
                <w:rFonts w:cstheme="minorHAnsi"/>
                <w:sz w:val="24"/>
                <w:szCs w:val="24"/>
                <w:lang w:val="ru-RU"/>
              </w:rPr>
              <w:t>начала</w:t>
            </w:r>
            <w:r w:rsidRPr="00FF3CBF">
              <w:rPr>
                <w:rFonts w:cstheme="minorHAnsi"/>
                <w:sz w:val="24"/>
                <w:szCs w:val="24"/>
                <w:lang w:val="ru-RU"/>
              </w:rPr>
              <w:t>, уведомить другие Стороны в письменной форме о</w:t>
            </w:r>
            <w:r>
              <w:rPr>
                <w:rFonts w:cstheme="minorHAnsi"/>
                <w:sz w:val="24"/>
                <w:szCs w:val="24"/>
                <w:lang w:val="ru-RU"/>
              </w:rPr>
              <w:t>б Обстоятельстве непреодолимой силы</w:t>
            </w:r>
            <w:r w:rsidRPr="00FF3CBF">
              <w:rPr>
                <w:rFonts w:cstheme="minorHAnsi"/>
                <w:sz w:val="24"/>
                <w:szCs w:val="24"/>
                <w:lang w:val="ru-RU"/>
              </w:rPr>
              <w:t>, дате его начала, его вероятной или потенциальной продолжительности, а также влияни</w:t>
            </w:r>
            <w:r>
              <w:rPr>
                <w:rFonts w:cstheme="minorHAnsi"/>
                <w:sz w:val="24"/>
                <w:szCs w:val="24"/>
                <w:lang w:val="ru-RU"/>
              </w:rPr>
              <w:t>и</w:t>
            </w:r>
            <w:r w:rsidRPr="00FF3CBF">
              <w:rPr>
                <w:rFonts w:cstheme="minorHAnsi"/>
                <w:sz w:val="24"/>
                <w:szCs w:val="24"/>
                <w:lang w:val="ru-RU"/>
              </w:rPr>
              <w:t xml:space="preserve"> </w:t>
            </w:r>
            <w:r>
              <w:rPr>
                <w:rFonts w:cstheme="minorHAnsi"/>
                <w:sz w:val="24"/>
                <w:szCs w:val="24"/>
                <w:lang w:val="ru-RU"/>
              </w:rPr>
              <w:t>О</w:t>
            </w:r>
            <w:r w:rsidRPr="00FF3CBF">
              <w:rPr>
                <w:rFonts w:cstheme="minorHAnsi"/>
                <w:sz w:val="24"/>
                <w:szCs w:val="24"/>
                <w:lang w:val="ru-RU"/>
              </w:rPr>
              <w:t>бстоятельств</w:t>
            </w:r>
            <w:r>
              <w:rPr>
                <w:rFonts w:cstheme="minorHAnsi"/>
                <w:sz w:val="24"/>
                <w:szCs w:val="24"/>
                <w:lang w:val="ru-RU"/>
              </w:rPr>
              <w:t xml:space="preserve"> непреодолимой силы</w:t>
            </w:r>
            <w:r w:rsidRPr="00FF3CBF">
              <w:rPr>
                <w:rFonts w:cstheme="minorHAnsi"/>
                <w:sz w:val="24"/>
                <w:szCs w:val="24"/>
                <w:lang w:val="ru-RU"/>
              </w:rPr>
              <w:t xml:space="preserve"> на способность </w:t>
            </w:r>
            <w:r>
              <w:rPr>
                <w:rFonts w:cstheme="minorHAnsi"/>
                <w:sz w:val="24"/>
                <w:szCs w:val="24"/>
                <w:lang w:val="ru-RU"/>
              </w:rPr>
              <w:t xml:space="preserve">Стороны </w:t>
            </w:r>
            <w:r w:rsidRPr="00FF3CBF">
              <w:rPr>
                <w:rFonts w:cstheme="minorHAnsi"/>
                <w:sz w:val="24"/>
                <w:szCs w:val="24"/>
                <w:lang w:val="ru-RU"/>
              </w:rPr>
              <w:t>выполнять любое из своих обязательств по настоящему Соглашению; и</w:t>
            </w:r>
          </w:p>
        </w:tc>
        <w:tc>
          <w:tcPr>
            <w:tcW w:w="5147" w:type="dxa"/>
          </w:tcPr>
          <w:p w14:paraId="1FDAC795"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As soon as it is reasonably practicable after the start of the Force Majeure Event but no later than five (5) days therefrom, notify the other Parties in writing of the Force Majeure Event, the date on which it started, its likely or potential duration, and the effect of the Force Majeure Event on its ability to perform any of its obligations under this Agreement; and</w:t>
            </w:r>
          </w:p>
        </w:tc>
      </w:tr>
      <w:tr w:rsidR="009C3C71" w:rsidRPr="005D65FF" w14:paraId="216056C9" w14:textId="77777777" w:rsidTr="009C3C71">
        <w:tc>
          <w:tcPr>
            <w:tcW w:w="5485" w:type="dxa"/>
          </w:tcPr>
          <w:p w14:paraId="2E7B693C" w14:textId="77777777" w:rsidR="009C3C71" w:rsidRPr="00FF3CBF" w:rsidRDefault="009C3C71" w:rsidP="009C3C71">
            <w:pPr>
              <w:pStyle w:val="afa"/>
              <w:numPr>
                <w:ilvl w:val="2"/>
                <w:numId w:val="6"/>
              </w:numPr>
              <w:spacing w:after="120"/>
              <w:ind w:left="742" w:hanging="742"/>
              <w:jc w:val="both"/>
              <w:rPr>
                <w:rFonts w:cstheme="minorHAnsi"/>
                <w:sz w:val="24"/>
                <w:szCs w:val="24"/>
                <w:lang w:val="ru-RU"/>
              </w:rPr>
            </w:pPr>
            <w:r>
              <w:rPr>
                <w:rFonts w:cstheme="minorHAnsi"/>
                <w:sz w:val="24"/>
                <w:szCs w:val="24"/>
                <w:lang w:val="ru-RU"/>
              </w:rPr>
              <w:t>Приложить</w:t>
            </w:r>
            <w:r w:rsidRPr="00FF3CBF">
              <w:rPr>
                <w:rFonts w:cstheme="minorHAnsi"/>
                <w:sz w:val="24"/>
                <w:szCs w:val="24"/>
                <w:lang w:val="ru-RU"/>
              </w:rPr>
              <w:t xml:space="preserve"> все разумные усилия, чтобы уменьшить влияние </w:t>
            </w:r>
            <w:r>
              <w:rPr>
                <w:rFonts w:cstheme="minorHAnsi"/>
                <w:sz w:val="24"/>
                <w:szCs w:val="24"/>
                <w:lang w:val="ru-RU"/>
              </w:rPr>
              <w:t>Обстоятельств непреодолимой силы</w:t>
            </w:r>
            <w:r w:rsidRPr="00FF3CBF">
              <w:rPr>
                <w:rFonts w:cstheme="minorHAnsi"/>
                <w:sz w:val="24"/>
                <w:szCs w:val="24"/>
                <w:lang w:val="ru-RU"/>
              </w:rPr>
              <w:t xml:space="preserve"> на выполнение своих обязательств.</w:t>
            </w:r>
          </w:p>
        </w:tc>
        <w:tc>
          <w:tcPr>
            <w:tcW w:w="5147" w:type="dxa"/>
          </w:tcPr>
          <w:p w14:paraId="4F80F5BE"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Use all reasonable endeavors to mitigate the effect of the Force Majeure Event on the performance of its obligations.</w:t>
            </w:r>
          </w:p>
        </w:tc>
      </w:tr>
      <w:tr w:rsidR="009C3C71" w:rsidRPr="005D65FF" w14:paraId="3A5ABED3" w14:textId="77777777" w:rsidTr="009C3C71">
        <w:tc>
          <w:tcPr>
            <w:tcW w:w="5485" w:type="dxa"/>
          </w:tcPr>
          <w:p w14:paraId="07EE31EB" w14:textId="77777777" w:rsidR="009C3C71" w:rsidRPr="00B23EBC" w:rsidRDefault="009C3C71" w:rsidP="009C3C71">
            <w:pPr>
              <w:pStyle w:val="afa"/>
              <w:numPr>
                <w:ilvl w:val="1"/>
                <w:numId w:val="6"/>
              </w:numPr>
              <w:ind w:left="742" w:hanging="742"/>
              <w:jc w:val="both"/>
              <w:rPr>
                <w:rFonts w:cstheme="minorHAnsi"/>
                <w:sz w:val="24"/>
                <w:szCs w:val="24"/>
                <w:lang w:val="ru-RU"/>
              </w:rPr>
            </w:pPr>
            <w:r w:rsidRPr="00B23EBC">
              <w:rPr>
                <w:rFonts w:cstheme="minorHAnsi"/>
                <w:sz w:val="24"/>
                <w:szCs w:val="24"/>
                <w:lang w:val="ru-RU"/>
              </w:rPr>
              <w:lastRenderedPageBreak/>
              <w:t xml:space="preserve">Если </w:t>
            </w:r>
            <w:r>
              <w:rPr>
                <w:rFonts w:cstheme="minorHAnsi"/>
                <w:sz w:val="24"/>
                <w:szCs w:val="24"/>
                <w:lang w:val="ru-RU"/>
              </w:rPr>
              <w:t>Обстоятельство непреодолимой силы</w:t>
            </w:r>
            <w:r w:rsidRPr="00B23EBC">
              <w:rPr>
                <w:rFonts w:cstheme="minorHAnsi"/>
                <w:sz w:val="24"/>
                <w:szCs w:val="24"/>
                <w:lang w:val="ru-RU"/>
              </w:rPr>
              <w:t xml:space="preserve"> предотвращает, препятствует или задерживает выполнение </w:t>
            </w:r>
            <w:r w:rsidRPr="00FF3CBF">
              <w:rPr>
                <w:rFonts w:cstheme="minorHAnsi"/>
                <w:sz w:val="24"/>
                <w:szCs w:val="24"/>
                <w:lang w:val="ru-RU"/>
              </w:rPr>
              <w:t>Сторон</w:t>
            </w:r>
            <w:r>
              <w:rPr>
                <w:rFonts w:cstheme="minorHAnsi"/>
                <w:sz w:val="24"/>
                <w:szCs w:val="24"/>
                <w:lang w:val="ru-RU"/>
              </w:rPr>
              <w:t>ой</w:t>
            </w:r>
            <w:r w:rsidRPr="00FF3CBF">
              <w:rPr>
                <w:rFonts w:cstheme="minorHAnsi"/>
                <w:sz w:val="24"/>
                <w:szCs w:val="24"/>
                <w:lang w:val="ru-RU"/>
              </w:rPr>
              <w:t>, подвергш</w:t>
            </w:r>
            <w:r>
              <w:rPr>
                <w:rFonts w:cstheme="minorHAnsi"/>
                <w:sz w:val="24"/>
                <w:szCs w:val="24"/>
                <w:lang w:val="ru-RU"/>
              </w:rPr>
              <w:t>ейся</w:t>
            </w:r>
            <w:r w:rsidRPr="00FF3CBF">
              <w:rPr>
                <w:rFonts w:cstheme="minorHAnsi"/>
                <w:sz w:val="24"/>
                <w:szCs w:val="24"/>
                <w:lang w:val="ru-RU"/>
              </w:rPr>
              <w:t xml:space="preserve"> действию обстоятельств непреодолимой силы</w:t>
            </w:r>
            <w:r>
              <w:rPr>
                <w:rFonts w:cstheme="minorHAnsi"/>
                <w:sz w:val="24"/>
                <w:szCs w:val="24"/>
                <w:lang w:val="ru-RU"/>
              </w:rPr>
              <w:t>,</w:t>
            </w:r>
            <w:r w:rsidRPr="00B23EBC">
              <w:rPr>
                <w:rFonts w:cstheme="minorHAnsi"/>
                <w:sz w:val="24"/>
                <w:szCs w:val="24"/>
                <w:lang w:val="ru-RU"/>
              </w:rPr>
              <w:t xml:space="preserve"> своих обязательств в течение непрерывного периода, превышающего 1 (один) месяц, Сторона</w:t>
            </w:r>
            <w:r>
              <w:rPr>
                <w:rFonts w:cstheme="minorHAnsi"/>
                <w:sz w:val="24"/>
                <w:szCs w:val="24"/>
                <w:lang w:val="ru-RU"/>
              </w:rPr>
              <w:t>(-ы)</w:t>
            </w:r>
            <w:r w:rsidRPr="00B23EBC">
              <w:rPr>
                <w:rFonts w:cstheme="minorHAnsi"/>
                <w:sz w:val="24"/>
                <w:szCs w:val="24"/>
                <w:lang w:val="ru-RU"/>
              </w:rPr>
              <w:t xml:space="preserve">, не затронутые </w:t>
            </w:r>
            <w:r>
              <w:rPr>
                <w:rFonts w:cstheme="minorHAnsi"/>
                <w:sz w:val="24"/>
                <w:szCs w:val="24"/>
                <w:lang w:val="ru-RU"/>
              </w:rPr>
              <w:t>Обстоятельствами непреодолимой силы</w:t>
            </w:r>
            <w:r w:rsidRPr="00B23EBC">
              <w:rPr>
                <w:rFonts w:cstheme="minorHAnsi"/>
                <w:sz w:val="24"/>
                <w:szCs w:val="24"/>
                <w:lang w:val="ru-RU"/>
              </w:rPr>
              <w:t xml:space="preserve">, могут расторгнуть настоящее </w:t>
            </w:r>
            <w:r>
              <w:rPr>
                <w:rFonts w:cstheme="minorHAnsi"/>
                <w:sz w:val="24"/>
                <w:szCs w:val="24"/>
                <w:lang w:val="ru-RU"/>
              </w:rPr>
              <w:t>С</w:t>
            </w:r>
            <w:r w:rsidRPr="00B23EBC">
              <w:rPr>
                <w:rFonts w:cstheme="minorHAnsi"/>
                <w:sz w:val="24"/>
                <w:szCs w:val="24"/>
                <w:lang w:val="ru-RU"/>
              </w:rPr>
              <w:t xml:space="preserve">оглашение, </w:t>
            </w:r>
            <w:r>
              <w:rPr>
                <w:rFonts w:cstheme="minorHAnsi"/>
                <w:sz w:val="24"/>
                <w:szCs w:val="24"/>
                <w:lang w:val="ru-RU"/>
              </w:rPr>
              <w:t>направив остальным Сторонам соответствующее уведомление не менее чем за</w:t>
            </w:r>
            <w:r w:rsidRPr="00B23EBC">
              <w:rPr>
                <w:rFonts w:cstheme="minorHAnsi"/>
                <w:sz w:val="24"/>
                <w:szCs w:val="24"/>
                <w:lang w:val="ru-RU"/>
              </w:rPr>
              <w:t xml:space="preserve"> пятнадцать (15) </w:t>
            </w:r>
            <w:r>
              <w:rPr>
                <w:rFonts w:cstheme="minorHAnsi"/>
                <w:sz w:val="24"/>
                <w:szCs w:val="24"/>
                <w:lang w:val="ru-RU"/>
              </w:rPr>
              <w:t>Банковских дней.</w:t>
            </w:r>
          </w:p>
        </w:tc>
        <w:tc>
          <w:tcPr>
            <w:tcW w:w="5147" w:type="dxa"/>
          </w:tcPr>
          <w:p w14:paraId="57FDB021"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If the Force Majeure Event prevents, hinders or delays the Affected Party's performance of its obligations for a continuous period of more than one (1) month, the Party/ies not affected by the Force Majeure Event may terminate this agreement by giving fifteen (15) Business Days’ notice to the remaining Parties.</w:t>
            </w:r>
          </w:p>
        </w:tc>
      </w:tr>
      <w:tr w:rsidR="009C3C71" w:rsidRPr="00AB6416" w14:paraId="20590EDB" w14:textId="77777777" w:rsidTr="009C3C71">
        <w:tc>
          <w:tcPr>
            <w:tcW w:w="5485" w:type="dxa"/>
          </w:tcPr>
          <w:p w14:paraId="46578084" w14:textId="77777777" w:rsidR="009C3C71" w:rsidRPr="00DF4B8C" w:rsidRDefault="009C3C71" w:rsidP="009C3C71">
            <w:pPr>
              <w:pStyle w:val="afa"/>
              <w:numPr>
                <w:ilvl w:val="0"/>
                <w:numId w:val="6"/>
              </w:numPr>
              <w:spacing w:after="120"/>
              <w:jc w:val="both"/>
              <w:rPr>
                <w:rFonts w:cstheme="minorHAnsi"/>
                <w:b/>
                <w:bCs/>
                <w:sz w:val="24"/>
                <w:szCs w:val="24"/>
              </w:rPr>
            </w:pPr>
            <w:r w:rsidRPr="00DF4B8C">
              <w:rPr>
                <w:rFonts w:cstheme="minorHAnsi"/>
                <w:b/>
                <w:bCs/>
                <w:sz w:val="24"/>
                <w:szCs w:val="24"/>
                <w:lang w:val="ru-RU"/>
              </w:rPr>
              <w:t>УСТУПКА И ПРАВОПРЕЕМНИКИ</w:t>
            </w:r>
          </w:p>
        </w:tc>
        <w:tc>
          <w:tcPr>
            <w:tcW w:w="5147" w:type="dxa"/>
          </w:tcPr>
          <w:p w14:paraId="25EA15F5" w14:textId="77777777" w:rsidR="009C3C71" w:rsidRPr="00AB6416" w:rsidRDefault="009C3C71" w:rsidP="00004684">
            <w:pPr>
              <w:pStyle w:val="af5"/>
              <w:numPr>
                <w:ilvl w:val="0"/>
                <w:numId w:val="10"/>
              </w:numPr>
              <w:spacing w:after="120"/>
              <w:contextualSpacing w:val="0"/>
              <w:rPr>
                <w:rFonts w:cstheme="minorHAnsi"/>
                <w:b/>
                <w:bCs/>
                <w:sz w:val="24"/>
                <w:szCs w:val="24"/>
              </w:rPr>
            </w:pPr>
            <w:r w:rsidRPr="00AB6416">
              <w:rPr>
                <w:rFonts w:cstheme="minorHAnsi"/>
                <w:b/>
                <w:bCs/>
                <w:sz w:val="24"/>
                <w:szCs w:val="24"/>
              </w:rPr>
              <w:t>ASSIGNMENT AND SUCCESSORS</w:t>
            </w:r>
          </w:p>
        </w:tc>
      </w:tr>
      <w:tr w:rsidR="009C3C71" w:rsidRPr="005D65FF" w14:paraId="57ADA620" w14:textId="77777777" w:rsidTr="009C3C71">
        <w:tc>
          <w:tcPr>
            <w:tcW w:w="5485" w:type="dxa"/>
          </w:tcPr>
          <w:p w14:paraId="139B998A" w14:textId="77777777" w:rsidR="009C3C71" w:rsidRPr="00DF4B8C" w:rsidRDefault="009C3C71" w:rsidP="009C3C71">
            <w:pPr>
              <w:pStyle w:val="afa"/>
              <w:numPr>
                <w:ilvl w:val="1"/>
                <w:numId w:val="6"/>
              </w:numPr>
              <w:ind w:left="742" w:hanging="742"/>
              <w:jc w:val="both"/>
              <w:rPr>
                <w:rFonts w:cstheme="minorHAnsi"/>
                <w:sz w:val="24"/>
                <w:szCs w:val="24"/>
                <w:lang w:val="ru-RU"/>
              </w:rPr>
            </w:pPr>
            <w:r>
              <w:rPr>
                <w:rFonts w:cstheme="minorHAnsi"/>
                <w:sz w:val="24"/>
                <w:szCs w:val="24"/>
                <w:lang w:val="ru-RU"/>
              </w:rPr>
              <w:t xml:space="preserve">Если настоящим Соглашением не предусмотрено иное, Покупатель </w:t>
            </w:r>
            <w:r w:rsidRPr="00DF4B8C">
              <w:rPr>
                <w:rFonts w:cstheme="minorHAnsi"/>
                <w:sz w:val="24"/>
                <w:szCs w:val="24"/>
                <w:lang w:val="ru-RU"/>
              </w:rPr>
              <w:t xml:space="preserve">не имеет права уступать, </w:t>
            </w:r>
            <w:r>
              <w:rPr>
                <w:rFonts w:cstheme="minorHAnsi"/>
                <w:sz w:val="24"/>
                <w:szCs w:val="24"/>
                <w:lang w:val="ru-RU"/>
              </w:rPr>
              <w:t>передавать в доверительное управление</w:t>
            </w:r>
            <w:r w:rsidRPr="00DF4B8C">
              <w:rPr>
                <w:rFonts w:cstheme="minorHAnsi"/>
                <w:sz w:val="24"/>
                <w:szCs w:val="24"/>
                <w:lang w:val="ru-RU"/>
              </w:rPr>
              <w:t xml:space="preserve"> или совершать какие-либо </w:t>
            </w:r>
            <w:r>
              <w:rPr>
                <w:rFonts w:cstheme="minorHAnsi"/>
                <w:sz w:val="24"/>
                <w:szCs w:val="24"/>
                <w:lang w:val="ru-RU"/>
              </w:rPr>
              <w:t xml:space="preserve">иные </w:t>
            </w:r>
            <w:r w:rsidRPr="00DF4B8C">
              <w:rPr>
                <w:rFonts w:cstheme="minorHAnsi"/>
                <w:sz w:val="24"/>
                <w:szCs w:val="24"/>
                <w:lang w:val="ru-RU"/>
              </w:rPr>
              <w:t xml:space="preserve">действия </w:t>
            </w:r>
            <w:r>
              <w:rPr>
                <w:rFonts w:cstheme="minorHAnsi"/>
                <w:sz w:val="24"/>
                <w:szCs w:val="24"/>
                <w:lang w:val="ru-RU"/>
              </w:rPr>
              <w:t>в отношении прав по н</w:t>
            </w:r>
            <w:r w:rsidRPr="00DF4B8C">
              <w:rPr>
                <w:rFonts w:cstheme="minorHAnsi"/>
                <w:sz w:val="24"/>
                <w:szCs w:val="24"/>
                <w:lang w:val="ru-RU"/>
              </w:rPr>
              <w:t>астояще</w:t>
            </w:r>
            <w:r>
              <w:rPr>
                <w:rFonts w:cstheme="minorHAnsi"/>
                <w:sz w:val="24"/>
                <w:szCs w:val="24"/>
                <w:lang w:val="ru-RU"/>
              </w:rPr>
              <w:t>му</w:t>
            </w:r>
            <w:r w:rsidRPr="00DF4B8C">
              <w:rPr>
                <w:rFonts w:cstheme="minorHAnsi"/>
                <w:sz w:val="24"/>
                <w:szCs w:val="24"/>
                <w:lang w:val="ru-RU"/>
              </w:rPr>
              <w:t xml:space="preserve"> Соглашени</w:t>
            </w:r>
            <w:r>
              <w:rPr>
                <w:rFonts w:cstheme="minorHAnsi"/>
                <w:sz w:val="24"/>
                <w:szCs w:val="24"/>
                <w:lang w:val="ru-RU"/>
              </w:rPr>
              <w:t>ю</w:t>
            </w:r>
            <w:r w:rsidRPr="00DF4B8C">
              <w:rPr>
                <w:rFonts w:cstheme="minorHAnsi"/>
                <w:sz w:val="24"/>
                <w:szCs w:val="24"/>
                <w:lang w:val="ru-RU"/>
              </w:rPr>
              <w:t xml:space="preserve">. Продавец может частично или полностью передать свои права и обязанности по настоящему </w:t>
            </w:r>
            <w:r>
              <w:rPr>
                <w:rFonts w:cstheme="minorHAnsi"/>
                <w:sz w:val="24"/>
                <w:szCs w:val="24"/>
                <w:lang w:val="ru-RU"/>
              </w:rPr>
              <w:t>Соглашению</w:t>
            </w:r>
            <w:r w:rsidRPr="00DF4B8C">
              <w:rPr>
                <w:rFonts w:cstheme="minorHAnsi"/>
                <w:sz w:val="24"/>
                <w:szCs w:val="24"/>
                <w:lang w:val="ru-RU"/>
              </w:rPr>
              <w:t xml:space="preserve"> любо</w:t>
            </w:r>
            <w:r>
              <w:rPr>
                <w:rFonts w:cstheme="minorHAnsi"/>
                <w:sz w:val="24"/>
                <w:szCs w:val="24"/>
                <w:lang w:val="ru-RU"/>
              </w:rPr>
              <w:t>му лицу</w:t>
            </w:r>
            <w:r w:rsidRPr="00DF4B8C">
              <w:rPr>
                <w:rFonts w:cstheme="minorHAnsi"/>
                <w:sz w:val="24"/>
                <w:szCs w:val="24"/>
                <w:lang w:val="ru-RU"/>
              </w:rPr>
              <w:t>.</w:t>
            </w:r>
          </w:p>
        </w:tc>
        <w:tc>
          <w:tcPr>
            <w:tcW w:w="5147" w:type="dxa"/>
          </w:tcPr>
          <w:p w14:paraId="535DFC87" w14:textId="77777777" w:rsidR="009C3C71" w:rsidRPr="00AB6416" w:rsidRDefault="009C3C71" w:rsidP="00004684">
            <w:pPr>
              <w:pStyle w:val="afa"/>
              <w:numPr>
                <w:ilvl w:val="1"/>
                <w:numId w:val="10"/>
              </w:numPr>
              <w:spacing w:after="120"/>
              <w:ind w:left="780" w:hanging="780"/>
              <w:jc w:val="both"/>
              <w:rPr>
                <w:rFonts w:cstheme="minorHAnsi"/>
                <w:b/>
                <w:bCs/>
                <w:sz w:val="24"/>
                <w:szCs w:val="24"/>
              </w:rPr>
            </w:pPr>
            <w:r>
              <w:rPr>
                <w:rFonts w:cstheme="minorHAnsi"/>
                <w:sz w:val="24"/>
                <w:szCs w:val="24"/>
              </w:rPr>
              <w:t>Unless otherwise provided herein, t</w:t>
            </w:r>
            <w:r w:rsidRPr="00AB6416">
              <w:rPr>
                <w:rFonts w:cstheme="minorHAnsi"/>
                <w:sz w:val="24"/>
                <w:szCs w:val="24"/>
              </w:rPr>
              <w:t xml:space="preserve">he </w:t>
            </w:r>
            <w:r>
              <w:rPr>
                <w:rFonts w:cstheme="minorHAnsi"/>
                <w:sz w:val="24"/>
                <w:szCs w:val="24"/>
              </w:rPr>
              <w:t>Buyer</w:t>
            </w:r>
            <w:r w:rsidRPr="00AB6416">
              <w:rPr>
                <w:rFonts w:cstheme="minorHAnsi"/>
                <w:sz w:val="24"/>
                <w:szCs w:val="24"/>
              </w:rPr>
              <w:t xml:space="preserve"> may not assign, cede, charge, declare any trust over or deal in any way with the benefit of this Agreement whatsoever. The Seller may assign in part or in whole its rights and obligations hereunder to any party.</w:t>
            </w:r>
          </w:p>
        </w:tc>
      </w:tr>
      <w:tr w:rsidR="009C3C71" w:rsidRPr="00AB6416" w14:paraId="4B65DE35" w14:textId="77777777" w:rsidTr="009C3C71">
        <w:tc>
          <w:tcPr>
            <w:tcW w:w="5485" w:type="dxa"/>
          </w:tcPr>
          <w:p w14:paraId="3BCB06B9" w14:textId="77777777" w:rsidR="009C3C71" w:rsidRPr="00AB6416" w:rsidRDefault="009C3C71" w:rsidP="009C3C71">
            <w:pPr>
              <w:pStyle w:val="afa"/>
              <w:numPr>
                <w:ilvl w:val="0"/>
                <w:numId w:val="6"/>
              </w:numPr>
              <w:spacing w:after="120"/>
              <w:jc w:val="both"/>
              <w:rPr>
                <w:rFonts w:cstheme="minorHAnsi"/>
                <w:sz w:val="24"/>
                <w:szCs w:val="24"/>
              </w:rPr>
            </w:pPr>
            <w:r w:rsidRPr="00AB6416">
              <w:rPr>
                <w:rFonts w:cstheme="minorHAnsi"/>
                <w:b/>
                <w:bCs/>
                <w:sz w:val="24"/>
                <w:szCs w:val="24"/>
                <w:lang w:val="ru-RU"/>
              </w:rPr>
              <w:t>РАСХОДЫ И ЗАТРАТЫ</w:t>
            </w:r>
          </w:p>
        </w:tc>
        <w:tc>
          <w:tcPr>
            <w:tcW w:w="5147" w:type="dxa"/>
          </w:tcPr>
          <w:p w14:paraId="76CDACAA" w14:textId="77777777" w:rsidR="009C3C71" w:rsidRPr="00AB6416" w:rsidRDefault="009C3C71" w:rsidP="00004684">
            <w:pPr>
              <w:pStyle w:val="af5"/>
              <w:numPr>
                <w:ilvl w:val="0"/>
                <w:numId w:val="10"/>
              </w:numPr>
              <w:spacing w:after="120"/>
              <w:contextualSpacing w:val="0"/>
              <w:rPr>
                <w:rFonts w:cstheme="minorHAnsi"/>
                <w:b/>
                <w:bCs/>
                <w:sz w:val="24"/>
                <w:szCs w:val="24"/>
              </w:rPr>
            </w:pPr>
            <w:r w:rsidRPr="00AB6416">
              <w:rPr>
                <w:rFonts w:cstheme="minorHAnsi"/>
                <w:b/>
                <w:bCs/>
                <w:sz w:val="24"/>
                <w:szCs w:val="24"/>
              </w:rPr>
              <w:t>COSTS AND EXPENSES</w:t>
            </w:r>
          </w:p>
        </w:tc>
      </w:tr>
      <w:tr w:rsidR="009C3C71" w:rsidRPr="005D65FF" w14:paraId="0022BCEA" w14:textId="77777777" w:rsidTr="009C3C71">
        <w:tc>
          <w:tcPr>
            <w:tcW w:w="5485" w:type="dxa"/>
          </w:tcPr>
          <w:p w14:paraId="1E0A7930" w14:textId="77777777" w:rsidR="009C3C71" w:rsidRPr="00AB6416" w:rsidRDefault="009C3C71" w:rsidP="009C3C71">
            <w:pPr>
              <w:pStyle w:val="afa"/>
              <w:numPr>
                <w:ilvl w:val="1"/>
                <w:numId w:val="6"/>
              </w:numPr>
              <w:ind w:left="742" w:hanging="742"/>
              <w:jc w:val="both"/>
              <w:rPr>
                <w:rFonts w:cstheme="minorHAnsi"/>
                <w:sz w:val="24"/>
                <w:szCs w:val="24"/>
                <w:lang w:val="ru-RU"/>
              </w:rPr>
            </w:pPr>
            <w:r>
              <w:rPr>
                <w:rFonts w:cstheme="minorHAnsi"/>
                <w:sz w:val="24"/>
                <w:szCs w:val="24"/>
                <w:lang w:val="ru-RU"/>
              </w:rPr>
              <w:t>К</w:t>
            </w:r>
            <w:r w:rsidRPr="00AB6416">
              <w:rPr>
                <w:rFonts w:cstheme="minorHAnsi"/>
                <w:sz w:val="24"/>
                <w:szCs w:val="24"/>
                <w:lang w:val="ru-RU"/>
              </w:rPr>
              <w:t xml:space="preserve">аждая из Сторон самостоятельно несет все </w:t>
            </w:r>
            <w:r>
              <w:rPr>
                <w:rFonts w:cstheme="minorHAnsi"/>
                <w:sz w:val="24"/>
                <w:szCs w:val="24"/>
                <w:lang w:val="ru-RU"/>
              </w:rPr>
              <w:t xml:space="preserve">расходы на </w:t>
            </w:r>
            <w:r w:rsidRPr="00AB6416">
              <w:rPr>
                <w:rFonts w:cstheme="minorHAnsi"/>
                <w:sz w:val="24"/>
                <w:szCs w:val="24"/>
                <w:lang w:val="ru-RU"/>
              </w:rPr>
              <w:t xml:space="preserve">юридические, бухгалтерские и иные </w:t>
            </w:r>
            <w:r>
              <w:rPr>
                <w:rFonts w:cstheme="minorHAnsi"/>
                <w:sz w:val="24"/>
                <w:szCs w:val="24"/>
                <w:lang w:val="ru-RU"/>
              </w:rPr>
              <w:t>услуги</w:t>
            </w:r>
            <w:r w:rsidRPr="00AB6416">
              <w:rPr>
                <w:rFonts w:cstheme="minorHAnsi"/>
                <w:sz w:val="24"/>
                <w:szCs w:val="24"/>
                <w:lang w:val="ru-RU"/>
              </w:rPr>
              <w:t xml:space="preserve">, </w:t>
            </w:r>
            <w:r>
              <w:rPr>
                <w:rFonts w:cstheme="minorHAnsi"/>
                <w:sz w:val="24"/>
                <w:szCs w:val="24"/>
                <w:lang w:val="ru-RU"/>
              </w:rPr>
              <w:t>издержки</w:t>
            </w:r>
            <w:r w:rsidRPr="00AB6416">
              <w:rPr>
                <w:rFonts w:cstheme="minorHAnsi"/>
                <w:sz w:val="24"/>
                <w:szCs w:val="24"/>
                <w:lang w:val="ru-RU"/>
              </w:rPr>
              <w:t xml:space="preserve"> и затраты, возникшие в связи с переговорами, подготовкой, оформлением, заключением и исполнением настоящего Соглашения</w:t>
            </w:r>
          </w:p>
        </w:tc>
        <w:tc>
          <w:tcPr>
            <w:tcW w:w="5147" w:type="dxa"/>
          </w:tcPr>
          <w:p w14:paraId="12D7E96D" w14:textId="77777777" w:rsidR="009C3C71" w:rsidRPr="00AB6416" w:rsidRDefault="009C3C71" w:rsidP="00004684">
            <w:pPr>
              <w:pStyle w:val="afa"/>
              <w:numPr>
                <w:ilvl w:val="1"/>
                <w:numId w:val="10"/>
              </w:numPr>
              <w:spacing w:after="120"/>
              <w:ind w:left="780" w:hanging="780"/>
              <w:jc w:val="both"/>
              <w:rPr>
                <w:rFonts w:cstheme="minorHAnsi"/>
                <w:sz w:val="24"/>
                <w:szCs w:val="24"/>
              </w:rPr>
            </w:pPr>
            <w:r>
              <w:rPr>
                <w:rFonts w:cstheme="minorHAnsi"/>
                <w:sz w:val="24"/>
                <w:szCs w:val="24"/>
              </w:rPr>
              <w:t>E</w:t>
            </w:r>
            <w:r w:rsidRPr="00AB6416">
              <w:rPr>
                <w:rFonts w:cstheme="minorHAnsi"/>
                <w:sz w:val="24"/>
                <w:szCs w:val="24"/>
              </w:rPr>
              <w:t xml:space="preserve">ach Party will pay its own legal, accountancy and other fees, costs and expenses incurred in relation to the negotiation, preparation, conclusion, execution and implementation of this Agreement. </w:t>
            </w:r>
          </w:p>
        </w:tc>
      </w:tr>
      <w:tr w:rsidR="009C3C71" w:rsidRPr="005D65FF" w14:paraId="59889081" w14:textId="77777777" w:rsidTr="009C3C71">
        <w:tc>
          <w:tcPr>
            <w:tcW w:w="5485" w:type="dxa"/>
          </w:tcPr>
          <w:p w14:paraId="4FB606F8"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Несмотря на положения пункта </w:t>
            </w:r>
            <w:hyperlink w:anchor="п14_1" w:history="1">
              <w:r w:rsidRPr="00824F23">
                <w:rPr>
                  <w:rStyle w:val="ad"/>
                  <w:rFonts w:cstheme="minorHAnsi"/>
                  <w:color w:val="000000" w:themeColor="text1"/>
                  <w:sz w:val="24"/>
                  <w:szCs w:val="24"/>
                  <w:u w:val="none"/>
                  <w:lang w:val="ru-RU"/>
                </w:rPr>
                <w:fldChar w:fldCharType="begin"/>
              </w:r>
              <w:r w:rsidRPr="00570BEE">
                <w:rPr>
                  <w:sz w:val="24"/>
                  <w:szCs w:val="24"/>
                  <w:lang w:val="ru-RU"/>
                </w:rPr>
                <w:instrText xml:space="preserve"> </w:instrText>
              </w:r>
              <w:r w:rsidRPr="00570BEE">
                <w:rPr>
                  <w:sz w:val="24"/>
                  <w:szCs w:val="24"/>
                </w:rPr>
                <w:instrText>REF</w:instrText>
              </w:r>
              <w:r w:rsidRPr="00570BEE">
                <w:rPr>
                  <w:sz w:val="24"/>
                  <w:szCs w:val="24"/>
                  <w:lang w:val="ru-RU"/>
                </w:rPr>
                <w:instrText xml:space="preserve"> _</w:instrText>
              </w:r>
              <w:r w:rsidRPr="00570BEE">
                <w:rPr>
                  <w:sz w:val="24"/>
                  <w:szCs w:val="24"/>
                </w:rPr>
                <w:instrText>Ref</w:instrText>
              </w:r>
              <w:r w:rsidRPr="00570BEE">
                <w:rPr>
                  <w:sz w:val="24"/>
                  <w:szCs w:val="24"/>
                  <w:lang w:val="ru-RU"/>
                </w:rPr>
                <w:instrText>61822884 \</w:instrText>
              </w:r>
              <w:r w:rsidRPr="00570BEE">
                <w:rPr>
                  <w:sz w:val="24"/>
                  <w:szCs w:val="24"/>
                </w:rPr>
                <w:instrText>r</w:instrText>
              </w:r>
              <w:r w:rsidRPr="00570BEE">
                <w:rPr>
                  <w:sz w:val="24"/>
                  <w:szCs w:val="24"/>
                  <w:lang w:val="ru-RU"/>
                </w:rPr>
                <w:instrText xml:space="preserve"> \</w:instrText>
              </w:r>
              <w:r w:rsidRPr="00570BEE">
                <w:rPr>
                  <w:sz w:val="24"/>
                  <w:szCs w:val="24"/>
                </w:rPr>
                <w:instrText>h</w:instrText>
              </w:r>
              <w:r w:rsidRPr="00570BEE">
                <w:rPr>
                  <w:sz w:val="24"/>
                  <w:szCs w:val="24"/>
                  <w:lang w:val="ru-RU"/>
                </w:rPr>
                <w:instrText xml:space="preserve"> </w:instrText>
              </w:r>
              <w:r>
                <w:rPr>
                  <w:rStyle w:val="ad"/>
                  <w:rFonts w:cstheme="minorHAnsi"/>
                  <w:color w:val="000000" w:themeColor="text1"/>
                  <w:sz w:val="24"/>
                  <w:szCs w:val="24"/>
                  <w:u w:val="none"/>
                  <w:lang w:val="ru-RU"/>
                </w:rPr>
                <w:instrText xml:space="preserve"> \* MERGEFORMAT </w:instrText>
              </w:r>
              <w:r w:rsidRPr="00824F23">
                <w:rPr>
                  <w:rStyle w:val="ad"/>
                  <w:rFonts w:cstheme="minorHAnsi"/>
                  <w:color w:val="000000" w:themeColor="text1"/>
                  <w:sz w:val="24"/>
                  <w:szCs w:val="24"/>
                  <w:u w:val="none"/>
                  <w:lang w:val="ru-RU"/>
                </w:rPr>
              </w:r>
              <w:r w:rsidRPr="00824F23">
                <w:rPr>
                  <w:rStyle w:val="ad"/>
                  <w:rFonts w:cstheme="minorHAnsi"/>
                  <w:color w:val="000000" w:themeColor="text1"/>
                  <w:sz w:val="24"/>
                  <w:szCs w:val="24"/>
                  <w:u w:val="none"/>
                  <w:lang w:val="ru-RU"/>
                </w:rPr>
                <w:fldChar w:fldCharType="separate"/>
              </w:r>
              <w:r w:rsidRPr="00570BEE">
                <w:rPr>
                  <w:sz w:val="24"/>
                  <w:szCs w:val="24"/>
                  <w:lang w:val="ru-RU"/>
                </w:rPr>
                <w:t>1</w:t>
              </w:r>
              <w:r>
                <w:rPr>
                  <w:sz w:val="24"/>
                  <w:szCs w:val="24"/>
                  <w:lang w:val="ru-RU"/>
                </w:rPr>
                <w:t>0</w:t>
              </w:r>
              <w:r w:rsidRPr="00570BEE">
                <w:rPr>
                  <w:sz w:val="24"/>
                  <w:szCs w:val="24"/>
                  <w:lang w:val="ru-RU"/>
                </w:rPr>
                <w:t>.1</w:t>
              </w:r>
              <w:r w:rsidRPr="00824F23">
                <w:rPr>
                  <w:rStyle w:val="ad"/>
                  <w:rFonts w:cstheme="minorHAnsi"/>
                  <w:color w:val="000000" w:themeColor="text1"/>
                  <w:sz w:val="24"/>
                  <w:szCs w:val="24"/>
                  <w:u w:val="none"/>
                  <w:lang w:val="ru-RU"/>
                </w:rPr>
                <w:fldChar w:fldCharType="end"/>
              </w:r>
            </w:hyperlink>
            <w:r w:rsidRPr="00AB6416">
              <w:rPr>
                <w:rFonts w:cstheme="minorHAnsi"/>
                <w:sz w:val="24"/>
                <w:szCs w:val="24"/>
                <w:lang w:val="ru-RU"/>
              </w:rPr>
              <w:t xml:space="preserve">, Покупатель оплачивает все затраты и издержки, понесенные любой Стороной настоящего Соглашения в связи с оценкой любого переданного Покупателю актива, а также в связи с </w:t>
            </w:r>
            <w:r w:rsidRPr="00AB6416">
              <w:rPr>
                <w:rFonts w:cstheme="minorHAnsi"/>
                <w:b/>
                <w:bCs/>
                <w:sz w:val="24"/>
                <w:szCs w:val="24"/>
                <w:lang w:val="ru-RU"/>
              </w:rPr>
              <w:t>(а)</w:t>
            </w:r>
            <w:r w:rsidRPr="00AB6416">
              <w:rPr>
                <w:rFonts w:cstheme="minorHAnsi"/>
                <w:sz w:val="24"/>
                <w:szCs w:val="24"/>
                <w:lang w:val="ru-RU"/>
              </w:rPr>
              <w:t xml:space="preserve"> </w:t>
            </w:r>
            <w:r>
              <w:rPr>
                <w:rFonts w:cstheme="minorHAnsi"/>
                <w:sz w:val="24"/>
                <w:szCs w:val="24"/>
                <w:lang w:val="ru-RU"/>
              </w:rPr>
              <w:t>исполнением</w:t>
            </w:r>
            <w:r w:rsidRPr="00AB6416">
              <w:rPr>
                <w:rFonts w:cstheme="minorHAnsi"/>
                <w:sz w:val="24"/>
                <w:szCs w:val="24"/>
                <w:lang w:val="ru-RU"/>
              </w:rPr>
              <w:t xml:space="preserve"> сделок, предусмотренных Договорами Цессии и</w:t>
            </w:r>
            <w:r w:rsidRPr="00570BEE">
              <w:rPr>
                <w:rFonts w:cstheme="minorHAnsi"/>
                <w:sz w:val="24"/>
                <w:szCs w:val="24"/>
                <w:lang w:val="ru-RU"/>
              </w:rPr>
              <w:t xml:space="preserve"> </w:t>
            </w:r>
            <w:r>
              <w:rPr>
                <w:rFonts w:cstheme="minorHAnsi"/>
                <w:sz w:val="24"/>
                <w:szCs w:val="24"/>
                <w:lang w:val="ru-RU"/>
              </w:rPr>
              <w:t>Договором</w:t>
            </w:r>
            <w:r w:rsidRPr="00AB6416">
              <w:rPr>
                <w:rFonts w:cstheme="minorHAnsi"/>
                <w:sz w:val="24"/>
                <w:szCs w:val="24"/>
                <w:lang w:val="ru-RU"/>
              </w:rPr>
              <w:t xml:space="preserve"> Купли-продажи, </w:t>
            </w:r>
            <w:r w:rsidRPr="00AB6416">
              <w:rPr>
                <w:rFonts w:cstheme="minorHAnsi"/>
                <w:b/>
                <w:bCs/>
                <w:sz w:val="24"/>
                <w:szCs w:val="24"/>
                <w:lang w:val="ru-RU"/>
              </w:rPr>
              <w:t>(б)</w:t>
            </w:r>
            <w:r w:rsidRPr="00AB6416">
              <w:rPr>
                <w:rFonts w:cstheme="minorHAnsi"/>
                <w:sz w:val="24"/>
                <w:szCs w:val="24"/>
                <w:lang w:val="ru-RU"/>
              </w:rPr>
              <w:t xml:space="preserve"> </w:t>
            </w:r>
            <w:r>
              <w:rPr>
                <w:rFonts w:cstheme="minorHAnsi"/>
                <w:sz w:val="24"/>
                <w:szCs w:val="24"/>
                <w:lang w:val="ru-RU"/>
              </w:rPr>
              <w:t>исполнением</w:t>
            </w:r>
            <w:r w:rsidRPr="00AB6416">
              <w:rPr>
                <w:rFonts w:cstheme="minorHAnsi"/>
                <w:sz w:val="24"/>
                <w:szCs w:val="24"/>
                <w:lang w:val="ru-RU"/>
              </w:rPr>
              <w:t xml:space="preserve"> сделок, предусмотренных Опционом и Мировым Соглашением, и </w:t>
            </w:r>
            <w:r w:rsidRPr="00AB6416">
              <w:rPr>
                <w:rFonts w:cstheme="minorHAnsi"/>
                <w:b/>
                <w:bCs/>
                <w:sz w:val="24"/>
                <w:szCs w:val="24"/>
                <w:lang w:val="ru-RU"/>
              </w:rPr>
              <w:t>(в)</w:t>
            </w:r>
            <w:r w:rsidRPr="00AB6416">
              <w:rPr>
                <w:rFonts w:cstheme="minorHAnsi"/>
                <w:sz w:val="24"/>
                <w:szCs w:val="24"/>
                <w:lang w:val="ru-RU"/>
              </w:rPr>
              <w:t xml:space="preserve"> обеспечением получения согласия Федеральной антимонопольной службой Российской Федерации.</w:t>
            </w:r>
          </w:p>
        </w:tc>
        <w:tc>
          <w:tcPr>
            <w:tcW w:w="5147" w:type="dxa"/>
          </w:tcPr>
          <w:p w14:paraId="15362726"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Notwithstanding </w:t>
            </w:r>
            <w:r w:rsidRPr="00695260">
              <w:rPr>
                <w:rFonts w:cstheme="minorHAnsi"/>
                <w:sz w:val="24"/>
                <w:szCs w:val="24"/>
              </w:rPr>
              <w:t xml:space="preserve">clause </w:t>
            </w:r>
            <w:r w:rsidRPr="00695260">
              <w:rPr>
                <w:rFonts w:cstheme="minorHAnsi"/>
                <w:sz w:val="24"/>
                <w:szCs w:val="24"/>
              </w:rPr>
              <w:fldChar w:fldCharType="begin"/>
            </w:r>
            <w:r w:rsidRPr="00695260">
              <w:rPr>
                <w:rFonts w:cstheme="minorHAnsi"/>
                <w:sz w:val="24"/>
                <w:szCs w:val="24"/>
              </w:rPr>
              <w:instrText xml:space="preserve"> REF _Ref61003135 \r \h  \* MERGEFORMAT </w:instrText>
            </w:r>
            <w:r w:rsidRPr="00695260">
              <w:rPr>
                <w:rFonts w:cstheme="minorHAnsi"/>
                <w:sz w:val="24"/>
                <w:szCs w:val="24"/>
              </w:rPr>
            </w:r>
            <w:r w:rsidRPr="00695260">
              <w:rPr>
                <w:rFonts w:cstheme="minorHAnsi"/>
                <w:sz w:val="24"/>
                <w:szCs w:val="24"/>
              </w:rPr>
              <w:fldChar w:fldCharType="separate"/>
            </w:r>
            <w:r w:rsidRPr="00695260">
              <w:rPr>
                <w:rFonts w:cstheme="minorHAnsi"/>
                <w:sz w:val="24"/>
                <w:szCs w:val="24"/>
              </w:rPr>
              <w:t>10</w:t>
            </w:r>
            <w:r>
              <w:rPr>
                <w:rFonts w:cstheme="minorHAnsi"/>
                <w:sz w:val="24"/>
                <w:szCs w:val="24"/>
              </w:rPr>
              <w:t>.</w:t>
            </w:r>
            <w:r w:rsidRPr="00695260">
              <w:rPr>
                <w:rFonts w:cstheme="minorHAnsi"/>
                <w:sz w:val="24"/>
                <w:szCs w:val="24"/>
              </w:rPr>
              <w:t>1</w:t>
            </w:r>
            <w:r w:rsidRPr="00695260">
              <w:rPr>
                <w:rFonts w:cstheme="minorHAnsi"/>
                <w:sz w:val="24"/>
                <w:szCs w:val="24"/>
              </w:rPr>
              <w:fldChar w:fldCharType="end"/>
            </w:r>
            <w:r w:rsidRPr="00AB6416">
              <w:rPr>
                <w:rFonts w:cstheme="minorHAnsi"/>
                <w:sz w:val="24"/>
                <w:szCs w:val="24"/>
              </w:rPr>
              <w:t xml:space="preserve"> above, the Buyer shall bear all expenses and disbursements incurred by any Party to this Agreement,</w:t>
            </w:r>
            <w:r w:rsidRPr="00AB6416">
              <w:rPr>
                <w:rStyle w:val="Defterm"/>
                <w:rFonts w:cstheme="minorHAnsi"/>
                <w:sz w:val="24"/>
                <w:szCs w:val="24"/>
              </w:rPr>
              <w:t xml:space="preserve"> </w:t>
            </w:r>
            <w:r w:rsidRPr="00AB6416">
              <w:rPr>
                <w:rStyle w:val="Defterm"/>
                <w:rFonts w:cstheme="minorHAnsi"/>
                <w:b w:val="0"/>
                <w:bCs/>
                <w:sz w:val="24"/>
                <w:szCs w:val="24"/>
              </w:rPr>
              <w:t>regarding the evaluation of any asset transferred to the Buyer as well as</w:t>
            </w:r>
            <w:r w:rsidRPr="00AB6416">
              <w:rPr>
                <w:rFonts w:cstheme="minorHAnsi"/>
                <w:sz w:val="24"/>
                <w:szCs w:val="24"/>
              </w:rPr>
              <w:t xml:space="preserve"> in relation to </w:t>
            </w:r>
            <w:r w:rsidRPr="00AB6416">
              <w:rPr>
                <w:rFonts w:cstheme="minorHAnsi"/>
                <w:b/>
                <w:bCs/>
                <w:sz w:val="24"/>
                <w:szCs w:val="24"/>
              </w:rPr>
              <w:t>(a)</w:t>
            </w:r>
            <w:r w:rsidRPr="00AB6416">
              <w:rPr>
                <w:rFonts w:cstheme="minorHAnsi"/>
                <w:sz w:val="24"/>
                <w:szCs w:val="24"/>
              </w:rPr>
              <w:t xml:space="preserve"> the implementation of the transactions contemplated under the </w:t>
            </w:r>
            <w:r w:rsidRPr="00AB6416">
              <w:rPr>
                <w:rStyle w:val="Defterm"/>
                <w:rFonts w:cstheme="minorHAnsi"/>
                <w:b w:val="0"/>
                <w:sz w:val="24"/>
                <w:szCs w:val="24"/>
              </w:rPr>
              <w:t xml:space="preserve">Rights of Claim </w:t>
            </w:r>
            <w:r>
              <w:rPr>
                <w:rStyle w:val="Defterm"/>
                <w:rFonts w:cstheme="minorHAnsi"/>
                <w:b w:val="0"/>
                <w:sz w:val="24"/>
                <w:szCs w:val="24"/>
              </w:rPr>
              <w:t xml:space="preserve">Agreements </w:t>
            </w:r>
            <w:r w:rsidRPr="00AB6416">
              <w:rPr>
                <w:rStyle w:val="Defterm"/>
                <w:rFonts w:cstheme="minorHAnsi"/>
                <w:b w:val="0"/>
                <w:sz w:val="24"/>
                <w:szCs w:val="24"/>
              </w:rPr>
              <w:t xml:space="preserve">and </w:t>
            </w:r>
            <w:r>
              <w:rPr>
                <w:rStyle w:val="Defterm"/>
                <w:rFonts w:cstheme="minorHAnsi"/>
                <w:b w:val="0"/>
                <w:sz w:val="24"/>
                <w:szCs w:val="24"/>
              </w:rPr>
              <w:t xml:space="preserve">the </w:t>
            </w:r>
            <w:r w:rsidRPr="00AB6416">
              <w:rPr>
                <w:rStyle w:val="Defterm"/>
                <w:rFonts w:cstheme="minorHAnsi"/>
                <w:b w:val="0"/>
                <w:sz w:val="24"/>
                <w:szCs w:val="24"/>
              </w:rPr>
              <w:t xml:space="preserve">Property Agreement, </w:t>
            </w:r>
            <w:r w:rsidRPr="00570BEE">
              <w:rPr>
                <w:b/>
              </w:rPr>
              <w:t>(b)</w:t>
            </w:r>
            <w:r w:rsidRPr="00AB6416">
              <w:rPr>
                <w:rStyle w:val="Defterm"/>
                <w:rFonts w:cstheme="minorHAnsi"/>
                <w:b w:val="0"/>
                <w:sz w:val="24"/>
                <w:szCs w:val="24"/>
              </w:rPr>
              <w:t xml:space="preserve"> the implementation of the</w:t>
            </w:r>
            <w:r w:rsidRPr="00AB6416">
              <w:rPr>
                <w:rStyle w:val="Defterm"/>
                <w:rFonts w:cstheme="minorHAnsi"/>
                <w:sz w:val="24"/>
                <w:szCs w:val="24"/>
              </w:rPr>
              <w:t xml:space="preserve"> </w:t>
            </w:r>
            <w:r w:rsidRPr="00AB6416">
              <w:rPr>
                <w:rFonts w:cstheme="minorHAnsi"/>
                <w:sz w:val="24"/>
                <w:szCs w:val="24"/>
              </w:rPr>
              <w:t xml:space="preserve">transactions contemplated under the Option Agreement and the Settlement Agreement, and </w:t>
            </w:r>
            <w:r w:rsidRPr="00AB6416">
              <w:rPr>
                <w:rFonts w:cstheme="minorHAnsi"/>
                <w:b/>
                <w:bCs/>
                <w:sz w:val="24"/>
                <w:szCs w:val="24"/>
              </w:rPr>
              <w:t xml:space="preserve">(c) </w:t>
            </w:r>
            <w:r w:rsidRPr="00AB6416">
              <w:rPr>
                <w:rFonts w:cstheme="minorHAnsi"/>
                <w:sz w:val="24"/>
                <w:szCs w:val="24"/>
              </w:rPr>
              <w:t>securing the approval of the Federal Antimonopoly Service of Russia.</w:t>
            </w:r>
          </w:p>
        </w:tc>
      </w:tr>
      <w:tr w:rsidR="009C3C71" w:rsidRPr="005D65FF" w14:paraId="1BCD3D9E" w14:textId="77777777" w:rsidTr="009C3C71">
        <w:tc>
          <w:tcPr>
            <w:tcW w:w="5485" w:type="dxa"/>
          </w:tcPr>
          <w:p w14:paraId="671C8B70" w14:textId="77777777" w:rsidR="009C3C71" w:rsidRPr="00AD7274" w:rsidRDefault="009C3C71" w:rsidP="009C3C71">
            <w:pPr>
              <w:pStyle w:val="afa"/>
              <w:numPr>
                <w:ilvl w:val="1"/>
                <w:numId w:val="6"/>
              </w:numPr>
              <w:ind w:left="742" w:hanging="742"/>
              <w:jc w:val="both"/>
              <w:rPr>
                <w:rFonts w:cstheme="minorHAnsi"/>
                <w:sz w:val="24"/>
                <w:szCs w:val="24"/>
                <w:lang w:val="ru-RU"/>
              </w:rPr>
            </w:pPr>
            <w:r w:rsidRPr="00AD7274">
              <w:rPr>
                <w:rFonts w:cstheme="minorHAnsi"/>
                <w:sz w:val="24"/>
                <w:szCs w:val="24"/>
                <w:lang w:val="ru-RU"/>
              </w:rPr>
              <w:t xml:space="preserve">В случае расторжения и/или прекращения </w:t>
            </w:r>
            <w:r w:rsidRPr="00695260">
              <w:rPr>
                <w:rFonts w:cstheme="minorHAnsi"/>
                <w:sz w:val="24"/>
                <w:szCs w:val="24"/>
                <w:lang w:val="ru-RU"/>
              </w:rPr>
              <w:t>настоящего Соглашения</w:t>
            </w:r>
            <w:r>
              <w:rPr>
                <w:rFonts w:cstheme="minorHAnsi"/>
                <w:sz w:val="24"/>
                <w:szCs w:val="24"/>
                <w:lang w:val="ru-RU"/>
              </w:rPr>
              <w:t>,</w:t>
            </w:r>
            <w:r w:rsidRPr="00695260">
              <w:rPr>
                <w:rFonts w:cstheme="minorHAnsi"/>
                <w:sz w:val="24"/>
                <w:szCs w:val="24"/>
                <w:lang w:val="ru-RU"/>
              </w:rPr>
              <w:t xml:space="preserve"> </w:t>
            </w:r>
            <w:r w:rsidRPr="00AD7274">
              <w:rPr>
                <w:rFonts w:cstheme="minorHAnsi"/>
                <w:sz w:val="24"/>
                <w:szCs w:val="24"/>
                <w:lang w:val="ru-RU"/>
              </w:rPr>
              <w:t xml:space="preserve">Опциона и/или </w:t>
            </w:r>
            <w:r w:rsidRPr="00AD7274">
              <w:rPr>
                <w:rFonts w:cstheme="minorHAnsi"/>
                <w:sz w:val="24"/>
                <w:szCs w:val="24"/>
                <w:lang w:val="ru-RU"/>
              </w:rPr>
              <w:lastRenderedPageBreak/>
              <w:t>Договоров Цессии и/или Договора Купли-Продажи</w:t>
            </w:r>
            <w:r>
              <w:rPr>
                <w:rFonts w:cstheme="minorHAnsi"/>
                <w:sz w:val="24"/>
                <w:szCs w:val="24"/>
                <w:lang w:val="ru-RU"/>
              </w:rPr>
              <w:t xml:space="preserve"> и/или любых иных документов, связанных со сделкой,</w:t>
            </w:r>
            <w:r w:rsidRPr="00AD7274">
              <w:rPr>
                <w:rFonts w:cstheme="minorHAnsi"/>
                <w:sz w:val="24"/>
                <w:szCs w:val="24"/>
                <w:lang w:val="ru-RU"/>
              </w:rPr>
              <w:t xml:space="preserve"> в связи с неисполнением предусмотренных в них обязательств Покупатель дополнительно оплачивает все расходы на юридические, бухгалтерские и иные услуги, включая вознаграждение внешних консультантов, расходы, затраты и издержки, понесенные любой Стороной в связи с восстановлением прав на Задолженность и/или Имущество, и/или Акции первоначальных правообладателей, в частности, восстановление прав Продавца в отношении Задолженности и Имущества, а также восстановление статуса Лариены как собственник</w:t>
            </w:r>
            <w:r>
              <w:rPr>
                <w:rFonts w:cstheme="minorHAnsi"/>
                <w:sz w:val="24"/>
                <w:szCs w:val="24"/>
                <w:lang w:val="ru-RU"/>
              </w:rPr>
              <w:t>а</w:t>
            </w:r>
            <w:r w:rsidRPr="00AD7274">
              <w:rPr>
                <w:rFonts w:cstheme="minorHAnsi"/>
                <w:sz w:val="24"/>
                <w:szCs w:val="24"/>
                <w:lang w:val="ru-RU"/>
              </w:rPr>
              <w:t xml:space="preserve"> Акций в зависимости от обстоятельств.</w:t>
            </w:r>
          </w:p>
        </w:tc>
        <w:tc>
          <w:tcPr>
            <w:tcW w:w="5147" w:type="dxa"/>
          </w:tcPr>
          <w:p w14:paraId="4D1E3B14" w14:textId="77777777" w:rsidR="009C3C71" w:rsidRPr="00AD7274" w:rsidRDefault="009C3C71" w:rsidP="00004684">
            <w:pPr>
              <w:pStyle w:val="afa"/>
              <w:numPr>
                <w:ilvl w:val="1"/>
                <w:numId w:val="10"/>
              </w:numPr>
              <w:spacing w:after="120"/>
              <w:ind w:left="780" w:hanging="780"/>
              <w:jc w:val="both"/>
              <w:rPr>
                <w:rFonts w:cstheme="minorHAnsi"/>
                <w:sz w:val="24"/>
                <w:szCs w:val="24"/>
              </w:rPr>
            </w:pPr>
            <w:r w:rsidRPr="00AD7274">
              <w:rPr>
                <w:rFonts w:cstheme="minorHAnsi"/>
                <w:sz w:val="24"/>
                <w:szCs w:val="24"/>
              </w:rPr>
              <w:lastRenderedPageBreak/>
              <w:t xml:space="preserve">In the event where </w:t>
            </w:r>
            <w:r w:rsidRPr="00695260">
              <w:rPr>
                <w:rFonts w:cstheme="minorHAnsi"/>
                <w:sz w:val="24"/>
                <w:szCs w:val="24"/>
              </w:rPr>
              <w:t xml:space="preserve">this Agreement, </w:t>
            </w:r>
            <w:r w:rsidRPr="00AD7274">
              <w:rPr>
                <w:rFonts w:cstheme="minorHAnsi"/>
                <w:sz w:val="24"/>
                <w:szCs w:val="24"/>
              </w:rPr>
              <w:t xml:space="preserve">the Option Agreement and/or the </w:t>
            </w:r>
            <w:r w:rsidRPr="00AD7274">
              <w:rPr>
                <w:rStyle w:val="Defterm"/>
                <w:rFonts w:cstheme="minorHAnsi"/>
                <w:b w:val="0"/>
                <w:sz w:val="24"/>
                <w:szCs w:val="24"/>
              </w:rPr>
              <w:t xml:space="preserve">Rights of </w:t>
            </w:r>
            <w:r w:rsidRPr="00AD7274">
              <w:rPr>
                <w:rStyle w:val="Defterm"/>
                <w:rFonts w:cstheme="minorHAnsi"/>
                <w:b w:val="0"/>
                <w:sz w:val="24"/>
                <w:szCs w:val="24"/>
              </w:rPr>
              <w:lastRenderedPageBreak/>
              <w:t xml:space="preserve">Claim Agreements and/or the Property Agreement and/or any other </w:t>
            </w:r>
            <w:r w:rsidRPr="00695260">
              <w:rPr>
                <w:rStyle w:val="Defterm"/>
                <w:rFonts w:cstheme="minorHAnsi"/>
                <w:b w:val="0"/>
                <w:sz w:val="24"/>
                <w:szCs w:val="24"/>
              </w:rPr>
              <w:t>t</w:t>
            </w:r>
            <w:r w:rsidRPr="00AD7274">
              <w:rPr>
                <w:rStyle w:val="Defterm"/>
                <w:rFonts w:cstheme="minorHAnsi"/>
                <w:b w:val="0"/>
                <w:sz w:val="24"/>
                <w:szCs w:val="24"/>
              </w:rPr>
              <w:t xml:space="preserve">ransaction </w:t>
            </w:r>
            <w:r w:rsidRPr="00695260">
              <w:rPr>
                <w:rStyle w:val="Defterm"/>
                <w:rFonts w:cstheme="minorHAnsi"/>
                <w:b w:val="0"/>
                <w:sz w:val="24"/>
                <w:szCs w:val="24"/>
              </w:rPr>
              <w:t>d</w:t>
            </w:r>
            <w:r w:rsidRPr="00AD7274">
              <w:rPr>
                <w:rStyle w:val="Defterm"/>
                <w:rFonts w:cstheme="minorHAnsi"/>
                <w:b w:val="0"/>
                <w:sz w:val="24"/>
                <w:szCs w:val="24"/>
              </w:rPr>
              <w:t xml:space="preserve">ocuments are cancelled and/or terminated due to non-performance of the obligations stipulated </w:t>
            </w:r>
            <w:r w:rsidRPr="00695260">
              <w:rPr>
                <w:rStyle w:val="Defterm"/>
                <w:rFonts w:cstheme="minorHAnsi"/>
                <w:b w:val="0"/>
                <w:bCs/>
                <w:sz w:val="24"/>
                <w:szCs w:val="24"/>
              </w:rPr>
              <w:t>therein</w:t>
            </w:r>
            <w:r w:rsidRPr="00AD7274">
              <w:rPr>
                <w:rStyle w:val="Defterm"/>
                <w:rFonts w:cstheme="minorHAnsi"/>
                <w:b w:val="0"/>
                <w:sz w:val="24"/>
                <w:szCs w:val="24"/>
              </w:rPr>
              <w:t>, the Buyer shall further</w:t>
            </w:r>
            <w:r w:rsidRPr="00AD7274">
              <w:rPr>
                <w:rStyle w:val="Defterm"/>
                <w:rFonts w:cstheme="minorHAnsi"/>
                <w:bCs/>
                <w:sz w:val="24"/>
                <w:szCs w:val="24"/>
              </w:rPr>
              <w:t xml:space="preserve"> </w:t>
            </w:r>
            <w:r w:rsidRPr="00AD7274">
              <w:rPr>
                <w:rFonts w:cstheme="minorHAnsi"/>
                <w:sz w:val="24"/>
                <w:szCs w:val="24"/>
              </w:rPr>
              <w:t xml:space="preserve">bear all legal, accountancy and other fees including third party consultants fees, costs, expenses and disbursements incurred by any Party thereto, especially with respect to reinstating proprietorship of the Indebtedness and/or the Property and/or the Shares to their original proprietors, namely reinstating  the Seller as proprietor of the Indebtedness and the Property as well as reinstating Lariena as proprietor of the Shares as the case may be. </w:t>
            </w:r>
          </w:p>
        </w:tc>
      </w:tr>
      <w:tr w:rsidR="009C3C71" w:rsidRPr="00AB6416" w14:paraId="2609DFBE" w14:textId="77777777" w:rsidTr="009C3C71">
        <w:tc>
          <w:tcPr>
            <w:tcW w:w="5485" w:type="dxa"/>
          </w:tcPr>
          <w:p w14:paraId="2BC19796" w14:textId="77777777" w:rsidR="009C3C71" w:rsidRPr="00AB6416" w:rsidRDefault="009C3C71" w:rsidP="009C3C71">
            <w:pPr>
              <w:pStyle w:val="afa"/>
              <w:numPr>
                <w:ilvl w:val="0"/>
                <w:numId w:val="6"/>
              </w:numPr>
              <w:spacing w:after="120"/>
              <w:jc w:val="both"/>
              <w:rPr>
                <w:rFonts w:cstheme="minorHAnsi"/>
                <w:sz w:val="24"/>
                <w:szCs w:val="24"/>
              </w:rPr>
            </w:pPr>
            <w:r w:rsidRPr="00AB6416">
              <w:rPr>
                <w:rFonts w:cstheme="minorHAnsi"/>
                <w:b/>
                <w:bCs/>
                <w:sz w:val="24"/>
                <w:szCs w:val="24"/>
              </w:rPr>
              <w:lastRenderedPageBreak/>
              <w:t>КОНФИДЕНЦИАЛЬНОСТЬ</w:t>
            </w:r>
          </w:p>
        </w:tc>
        <w:tc>
          <w:tcPr>
            <w:tcW w:w="5147" w:type="dxa"/>
          </w:tcPr>
          <w:p w14:paraId="3CE13061" w14:textId="77777777" w:rsidR="009C3C71" w:rsidRPr="00AB6416" w:rsidRDefault="009C3C71" w:rsidP="00004684">
            <w:pPr>
              <w:pStyle w:val="af5"/>
              <w:numPr>
                <w:ilvl w:val="0"/>
                <w:numId w:val="10"/>
              </w:numPr>
              <w:spacing w:after="120"/>
              <w:contextualSpacing w:val="0"/>
              <w:rPr>
                <w:rFonts w:cstheme="minorHAnsi"/>
                <w:b/>
                <w:bCs/>
                <w:sz w:val="24"/>
                <w:szCs w:val="24"/>
              </w:rPr>
            </w:pPr>
            <w:r w:rsidRPr="00AB6416">
              <w:rPr>
                <w:rFonts w:cstheme="minorHAnsi"/>
                <w:b/>
                <w:bCs/>
                <w:sz w:val="24"/>
                <w:szCs w:val="24"/>
              </w:rPr>
              <w:t>CONFIDENTIALITY</w:t>
            </w:r>
          </w:p>
        </w:tc>
      </w:tr>
      <w:tr w:rsidR="009C3C71" w:rsidRPr="005D65FF" w14:paraId="5822ED42" w14:textId="77777777" w:rsidTr="009C3C71">
        <w:tc>
          <w:tcPr>
            <w:tcW w:w="5485" w:type="dxa"/>
          </w:tcPr>
          <w:p w14:paraId="63D94214"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Каждая Сторона обязуется не разглашать</w:t>
            </w:r>
            <w:r>
              <w:rPr>
                <w:rFonts w:cstheme="minorHAnsi"/>
                <w:sz w:val="24"/>
                <w:szCs w:val="24"/>
                <w:lang w:val="ru-RU"/>
              </w:rPr>
              <w:t xml:space="preserve"> </w:t>
            </w:r>
            <w:r>
              <w:rPr>
                <w:rFonts w:eastAsia="Times New Roman" w:cstheme="minorHAnsi"/>
                <w:iCs/>
                <w:color w:val="000000"/>
                <w:sz w:val="24"/>
                <w:szCs w:val="24"/>
                <w:lang w:val="ru-RU"/>
              </w:rPr>
              <w:t>всю и любую</w:t>
            </w:r>
            <w:r w:rsidRPr="00AB6416">
              <w:rPr>
                <w:rFonts w:cstheme="minorHAnsi"/>
                <w:sz w:val="24"/>
                <w:szCs w:val="24"/>
                <w:lang w:val="ru-RU"/>
              </w:rPr>
              <w:t xml:space="preserve"> Конфиденциальную Информацию</w:t>
            </w:r>
            <w:r>
              <w:rPr>
                <w:rFonts w:eastAsia="Times New Roman" w:cstheme="minorHAnsi"/>
                <w:iCs/>
                <w:color w:val="000000"/>
                <w:sz w:val="24"/>
                <w:szCs w:val="24"/>
                <w:lang w:val="ru-RU"/>
              </w:rPr>
              <w:t>, включая, но не ограничиваясь строго Конфиденциальную Информацию</w:t>
            </w:r>
            <w:r w:rsidRPr="00AB6416">
              <w:rPr>
                <w:rFonts w:cstheme="minorHAnsi"/>
                <w:sz w:val="24"/>
                <w:szCs w:val="24"/>
                <w:lang w:val="ru-RU"/>
              </w:rPr>
              <w:t xml:space="preserve"> другой Стороны и не:</w:t>
            </w:r>
          </w:p>
        </w:tc>
        <w:tc>
          <w:tcPr>
            <w:tcW w:w="5147" w:type="dxa"/>
          </w:tcPr>
          <w:p w14:paraId="20C8F31A"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Each Party shall keep </w:t>
            </w:r>
            <w:r>
              <w:rPr>
                <w:rFonts w:cstheme="minorHAnsi"/>
                <w:sz w:val="24"/>
                <w:szCs w:val="24"/>
              </w:rPr>
              <w:t xml:space="preserve">all and any Confidential Information, including without limitation </w:t>
            </w:r>
            <w:r w:rsidRPr="00AB6416">
              <w:rPr>
                <w:rFonts w:cstheme="minorHAnsi"/>
                <w:sz w:val="24"/>
                <w:szCs w:val="24"/>
              </w:rPr>
              <w:t>the other Parties’ Confidential Information</w:t>
            </w:r>
            <w:r>
              <w:rPr>
                <w:rFonts w:cstheme="minorHAnsi"/>
                <w:sz w:val="24"/>
                <w:szCs w:val="24"/>
              </w:rPr>
              <w:t xml:space="preserve"> strictly</w:t>
            </w:r>
            <w:r w:rsidRPr="00AB6416">
              <w:rPr>
                <w:rFonts w:cstheme="minorHAnsi"/>
                <w:sz w:val="24"/>
                <w:szCs w:val="24"/>
              </w:rPr>
              <w:t xml:space="preserve"> confidential and shall not:</w:t>
            </w:r>
          </w:p>
        </w:tc>
      </w:tr>
      <w:tr w:rsidR="009C3C71" w:rsidRPr="005D65FF" w14:paraId="385FBF4D" w14:textId="77777777" w:rsidTr="009C3C71">
        <w:trPr>
          <w:trHeight w:val="698"/>
        </w:trPr>
        <w:tc>
          <w:tcPr>
            <w:tcW w:w="5485" w:type="dxa"/>
          </w:tcPr>
          <w:p w14:paraId="4EF4DB63" w14:textId="77777777" w:rsidR="009C3C71" w:rsidRPr="00AB6416" w:rsidRDefault="009C3C71" w:rsidP="009C3C71">
            <w:pPr>
              <w:pStyle w:val="afa"/>
              <w:numPr>
                <w:ilvl w:val="2"/>
                <w:numId w:val="6"/>
              </w:numPr>
              <w:spacing w:after="120"/>
              <w:ind w:left="742" w:hanging="742"/>
              <w:jc w:val="both"/>
              <w:rPr>
                <w:rFonts w:cstheme="minorHAnsi"/>
                <w:sz w:val="24"/>
                <w:szCs w:val="24"/>
                <w:lang w:val="ru-RU"/>
              </w:rPr>
            </w:pPr>
            <w:r w:rsidRPr="00E30A72">
              <w:rPr>
                <w:rFonts w:cstheme="minorHAnsi"/>
                <w:sz w:val="24"/>
                <w:szCs w:val="24"/>
              </w:rPr>
              <w:t xml:space="preserve"> </w:t>
            </w:r>
            <w:r>
              <w:rPr>
                <w:rFonts w:cstheme="minorHAnsi"/>
                <w:sz w:val="24"/>
                <w:szCs w:val="24"/>
                <w:lang w:val="ru-RU"/>
              </w:rPr>
              <w:t>и</w:t>
            </w:r>
            <w:r w:rsidRPr="00AB6416">
              <w:rPr>
                <w:rFonts w:cstheme="minorHAnsi"/>
                <w:sz w:val="24"/>
                <w:szCs w:val="24"/>
                <w:lang w:val="ru-RU"/>
              </w:rPr>
              <w:t>спользовать такую Конфиденциальную Информацию в целях, не связанных с осуществлением своих прав или исполнением обязательств в соответствии или в связи с настоящим Соглашением и/или Сделкой</w:t>
            </w:r>
            <w:r>
              <w:rPr>
                <w:rFonts w:cstheme="minorHAnsi"/>
                <w:sz w:val="24"/>
                <w:szCs w:val="24"/>
                <w:lang w:val="ru-RU"/>
              </w:rPr>
              <w:t xml:space="preserve"> </w:t>
            </w:r>
            <w:r w:rsidRPr="00F64E6E">
              <w:rPr>
                <w:rFonts w:eastAsia="Times New Roman" w:cstheme="minorHAnsi"/>
                <w:iCs/>
                <w:color w:val="000000"/>
                <w:sz w:val="24"/>
                <w:szCs w:val="24"/>
                <w:lang w:val="ru-RU"/>
              </w:rPr>
              <w:t>и только в таком случае, когда это может быть строго необходимым для осуществления вышеупомянутых прав и обязанностей</w:t>
            </w:r>
            <w:r w:rsidRPr="00AB6416">
              <w:rPr>
                <w:rFonts w:cstheme="minorHAnsi"/>
                <w:sz w:val="24"/>
                <w:szCs w:val="24"/>
                <w:lang w:val="ru-RU"/>
              </w:rPr>
              <w:t xml:space="preserve"> («</w:t>
            </w:r>
            <w:r w:rsidRPr="00AB6416">
              <w:rPr>
                <w:rFonts w:cstheme="minorHAnsi"/>
                <w:b/>
                <w:bCs/>
                <w:sz w:val="24"/>
                <w:szCs w:val="24"/>
                <w:lang w:val="ru-RU"/>
              </w:rPr>
              <w:t>Разрешенная цель</w:t>
            </w:r>
            <w:r w:rsidRPr="00AB6416">
              <w:rPr>
                <w:rFonts w:cstheme="minorHAnsi"/>
                <w:sz w:val="24"/>
                <w:szCs w:val="24"/>
                <w:lang w:val="ru-RU"/>
              </w:rPr>
              <w:t>»);</w:t>
            </w:r>
          </w:p>
        </w:tc>
        <w:tc>
          <w:tcPr>
            <w:tcW w:w="5147" w:type="dxa"/>
          </w:tcPr>
          <w:p w14:paraId="229139B6"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use such Confidential Information except for the purpose of exercising or performing its rights and obligations under or in connection with this Agreement and/or the Transaction</w:t>
            </w:r>
            <w:r w:rsidRPr="00F64E6E">
              <w:rPr>
                <w:rFonts w:cstheme="minorHAnsi"/>
                <w:sz w:val="24"/>
                <w:szCs w:val="24"/>
              </w:rPr>
              <w:t xml:space="preserve"> </w:t>
            </w:r>
            <w:r>
              <w:rPr>
                <w:rFonts w:cstheme="minorHAnsi"/>
                <w:sz w:val="24"/>
                <w:szCs w:val="24"/>
              </w:rPr>
              <w:t>and in such a case only as may be strictly necessary for the exercise of the aforesaid rights and obligations</w:t>
            </w:r>
            <w:r w:rsidRPr="00AB6416">
              <w:rPr>
                <w:rFonts w:cstheme="minorHAnsi"/>
                <w:sz w:val="24"/>
                <w:szCs w:val="24"/>
              </w:rPr>
              <w:t xml:space="preserve"> (the “</w:t>
            </w:r>
            <w:r w:rsidRPr="00AB6416">
              <w:rPr>
                <w:rFonts w:cstheme="minorHAnsi"/>
                <w:b/>
                <w:bCs/>
                <w:sz w:val="24"/>
                <w:szCs w:val="24"/>
              </w:rPr>
              <w:t>Permitted Purpose</w:t>
            </w:r>
            <w:r w:rsidRPr="00AB6416">
              <w:rPr>
                <w:rFonts w:cstheme="minorHAnsi"/>
                <w:sz w:val="24"/>
                <w:szCs w:val="24"/>
              </w:rPr>
              <w:t>”);</w:t>
            </w:r>
          </w:p>
        </w:tc>
      </w:tr>
      <w:tr w:rsidR="009C3C71" w:rsidRPr="005D65FF" w14:paraId="173441CA" w14:textId="77777777" w:rsidTr="009C3C71">
        <w:tc>
          <w:tcPr>
            <w:tcW w:w="5485" w:type="dxa"/>
          </w:tcPr>
          <w:p w14:paraId="4C3AD20D" w14:textId="77777777" w:rsidR="009C3C71" w:rsidRPr="00AB6416" w:rsidRDefault="009C3C71" w:rsidP="009C3C71">
            <w:pPr>
              <w:pStyle w:val="afa"/>
              <w:numPr>
                <w:ilvl w:val="2"/>
                <w:numId w:val="6"/>
              </w:numPr>
              <w:spacing w:after="120"/>
              <w:ind w:left="742" w:hanging="742"/>
              <w:jc w:val="both"/>
              <w:rPr>
                <w:rFonts w:cstheme="minorHAnsi"/>
                <w:sz w:val="24"/>
                <w:szCs w:val="24"/>
                <w:lang w:val="ru-RU"/>
              </w:rPr>
            </w:pPr>
            <w:r w:rsidRPr="00AB6416">
              <w:rPr>
                <w:rFonts w:cstheme="minorHAnsi"/>
                <w:sz w:val="24"/>
                <w:szCs w:val="24"/>
                <w:lang w:val="ru-RU"/>
              </w:rPr>
              <w:t xml:space="preserve">раскрывать такую Конфиденциальную Информацию в полном объеме или частично третьим лицам, </w:t>
            </w:r>
            <w:r>
              <w:rPr>
                <w:rFonts w:cstheme="minorHAnsi"/>
                <w:sz w:val="24"/>
                <w:szCs w:val="24"/>
                <w:lang w:val="ru-RU"/>
              </w:rPr>
              <w:t>кроме как</w:t>
            </w:r>
            <w:r w:rsidRPr="00AB6416">
              <w:rPr>
                <w:rFonts w:cstheme="minorHAnsi"/>
                <w:sz w:val="24"/>
                <w:szCs w:val="24"/>
                <w:lang w:val="ru-RU"/>
              </w:rPr>
              <w:t xml:space="preserve"> по прямо выраженному письменному согласию другой Стороны.</w:t>
            </w:r>
          </w:p>
        </w:tc>
        <w:tc>
          <w:tcPr>
            <w:tcW w:w="5147" w:type="dxa"/>
          </w:tcPr>
          <w:p w14:paraId="079917D7"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disclose such Confidential Information in whole or in part to any third party, except as expressly permitted by this clause and/or with the express written consent of the other Parties.</w:t>
            </w:r>
          </w:p>
        </w:tc>
      </w:tr>
      <w:tr w:rsidR="009C3C71" w:rsidRPr="005D65FF" w14:paraId="7711F788" w14:textId="77777777" w:rsidTr="009C3C71">
        <w:tc>
          <w:tcPr>
            <w:tcW w:w="5485" w:type="dxa"/>
          </w:tcPr>
          <w:p w14:paraId="4ACC9C14" w14:textId="77777777" w:rsidR="009C3C71" w:rsidRPr="00F64E6E"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Сторона имеет право раскрыть ставшую ей известной Конфиденциальную Информацию тем своим Представителям, которым необходимо знать эту Конфиденциальную </w:t>
            </w:r>
            <w:r w:rsidRPr="00F64E6E">
              <w:rPr>
                <w:rFonts w:cstheme="minorHAnsi"/>
                <w:sz w:val="24"/>
                <w:szCs w:val="24"/>
                <w:lang w:val="ru-RU"/>
              </w:rPr>
              <w:t>Информацию для</w:t>
            </w:r>
            <w:r w:rsidRPr="00AB6416">
              <w:rPr>
                <w:rFonts w:cstheme="minorHAnsi"/>
                <w:sz w:val="24"/>
                <w:szCs w:val="24"/>
                <w:lang w:val="ru-RU"/>
              </w:rPr>
              <w:t xml:space="preserve"> достижения</w:t>
            </w:r>
            <w:r w:rsidRPr="00F64E6E">
              <w:rPr>
                <w:rFonts w:cstheme="minorHAnsi"/>
                <w:sz w:val="24"/>
                <w:szCs w:val="24"/>
                <w:lang w:val="ru-RU"/>
              </w:rPr>
              <w:t xml:space="preserve"> Разрешенной Цели, при условии, что</w:t>
            </w:r>
            <w:r w:rsidRPr="00AB6416">
              <w:rPr>
                <w:rFonts w:cstheme="minorHAnsi"/>
                <w:sz w:val="24"/>
                <w:szCs w:val="24"/>
                <w:lang w:val="ru-RU"/>
              </w:rPr>
              <w:t>:</w:t>
            </w:r>
          </w:p>
        </w:tc>
        <w:tc>
          <w:tcPr>
            <w:tcW w:w="5147" w:type="dxa"/>
          </w:tcPr>
          <w:p w14:paraId="268C7FDD"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A Party may disclose Confidential Information to those of its Representatives who need to know such Confidential Information for the Permitted Purpose, provided that:</w:t>
            </w:r>
          </w:p>
        </w:tc>
      </w:tr>
      <w:tr w:rsidR="009C3C71" w:rsidRPr="005D65FF" w14:paraId="0B82D2C9" w14:textId="77777777" w:rsidTr="009C3C71">
        <w:tc>
          <w:tcPr>
            <w:tcW w:w="5485" w:type="dxa"/>
          </w:tcPr>
          <w:p w14:paraId="075209BB" w14:textId="77777777" w:rsidR="009C3C71" w:rsidRPr="00AB6416" w:rsidRDefault="009C3C71" w:rsidP="009C3C71">
            <w:pPr>
              <w:pStyle w:val="afa"/>
              <w:numPr>
                <w:ilvl w:val="2"/>
                <w:numId w:val="6"/>
              </w:numPr>
              <w:spacing w:after="120"/>
              <w:ind w:left="742" w:hanging="742"/>
              <w:jc w:val="both"/>
              <w:rPr>
                <w:rFonts w:cstheme="minorHAnsi"/>
                <w:sz w:val="24"/>
                <w:szCs w:val="24"/>
                <w:lang w:val="ru-RU"/>
              </w:rPr>
            </w:pPr>
            <w:r w:rsidRPr="008E07E1">
              <w:rPr>
                <w:rFonts w:cstheme="minorHAnsi"/>
                <w:sz w:val="24"/>
                <w:szCs w:val="24"/>
              </w:rPr>
              <w:lastRenderedPageBreak/>
              <w:t xml:space="preserve"> </w:t>
            </w:r>
            <w:r w:rsidRPr="00AB6416">
              <w:rPr>
                <w:rFonts w:eastAsia="Times New Roman" w:cstheme="minorHAnsi"/>
                <w:iCs/>
                <w:color w:val="000000"/>
                <w:sz w:val="24"/>
                <w:szCs w:val="24"/>
                <w:lang w:val="ru-RU"/>
              </w:rPr>
              <w:t xml:space="preserve">перед раскрытием Сторона предупреждает этих </w:t>
            </w:r>
            <w:r w:rsidRPr="00D05CC3">
              <w:rPr>
                <w:rFonts w:cstheme="minorHAnsi"/>
                <w:sz w:val="24"/>
                <w:szCs w:val="24"/>
                <w:lang w:val="ru-RU"/>
              </w:rPr>
              <w:t>Представителей</w:t>
            </w:r>
            <w:r w:rsidRPr="00AB6416">
              <w:rPr>
                <w:rFonts w:eastAsia="Times New Roman" w:cstheme="minorHAnsi"/>
                <w:iCs/>
                <w:color w:val="000000"/>
                <w:sz w:val="24"/>
                <w:szCs w:val="24"/>
                <w:lang w:val="ru-RU"/>
              </w:rPr>
              <w:t xml:space="preserve"> о конфиденциальном характере Конфиденциальной Информации; и</w:t>
            </w:r>
          </w:p>
        </w:tc>
        <w:tc>
          <w:tcPr>
            <w:tcW w:w="5147" w:type="dxa"/>
          </w:tcPr>
          <w:p w14:paraId="714BFF02"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it informs such Representatives of the confidential nature of the Confidential Information before disclosure; and</w:t>
            </w:r>
          </w:p>
        </w:tc>
      </w:tr>
      <w:tr w:rsidR="009C3C71" w:rsidRPr="005D65FF" w14:paraId="1DEED028" w14:textId="77777777" w:rsidTr="009C3C71">
        <w:tc>
          <w:tcPr>
            <w:tcW w:w="5485" w:type="dxa"/>
          </w:tcPr>
          <w:p w14:paraId="34DD2197" w14:textId="77777777" w:rsidR="009C3C71" w:rsidRPr="00AB6416" w:rsidRDefault="009C3C71" w:rsidP="009C3C71">
            <w:pPr>
              <w:pStyle w:val="afa"/>
              <w:numPr>
                <w:ilvl w:val="2"/>
                <w:numId w:val="6"/>
              </w:numPr>
              <w:spacing w:after="120"/>
              <w:ind w:left="742" w:hanging="742"/>
              <w:jc w:val="both"/>
              <w:rPr>
                <w:rFonts w:cstheme="minorHAnsi"/>
                <w:sz w:val="24"/>
                <w:szCs w:val="24"/>
                <w:lang w:val="ru-RU"/>
              </w:rPr>
            </w:pPr>
            <w:r w:rsidRPr="00AB6416">
              <w:rPr>
                <w:rFonts w:cstheme="minorHAnsi"/>
                <w:sz w:val="24"/>
                <w:szCs w:val="24"/>
              </w:rPr>
              <w:t xml:space="preserve"> </w:t>
            </w:r>
            <w:r w:rsidRPr="00AB6416">
              <w:rPr>
                <w:rFonts w:eastAsia="Times New Roman" w:cstheme="minorHAnsi"/>
                <w:iCs/>
                <w:color w:val="000000"/>
                <w:sz w:val="24"/>
                <w:szCs w:val="24"/>
                <w:lang w:val="ru-RU"/>
              </w:rPr>
              <w:t>при любых обстоятельствах Сторона несет ответственность за соблюдение этими Представителями обязательств о сохранении конфиденциальности, установленных в данном пункте.</w:t>
            </w:r>
          </w:p>
        </w:tc>
        <w:tc>
          <w:tcPr>
            <w:tcW w:w="5147" w:type="dxa"/>
          </w:tcPr>
          <w:p w14:paraId="225E7D04"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at all times, it is responsible for such Representatives' compliance with the confidentiality obligations set out in this clause.</w:t>
            </w:r>
          </w:p>
        </w:tc>
      </w:tr>
      <w:tr w:rsidR="009C3C71" w:rsidRPr="005D65FF" w14:paraId="0778604C" w14:textId="77777777" w:rsidTr="009C3C71">
        <w:tc>
          <w:tcPr>
            <w:tcW w:w="5485" w:type="dxa"/>
          </w:tcPr>
          <w:p w14:paraId="6DB44FDE"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Сторона имеет право раскрывать Конфиденциальную Информацию в том объеме, в котором это предусмотрено требованиями закона, любым государственным или иным </w:t>
            </w:r>
            <w:r>
              <w:rPr>
                <w:rFonts w:cstheme="minorHAnsi"/>
                <w:sz w:val="24"/>
                <w:szCs w:val="24"/>
                <w:lang w:val="ru-RU"/>
              </w:rPr>
              <w:t>уполномоченным</w:t>
            </w:r>
            <w:r w:rsidRPr="00AB6416">
              <w:rPr>
                <w:rFonts w:cstheme="minorHAnsi"/>
                <w:sz w:val="24"/>
                <w:szCs w:val="24"/>
                <w:lang w:val="ru-RU"/>
              </w:rPr>
              <w:t xml:space="preserve"> органом, включая, но не ограничиваясь, Федеральную антимонопольную службу Российской Федерации, суд или иной орган компетентной юрисдикции, при условии, что в той мере, в какой это разрешено законом, она уведомляет другую Сторону о раскрытии такой информации в максимально возможной степени, а в тех случаях, когда уведомление о раскрытии не запрещено и дается в соответствии с настоящим пунктом, она учитывает обоснованные запросы другой Стороны в отношении содержания такого раскрытия.</w:t>
            </w:r>
          </w:p>
        </w:tc>
        <w:tc>
          <w:tcPr>
            <w:tcW w:w="5147" w:type="dxa"/>
          </w:tcPr>
          <w:p w14:paraId="3968E079"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A Party may disclose Confidential Information to the extent such Confidential Information is required to be disclosed by law, by any governmental or other regulatory authority including, without limitation, the Federal Antimonopoly Service of Russia or by a court or other authority of competent jurisdiction provided that, to the extent it is legally permitted to do so, it gives the other Party as much notice of such disclosure as possible and, where notice of disclosure is not prohibited and is given in accordance with this clause, it takes into account the reasonable requests of the other Party in relation to the content of such disclosure.</w:t>
            </w:r>
          </w:p>
        </w:tc>
      </w:tr>
      <w:tr w:rsidR="009C3C71" w:rsidRPr="005D65FF" w14:paraId="024532C1" w14:textId="77777777" w:rsidTr="009C3C71">
        <w:tc>
          <w:tcPr>
            <w:tcW w:w="5485" w:type="dxa"/>
          </w:tcPr>
          <w:p w14:paraId="3012EB06"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Каждая Сторона сохраняет за собой все права на принадлежащую ей Конфиденциальную информацию. Стороне не предоставляются никакие права и обязательства в отношении Конфиденциальной информации </w:t>
            </w:r>
            <w:r>
              <w:rPr>
                <w:rFonts w:cstheme="minorHAnsi"/>
                <w:sz w:val="24"/>
                <w:szCs w:val="24"/>
                <w:lang w:val="ru-RU"/>
              </w:rPr>
              <w:t>д</w:t>
            </w:r>
            <w:r w:rsidRPr="00AB6416">
              <w:rPr>
                <w:rFonts w:cstheme="minorHAnsi"/>
                <w:sz w:val="24"/>
                <w:szCs w:val="24"/>
                <w:lang w:val="ru-RU"/>
              </w:rPr>
              <w:t>ругой Стороны, за исключением тех, которые прямо указаны в настоящем пункте или тех, которые вытекают из содержания настоящего Соглашения.</w:t>
            </w:r>
          </w:p>
        </w:tc>
        <w:tc>
          <w:tcPr>
            <w:tcW w:w="5147" w:type="dxa"/>
          </w:tcPr>
          <w:p w14:paraId="60CF0D7C"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Each Party reserves all rights in its Confidential Information. No rights or obligations in respect of a Party's Confidential Information other than those expressly stated in this clause are granted to the other Parties, or to be implied from this Agreement.</w:t>
            </w:r>
          </w:p>
        </w:tc>
      </w:tr>
      <w:tr w:rsidR="009C3C71" w:rsidRPr="005D65FF" w14:paraId="4B02DF70" w14:textId="77777777" w:rsidTr="009C3C71">
        <w:tc>
          <w:tcPr>
            <w:tcW w:w="5485" w:type="dxa"/>
          </w:tcPr>
          <w:p w14:paraId="33B8CE63"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В случае прекращения или истечения срока действия настоящего Соглашения каждая из Сторон обязана:</w:t>
            </w:r>
          </w:p>
        </w:tc>
        <w:tc>
          <w:tcPr>
            <w:tcW w:w="5147" w:type="dxa"/>
          </w:tcPr>
          <w:p w14:paraId="53D26F40"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Upon termination or expiry of this Agreement, each Party shall:</w:t>
            </w:r>
          </w:p>
        </w:tc>
      </w:tr>
      <w:tr w:rsidR="009C3C71" w:rsidRPr="005D65FF" w14:paraId="5D30620F" w14:textId="77777777" w:rsidTr="009C3C71">
        <w:tc>
          <w:tcPr>
            <w:tcW w:w="5485" w:type="dxa"/>
          </w:tcPr>
          <w:p w14:paraId="4842A8D3" w14:textId="77777777" w:rsidR="009C3C71" w:rsidRPr="00AB6416" w:rsidRDefault="009C3C71" w:rsidP="009C3C71">
            <w:pPr>
              <w:pStyle w:val="afa"/>
              <w:numPr>
                <w:ilvl w:val="2"/>
                <w:numId w:val="6"/>
              </w:numPr>
              <w:spacing w:after="120"/>
              <w:ind w:left="742" w:hanging="742"/>
              <w:jc w:val="both"/>
              <w:rPr>
                <w:rFonts w:cstheme="minorHAnsi"/>
                <w:sz w:val="24"/>
                <w:szCs w:val="24"/>
              </w:rPr>
            </w:pPr>
            <w:r w:rsidRPr="008E07E1">
              <w:rPr>
                <w:rFonts w:cstheme="minorHAnsi"/>
                <w:sz w:val="24"/>
                <w:szCs w:val="24"/>
                <w:lang w:val="ru-RU"/>
              </w:rPr>
              <w:t xml:space="preserve">уничтожить или вернуть другим Сторонам все документы и материалы (а также их копии), содержащие, отражающие, включающие Конфиденциальную </w:t>
            </w:r>
            <w:r w:rsidRPr="00D05CC3">
              <w:rPr>
                <w:rFonts w:cstheme="minorHAnsi"/>
                <w:sz w:val="24"/>
                <w:szCs w:val="24"/>
              </w:rPr>
              <w:t>Информацию другой Стороны или основанные на ней;</w:t>
            </w:r>
          </w:p>
        </w:tc>
        <w:tc>
          <w:tcPr>
            <w:tcW w:w="5147" w:type="dxa"/>
          </w:tcPr>
          <w:p w14:paraId="40537806"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destroy or return to the other Parties all documents and materials (and any copies) containing, reflecting, incorporating or based on the other Party's Confidential Information;</w:t>
            </w:r>
          </w:p>
        </w:tc>
      </w:tr>
      <w:tr w:rsidR="009C3C71" w:rsidRPr="005D65FF" w14:paraId="6EF3D6DE" w14:textId="77777777" w:rsidTr="009C3C71">
        <w:tc>
          <w:tcPr>
            <w:tcW w:w="5485" w:type="dxa"/>
          </w:tcPr>
          <w:p w14:paraId="242EB829"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657AAD">
              <w:rPr>
                <w:rFonts w:cstheme="minorHAnsi"/>
                <w:sz w:val="24"/>
                <w:szCs w:val="24"/>
              </w:rPr>
              <w:lastRenderedPageBreak/>
              <w:t xml:space="preserve"> </w:t>
            </w:r>
            <w:r w:rsidRPr="008E07E1">
              <w:rPr>
                <w:rFonts w:cstheme="minorHAnsi"/>
                <w:sz w:val="24"/>
                <w:szCs w:val="24"/>
                <w:lang w:val="ru-RU"/>
              </w:rPr>
              <w:t>ст</w:t>
            </w:r>
            <w:r>
              <w:rPr>
                <w:rFonts w:cstheme="minorHAnsi"/>
                <w:sz w:val="24"/>
                <w:szCs w:val="24"/>
                <w:lang w:val="ru-RU"/>
              </w:rPr>
              <w:t>е</w:t>
            </w:r>
            <w:r w:rsidRPr="008E07E1">
              <w:rPr>
                <w:rFonts w:cstheme="minorHAnsi"/>
                <w:sz w:val="24"/>
                <w:szCs w:val="24"/>
                <w:lang w:val="ru-RU"/>
              </w:rPr>
              <w:t>р</w:t>
            </w:r>
            <w:r>
              <w:rPr>
                <w:rFonts w:cstheme="minorHAnsi"/>
                <w:sz w:val="24"/>
                <w:szCs w:val="24"/>
                <w:lang w:val="ru-RU"/>
              </w:rPr>
              <w:t>е</w:t>
            </w:r>
            <w:r w:rsidRPr="008E07E1">
              <w:rPr>
                <w:rFonts w:cstheme="minorHAnsi"/>
                <w:sz w:val="24"/>
                <w:szCs w:val="24"/>
                <w:lang w:val="ru-RU"/>
              </w:rPr>
              <w:t>ть Конфиденциальную Информацию другой Стороны с используемых компьютеров, систем связи и устройств, включая такие системы и базы хранения данных, предоставляемые для пользования третьими лицами; и</w:t>
            </w:r>
          </w:p>
        </w:tc>
        <w:tc>
          <w:tcPr>
            <w:tcW w:w="5147" w:type="dxa"/>
          </w:tcPr>
          <w:p w14:paraId="2F5BC726"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erase all the other Parties’ Confidential Information from computers and communications systems and devices used by it, including such systems and data storage services provided by third parties; and</w:t>
            </w:r>
          </w:p>
        </w:tc>
      </w:tr>
      <w:tr w:rsidR="009C3C71" w:rsidRPr="005D65FF" w14:paraId="3088254E" w14:textId="77777777" w:rsidTr="009C3C71">
        <w:tc>
          <w:tcPr>
            <w:tcW w:w="5485" w:type="dxa"/>
          </w:tcPr>
          <w:p w14:paraId="1B86E93A"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657AAD">
              <w:rPr>
                <w:rFonts w:cstheme="minorHAnsi"/>
                <w:sz w:val="24"/>
                <w:szCs w:val="24"/>
              </w:rPr>
              <w:t xml:space="preserve"> </w:t>
            </w:r>
            <w:r w:rsidRPr="008E07E1">
              <w:rPr>
                <w:rFonts w:cstheme="minorHAnsi"/>
                <w:sz w:val="24"/>
                <w:szCs w:val="24"/>
                <w:lang w:val="ru-RU"/>
              </w:rPr>
              <w:t xml:space="preserve">заверить в письменной форме другую Сторону, что Сторона выполнила требования настоящего пункта, при условии, что принимающая Сторона может удерживать документы и материалы, содержащие, отражающие, включающие Конфиденциальную Информацию другой Стороны или основанные на ней, в той степени, в которой это требуется законом или любым государственным или </w:t>
            </w:r>
            <w:r>
              <w:rPr>
                <w:rFonts w:cstheme="minorHAnsi"/>
                <w:sz w:val="24"/>
                <w:szCs w:val="24"/>
                <w:lang w:val="ru-RU"/>
              </w:rPr>
              <w:t>уполномоченным</w:t>
            </w:r>
            <w:r w:rsidRPr="008E07E1">
              <w:rPr>
                <w:rFonts w:cstheme="minorHAnsi"/>
                <w:sz w:val="24"/>
                <w:szCs w:val="24"/>
                <w:lang w:val="ru-RU"/>
              </w:rPr>
              <w:t xml:space="preserve"> органом.</w:t>
            </w:r>
          </w:p>
        </w:tc>
        <w:tc>
          <w:tcPr>
            <w:tcW w:w="5147" w:type="dxa"/>
          </w:tcPr>
          <w:p w14:paraId="21AE232C"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certify in writing to the other Parties that it has complied with the requirements of this clause, provided that a recipient Party may retain documents and materials containing, reflecting, incorporating or based on the other Party's Confidential Information to the extent required by law or any applicable governmental or regulatory authority.</w:t>
            </w:r>
          </w:p>
        </w:tc>
      </w:tr>
      <w:tr w:rsidR="009C3C71" w:rsidRPr="005D65FF" w14:paraId="17A12658" w14:textId="77777777" w:rsidTr="009C3C71">
        <w:tc>
          <w:tcPr>
            <w:tcW w:w="5485" w:type="dxa"/>
          </w:tcPr>
          <w:p w14:paraId="720BDE66"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Положения настоящего раздела действуют бессрочно после прекращения или истечения срока действия настоящего Соглашения. </w:t>
            </w:r>
          </w:p>
        </w:tc>
        <w:tc>
          <w:tcPr>
            <w:tcW w:w="5147" w:type="dxa"/>
          </w:tcPr>
          <w:p w14:paraId="4C5FF0AE"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fldChar w:fldCharType="begin"/>
            </w:r>
            <w:r w:rsidRPr="00AB6416">
              <w:rPr>
                <w:rFonts w:cstheme="minorHAnsi"/>
                <w:sz w:val="24"/>
                <w:szCs w:val="24"/>
              </w:rPr>
              <w:fldChar w:fldCharType="end"/>
            </w:r>
            <w:r w:rsidRPr="00AB6416">
              <w:rPr>
                <w:rFonts w:cstheme="minorHAnsi"/>
                <w:sz w:val="24"/>
                <w:szCs w:val="24"/>
              </w:rPr>
              <w:t>The provisions of this clause shall continue to apply perpetually after termination or expiry of this Agreement.</w:t>
            </w:r>
          </w:p>
        </w:tc>
      </w:tr>
      <w:tr w:rsidR="009C3C71" w:rsidRPr="005D65FF" w14:paraId="51B2CDFF" w14:textId="77777777" w:rsidTr="009C3C71">
        <w:tc>
          <w:tcPr>
            <w:tcW w:w="5485" w:type="dxa"/>
          </w:tcPr>
          <w:p w14:paraId="1C48BD5C"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Положения настоящего раздела </w:t>
            </w:r>
            <w:r>
              <w:rPr>
                <w:rFonts w:cstheme="minorHAnsi"/>
                <w:sz w:val="24"/>
                <w:szCs w:val="24"/>
                <w:lang w:val="ru-RU"/>
              </w:rPr>
              <w:t>не применяются к любой Конфиденциальной информации, которая:</w:t>
            </w:r>
          </w:p>
        </w:tc>
        <w:tc>
          <w:tcPr>
            <w:tcW w:w="5147" w:type="dxa"/>
          </w:tcPr>
          <w:p w14:paraId="2D953F86"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The provisions of this clause shall not apply to any Confidential Information that: </w:t>
            </w:r>
          </w:p>
        </w:tc>
      </w:tr>
      <w:tr w:rsidR="009C3C71" w:rsidRPr="005D65FF" w14:paraId="73F781AA" w14:textId="77777777" w:rsidTr="009C3C71">
        <w:tc>
          <w:tcPr>
            <w:tcW w:w="5485" w:type="dxa"/>
          </w:tcPr>
          <w:p w14:paraId="53959311"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8E07E1">
              <w:rPr>
                <w:rFonts w:cstheme="minorHAnsi"/>
                <w:sz w:val="24"/>
                <w:szCs w:val="24"/>
                <w:lang w:val="ru-RU"/>
              </w:rPr>
              <w:t>является или становится общедоступной (за исключением случаев, когда она становится таковой в результате ее раскрытия принимающей Стороной (или ее Представителями) в нарушение настоящего раздела;</w:t>
            </w:r>
          </w:p>
        </w:tc>
        <w:tc>
          <w:tcPr>
            <w:tcW w:w="5147" w:type="dxa"/>
          </w:tcPr>
          <w:p w14:paraId="2C37CE71"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is or becomes generally available to the public (other than as a result of its disclosure by a receiving party or its Representatives in breach of this clause);</w:t>
            </w:r>
          </w:p>
        </w:tc>
      </w:tr>
      <w:tr w:rsidR="009C3C71" w:rsidRPr="005D65FF" w14:paraId="2DCF470D" w14:textId="77777777" w:rsidTr="009C3C71">
        <w:tc>
          <w:tcPr>
            <w:tcW w:w="5485" w:type="dxa"/>
          </w:tcPr>
          <w:p w14:paraId="793654EF"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8E07E1">
              <w:rPr>
                <w:rFonts w:cstheme="minorHAnsi"/>
                <w:sz w:val="24"/>
                <w:szCs w:val="24"/>
                <w:lang w:val="ru-RU"/>
              </w:rPr>
              <w:t>по условиям соглашения Сторон, заключенного в письменной форме, не является конфиденциальной или может быть раскрыта;</w:t>
            </w:r>
          </w:p>
        </w:tc>
        <w:tc>
          <w:tcPr>
            <w:tcW w:w="5147" w:type="dxa"/>
          </w:tcPr>
          <w:p w14:paraId="34655088"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the Parties agree in writing is not confidential or may be disclosed;</w:t>
            </w:r>
          </w:p>
        </w:tc>
      </w:tr>
      <w:tr w:rsidR="009C3C71" w:rsidRPr="005D65FF" w14:paraId="6E3E6079" w14:textId="77777777" w:rsidTr="009C3C71">
        <w:tc>
          <w:tcPr>
            <w:tcW w:w="5485" w:type="dxa"/>
          </w:tcPr>
          <w:p w14:paraId="03E588CE"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В случае разглашения любой информации, касающейся Сделки, любой Стороной, за исключением случаев, указанных выше, другие Стороны без умаления любых других прав или средств правовой защиты, предоставленных им в соответствии с настоящим Соглашением и/или законом, имеют право требовать от раскрывающей Стороны возмещения убытков, возникших в результате такого раскрытия.</w:t>
            </w:r>
          </w:p>
        </w:tc>
        <w:tc>
          <w:tcPr>
            <w:tcW w:w="5147" w:type="dxa"/>
          </w:tcPr>
          <w:p w14:paraId="17BDFA77"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In case of disclosure of any information by any Party relating to the Transaction, other for the cases specified above, the other Parties, without prejudice to any other rights or remedies granted to them under this Agreement and/or the law, shall be entitled to claim damages resulting from such a disclosure from the disclosing Party.</w:t>
            </w:r>
          </w:p>
        </w:tc>
      </w:tr>
      <w:tr w:rsidR="009C3C71" w:rsidRPr="00AB6416" w14:paraId="7168689E" w14:textId="77777777" w:rsidTr="009C3C71">
        <w:tc>
          <w:tcPr>
            <w:tcW w:w="5485" w:type="dxa"/>
          </w:tcPr>
          <w:p w14:paraId="6A07F977" w14:textId="77777777" w:rsidR="009C3C71" w:rsidRPr="00AB6416" w:rsidRDefault="009C3C71" w:rsidP="009C3C71">
            <w:pPr>
              <w:pStyle w:val="afa"/>
              <w:numPr>
                <w:ilvl w:val="0"/>
                <w:numId w:val="6"/>
              </w:numPr>
              <w:spacing w:after="120"/>
              <w:jc w:val="both"/>
              <w:rPr>
                <w:rFonts w:cstheme="minorHAnsi"/>
                <w:sz w:val="24"/>
                <w:szCs w:val="24"/>
              </w:rPr>
            </w:pPr>
            <w:r>
              <w:rPr>
                <w:rFonts w:cstheme="minorHAnsi"/>
                <w:b/>
                <w:bCs/>
                <w:sz w:val="24"/>
                <w:szCs w:val="24"/>
                <w:lang w:val="ru-RU"/>
              </w:rPr>
              <w:t>ЗНАЧИМОСТЬ СРОКОВ</w:t>
            </w:r>
          </w:p>
        </w:tc>
        <w:tc>
          <w:tcPr>
            <w:tcW w:w="5147" w:type="dxa"/>
          </w:tcPr>
          <w:p w14:paraId="4EFA3FA4" w14:textId="77777777" w:rsidR="009C3C71" w:rsidRPr="00AB6416" w:rsidRDefault="009C3C71" w:rsidP="00004684">
            <w:pPr>
              <w:pStyle w:val="af5"/>
              <w:numPr>
                <w:ilvl w:val="0"/>
                <w:numId w:val="10"/>
              </w:numPr>
              <w:spacing w:after="120"/>
              <w:contextualSpacing w:val="0"/>
              <w:rPr>
                <w:rFonts w:cstheme="minorHAnsi"/>
                <w:b/>
                <w:bCs/>
                <w:sz w:val="24"/>
                <w:szCs w:val="24"/>
              </w:rPr>
            </w:pPr>
            <w:r w:rsidRPr="00AB6416">
              <w:rPr>
                <w:rFonts w:cstheme="minorHAnsi"/>
                <w:b/>
                <w:bCs/>
                <w:sz w:val="24"/>
                <w:szCs w:val="24"/>
              </w:rPr>
              <w:t>TIME OF THE ESSENCE</w:t>
            </w:r>
          </w:p>
        </w:tc>
      </w:tr>
      <w:tr w:rsidR="009C3C71" w:rsidRPr="005D65FF" w14:paraId="0187770F" w14:textId="77777777" w:rsidTr="009C3C71">
        <w:tc>
          <w:tcPr>
            <w:tcW w:w="5485" w:type="dxa"/>
          </w:tcPr>
          <w:p w14:paraId="4D8260C5" w14:textId="77777777" w:rsidR="009C3C71" w:rsidRPr="00AB6416" w:rsidRDefault="009C3C71" w:rsidP="009C3C71">
            <w:pPr>
              <w:pStyle w:val="afa"/>
              <w:numPr>
                <w:ilvl w:val="1"/>
                <w:numId w:val="6"/>
              </w:numPr>
              <w:ind w:left="742" w:hanging="742"/>
              <w:jc w:val="both"/>
              <w:rPr>
                <w:rFonts w:cstheme="minorHAnsi"/>
                <w:sz w:val="24"/>
                <w:szCs w:val="24"/>
                <w:lang w:val="ru-RU"/>
              </w:rPr>
            </w:pPr>
            <w:r>
              <w:rPr>
                <w:rFonts w:cstheme="minorHAnsi"/>
                <w:sz w:val="24"/>
                <w:szCs w:val="24"/>
                <w:lang w:val="ru-RU"/>
              </w:rPr>
              <w:lastRenderedPageBreak/>
              <w:t>Установленные сроки являются существенными, и это касается</w:t>
            </w:r>
            <w:r w:rsidRPr="00AB6416">
              <w:rPr>
                <w:rFonts w:cstheme="minorHAnsi"/>
                <w:sz w:val="24"/>
                <w:szCs w:val="24"/>
                <w:lang w:val="ru-RU"/>
              </w:rPr>
              <w:t xml:space="preserve"> всех сроков, дат и периодов, указанных в настоящем Соглашении, а также их продления</w:t>
            </w:r>
          </w:p>
        </w:tc>
        <w:tc>
          <w:tcPr>
            <w:tcW w:w="5147" w:type="dxa"/>
          </w:tcPr>
          <w:p w14:paraId="1DC74AA6"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fldChar w:fldCharType="begin"/>
            </w:r>
            <w:r w:rsidRPr="00AB6416">
              <w:rPr>
                <w:rFonts w:cstheme="minorHAnsi"/>
                <w:sz w:val="24"/>
                <w:szCs w:val="24"/>
              </w:rPr>
              <w:fldChar w:fldCharType="end"/>
            </w:r>
            <w:r w:rsidRPr="00AB6416">
              <w:rPr>
                <w:rFonts w:cstheme="minorHAnsi"/>
                <w:sz w:val="24"/>
                <w:szCs w:val="24"/>
              </w:rPr>
              <w:t xml:space="preserve">Time is of the essence for all times, dates and periods specified in this Agreement as well as for all extensions thereof. </w:t>
            </w:r>
          </w:p>
        </w:tc>
      </w:tr>
      <w:tr w:rsidR="009C3C71" w:rsidRPr="00AB6416" w14:paraId="5DC0276A" w14:textId="77777777" w:rsidTr="009C3C71">
        <w:tc>
          <w:tcPr>
            <w:tcW w:w="5485" w:type="dxa"/>
          </w:tcPr>
          <w:p w14:paraId="44EF2921" w14:textId="77777777" w:rsidR="009C3C71" w:rsidRPr="00AB6416" w:rsidRDefault="009C3C71" w:rsidP="009C3C71">
            <w:pPr>
              <w:pStyle w:val="afa"/>
              <w:numPr>
                <w:ilvl w:val="0"/>
                <w:numId w:val="6"/>
              </w:numPr>
              <w:jc w:val="both"/>
              <w:rPr>
                <w:rFonts w:cstheme="minorHAnsi"/>
                <w:sz w:val="24"/>
                <w:szCs w:val="24"/>
                <w:lang w:val="ru-RU"/>
              </w:rPr>
            </w:pPr>
            <w:r w:rsidRPr="00AB6416">
              <w:rPr>
                <w:rFonts w:cstheme="minorHAnsi"/>
                <w:b/>
                <w:bCs/>
                <w:sz w:val="24"/>
                <w:szCs w:val="24"/>
                <w:lang w:val="ru-RU"/>
              </w:rPr>
              <w:t>ПОЛНОТА СОГЛАШЕНИЯ</w:t>
            </w:r>
          </w:p>
        </w:tc>
        <w:tc>
          <w:tcPr>
            <w:tcW w:w="5147" w:type="dxa"/>
          </w:tcPr>
          <w:p w14:paraId="2609B70D" w14:textId="77777777" w:rsidR="009C3C71" w:rsidRPr="00AB6416" w:rsidRDefault="009C3C71" w:rsidP="00004684">
            <w:pPr>
              <w:pStyle w:val="af5"/>
              <w:numPr>
                <w:ilvl w:val="0"/>
                <w:numId w:val="10"/>
              </w:numPr>
              <w:spacing w:after="120"/>
              <w:contextualSpacing w:val="0"/>
              <w:rPr>
                <w:rFonts w:cstheme="minorHAnsi"/>
                <w:b/>
                <w:bCs/>
                <w:sz w:val="24"/>
                <w:szCs w:val="24"/>
              </w:rPr>
            </w:pPr>
            <w:r w:rsidRPr="00AB6416">
              <w:rPr>
                <w:rFonts w:cstheme="minorHAnsi"/>
                <w:b/>
                <w:bCs/>
                <w:sz w:val="24"/>
                <w:szCs w:val="24"/>
              </w:rPr>
              <w:t>ENTIRE AGREEMENT</w:t>
            </w:r>
          </w:p>
        </w:tc>
      </w:tr>
      <w:tr w:rsidR="009C3C71" w:rsidRPr="005D65FF" w14:paraId="17A4BA6E" w14:textId="77777777" w:rsidTr="009C3C71">
        <w:tc>
          <w:tcPr>
            <w:tcW w:w="5485" w:type="dxa"/>
          </w:tcPr>
          <w:p w14:paraId="2FB50877"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Настоящее Соглашение в совокупности с остальными Документами по Сделке </w:t>
            </w:r>
            <w:r>
              <w:rPr>
                <w:rFonts w:cstheme="minorHAnsi"/>
                <w:sz w:val="24"/>
                <w:szCs w:val="24"/>
                <w:lang w:val="ru-RU"/>
              </w:rPr>
              <w:t>включает в себя всю полноту соглашений и договоренностей</w:t>
            </w:r>
            <w:r w:rsidRPr="00AB6416">
              <w:rPr>
                <w:rFonts w:cstheme="minorHAnsi"/>
                <w:sz w:val="24"/>
                <w:szCs w:val="24"/>
                <w:lang w:val="ru-RU"/>
              </w:rPr>
              <w:t xml:space="preserve"> между Сторонами в отношении предмета настоящего Соглашения и в совокупности с Документами по Сделке заменяет и прекращает действие всех предыдущих соглашений и договоренностей между Сторонами, относящихся к предмету настоящего Соглашения.</w:t>
            </w:r>
          </w:p>
        </w:tc>
        <w:tc>
          <w:tcPr>
            <w:tcW w:w="5147" w:type="dxa"/>
          </w:tcPr>
          <w:p w14:paraId="4F1299D7" w14:textId="77777777" w:rsidR="009C3C71" w:rsidRPr="00AB6416" w:rsidRDefault="009C3C71" w:rsidP="009C3C71">
            <w:pPr>
              <w:pStyle w:val="afa"/>
              <w:numPr>
                <w:ilvl w:val="1"/>
                <w:numId w:val="6"/>
              </w:numPr>
              <w:ind w:left="742" w:hanging="742"/>
              <w:jc w:val="both"/>
              <w:rPr>
                <w:rFonts w:cstheme="minorHAnsi"/>
                <w:sz w:val="24"/>
                <w:szCs w:val="24"/>
              </w:rPr>
            </w:pPr>
            <w:r w:rsidRPr="00AB6416">
              <w:rPr>
                <w:rFonts w:cstheme="minorHAnsi"/>
                <w:sz w:val="24"/>
                <w:szCs w:val="24"/>
              </w:rPr>
              <w:t>This Agreement along with the rest of the Transaction Documents constitutes the entire agreement and understanding between the Parties in respect of the subject matter of this Agreement and along with the Transaction Documents supersedes and extinguishes all previous agreements and arrangements between the Parties relating to the subject matter of this Agreement.</w:t>
            </w:r>
          </w:p>
        </w:tc>
      </w:tr>
      <w:tr w:rsidR="009C3C71" w:rsidRPr="00AB6416" w14:paraId="39C9030C" w14:textId="77777777" w:rsidTr="009C3C71">
        <w:tc>
          <w:tcPr>
            <w:tcW w:w="5485" w:type="dxa"/>
          </w:tcPr>
          <w:p w14:paraId="2590C1F7" w14:textId="77777777" w:rsidR="009C3C71" w:rsidRPr="00AB6416" w:rsidRDefault="009C3C71" w:rsidP="009C3C71">
            <w:pPr>
              <w:pStyle w:val="afa"/>
              <w:numPr>
                <w:ilvl w:val="0"/>
                <w:numId w:val="6"/>
              </w:numPr>
              <w:jc w:val="both"/>
              <w:rPr>
                <w:rFonts w:cstheme="minorHAnsi"/>
                <w:b/>
                <w:bCs/>
                <w:sz w:val="24"/>
                <w:szCs w:val="24"/>
              </w:rPr>
            </w:pPr>
            <w:r w:rsidRPr="00AB6416">
              <w:rPr>
                <w:rFonts w:cstheme="minorHAnsi"/>
                <w:b/>
                <w:bCs/>
                <w:sz w:val="24"/>
                <w:szCs w:val="24"/>
                <w:lang w:val="ru-RU"/>
              </w:rPr>
              <w:t>РАЗДЕЛЬНОСТЬ</w:t>
            </w:r>
            <w:r w:rsidRPr="00AB6416">
              <w:rPr>
                <w:rFonts w:cstheme="minorHAnsi"/>
                <w:b/>
                <w:bCs/>
                <w:sz w:val="24"/>
                <w:szCs w:val="24"/>
              </w:rPr>
              <w:t xml:space="preserve"> ПОЛОЖЕНИЙ</w:t>
            </w:r>
          </w:p>
        </w:tc>
        <w:tc>
          <w:tcPr>
            <w:tcW w:w="5147" w:type="dxa"/>
          </w:tcPr>
          <w:p w14:paraId="3D6DD674" w14:textId="77777777" w:rsidR="009C3C71" w:rsidRPr="00AB6416" w:rsidRDefault="009C3C71" w:rsidP="00004684">
            <w:pPr>
              <w:pStyle w:val="af5"/>
              <w:numPr>
                <w:ilvl w:val="0"/>
                <w:numId w:val="10"/>
              </w:numPr>
              <w:spacing w:after="120"/>
              <w:contextualSpacing w:val="0"/>
              <w:rPr>
                <w:rFonts w:cstheme="minorHAnsi"/>
                <w:b/>
                <w:bCs/>
                <w:sz w:val="24"/>
                <w:szCs w:val="24"/>
              </w:rPr>
            </w:pPr>
            <w:r w:rsidRPr="00AB6416">
              <w:rPr>
                <w:rFonts w:cstheme="minorHAnsi"/>
                <w:b/>
                <w:bCs/>
                <w:sz w:val="24"/>
                <w:szCs w:val="24"/>
              </w:rPr>
              <w:t>SEVERANCE</w:t>
            </w:r>
          </w:p>
        </w:tc>
      </w:tr>
      <w:tr w:rsidR="009C3C71" w:rsidRPr="005D65FF" w14:paraId="57591E30" w14:textId="77777777" w:rsidTr="009C3C71">
        <w:tc>
          <w:tcPr>
            <w:tcW w:w="5485" w:type="dxa"/>
          </w:tcPr>
          <w:p w14:paraId="6F86B434"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Если какое-либо положение настоящего Соглашения является или становится незаконным, недействительным или не имеющим исковой силы в каком-либо отношении в соответствии с законодательством любой юрисдикции, оно не должно влиять на или ухудшать:</w:t>
            </w:r>
          </w:p>
        </w:tc>
        <w:tc>
          <w:tcPr>
            <w:tcW w:w="5147" w:type="dxa"/>
          </w:tcPr>
          <w:p w14:paraId="1DBC2EB9"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If any provision of this Agreement is or becomes illegal, invalid or unenforceable in any respect under the law of any jurisdiction, it shall not affect or impair:</w:t>
            </w:r>
          </w:p>
        </w:tc>
      </w:tr>
      <w:tr w:rsidR="009C3C71" w:rsidRPr="005D65FF" w14:paraId="325DD4DA" w14:textId="77777777" w:rsidTr="009C3C71">
        <w:tc>
          <w:tcPr>
            <w:tcW w:w="5485" w:type="dxa"/>
          </w:tcPr>
          <w:p w14:paraId="10E7ED02"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8E07E1">
              <w:rPr>
                <w:rFonts w:cstheme="minorHAnsi"/>
                <w:sz w:val="24"/>
                <w:szCs w:val="24"/>
                <w:lang w:val="ru-RU"/>
              </w:rPr>
              <w:t>законность, действительность или исковую силу в этой юрисдикции любого другого положения настоящего Соглашения; или</w:t>
            </w:r>
          </w:p>
        </w:tc>
        <w:tc>
          <w:tcPr>
            <w:tcW w:w="5147" w:type="dxa"/>
          </w:tcPr>
          <w:p w14:paraId="2C7C29D7"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the legality, validity or enforceability in that jurisdiction of any other provision of this Agreement; or</w:t>
            </w:r>
          </w:p>
        </w:tc>
      </w:tr>
      <w:tr w:rsidR="009C3C71" w:rsidRPr="005D65FF" w14:paraId="3FC39211" w14:textId="77777777" w:rsidTr="009C3C71">
        <w:tc>
          <w:tcPr>
            <w:tcW w:w="5485" w:type="dxa"/>
          </w:tcPr>
          <w:p w14:paraId="54BB8E6E"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8E07E1">
              <w:rPr>
                <w:rFonts w:cstheme="minorHAnsi"/>
                <w:sz w:val="24"/>
                <w:szCs w:val="24"/>
                <w:lang w:val="ru-RU"/>
              </w:rPr>
              <w:t>законность, действительность или исковую силу в соответствии с законодательством любой другой юрисдикции этого или любого другого положения настоящего Соглашения.</w:t>
            </w:r>
          </w:p>
        </w:tc>
        <w:tc>
          <w:tcPr>
            <w:tcW w:w="5147" w:type="dxa"/>
          </w:tcPr>
          <w:p w14:paraId="3A53E6A1"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the legality, validity or enforceability under the law of any other jurisdiction of that or any other provision of this Agreement.</w:t>
            </w:r>
          </w:p>
        </w:tc>
      </w:tr>
      <w:tr w:rsidR="009C3C71" w:rsidRPr="005D65FF" w14:paraId="517D3F9A" w14:textId="77777777" w:rsidTr="009C3C71">
        <w:tc>
          <w:tcPr>
            <w:tcW w:w="5485" w:type="dxa"/>
          </w:tcPr>
          <w:p w14:paraId="4CC77F60"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color w:val="202124"/>
                <w:sz w:val="24"/>
                <w:szCs w:val="24"/>
                <w:lang w:val="ru-RU"/>
              </w:rPr>
              <w:t xml:space="preserve">Если в отношении закона какой-либо </w:t>
            </w:r>
            <w:r w:rsidRPr="00D05CC3">
              <w:rPr>
                <w:rFonts w:cstheme="minorHAnsi"/>
                <w:sz w:val="24"/>
                <w:szCs w:val="24"/>
                <w:lang w:val="ru-RU"/>
              </w:rPr>
              <w:t>юрисдикции</w:t>
            </w:r>
            <w:r w:rsidRPr="00AB6416">
              <w:rPr>
                <w:rFonts w:cstheme="minorHAnsi"/>
                <w:color w:val="202124"/>
                <w:sz w:val="24"/>
                <w:szCs w:val="24"/>
                <w:lang w:val="ru-RU"/>
              </w:rPr>
              <w:t xml:space="preserve"> любое незаконное, недействительное или неисполнимое положение будет законным, действительным или имеющим исковую силу, если некоторая его часть будет удалена, такое положение, только в отношении этой юрисдикции, будет применяться с минимальными изменениями, необходимо, чтобы сделать его законным, действительным или имеющим исковую силу в этой юрисдикции.</w:t>
            </w:r>
          </w:p>
        </w:tc>
        <w:tc>
          <w:tcPr>
            <w:tcW w:w="5147" w:type="dxa"/>
          </w:tcPr>
          <w:p w14:paraId="1C6E609E"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If in respect of the law of any jurisdiction, any illegal, invalid or unenforceable provision would be legal, valid or enforceable if some part of it were deleted, such provision, in respect of that jurisdiction only, will apply with the minimum modification(s) necessary to make it legal, valid or enforceable in that jurisdiction.</w:t>
            </w:r>
          </w:p>
        </w:tc>
      </w:tr>
      <w:tr w:rsidR="009C3C71" w:rsidRPr="00AB6416" w14:paraId="08DD2C88" w14:textId="77777777" w:rsidTr="009C3C71">
        <w:tc>
          <w:tcPr>
            <w:tcW w:w="5485" w:type="dxa"/>
          </w:tcPr>
          <w:p w14:paraId="4CFDC53F" w14:textId="77777777" w:rsidR="009C3C71" w:rsidRPr="00AB6416" w:rsidRDefault="009C3C71" w:rsidP="009C3C71">
            <w:pPr>
              <w:pStyle w:val="afa"/>
              <w:numPr>
                <w:ilvl w:val="0"/>
                <w:numId w:val="6"/>
              </w:numPr>
              <w:jc w:val="both"/>
              <w:rPr>
                <w:rFonts w:cstheme="minorHAnsi"/>
                <w:sz w:val="24"/>
                <w:szCs w:val="24"/>
              </w:rPr>
            </w:pPr>
            <w:r w:rsidRPr="00AB6416">
              <w:rPr>
                <w:rFonts w:cstheme="minorHAnsi"/>
                <w:b/>
                <w:bCs/>
                <w:sz w:val="24"/>
                <w:szCs w:val="24"/>
              </w:rPr>
              <w:t>ВНЕСНИЕ ИЗМЕНЕНИЙ</w:t>
            </w:r>
          </w:p>
        </w:tc>
        <w:tc>
          <w:tcPr>
            <w:tcW w:w="5147" w:type="dxa"/>
          </w:tcPr>
          <w:p w14:paraId="3E84D49C" w14:textId="77777777" w:rsidR="009C3C71" w:rsidRPr="00AB6416" w:rsidRDefault="009C3C71" w:rsidP="00004684">
            <w:pPr>
              <w:pStyle w:val="af5"/>
              <w:numPr>
                <w:ilvl w:val="0"/>
                <w:numId w:val="10"/>
              </w:numPr>
              <w:spacing w:after="120"/>
              <w:contextualSpacing w:val="0"/>
              <w:rPr>
                <w:rFonts w:cstheme="minorHAnsi"/>
                <w:sz w:val="24"/>
                <w:szCs w:val="24"/>
              </w:rPr>
            </w:pPr>
            <w:r w:rsidRPr="00AB6416">
              <w:rPr>
                <w:rFonts w:cstheme="minorHAnsi"/>
                <w:b/>
                <w:bCs/>
                <w:sz w:val="24"/>
                <w:szCs w:val="24"/>
              </w:rPr>
              <w:t>VARIATION</w:t>
            </w:r>
          </w:p>
        </w:tc>
      </w:tr>
      <w:tr w:rsidR="009C3C71" w:rsidRPr="005D65FF" w14:paraId="6DC39B7E" w14:textId="77777777" w:rsidTr="009C3C71">
        <w:tc>
          <w:tcPr>
            <w:tcW w:w="5485" w:type="dxa"/>
          </w:tcPr>
          <w:p w14:paraId="2802184D"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lastRenderedPageBreak/>
              <w:t>Никакие изменения настоящего Соглашения не будут иметь силы, если они не составлены в письменной форме и не подписаны Сторонами или от их имени.</w:t>
            </w:r>
          </w:p>
        </w:tc>
        <w:tc>
          <w:tcPr>
            <w:tcW w:w="5147" w:type="dxa"/>
          </w:tcPr>
          <w:p w14:paraId="736B12F8"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No variation of this Agreement will be effective unless it is in writing and signed by or on behalf of the Parties.</w:t>
            </w:r>
          </w:p>
        </w:tc>
      </w:tr>
      <w:tr w:rsidR="009C3C71" w:rsidRPr="00AB6416" w14:paraId="46D64DD7" w14:textId="77777777" w:rsidTr="009C3C71">
        <w:tc>
          <w:tcPr>
            <w:tcW w:w="5485" w:type="dxa"/>
          </w:tcPr>
          <w:p w14:paraId="04312418" w14:textId="77777777" w:rsidR="009C3C71" w:rsidRPr="00AB6416" w:rsidRDefault="009C3C71" w:rsidP="009C3C71">
            <w:pPr>
              <w:pStyle w:val="afa"/>
              <w:numPr>
                <w:ilvl w:val="0"/>
                <w:numId w:val="6"/>
              </w:numPr>
              <w:jc w:val="both"/>
              <w:rPr>
                <w:rFonts w:cstheme="minorHAnsi"/>
                <w:sz w:val="24"/>
                <w:szCs w:val="24"/>
              </w:rPr>
            </w:pPr>
            <w:r w:rsidRPr="00AB6416">
              <w:rPr>
                <w:rFonts w:cstheme="minorHAnsi"/>
                <w:b/>
                <w:bCs/>
                <w:sz w:val="24"/>
                <w:szCs w:val="24"/>
              </w:rPr>
              <w:t>ОТКАЗ ОТ ПРАВ</w:t>
            </w:r>
          </w:p>
        </w:tc>
        <w:tc>
          <w:tcPr>
            <w:tcW w:w="5147" w:type="dxa"/>
          </w:tcPr>
          <w:p w14:paraId="6C424ECF" w14:textId="77777777" w:rsidR="009C3C71" w:rsidRPr="00AB6416" w:rsidRDefault="009C3C71" w:rsidP="00004684">
            <w:pPr>
              <w:pStyle w:val="af5"/>
              <w:numPr>
                <w:ilvl w:val="0"/>
                <w:numId w:val="10"/>
              </w:numPr>
              <w:spacing w:after="120"/>
              <w:contextualSpacing w:val="0"/>
              <w:rPr>
                <w:rFonts w:cstheme="minorHAnsi"/>
                <w:sz w:val="24"/>
                <w:szCs w:val="24"/>
              </w:rPr>
            </w:pPr>
            <w:r w:rsidRPr="00AB6416">
              <w:rPr>
                <w:rFonts w:cstheme="minorHAnsi"/>
                <w:b/>
                <w:bCs/>
                <w:sz w:val="24"/>
                <w:szCs w:val="24"/>
              </w:rPr>
              <w:t>WAIVER</w:t>
            </w:r>
          </w:p>
        </w:tc>
      </w:tr>
      <w:tr w:rsidR="009C3C71" w:rsidRPr="005D65FF" w14:paraId="61429BB1" w14:textId="77777777" w:rsidTr="009C3C71">
        <w:tc>
          <w:tcPr>
            <w:tcW w:w="5485" w:type="dxa"/>
          </w:tcPr>
          <w:p w14:paraId="267507A6"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D05CC3">
              <w:rPr>
                <w:rFonts w:cstheme="minorHAnsi"/>
                <w:sz w:val="24"/>
                <w:szCs w:val="24"/>
                <w:lang w:val="ru-RU"/>
              </w:rPr>
              <w:t>От прав и средств правовой защиты каждой из Сторон по настоящему Соглашению можно отказаться только в письменной форме, за исключением любых прав, в отношении которых уже явно совершен отказ в соответствии с настоящим Соглашением и / или любым другим Документом по Сделке. Любой отказ будет применяться только в том случае и для той цели, для которой он предоставлен.</w:t>
            </w:r>
          </w:p>
        </w:tc>
        <w:tc>
          <w:tcPr>
            <w:tcW w:w="5147" w:type="dxa"/>
          </w:tcPr>
          <w:p w14:paraId="72B33D46"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The rights and remedies of each Party under this Agreement may be waived only in writing, save for any rights already expressly waived under this Agreement and/or any other Transaction Document. Any waiver will apply only in the instance and for the purpose for which it is given.</w:t>
            </w:r>
          </w:p>
        </w:tc>
      </w:tr>
      <w:tr w:rsidR="009C3C71" w:rsidRPr="005D65FF" w14:paraId="4AEFB90D" w14:textId="77777777" w:rsidTr="009C3C71">
        <w:tc>
          <w:tcPr>
            <w:tcW w:w="5485" w:type="dxa"/>
          </w:tcPr>
          <w:p w14:paraId="535BB97B"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Никакое право или средство правовой защиты в соответствии с настоящим Соглашением или в отношении него не будет исключено, отменено или нарушено вследствие:</w:t>
            </w:r>
          </w:p>
        </w:tc>
        <w:tc>
          <w:tcPr>
            <w:tcW w:w="5147" w:type="dxa"/>
          </w:tcPr>
          <w:p w14:paraId="00E777E8"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No right or remedy under or in respect of this Agreement will be precluded, waived or impaired by:</w:t>
            </w:r>
          </w:p>
        </w:tc>
      </w:tr>
      <w:tr w:rsidR="009C3C71" w:rsidRPr="005D65FF" w14:paraId="152B66A3" w14:textId="77777777" w:rsidTr="009C3C71">
        <w:tc>
          <w:tcPr>
            <w:tcW w:w="5485" w:type="dxa"/>
          </w:tcPr>
          <w:p w14:paraId="699B0349"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8E07E1">
              <w:rPr>
                <w:rFonts w:cstheme="minorHAnsi"/>
                <w:sz w:val="24"/>
                <w:szCs w:val="24"/>
                <w:lang w:val="ru-RU"/>
              </w:rPr>
              <w:t>любого его неосуществления или задержки в осуществлении;</w:t>
            </w:r>
          </w:p>
        </w:tc>
        <w:tc>
          <w:tcPr>
            <w:tcW w:w="5147" w:type="dxa"/>
          </w:tcPr>
          <w:p w14:paraId="7AD9EB78"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any failure to exercise or delay in exercising it;</w:t>
            </w:r>
          </w:p>
        </w:tc>
      </w:tr>
      <w:tr w:rsidR="009C3C71" w:rsidRPr="005D65FF" w14:paraId="7C794B82" w14:textId="77777777" w:rsidTr="009C3C71">
        <w:tc>
          <w:tcPr>
            <w:tcW w:w="5485" w:type="dxa"/>
          </w:tcPr>
          <w:p w14:paraId="3D0D416C"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8E07E1">
              <w:rPr>
                <w:rFonts w:cstheme="minorHAnsi"/>
                <w:sz w:val="24"/>
                <w:szCs w:val="24"/>
                <w:lang w:val="ru-RU"/>
              </w:rPr>
              <w:t>любо</w:t>
            </w:r>
            <w:r>
              <w:rPr>
                <w:rFonts w:cstheme="minorHAnsi"/>
                <w:sz w:val="24"/>
                <w:szCs w:val="24"/>
                <w:lang w:val="ru-RU"/>
              </w:rPr>
              <w:t>го</w:t>
            </w:r>
            <w:r w:rsidRPr="008E07E1">
              <w:rPr>
                <w:rFonts w:cstheme="minorHAnsi"/>
                <w:sz w:val="24"/>
                <w:szCs w:val="24"/>
                <w:lang w:val="ru-RU"/>
              </w:rPr>
              <w:t xml:space="preserve"> его однократного или частичного осуществления;</w:t>
            </w:r>
          </w:p>
        </w:tc>
        <w:tc>
          <w:tcPr>
            <w:tcW w:w="5147" w:type="dxa"/>
          </w:tcPr>
          <w:p w14:paraId="4093ADA4"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any single or partial exercise of it;</w:t>
            </w:r>
          </w:p>
        </w:tc>
      </w:tr>
      <w:tr w:rsidR="009C3C71" w:rsidRPr="005D65FF" w14:paraId="720B4137" w14:textId="77777777" w:rsidTr="009C3C71">
        <w:tc>
          <w:tcPr>
            <w:tcW w:w="5485" w:type="dxa"/>
          </w:tcPr>
          <w:p w14:paraId="5452BFBF"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8E07E1">
              <w:rPr>
                <w:rFonts w:cstheme="minorHAnsi"/>
                <w:sz w:val="24"/>
                <w:szCs w:val="24"/>
                <w:lang w:val="ru-RU"/>
              </w:rPr>
              <w:t xml:space="preserve">любого более раннего отказа от него, полностью или частично; или </w:t>
            </w:r>
          </w:p>
        </w:tc>
        <w:tc>
          <w:tcPr>
            <w:tcW w:w="5147" w:type="dxa"/>
          </w:tcPr>
          <w:p w14:paraId="0592F69B"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any earlier waiver of it, whether in whole or in part; or</w:t>
            </w:r>
          </w:p>
        </w:tc>
      </w:tr>
      <w:tr w:rsidR="009C3C71" w:rsidRPr="005D65FF" w14:paraId="754071CE" w14:textId="77777777" w:rsidTr="009C3C71">
        <w:tc>
          <w:tcPr>
            <w:tcW w:w="5485" w:type="dxa"/>
          </w:tcPr>
          <w:p w14:paraId="34D1E1ED"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8E07E1">
              <w:rPr>
                <w:rFonts w:cstheme="minorHAnsi"/>
                <w:sz w:val="24"/>
                <w:szCs w:val="24"/>
                <w:lang w:val="ru-RU"/>
              </w:rPr>
              <w:t>любого неосуществления, задержки в осуществлении, однократного или частичного осуществления или отказа от любого другого такого права или средства правовой защиты.</w:t>
            </w:r>
          </w:p>
        </w:tc>
        <w:tc>
          <w:tcPr>
            <w:tcW w:w="5147" w:type="dxa"/>
          </w:tcPr>
          <w:p w14:paraId="72D5202E"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any failure to exercise, delay in exercising, single or partial exercise of or waiver of any other such right or remedy.</w:t>
            </w:r>
          </w:p>
        </w:tc>
      </w:tr>
      <w:tr w:rsidR="009C3C71" w:rsidRPr="005D65FF" w14:paraId="4423A056" w14:textId="77777777" w:rsidTr="009C3C71">
        <w:tc>
          <w:tcPr>
            <w:tcW w:w="5485" w:type="dxa"/>
          </w:tcPr>
          <w:p w14:paraId="445AD7A8"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Права и средства правовой защиты в соответствии с настоящим Соглашением являются совокупными и, за исключением случаев, когда иное прямо предусмотрено в настоящем Соглашении, не исключают прав и средств правовой защиты, предусмотренных законом.</w:t>
            </w:r>
          </w:p>
        </w:tc>
        <w:tc>
          <w:tcPr>
            <w:tcW w:w="5147" w:type="dxa"/>
          </w:tcPr>
          <w:p w14:paraId="6C10308E"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The rights and remedies pursuant to this Agreement are cumulative and, except where otherwise expressly provided in this Agreement, do not exclude rights and remedies provided by law.</w:t>
            </w:r>
          </w:p>
        </w:tc>
      </w:tr>
      <w:tr w:rsidR="009C3C71" w:rsidRPr="00AB6416" w14:paraId="5A3266DC" w14:textId="77777777" w:rsidTr="009C3C71">
        <w:tc>
          <w:tcPr>
            <w:tcW w:w="5485" w:type="dxa"/>
          </w:tcPr>
          <w:p w14:paraId="25CADAAF" w14:textId="77777777" w:rsidR="009C3C71" w:rsidRPr="00AB6416" w:rsidRDefault="009C3C71" w:rsidP="009C3C71">
            <w:pPr>
              <w:pStyle w:val="afa"/>
              <w:numPr>
                <w:ilvl w:val="0"/>
                <w:numId w:val="6"/>
              </w:numPr>
              <w:jc w:val="both"/>
              <w:rPr>
                <w:rFonts w:cstheme="minorHAnsi"/>
                <w:sz w:val="24"/>
                <w:szCs w:val="24"/>
                <w:lang w:val="ru-RU"/>
              </w:rPr>
            </w:pPr>
            <w:r w:rsidRPr="00AB6416">
              <w:rPr>
                <w:rFonts w:cstheme="minorHAnsi"/>
                <w:b/>
                <w:bCs/>
                <w:sz w:val="24"/>
                <w:szCs w:val="24"/>
              </w:rPr>
              <w:t>ЭКЗЕМПЛЯРЫ</w:t>
            </w:r>
          </w:p>
        </w:tc>
        <w:tc>
          <w:tcPr>
            <w:tcW w:w="5147" w:type="dxa"/>
          </w:tcPr>
          <w:p w14:paraId="72344470" w14:textId="77777777" w:rsidR="009C3C71" w:rsidRPr="00AB6416" w:rsidRDefault="009C3C71" w:rsidP="00004684">
            <w:pPr>
              <w:pStyle w:val="af5"/>
              <w:numPr>
                <w:ilvl w:val="0"/>
                <w:numId w:val="10"/>
              </w:numPr>
              <w:spacing w:after="120"/>
              <w:contextualSpacing w:val="0"/>
              <w:rPr>
                <w:rFonts w:cstheme="minorHAnsi"/>
                <w:sz w:val="24"/>
                <w:szCs w:val="24"/>
              </w:rPr>
            </w:pPr>
            <w:r w:rsidRPr="00AB6416">
              <w:rPr>
                <w:rFonts w:cstheme="minorHAnsi"/>
                <w:b/>
                <w:bCs/>
                <w:sz w:val="24"/>
                <w:szCs w:val="24"/>
              </w:rPr>
              <w:t>COUNTERPARTS</w:t>
            </w:r>
          </w:p>
        </w:tc>
      </w:tr>
      <w:tr w:rsidR="009C3C71" w:rsidRPr="00E37829" w14:paraId="4F4A1A54" w14:textId="77777777" w:rsidTr="009C3C71">
        <w:tc>
          <w:tcPr>
            <w:tcW w:w="5485" w:type="dxa"/>
          </w:tcPr>
          <w:p w14:paraId="5AA0EE98" w14:textId="77777777" w:rsidR="009C3C71" w:rsidRPr="00D05CC3"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Настоящее Соглашение может быть подписано в любом количестве экземпляров, а также на отдельных экземплярах каждой Стороной, но настоящее Соглашение не будет вступать в силу до тех пор, пока каждая Сторона </w:t>
            </w:r>
            <w:r w:rsidRPr="00AB6416">
              <w:rPr>
                <w:rFonts w:cstheme="minorHAnsi"/>
                <w:sz w:val="24"/>
                <w:szCs w:val="24"/>
                <w:lang w:val="ru-RU"/>
              </w:rPr>
              <w:lastRenderedPageBreak/>
              <w:t>настоящего Соглашения не заключит и не предоставит хотя бы 1 (один) экземпляр.</w:t>
            </w:r>
          </w:p>
        </w:tc>
        <w:tc>
          <w:tcPr>
            <w:tcW w:w="5147" w:type="dxa"/>
          </w:tcPr>
          <w:p w14:paraId="6AEE33E7" w14:textId="77777777" w:rsidR="009C3C71" w:rsidRPr="00D05CC3"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lastRenderedPageBreak/>
              <w:t>This Agreement may be executed in any number of counterparts, and by the Parties on separate counterparts, but this Agreement will not be effective until each Party to this Agreement has executed and delivered at least 1 (one) counterpart.</w:t>
            </w:r>
          </w:p>
        </w:tc>
      </w:tr>
      <w:tr w:rsidR="009C3C71" w:rsidRPr="00E37829" w14:paraId="6F8679E5" w14:textId="77777777" w:rsidTr="009C3C71">
        <w:tc>
          <w:tcPr>
            <w:tcW w:w="5485" w:type="dxa"/>
          </w:tcPr>
          <w:p w14:paraId="68E0FAA1" w14:textId="77777777" w:rsidR="009C3C71" w:rsidRPr="00D05CC3"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Каждый экземпляр настоящего Соглашения будет представлять собой оригинал соответствующего экземпляра настоящего Соглашения, но все экземпляры настоящего Соглашения вместе составляют </w:t>
            </w:r>
            <w:r>
              <w:rPr>
                <w:rFonts w:cstheme="minorHAnsi"/>
                <w:sz w:val="24"/>
                <w:szCs w:val="24"/>
                <w:lang w:val="ru-RU"/>
              </w:rPr>
              <w:t>один</w:t>
            </w:r>
            <w:r w:rsidRPr="00AB6416">
              <w:rPr>
                <w:rFonts w:cstheme="minorHAnsi"/>
                <w:sz w:val="24"/>
                <w:szCs w:val="24"/>
                <w:lang w:val="ru-RU"/>
              </w:rPr>
              <w:t xml:space="preserve"> и то</w:t>
            </w:r>
            <w:r>
              <w:rPr>
                <w:rFonts w:cstheme="minorHAnsi"/>
                <w:sz w:val="24"/>
                <w:szCs w:val="24"/>
                <w:lang w:val="ru-RU"/>
              </w:rPr>
              <w:t>т</w:t>
            </w:r>
            <w:r w:rsidRPr="00AB6416">
              <w:rPr>
                <w:rFonts w:cstheme="minorHAnsi"/>
                <w:sz w:val="24"/>
                <w:szCs w:val="24"/>
                <w:lang w:val="ru-RU"/>
              </w:rPr>
              <w:t xml:space="preserve"> же</w:t>
            </w:r>
            <w:r>
              <w:rPr>
                <w:rFonts w:cstheme="minorHAnsi"/>
                <w:sz w:val="24"/>
                <w:szCs w:val="24"/>
                <w:lang w:val="ru-RU"/>
              </w:rPr>
              <w:t xml:space="preserve"> документ</w:t>
            </w:r>
            <w:r w:rsidRPr="00AB6416">
              <w:rPr>
                <w:rFonts w:cstheme="minorHAnsi"/>
                <w:sz w:val="24"/>
                <w:szCs w:val="24"/>
                <w:lang w:val="ru-RU"/>
              </w:rPr>
              <w:t>.</w:t>
            </w:r>
          </w:p>
        </w:tc>
        <w:tc>
          <w:tcPr>
            <w:tcW w:w="5147" w:type="dxa"/>
          </w:tcPr>
          <w:p w14:paraId="19FBE4D5" w14:textId="77777777" w:rsidR="009C3C71" w:rsidRPr="00D05CC3"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Each counterpart of this Agreement will constitute an original of the corresponding counterpart to this Agreement, but all the counterparts of this Agreement will together constitute one and the same. </w:t>
            </w:r>
          </w:p>
        </w:tc>
      </w:tr>
      <w:tr w:rsidR="009C3C71" w:rsidRPr="00AB6416" w14:paraId="320F04F0" w14:textId="77777777" w:rsidTr="009C3C71">
        <w:tc>
          <w:tcPr>
            <w:tcW w:w="5485" w:type="dxa"/>
          </w:tcPr>
          <w:p w14:paraId="14FF4114" w14:textId="77777777" w:rsidR="009C3C71" w:rsidRPr="00AB6416" w:rsidRDefault="009C3C71" w:rsidP="009C3C71">
            <w:pPr>
              <w:pStyle w:val="afa"/>
              <w:numPr>
                <w:ilvl w:val="0"/>
                <w:numId w:val="6"/>
              </w:numPr>
              <w:jc w:val="both"/>
              <w:rPr>
                <w:rFonts w:cstheme="minorHAnsi"/>
                <w:sz w:val="24"/>
                <w:szCs w:val="24"/>
                <w:lang w:val="ru-RU"/>
              </w:rPr>
            </w:pPr>
            <w:r w:rsidRPr="00AB6416">
              <w:rPr>
                <w:rFonts w:cstheme="minorHAnsi"/>
                <w:b/>
                <w:bCs/>
                <w:sz w:val="24"/>
                <w:szCs w:val="24"/>
              </w:rPr>
              <w:t>РАЗРЕШЕНИЯ УПОЛНОМОЧЕННЫХ ОРГАНОВ</w:t>
            </w:r>
          </w:p>
        </w:tc>
        <w:tc>
          <w:tcPr>
            <w:tcW w:w="5147" w:type="dxa"/>
          </w:tcPr>
          <w:p w14:paraId="1F704B8C" w14:textId="77777777" w:rsidR="009C3C71" w:rsidRPr="00AB6416" w:rsidRDefault="009C3C71" w:rsidP="00004684">
            <w:pPr>
              <w:pStyle w:val="af5"/>
              <w:numPr>
                <w:ilvl w:val="0"/>
                <w:numId w:val="10"/>
              </w:numPr>
              <w:spacing w:after="120"/>
              <w:contextualSpacing w:val="0"/>
              <w:rPr>
                <w:rFonts w:cstheme="minorHAnsi"/>
                <w:sz w:val="24"/>
                <w:szCs w:val="24"/>
              </w:rPr>
            </w:pPr>
            <w:r w:rsidRPr="00AB6416">
              <w:rPr>
                <w:rFonts w:cstheme="minorHAnsi"/>
                <w:b/>
                <w:bCs/>
                <w:sz w:val="24"/>
                <w:szCs w:val="24"/>
              </w:rPr>
              <w:t>REGULATORY APPROVALS</w:t>
            </w:r>
          </w:p>
        </w:tc>
      </w:tr>
      <w:tr w:rsidR="009C3C71" w:rsidRPr="00E37829" w14:paraId="2EABBE27" w14:textId="77777777" w:rsidTr="009C3C71">
        <w:tc>
          <w:tcPr>
            <w:tcW w:w="5485" w:type="dxa"/>
          </w:tcPr>
          <w:p w14:paraId="053D452E" w14:textId="77777777" w:rsidR="009C3C71" w:rsidRPr="00AB6416" w:rsidRDefault="009C3C71" w:rsidP="009C3C71">
            <w:pPr>
              <w:pStyle w:val="afa"/>
              <w:numPr>
                <w:ilvl w:val="1"/>
                <w:numId w:val="6"/>
              </w:numPr>
              <w:ind w:left="742" w:hanging="742"/>
              <w:jc w:val="both"/>
              <w:rPr>
                <w:rFonts w:cstheme="minorHAnsi"/>
                <w:sz w:val="24"/>
                <w:szCs w:val="24"/>
                <w:lang w:val="ru-RU"/>
              </w:rPr>
            </w:pPr>
            <w:r>
              <w:rPr>
                <w:rFonts w:cstheme="minorHAnsi"/>
                <w:sz w:val="24"/>
                <w:szCs w:val="24"/>
                <w:lang w:val="ru-RU"/>
              </w:rPr>
              <w:t>Покупатель</w:t>
            </w:r>
            <w:r w:rsidRPr="00AB6416">
              <w:rPr>
                <w:rFonts w:cstheme="minorHAnsi"/>
                <w:sz w:val="24"/>
                <w:szCs w:val="24"/>
                <w:lang w:val="ru-RU"/>
              </w:rPr>
              <w:t xml:space="preserve"> должен подать заявку и получить за свой счет все Разрешения уполномоченных органов.</w:t>
            </w:r>
          </w:p>
        </w:tc>
        <w:tc>
          <w:tcPr>
            <w:tcW w:w="5147" w:type="dxa"/>
          </w:tcPr>
          <w:p w14:paraId="1A93AEF5"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The </w:t>
            </w:r>
            <w:r>
              <w:rPr>
                <w:rFonts w:cstheme="minorHAnsi"/>
                <w:sz w:val="24"/>
                <w:szCs w:val="24"/>
              </w:rPr>
              <w:t>Buyer</w:t>
            </w:r>
            <w:r w:rsidRPr="00AB6416">
              <w:rPr>
                <w:rFonts w:cstheme="minorHAnsi"/>
                <w:sz w:val="24"/>
                <w:szCs w:val="24"/>
              </w:rPr>
              <w:t xml:space="preserve"> shall apply for and obtain at own cost and expense all Regulatory Approvals.</w:t>
            </w:r>
          </w:p>
        </w:tc>
      </w:tr>
      <w:tr w:rsidR="009C3C71" w:rsidRPr="00E37829" w14:paraId="7854864B" w14:textId="77777777" w:rsidTr="009C3C71">
        <w:tc>
          <w:tcPr>
            <w:tcW w:w="5485" w:type="dxa"/>
          </w:tcPr>
          <w:p w14:paraId="0DAAAD25"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Без ущерба для пункта </w:t>
            </w:r>
            <w:r>
              <w:rPr>
                <w:rFonts w:cstheme="minorHAnsi"/>
                <w:sz w:val="24"/>
                <w:szCs w:val="24"/>
                <w:lang w:val="ru-RU"/>
              </w:rPr>
              <w:t>18.1</w:t>
            </w:r>
            <w:r w:rsidRPr="00AB6416">
              <w:rPr>
                <w:rFonts w:cstheme="minorHAnsi"/>
                <w:sz w:val="24"/>
                <w:szCs w:val="24"/>
                <w:lang w:val="ru-RU"/>
              </w:rPr>
              <w:t xml:space="preserve"> выше и при условии, что время, затраты и расходы Продавца полностью покрываются Покупателем, Стороны должны разумно сотрудничать друг с другом, чтобы гарантировать, что вся информация, необходимая для отправки (или ответа на любые последующие запросы о предоставлении дополнительной информации) любого уведомления или ходатайства, требуемых любым применимым законом или нормативным актом, которые должны быть сделаны в отношении настоящего соглашения или предполагаемых им сделок, передается стороне, ответственной за такое уведомление или ходатайство, и что любые такие уведомления или ходатайства являются надлежащими, точными и оперативно направленными.</w:t>
            </w:r>
          </w:p>
        </w:tc>
        <w:tc>
          <w:tcPr>
            <w:tcW w:w="5147" w:type="dxa"/>
          </w:tcPr>
          <w:p w14:paraId="67C12926"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Without prejudice to </w:t>
            </w:r>
            <w:r w:rsidRPr="00695260">
              <w:rPr>
                <w:rFonts w:cstheme="minorHAnsi"/>
                <w:sz w:val="24"/>
                <w:szCs w:val="24"/>
              </w:rPr>
              <w:t>clause 18.1</w:t>
            </w:r>
            <w:r w:rsidRPr="00AB6416">
              <w:rPr>
                <w:rFonts w:cstheme="minorHAnsi"/>
                <w:sz w:val="24"/>
                <w:szCs w:val="24"/>
              </w:rPr>
              <w:t xml:space="preserve"> above, and provided Seller’s time, cost and expense are covered in full by the Buyer, the Parties shall reasonably cooperate with each other to ensure that all information necessary for making (or responding to any requests for further information following) any notification or filing required by any applicable law or regulation to be made in respect of this agreement, or the transactions contemplated by it, is supplied to the party responsible for such notification or filing and that any such notifications or filings are properly, accurately and promptly made.</w:t>
            </w:r>
          </w:p>
        </w:tc>
      </w:tr>
      <w:tr w:rsidR="009C3C71" w:rsidRPr="00E37829" w14:paraId="74FCC14A" w14:textId="77777777" w:rsidTr="009C3C71">
        <w:tc>
          <w:tcPr>
            <w:tcW w:w="5485" w:type="dxa"/>
          </w:tcPr>
          <w:p w14:paraId="5DB0F63D" w14:textId="77777777" w:rsidR="009C3C71" w:rsidRPr="009E12FE"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Если</w:t>
            </w:r>
            <w:r w:rsidRPr="00570BEE">
              <w:rPr>
                <w:rFonts w:cstheme="minorHAnsi"/>
                <w:sz w:val="24"/>
                <w:szCs w:val="24"/>
                <w:lang w:val="ru-RU"/>
              </w:rPr>
              <w:t xml:space="preserve">, </w:t>
            </w:r>
            <w:r w:rsidRPr="00AB6416">
              <w:rPr>
                <w:rFonts w:cstheme="minorHAnsi"/>
                <w:sz w:val="24"/>
                <w:szCs w:val="24"/>
                <w:lang w:val="ru-RU"/>
              </w:rPr>
              <w:t>несмотря</w:t>
            </w:r>
            <w:r w:rsidRPr="00570BEE">
              <w:rPr>
                <w:rFonts w:cstheme="minorHAnsi"/>
                <w:sz w:val="24"/>
                <w:szCs w:val="24"/>
                <w:lang w:val="ru-RU"/>
              </w:rPr>
              <w:t xml:space="preserve"> </w:t>
            </w:r>
            <w:r w:rsidRPr="00AB6416">
              <w:rPr>
                <w:rFonts w:cstheme="minorHAnsi"/>
                <w:sz w:val="24"/>
                <w:szCs w:val="24"/>
                <w:lang w:val="ru-RU"/>
              </w:rPr>
              <w:t>на</w:t>
            </w:r>
            <w:r w:rsidRPr="00570BEE">
              <w:rPr>
                <w:rFonts w:cstheme="minorHAnsi"/>
                <w:sz w:val="24"/>
                <w:szCs w:val="24"/>
                <w:lang w:val="ru-RU"/>
              </w:rPr>
              <w:t xml:space="preserve"> </w:t>
            </w:r>
            <w:r w:rsidRPr="00AB6416">
              <w:rPr>
                <w:rFonts w:cstheme="minorHAnsi"/>
                <w:sz w:val="24"/>
                <w:szCs w:val="24"/>
                <w:lang w:val="ru-RU"/>
              </w:rPr>
              <w:t>пункт</w:t>
            </w:r>
            <w:r w:rsidRPr="00570BEE">
              <w:rPr>
                <w:rFonts w:cstheme="minorHAnsi"/>
                <w:sz w:val="24"/>
                <w:szCs w:val="24"/>
                <w:lang w:val="ru-RU"/>
              </w:rPr>
              <w:t xml:space="preserve"> </w:t>
            </w:r>
            <w:r>
              <w:rPr>
                <w:rFonts w:cstheme="minorHAnsi"/>
                <w:sz w:val="24"/>
                <w:szCs w:val="24"/>
                <w:lang w:val="ru-RU"/>
              </w:rPr>
              <w:t>18.1</w:t>
            </w:r>
            <w:r w:rsidRPr="00570BEE">
              <w:rPr>
                <w:rFonts w:cstheme="minorHAnsi"/>
                <w:sz w:val="24"/>
                <w:szCs w:val="24"/>
                <w:lang w:val="ru-RU"/>
              </w:rPr>
              <w:t xml:space="preserve">, </w:t>
            </w:r>
            <w:r w:rsidRPr="00AB6416">
              <w:rPr>
                <w:rFonts w:cstheme="minorHAnsi"/>
                <w:sz w:val="24"/>
                <w:szCs w:val="24"/>
                <w:lang w:val="ru-RU"/>
              </w:rPr>
              <w:t>Покупатель</w:t>
            </w:r>
            <w:r w:rsidRPr="00570BEE">
              <w:rPr>
                <w:rFonts w:cstheme="minorHAnsi"/>
                <w:sz w:val="24"/>
                <w:szCs w:val="24"/>
                <w:lang w:val="ru-RU"/>
              </w:rPr>
              <w:t xml:space="preserve"> </w:t>
            </w:r>
            <w:r>
              <w:rPr>
                <w:rFonts w:cstheme="minorHAnsi"/>
                <w:sz w:val="24"/>
                <w:szCs w:val="24"/>
                <w:lang w:val="ru-RU"/>
              </w:rPr>
              <w:t>получит отказ</w:t>
            </w:r>
            <w:r w:rsidRPr="00362241">
              <w:rPr>
                <w:rFonts w:cstheme="minorHAnsi"/>
                <w:sz w:val="24"/>
                <w:szCs w:val="24"/>
                <w:lang w:val="ru-RU"/>
              </w:rPr>
              <w:t xml:space="preserve"> </w:t>
            </w:r>
            <w:r w:rsidRPr="00505FD0">
              <w:rPr>
                <w:rFonts w:eastAsia="Times New Roman" w:cstheme="minorHAnsi"/>
                <w:iCs/>
                <w:color w:val="000000"/>
                <w:sz w:val="24"/>
                <w:szCs w:val="24"/>
                <w:lang w:val="ru-RU"/>
              </w:rPr>
              <w:t xml:space="preserve">от любого Государственного или </w:t>
            </w:r>
            <w:r>
              <w:rPr>
                <w:rFonts w:eastAsia="Times New Roman" w:cstheme="minorHAnsi"/>
                <w:iCs/>
                <w:color w:val="000000"/>
                <w:sz w:val="24"/>
                <w:szCs w:val="24"/>
                <w:lang w:val="ru-RU"/>
              </w:rPr>
              <w:t>Уполномоченного</w:t>
            </w:r>
            <w:r w:rsidRPr="00505FD0">
              <w:rPr>
                <w:rFonts w:eastAsia="Times New Roman" w:cstheme="minorHAnsi"/>
                <w:iCs/>
                <w:color w:val="000000"/>
                <w:sz w:val="24"/>
                <w:szCs w:val="24"/>
                <w:lang w:val="ru-RU"/>
              </w:rPr>
              <w:t xml:space="preserve"> Органа</w:t>
            </w:r>
            <w:r w:rsidRPr="00362241">
              <w:rPr>
                <w:rFonts w:cstheme="minorHAnsi"/>
                <w:sz w:val="24"/>
                <w:szCs w:val="24"/>
                <w:lang w:val="ru-RU"/>
              </w:rPr>
              <w:t xml:space="preserve"> </w:t>
            </w:r>
            <w:r>
              <w:rPr>
                <w:rFonts w:cstheme="minorHAnsi"/>
                <w:sz w:val="24"/>
                <w:szCs w:val="24"/>
                <w:lang w:val="ru-RU"/>
              </w:rPr>
              <w:t xml:space="preserve">в предоставлении Разрешений уполномоченных органов </w:t>
            </w:r>
            <w:r w:rsidRPr="00570BEE">
              <w:rPr>
                <w:rFonts w:cstheme="minorHAnsi"/>
                <w:sz w:val="24"/>
                <w:szCs w:val="24"/>
                <w:lang w:val="ru-RU"/>
              </w:rPr>
              <w:t xml:space="preserve">, </w:t>
            </w:r>
            <w:r w:rsidRPr="00AB6416">
              <w:rPr>
                <w:rFonts w:cstheme="minorHAnsi"/>
                <w:sz w:val="24"/>
                <w:szCs w:val="24"/>
                <w:lang w:val="ru-RU"/>
              </w:rPr>
              <w:t>он</w:t>
            </w:r>
            <w:r w:rsidRPr="00570BEE">
              <w:rPr>
                <w:rFonts w:cstheme="minorHAnsi"/>
                <w:sz w:val="24"/>
                <w:szCs w:val="24"/>
                <w:lang w:val="ru-RU"/>
              </w:rPr>
              <w:t xml:space="preserve"> </w:t>
            </w:r>
            <w:r w:rsidRPr="00AB6416">
              <w:rPr>
                <w:rFonts w:cstheme="minorHAnsi"/>
                <w:sz w:val="24"/>
                <w:szCs w:val="24"/>
                <w:lang w:val="ru-RU"/>
              </w:rPr>
              <w:t>будет</w:t>
            </w:r>
            <w:r w:rsidRPr="00570BEE">
              <w:rPr>
                <w:rFonts w:cstheme="minorHAnsi"/>
                <w:sz w:val="24"/>
                <w:szCs w:val="24"/>
                <w:lang w:val="ru-RU"/>
              </w:rPr>
              <w:t xml:space="preserve"> </w:t>
            </w:r>
            <w:r w:rsidRPr="00AB6416">
              <w:rPr>
                <w:rFonts w:cstheme="minorHAnsi"/>
                <w:sz w:val="24"/>
                <w:szCs w:val="24"/>
                <w:lang w:val="ru-RU"/>
              </w:rPr>
              <w:t>обязан</w:t>
            </w:r>
            <w:r w:rsidRPr="00570BEE">
              <w:rPr>
                <w:rFonts w:cstheme="minorHAnsi"/>
                <w:sz w:val="24"/>
                <w:szCs w:val="24"/>
                <w:lang w:val="ru-RU"/>
              </w:rPr>
              <w:t xml:space="preserve"> </w:t>
            </w:r>
            <w:r w:rsidRPr="00AB6416">
              <w:rPr>
                <w:rFonts w:cstheme="minorHAnsi"/>
                <w:sz w:val="24"/>
                <w:szCs w:val="24"/>
                <w:lang w:val="ru-RU"/>
              </w:rPr>
              <w:t>назначить</w:t>
            </w:r>
            <w:r w:rsidRPr="00570BEE">
              <w:rPr>
                <w:rFonts w:cstheme="minorHAnsi"/>
                <w:sz w:val="24"/>
                <w:szCs w:val="24"/>
                <w:lang w:val="ru-RU"/>
              </w:rPr>
              <w:t xml:space="preserve"> (</w:t>
            </w:r>
            <w:r w:rsidRPr="00AB6416">
              <w:rPr>
                <w:rFonts w:cstheme="minorHAnsi"/>
                <w:sz w:val="24"/>
                <w:szCs w:val="24"/>
                <w:lang w:val="ru-RU"/>
              </w:rPr>
              <w:t>путем</w:t>
            </w:r>
            <w:r w:rsidRPr="00570BEE">
              <w:rPr>
                <w:rFonts w:cstheme="minorHAnsi"/>
                <w:sz w:val="24"/>
                <w:szCs w:val="24"/>
                <w:lang w:val="ru-RU"/>
              </w:rPr>
              <w:t xml:space="preserve"> </w:t>
            </w:r>
            <w:r w:rsidRPr="00AB6416">
              <w:rPr>
                <w:rFonts w:cstheme="minorHAnsi"/>
                <w:sz w:val="24"/>
                <w:szCs w:val="24"/>
                <w:lang w:val="ru-RU"/>
              </w:rPr>
              <w:t>уступки</w:t>
            </w:r>
            <w:r w:rsidRPr="00570BEE">
              <w:rPr>
                <w:rFonts w:cstheme="minorHAnsi"/>
                <w:sz w:val="24"/>
                <w:szCs w:val="24"/>
                <w:lang w:val="ru-RU"/>
              </w:rPr>
              <w:t xml:space="preserve"> </w:t>
            </w:r>
            <w:r w:rsidRPr="00AB6416">
              <w:rPr>
                <w:rFonts w:cstheme="minorHAnsi"/>
                <w:sz w:val="24"/>
                <w:szCs w:val="24"/>
                <w:lang w:val="ru-RU"/>
              </w:rPr>
              <w:t>или</w:t>
            </w:r>
            <w:r w:rsidRPr="00570BEE">
              <w:rPr>
                <w:rFonts w:cstheme="minorHAnsi"/>
                <w:sz w:val="24"/>
                <w:szCs w:val="24"/>
                <w:lang w:val="ru-RU"/>
              </w:rPr>
              <w:t xml:space="preserve"> </w:t>
            </w:r>
            <w:r w:rsidRPr="00AB6416">
              <w:rPr>
                <w:rFonts w:cstheme="minorHAnsi"/>
                <w:sz w:val="24"/>
                <w:szCs w:val="24"/>
                <w:lang w:val="ru-RU"/>
              </w:rPr>
              <w:t>иным</w:t>
            </w:r>
            <w:r w:rsidRPr="00570BEE">
              <w:rPr>
                <w:rFonts w:cstheme="minorHAnsi"/>
                <w:sz w:val="24"/>
                <w:szCs w:val="24"/>
                <w:lang w:val="ru-RU"/>
              </w:rPr>
              <w:t xml:space="preserve"> </w:t>
            </w:r>
            <w:r w:rsidRPr="00AB6416">
              <w:rPr>
                <w:rFonts w:cstheme="minorHAnsi"/>
                <w:sz w:val="24"/>
                <w:szCs w:val="24"/>
                <w:lang w:val="ru-RU"/>
              </w:rPr>
              <w:t>образом</w:t>
            </w:r>
            <w:r w:rsidRPr="00570BEE">
              <w:rPr>
                <w:rFonts w:cstheme="minorHAnsi"/>
                <w:sz w:val="24"/>
                <w:szCs w:val="24"/>
                <w:lang w:val="ru-RU"/>
              </w:rPr>
              <w:t xml:space="preserve">) </w:t>
            </w:r>
            <w:r w:rsidRPr="00AB6416">
              <w:rPr>
                <w:rFonts w:cstheme="minorHAnsi"/>
                <w:sz w:val="24"/>
                <w:szCs w:val="24"/>
                <w:lang w:val="ru-RU"/>
              </w:rPr>
              <w:t>третье</w:t>
            </w:r>
            <w:r w:rsidRPr="00570BEE">
              <w:rPr>
                <w:rFonts w:cstheme="minorHAnsi"/>
                <w:sz w:val="24"/>
                <w:szCs w:val="24"/>
                <w:lang w:val="ru-RU"/>
              </w:rPr>
              <w:t xml:space="preserve"> </w:t>
            </w:r>
            <w:r w:rsidRPr="00AB6416">
              <w:rPr>
                <w:rFonts w:cstheme="minorHAnsi"/>
                <w:sz w:val="24"/>
                <w:szCs w:val="24"/>
                <w:lang w:val="ru-RU"/>
              </w:rPr>
              <w:t>лицо</w:t>
            </w:r>
            <w:r w:rsidRPr="00570BEE">
              <w:rPr>
                <w:rFonts w:cstheme="minorHAnsi"/>
                <w:sz w:val="24"/>
                <w:szCs w:val="24"/>
                <w:lang w:val="ru-RU"/>
              </w:rPr>
              <w:t xml:space="preserve"> </w:t>
            </w:r>
            <w:r w:rsidRPr="00AB6416">
              <w:rPr>
                <w:rFonts w:cstheme="minorHAnsi"/>
                <w:sz w:val="24"/>
                <w:szCs w:val="24"/>
                <w:lang w:val="ru-RU"/>
              </w:rPr>
              <w:t>для</w:t>
            </w:r>
            <w:r w:rsidRPr="00570BEE">
              <w:rPr>
                <w:rFonts w:cstheme="minorHAnsi"/>
                <w:sz w:val="24"/>
                <w:szCs w:val="24"/>
                <w:lang w:val="ru-RU"/>
              </w:rPr>
              <w:t xml:space="preserve"> </w:t>
            </w:r>
            <w:r w:rsidRPr="00AB6416">
              <w:rPr>
                <w:rFonts w:cstheme="minorHAnsi"/>
                <w:sz w:val="24"/>
                <w:szCs w:val="24"/>
                <w:lang w:val="ru-RU"/>
              </w:rPr>
              <w:t>получения</w:t>
            </w:r>
            <w:r w:rsidRPr="00570BEE">
              <w:rPr>
                <w:rFonts w:cstheme="minorHAnsi"/>
                <w:sz w:val="24"/>
                <w:szCs w:val="24"/>
                <w:lang w:val="ru-RU"/>
              </w:rPr>
              <w:t xml:space="preserve"> </w:t>
            </w:r>
            <w:r w:rsidRPr="00AB6416">
              <w:rPr>
                <w:rFonts w:cstheme="minorHAnsi"/>
                <w:sz w:val="24"/>
                <w:szCs w:val="24"/>
                <w:lang w:val="ru-RU"/>
              </w:rPr>
              <w:t>Акций</w:t>
            </w:r>
            <w:r w:rsidRPr="00570BEE">
              <w:rPr>
                <w:rFonts w:cstheme="minorHAnsi"/>
                <w:sz w:val="24"/>
                <w:szCs w:val="24"/>
                <w:lang w:val="ru-RU"/>
              </w:rPr>
              <w:t xml:space="preserve">, </w:t>
            </w:r>
            <w:r w:rsidRPr="00AB6416">
              <w:rPr>
                <w:rFonts w:cstheme="minorHAnsi"/>
                <w:sz w:val="24"/>
                <w:szCs w:val="24"/>
                <w:lang w:val="ru-RU"/>
              </w:rPr>
              <w:t>которое</w:t>
            </w:r>
            <w:r w:rsidRPr="00570BEE">
              <w:rPr>
                <w:rFonts w:cstheme="minorHAnsi"/>
                <w:sz w:val="24"/>
                <w:szCs w:val="24"/>
                <w:lang w:val="ru-RU"/>
              </w:rPr>
              <w:t xml:space="preserve"> </w:t>
            </w:r>
            <w:r w:rsidRPr="00AB6416">
              <w:rPr>
                <w:rFonts w:cstheme="minorHAnsi"/>
                <w:sz w:val="24"/>
                <w:szCs w:val="24"/>
                <w:lang w:val="ru-RU"/>
              </w:rPr>
              <w:t>не</w:t>
            </w:r>
            <w:r w:rsidRPr="00570BEE">
              <w:rPr>
                <w:rFonts w:cstheme="minorHAnsi"/>
                <w:sz w:val="24"/>
                <w:szCs w:val="24"/>
                <w:lang w:val="ru-RU"/>
              </w:rPr>
              <w:t xml:space="preserve"> </w:t>
            </w:r>
            <w:r w:rsidRPr="00AB6416">
              <w:rPr>
                <w:rFonts w:cstheme="minorHAnsi"/>
                <w:sz w:val="24"/>
                <w:szCs w:val="24"/>
                <w:lang w:val="ru-RU"/>
              </w:rPr>
              <w:t>обязано</w:t>
            </w:r>
            <w:r w:rsidRPr="00570BEE">
              <w:rPr>
                <w:rFonts w:cstheme="minorHAnsi"/>
                <w:sz w:val="24"/>
                <w:szCs w:val="24"/>
                <w:lang w:val="ru-RU"/>
              </w:rPr>
              <w:t xml:space="preserve"> </w:t>
            </w:r>
            <w:r w:rsidRPr="00AB6416">
              <w:rPr>
                <w:rFonts w:cstheme="minorHAnsi"/>
                <w:sz w:val="24"/>
                <w:szCs w:val="24"/>
                <w:lang w:val="ru-RU"/>
              </w:rPr>
              <w:t>получать</w:t>
            </w:r>
            <w:r w:rsidRPr="00570BEE">
              <w:rPr>
                <w:rFonts w:cstheme="minorHAnsi"/>
                <w:sz w:val="24"/>
                <w:szCs w:val="24"/>
                <w:lang w:val="ru-RU"/>
              </w:rPr>
              <w:t xml:space="preserve"> </w:t>
            </w:r>
            <w:r w:rsidRPr="00AB6416">
              <w:rPr>
                <w:rFonts w:cstheme="minorHAnsi"/>
                <w:sz w:val="24"/>
                <w:szCs w:val="24"/>
                <w:lang w:val="ru-RU"/>
              </w:rPr>
              <w:t>какие</w:t>
            </w:r>
            <w:r w:rsidRPr="00570BEE">
              <w:rPr>
                <w:rFonts w:cstheme="minorHAnsi"/>
                <w:sz w:val="24"/>
                <w:szCs w:val="24"/>
                <w:lang w:val="ru-RU"/>
              </w:rPr>
              <w:t>-</w:t>
            </w:r>
            <w:r w:rsidRPr="00AB6416">
              <w:rPr>
                <w:rFonts w:cstheme="minorHAnsi"/>
                <w:sz w:val="24"/>
                <w:szCs w:val="24"/>
                <w:lang w:val="ru-RU"/>
              </w:rPr>
              <w:t>либо</w:t>
            </w:r>
            <w:r w:rsidRPr="00570BEE">
              <w:rPr>
                <w:rFonts w:cstheme="minorHAnsi"/>
                <w:sz w:val="24"/>
                <w:szCs w:val="24"/>
                <w:lang w:val="ru-RU"/>
              </w:rPr>
              <w:t xml:space="preserve"> </w:t>
            </w:r>
            <w:r w:rsidRPr="00AB6416">
              <w:rPr>
                <w:rFonts w:cstheme="minorHAnsi"/>
                <w:sz w:val="24"/>
                <w:szCs w:val="24"/>
                <w:lang w:val="ru-RU"/>
              </w:rPr>
              <w:t>Разрешения</w:t>
            </w:r>
            <w:r w:rsidRPr="00570BEE">
              <w:rPr>
                <w:rFonts w:cstheme="minorHAnsi"/>
                <w:sz w:val="24"/>
                <w:szCs w:val="24"/>
                <w:lang w:val="ru-RU"/>
              </w:rPr>
              <w:t xml:space="preserve"> </w:t>
            </w:r>
            <w:r w:rsidRPr="00AB6416">
              <w:rPr>
                <w:rFonts w:cstheme="minorHAnsi"/>
                <w:sz w:val="24"/>
                <w:szCs w:val="24"/>
                <w:lang w:val="ru-RU"/>
              </w:rPr>
              <w:t>уполномоченных</w:t>
            </w:r>
            <w:r w:rsidRPr="00570BEE">
              <w:rPr>
                <w:rFonts w:cstheme="minorHAnsi"/>
                <w:sz w:val="24"/>
                <w:szCs w:val="24"/>
                <w:lang w:val="ru-RU"/>
              </w:rPr>
              <w:t xml:space="preserve"> </w:t>
            </w:r>
            <w:r w:rsidRPr="00AB6416">
              <w:rPr>
                <w:rFonts w:cstheme="minorHAnsi"/>
                <w:sz w:val="24"/>
                <w:szCs w:val="24"/>
                <w:lang w:val="ru-RU"/>
              </w:rPr>
              <w:t>органов</w:t>
            </w:r>
            <w:r w:rsidRPr="00570BEE">
              <w:rPr>
                <w:rFonts w:cstheme="minorHAnsi"/>
                <w:sz w:val="24"/>
                <w:szCs w:val="24"/>
                <w:lang w:val="ru-RU"/>
              </w:rPr>
              <w:t xml:space="preserve"> </w:t>
            </w:r>
            <w:r w:rsidRPr="00AB6416">
              <w:rPr>
                <w:rFonts w:cstheme="minorHAnsi"/>
                <w:sz w:val="24"/>
                <w:szCs w:val="24"/>
                <w:lang w:val="ru-RU"/>
              </w:rPr>
              <w:t>или</w:t>
            </w:r>
            <w:r w:rsidRPr="00570BEE">
              <w:rPr>
                <w:rFonts w:cstheme="minorHAnsi"/>
                <w:sz w:val="24"/>
                <w:szCs w:val="24"/>
                <w:lang w:val="ru-RU"/>
              </w:rPr>
              <w:t xml:space="preserve"> </w:t>
            </w:r>
            <w:r w:rsidRPr="00AB6416">
              <w:rPr>
                <w:rFonts w:cstheme="minorHAnsi"/>
                <w:sz w:val="24"/>
                <w:szCs w:val="24"/>
                <w:lang w:val="ru-RU"/>
              </w:rPr>
              <w:t>уже</w:t>
            </w:r>
            <w:r w:rsidRPr="00570BEE">
              <w:rPr>
                <w:rFonts w:cstheme="minorHAnsi"/>
                <w:sz w:val="24"/>
                <w:szCs w:val="24"/>
                <w:lang w:val="ru-RU"/>
              </w:rPr>
              <w:t xml:space="preserve"> </w:t>
            </w:r>
            <w:r w:rsidRPr="00AB6416">
              <w:rPr>
                <w:rFonts w:cstheme="minorHAnsi"/>
                <w:sz w:val="24"/>
                <w:szCs w:val="24"/>
                <w:lang w:val="ru-RU"/>
              </w:rPr>
              <w:t>получило</w:t>
            </w:r>
            <w:r w:rsidRPr="00570BEE">
              <w:rPr>
                <w:rFonts w:cstheme="minorHAnsi"/>
                <w:sz w:val="24"/>
                <w:szCs w:val="24"/>
                <w:lang w:val="ru-RU"/>
              </w:rPr>
              <w:t xml:space="preserve"> </w:t>
            </w:r>
            <w:r w:rsidRPr="00AB6416">
              <w:rPr>
                <w:rFonts w:cstheme="minorHAnsi"/>
                <w:sz w:val="24"/>
                <w:szCs w:val="24"/>
                <w:lang w:val="ru-RU"/>
              </w:rPr>
              <w:t>все</w:t>
            </w:r>
            <w:r w:rsidRPr="00570BEE">
              <w:rPr>
                <w:rFonts w:cstheme="minorHAnsi"/>
                <w:sz w:val="24"/>
                <w:szCs w:val="24"/>
                <w:lang w:val="ru-RU"/>
              </w:rPr>
              <w:t xml:space="preserve"> </w:t>
            </w:r>
            <w:r w:rsidRPr="00AB6416">
              <w:rPr>
                <w:rFonts w:cstheme="minorHAnsi"/>
                <w:sz w:val="24"/>
                <w:szCs w:val="24"/>
                <w:lang w:val="ru-RU"/>
              </w:rPr>
              <w:t>Разрешения</w:t>
            </w:r>
            <w:r w:rsidRPr="00570BEE">
              <w:rPr>
                <w:rFonts w:cstheme="minorHAnsi"/>
                <w:sz w:val="24"/>
                <w:szCs w:val="24"/>
                <w:lang w:val="ru-RU"/>
              </w:rPr>
              <w:t xml:space="preserve"> </w:t>
            </w:r>
            <w:r w:rsidRPr="00AB6416">
              <w:rPr>
                <w:rFonts w:cstheme="minorHAnsi"/>
                <w:sz w:val="24"/>
                <w:szCs w:val="24"/>
                <w:lang w:val="ru-RU"/>
              </w:rPr>
              <w:t>уполномоченных</w:t>
            </w:r>
            <w:r w:rsidRPr="00570BEE">
              <w:rPr>
                <w:rFonts w:cstheme="minorHAnsi"/>
                <w:sz w:val="24"/>
                <w:szCs w:val="24"/>
                <w:lang w:val="ru-RU"/>
              </w:rPr>
              <w:t xml:space="preserve"> </w:t>
            </w:r>
            <w:r w:rsidRPr="00AB6416">
              <w:rPr>
                <w:rFonts w:cstheme="minorHAnsi"/>
                <w:sz w:val="24"/>
                <w:szCs w:val="24"/>
                <w:lang w:val="ru-RU"/>
              </w:rPr>
              <w:t>органов</w:t>
            </w:r>
            <w:r>
              <w:rPr>
                <w:rFonts w:cstheme="minorHAnsi"/>
                <w:sz w:val="24"/>
                <w:szCs w:val="24"/>
                <w:lang w:val="ru-RU"/>
              </w:rPr>
              <w:t>,</w:t>
            </w:r>
            <w:r w:rsidRPr="00570BEE">
              <w:rPr>
                <w:rFonts w:cstheme="minorHAnsi"/>
                <w:sz w:val="24"/>
                <w:szCs w:val="24"/>
                <w:lang w:val="ru-RU"/>
              </w:rPr>
              <w:t xml:space="preserve"> </w:t>
            </w:r>
            <w:r w:rsidRPr="00AB6416">
              <w:rPr>
                <w:rFonts w:cstheme="minorHAnsi"/>
                <w:sz w:val="24"/>
                <w:szCs w:val="24"/>
                <w:lang w:val="ru-RU"/>
              </w:rPr>
              <w:t>при</w:t>
            </w:r>
            <w:r w:rsidRPr="00570BEE">
              <w:rPr>
                <w:rFonts w:cstheme="minorHAnsi"/>
                <w:sz w:val="24"/>
                <w:szCs w:val="24"/>
                <w:lang w:val="ru-RU"/>
              </w:rPr>
              <w:t xml:space="preserve"> </w:t>
            </w:r>
            <w:r w:rsidRPr="00AB6416">
              <w:rPr>
                <w:rFonts w:cstheme="minorHAnsi"/>
                <w:sz w:val="24"/>
                <w:szCs w:val="24"/>
                <w:lang w:val="ru-RU"/>
              </w:rPr>
              <w:t>условии</w:t>
            </w:r>
            <w:r w:rsidRPr="00362241">
              <w:rPr>
                <w:rFonts w:cstheme="minorHAnsi"/>
                <w:sz w:val="24"/>
                <w:szCs w:val="24"/>
                <w:lang w:val="ru-RU"/>
              </w:rPr>
              <w:t xml:space="preserve"> </w:t>
            </w:r>
            <w:r>
              <w:rPr>
                <w:rFonts w:cstheme="minorHAnsi"/>
                <w:sz w:val="24"/>
                <w:szCs w:val="24"/>
                <w:lang w:val="ru-RU"/>
              </w:rPr>
              <w:t>одобрения</w:t>
            </w:r>
            <w:r w:rsidRPr="00570BEE">
              <w:rPr>
                <w:rFonts w:cstheme="minorHAnsi"/>
                <w:sz w:val="24"/>
                <w:szCs w:val="24"/>
                <w:lang w:val="ru-RU"/>
              </w:rPr>
              <w:t xml:space="preserve"> </w:t>
            </w:r>
            <w:r>
              <w:rPr>
                <w:rFonts w:cstheme="minorHAnsi"/>
                <w:sz w:val="24"/>
                <w:szCs w:val="24"/>
                <w:lang w:val="ru-RU"/>
              </w:rPr>
              <w:t xml:space="preserve">такого лица </w:t>
            </w:r>
            <w:r w:rsidRPr="00AB6416">
              <w:rPr>
                <w:rFonts w:cstheme="minorHAnsi"/>
                <w:sz w:val="24"/>
                <w:szCs w:val="24"/>
                <w:lang w:val="ru-RU"/>
              </w:rPr>
              <w:t>Продав</w:t>
            </w:r>
            <w:r>
              <w:rPr>
                <w:rFonts w:cstheme="minorHAnsi"/>
                <w:sz w:val="24"/>
                <w:szCs w:val="24"/>
                <w:lang w:val="ru-RU"/>
              </w:rPr>
              <w:t>цом</w:t>
            </w:r>
            <w:r w:rsidRPr="00570BEE">
              <w:rPr>
                <w:rFonts w:cstheme="minorHAnsi"/>
                <w:sz w:val="24"/>
                <w:szCs w:val="24"/>
                <w:lang w:val="ru-RU"/>
              </w:rPr>
              <w:t>.</w:t>
            </w:r>
          </w:p>
        </w:tc>
        <w:tc>
          <w:tcPr>
            <w:tcW w:w="5147" w:type="dxa"/>
          </w:tcPr>
          <w:p w14:paraId="68E359E6"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 xml:space="preserve">If, notwithstanding </w:t>
            </w:r>
            <w:r w:rsidRPr="00695260">
              <w:rPr>
                <w:rFonts w:cstheme="minorHAnsi"/>
                <w:sz w:val="24"/>
                <w:szCs w:val="24"/>
              </w:rPr>
              <w:t>clause 18.1</w:t>
            </w:r>
            <w:r w:rsidRPr="00AB6416">
              <w:rPr>
                <w:rFonts w:cstheme="minorHAnsi"/>
                <w:sz w:val="24"/>
                <w:szCs w:val="24"/>
              </w:rPr>
              <w:t xml:space="preserve">, the Buyer </w:t>
            </w:r>
            <w:r>
              <w:rPr>
                <w:rFonts w:cstheme="minorHAnsi"/>
                <w:sz w:val="24"/>
                <w:szCs w:val="24"/>
              </w:rPr>
              <w:t>fails to secure all Regulatory Approvals from</w:t>
            </w:r>
            <w:r w:rsidRPr="00362241">
              <w:rPr>
                <w:rFonts w:cstheme="minorHAnsi"/>
                <w:sz w:val="24"/>
                <w:szCs w:val="24"/>
              </w:rPr>
              <w:t xml:space="preserve"> </w:t>
            </w:r>
            <w:r>
              <w:rPr>
                <w:rFonts w:cstheme="minorHAnsi"/>
                <w:sz w:val="24"/>
                <w:szCs w:val="24"/>
              </w:rPr>
              <w:t>any</w:t>
            </w:r>
            <w:r w:rsidRPr="00362241">
              <w:rPr>
                <w:rFonts w:cstheme="minorHAnsi"/>
                <w:sz w:val="24"/>
                <w:szCs w:val="24"/>
              </w:rPr>
              <w:t xml:space="preserve"> </w:t>
            </w:r>
            <w:r>
              <w:rPr>
                <w:rFonts w:cstheme="minorHAnsi"/>
                <w:sz w:val="24"/>
                <w:szCs w:val="24"/>
              </w:rPr>
              <w:t>Governmental</w:t>
            </w:r>
            <w:r w:rsidRPr="00362241">
              <w:rPr>
                <w:rFonts w:cstheme="minorHAnsi"/>
                <w:sz w:val="24"/>
                <w:szCs w:val="24"/>
              </w:rPr>
              <w:t xml:space="preserve"> </w:t>
            </w:r>
            <w:r>
              <w:rPr>
                <w:rFonts w:cstheme="minorHAnsi"/>
                <w:sz w:val="24"/>
                <w:szCs w:val="24"/>
              </w:rPr>
              <w:t>or</w:t>
            </w:r>
            <w:r w:rsidRPr="00362241">
              <w:rPr>
                <w:rFonts w:cstheme="minorHAnsi"/>
                <w:sz w:val="24"/>
                <w:szCs w:val="24"/>
              </w:rPr>
              <w:t xml:space="preserve"> </w:t>
            </w:r>
            <w:r>
              <w:rPr>
                <w:rFonts w:cstheme="minorHAnsi"/>
                <w:sz w:val="24"/>
                <w:szCs w:val="24"/>
              </w:rPr>
              <w:t>Regulatory</w:t>
            </w:r>
            <w:r w:rsidRPr="00362241">
              <w:rPr>
                <w:rFonts w:cstheme="minorHAnsi"/>
                <w:sz w:val="24"/>
                <w:szCs w:val="24"/>
              </w:rPr>
              <w:t xml:space="preserve"> </w:t>
            </w:r>
            <w:r>
              <w:rPr>
                <w:rFonts w:cstheme="minorHAnsi"/>
                <w:sz w:val="24"/>
                <w:szCs w:val="24"/>
              </w:rPr>
              <w:t>Authority</w:t>
            </w:r>
            <w:r w:rsidRPr="00362241">
              <w:rPr>
                <w:rFonts w:cstheme="minorHAnsi"/>
                <w:sz w:val="24"/>
                <w:szCs w:val="24"/>
              </w:rPr>
              <w:t xml:space="preserve"> </w:t>
            </w:r>
            <w:r w:rsidRPr="00AB6416">
              <w:rPr>
                <w:rFonts w:cstheme="minorHAnsi"/>
                <w:sz w:val="24"/>
                <w:szCs w:val="24"/>
              </w:rPr>
              <w:t xml:space="preserve">, it will be obliged to designate (by way of assignment or otherwise) a third party to receive the Shares, which party does not need to obtain any Regulatory Approvals or has already obtained all Regulatory Approvals </w:t>
            </w:r>
            <w:r>
              <w:rPr>
                <w:rFonts w:cstheme="minorHAnsi"/>
                <w:sz w:val="24"/>
                <w:szCs w:val="24"/>
              </w:rPr>
              <w:t>subject to the approval of such a party by</w:t>
            </w:r>
            <w:r w:rsidRPr="00AB6416">
              <w:rPr>
                <w:rFonts w:cstheme="minorHAnsi"/>
                <w:sz w:val="24"/>
                <w:szCs w:val="24"/>
              </w:rPr>
              <w:t xml:space="preserve"> the Seller.</w:t>
            </w:r>
          </w:p>
        </w:tc>
      </w:tr>
      <w:tr w:rsidR="009C3C71" w:rsidRPr="00AB6416" w14:paraId="0261BC3E" w14:textId="77777777" w:rsidTr="009C3C71">
        <w:tc>
          <w:tcPr>
            <w:tcW w:w="5485" w:type="dxa"/>
          </w:tcPr>
          <w:p w14:paraId="1F9033F0" w14:textId="77777777" w:rsidR="009C3C71" w:rsidRPr="00AB6416" w:rsidRDefault="009C3C71" w:rsidP="009C3C71">
            <w:pPr>
              <w:pStyle w:val="afa"/>
              <w:numPr>
                <w:ilvl w:val="0"/>
                <w:numId w:val="6"/>
              </w:numPr>
              <w:jc w:val="both"/>
              <w:rPr>
                <w:rFonts w:cstheme="minorHAnsi"/>
                <w:sz w:val="24"/>
                <w:szCs w:val="24"/>
              </w:rPr>
            </w:pPr>
            <w:r w:rsidRPr="00AB6416">
              <w:rPr>
                <w:rFonts w:cstheme="minorHAnsi"/>
                <w:b/>
                <w:bCs/>
                <w:sz w:val="24"/>
                <w:szCs w:val="24"/>
              </w:rPr>
              <w:t>УВЕДОМЛЕНИЯ</w:t>
            </w:r>
          </w:p>
        </w:tc>
        <w:tc>
          <w:tcPr>
            <w:tcW w:w="5147" w:type="dxa"/>
          </w:tcPr>
          <w:p w14:paraId="7A2541FF" w14:textId="77777777" w:rsidR="009C3C71" w:rsidRPr="00AB6416" w:rsidRDefault="009C3C71" w:rsidP="00004684">
            <w:pPr>
              <w:pStyle w:val="af5"/>
              <w:numPr>
                <w:ilvl w:val="0"/>
                <w:numId w:val="10"/>
              </w:numPr>
              <w:spacing w:after="120"/>
              <w:contextualSpacing w:val="0"/>
              <w:rPr>
                <w:rFonts w:cstheme="minorHAnsi"/>
                <w:sz w:val="24"/>
                <w:szCs w:val="24"/>
              </w:rPr>
            </w:pPr>
            <w:r w:rsidRPr="00AB6416">
              <w:rPr>
                <w:rFonts w:cstheme="minorHAnsi"/>
                <w:b/>
                <w:bCs/>
                <w:sz w:val="24"/>
                <w:szCs w:val="24"/>
              </w:rPr>
              <w:t>NOTICES</w:t>
            </w:r>
          </w:p>
        </w:tc>
      </w:tr>
      <w:tr w:rsidR="009C3C71" w:rsidRPr="00E37829" w14:paraId="6EE4BE01" w14:textId="77777777" w:rsidTr="009C3C71">
        <w:tc>
          <w:tcPr>
            <w:tcW w:w="5485" w:type="dxa"/>
          </w:tcPr>
          <w:p w14:paraId="7A7F3983"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Любое уведомление или другой документ, предоставляемый в соответствии с настоящим Соглашением: </w:t>
            </w:r>
          </w:p>
        </w:tc>
        <w:tc>
          <w:tcPr>
            <w:tcW w:w="5147" w:type="dxa"/>
          </w:tcPr>
          <w:p w14:paraId="7DCE501F"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Any notice or other document to be given under this Agreement:</w:t>
            </w:r>
          </w:p>
        </w:tc>
      </w:tr>
      <w:tr w:rsidR="009C3C71" w:rsidRPr="00AB6416" w14:paraId="39C3BFCD" w14:textId="77777777" w:rsidTr="009C3C71">
        <w:tc>
          <w:tcPr>
            <w:tcW w:w="5485" w:type="dxa"/>
          </w:tcPr>
          <w:p w14:paraId="585A193C" w14:textId="77777777" w:rsidR="009C3C71" w:rsidRPr="00D05CC3" w:rsidRDefault="009C3C71" w:rsidP="009C3C71">
            <w:pPr>
              <w:pStyle w:val="afa"/>
              <w:numPr>
                <w:ilvl w:val="2"/>
                <w:numId w:val="6"/>
              </w:numPr>
              <w:spacing w:after="120"/>
              <w:ind w:left="742" w:hanging="742"/>
              <w:jc w:val="both"/>
              <w:rPr>
                <w:rFonts w:cstheme="minorHAnsi"/>
                <w:sz w:val="24"/>
                <w:szCs w:val="24"/>
              </w:rPr>
            </w:pPr>
            <w:r w:rsidRPr="00D05CC3">
              <w:rPr>
                <w:rFonts w:cstheme="minorHAnsi"/>
                <w:sz w:val="24"/>
                <w:szCs w:val="24"/>
              </w:rPr>
              <w:lastRenderedPageBreak/>
              <w:t>будет в письменной форме;</w:t>
            </w:r>
          </w:p>
        </w:tc>
        <w:tc>
          <w:tcPr>
            <w:tcW w:w="5147" w:type="dxa"/>
          </w:tcPr>
          <w:p w14:paraId="1386E9CB"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will be in writing;</w:t>
            </w:r>
          </w:p>
        </w:tc>
      </w:tr>
      <w:tr w:rsidR="009C3C71" w:rsidRPr="00AB6416" w14:paraId="0CB11CC1" w14:textId="77777777" w:rsidTr="009C3C71">
        <w:tc>
          <w:tcPr>
            <w:tcW w:w="5485" w:type="dxa"/>
          </w:tcPr>
          <w:p w14:paraId="25A1F803" w14:textId="77777777" w:rsidR="009C3C71" w:rsidRPr="00D05CC3" w:rsidRDefault="009C3C71" w:rsidP="009C3C71">
            <w:pPr>
              <w:pStyle w:val="afa"/>
              <w:numPr>
                <w:ilvl w:val="2"/>
                <w:numId w:val="6"/>
              </w:numPr>
              <w:spacing w:after="120"/>
              <w:ind w:left="742" w:hanging="742"/>
              <w:jc w:val="both"/>
              <w:rPr>
                <w:rFonts w:cstheme="minorHAnsi"/>
                <w:sz w:val="24"/>
                <w:szCs w:val="24"/>
              </w:rPr>
            </w:pPr>
            <w:r w:rsidRPr="008E07E1">
              <w:rPr>
                <w:rFonts w:cstheme="minorHAnsi"/>
                <w:sz w:val="24"/>
                <w:szCs w:val="24"/>
                <w:lang w:val="ru-RU"/>
              </w:rPr>
              <w:t xml:space="preserve">будет на английском языке или сопровождаться английским переводом, сделанным переводчиком, и заверением должностного лица Стороны, дающего уведомление, о точности перевода. </w:t>
            </w:r>
            <w:r w:rsidRPr="00D05CC3">
              <w:rPr>
                <w:rFonts w:cstheme="minorHAnsi"/>
                <w:sz w:val="24"/>
                <w:szCs w:val="24"/>
              </w:rPr>
              <w:t>В таком случае английский перевод будет иметь преимущественную силу;</w:t>
            </w:r>
          </w:p>
        </w:tc>
        <w:tc>
          <w:tcPr>
            <w:tcW w:w="5147" w:type="dxa"/>
          </w:tcPr>
          <w:p w14:paraId="51B44B14"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will be in English or accompanied by an English translation made by a translator and certified by an officer of the Party giving the notice to be accurate. In such a case, the English translation will prevail;</w:t>
            </w:r>
          </w:p>
        </w:tc>
      </w:tr>
      <w:tr w:rsidR="009C3C71" w:rsidRPr="00E37829" w14:paraId="5F3438B3" w14:textId="77777777" w:rsidTr="009C3C71">
        <w:tc>
          <w:tcPr>
            <w:tcW w:w="5485" w:type="dxa"/>
          </w:tcPr>
          <w:p w14:paraId="01A8CD77" w14:textId="77777777" w:rsidR="009C3C71" w:rsidRPr="008E07E1" w:rsidRDefault="009C3C71" w:rsidP="009C3C71">
            <w:pPr>
              <w:pStyle w:val="afa"/>
              <w:numPr>
                <w:ilvl w:val="2"/>
                <w:numId w:val="6"/>
              </w:numPr>
              <w:spacing w:after="120"/>
              <w:ind w:left="742" w:hanging="742"/>
              <w:jc w:val="both"/>
              <w:rPr>
                <w:rFonts w:cstheme="minorHAnsi"/>
                <w:sz w:val="24"/>
                <w:szCs w:val="24"/>
                <w:lang w:val="ru-RU"/>
              </w:rPr>
            </w:pPr>
            <w:r w:rsidRPr="008E07E1">
              <w:rPr>
                <w:rFonts w:cstheme="minorHAnsi"/>
                <w:sz w:val="24"/>
                <w:szCs w:val="24"/>
                <w:lang w:val="ru-RU"/>
              </w:rPr>
              <w:t>будет вручен или доставлен соответствующей Стороне вручную, экспресс-доставкой курьером за счет отправителя или по электронной почте по следующему адресу:</w:t>
            </w:r>
          </w:p>
        </w:tc>
        <w:tc>
          <w:tcPr>
            <w:tcW w:w="5147" w:type="dxa"/>
          </w:tcPr>
          <w:p w14:paraId="43DF0E4B"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will be served on or delivered to the relevant Party by hand, by express prepaid courier delivery or email to the address as follows:</w:t>
            </w:r>
          </w:p>
        </w:tc>
      </w:tr>
      <w:tr w:rsidR="009C3C71" w:rsidRPr="00AB6416" w14:paraId="0DD725CF" w14:textId="77777777" w:rsidTr="009C3C71">
        <w:tc>
          <w:tcPr>
            <w:tcW w:w="5485" w:type="dxa"/>
          </w:tcPr>
          <w:p w14:paraId="71700E14"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b/>
                <w:sz w:val="24"/>
                <w:szCs w:val="24"/>
              </w:rPr>
              <w:t>Продавец:</w:t>
            </w:r>
          </w:p>
        </w:tc>
        <w:tc>
          <w:tcPr>
            <w:tcW w:w="5147" w:type="dxa"/>
          </w:tcPr>
          <w:p w14:paraId="72D91A69"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b/>
                <w:sz w:val="24"/>
                <w:szCs w:val="24"/>
              </w:rPr>
              <w:t>Seller:</w:t>
            </w:r>
          </w:p>
        </w:tc>
      </w:tr>
      <w:tr w:rsidR="009C3C71" w:rsidRPr="00AB6416" w14:paraId="0D3C5E1E" w14:textId="77777777" w:rsidTr="009C3C71">
        <w:tc>
          <w:tcPr>
            <w:tcW w:w="5485" w:type="dxa"/>
          </w:tcPr>
          <w:p w14:paraId="11D22CD3"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sz w:val="24"/>
                <w:szCs w:val="24"/>
              </w:rPr>
              <w:t xml:space="preserve">Address: </w:t>
            </w:r>
            <w:r w:rsidRPr="00AB6416">
              <w:rPr>
                <w:rFonts w:cstheme="minorHAnsi"/>
                <w:sz w:val="24"/>
                <w:szCs w:val="24"/>
                <w:highlight w:val="yellow"/>
              </w:rPr>
              <w:t>[</w:t>
            </w:r>
            <w:r w:rsidRPr="00AB6416">
              <w:rPr>
                <w:rFonts w:cstheme="minorHAnsi"/>
                <w:sz w:val="24"/>
                <w:szCs w:val="24"/>
                <w:highlight w:val="yellow"/>
              </w:rPr>
              <w:sym w:font="Wingdings" w:char="F06C"/>
            </w:r>
            <w:r w:rsidRPr="00AB6416">
              <w:rPr>
                <w:rFonts w:cstheme="minorHAnsi"/>
                <w:sz w:val="24"/>
                <w:szCs w:val="24"/>
                <w:highlight w:val="yellow"/>
              </w:rPr>
              <w:t>]</w:t>
            </w:r>
          </w:p>
        </w:tc>
        <w:tc>
          <w:tcPr>
            <w:tcW w:w="5147" w:type="dxa"/>
          </w:tcPr>
          <w:p w14:paraId="470E5E16"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sz w:val="24"/>
                <w:szCs w:val="24"/>
              </w:rPr>
              <w:t xml:space="preserve">Address: </w:t>
            </w:r>
            <w:r w:rsidRPr="00AB6416">
              <w:rPr>
                <w:rFonts w:cstheme="minorHAnsi"/>
                <w:sz w:val="24"/>
                <w:szCs w:val="24"/>
                <w:highlight w:val="yellow"/>
              </w:rPr>
              <w:t>[</w:t>
            </w:r>
            <w:r w:rsidRPr="00AB6416">
              <w:rPr>
                <w:rFonts w:cstheme="minorHAnsi"/>
                <w:sz w:val="24"/>
                <w:szCs w:val="24"/>
                <w:highlight w:val="yellow"/>
              </w:rPr>
              <w:sym w:font="Wingdings" w:char="F06C"/>
            </w:r>
            <w:r w:rsidRPr="00AB6416">
              <w:rPr>
                <w:rFonts w:cstheme="minorHAnsi"/>
                <w:sz w:val="24"/>
                <w:szCs w:val="24"/>
                <w:highlight w:val="yellow"/>
              </w:rPr>
              <w:t>]</w:t>
            </w:r>
          </w:p>
        </w:tc>
      </w:tr>
      <w:tr w:rsidR="009C3C71" w:rsidRPr="00AB6416" w14:paraId="54E4903C" w14:textId="77777777" w:rsidTr="009C3C71">
        <w:tc>
          <w:tcPr>
            <w:tcW w:w="5485" w:type="dxa"/>
          </w:tcPr>
          <w:p w14:paraId="5FF35C7E"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sz w:val="24"/>
                <w:szCs w:val="24"/>
              </w:rPr>
              <w:t xml:space="preserve">Email:     </w:t>
            </w:r>
            <w:r w:rsidRPr="00AB6416">
              <w:rPr>
                <w:rFonts w:cstheme="minorHAnsi"/>
                <w:sz w:val="24"/>
                <w:szCs w:val="24"/>
                <w:highlight w:val="yellow"/>
              </w:rPr>
              <w:t xml:space="preserve"> [</w:t>
            </w:r>
            <w:r w:rsidRPr="00AB6416">
              <w:rPr>
                <w:rFonts w:cstheme="minorHAnsi"/>
                <w:sz w:val="24"/>
                <w:szCs w:val="24"/>
                <w:highlight w:val="yellow"/>
              </w:rPr>
              <w:sym w:font="Wingdings" w:char="F06C"/>
            </w:r>
            <w:r w:rsidRPr="00AB6416">
              <w:rPr>
                <w:rFonts w:cstheme="minorHAnsi"/>
                <w:sz w:val="24"/>
                <w:szCs w:val="24"/>
                <w:highlight w:val="yellow"/>
              </w:rPr>
              <w:t>]</w:t>
            </w:r>
          </w:p>
        </w:tc>
        <w:tc>
          <w:tcPr>
            <w:tcW w:w="5147" w:type="dxa"/>
          </w:tcPr>
          <w:p w14:paraId="16304570"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sz w:val="24"/>
                <w:szCs w:val="24"/>
              </w:rPr>
              <w:t xml:space="preserve">Email:     </w:t>
            </w:r>
            <w:r w:rsidRPr="00AB6416">
              <w:rPr>
                <w:rFonts w:cstheme="minorHAnsi"/>
                <w:sz w:val="24"/>
                <w:szCs w:val="24"/>
                <w:highlight w:val="yellow"/>
              </w:rPr>
              <w:t xml:space="preserve"> [</w:t>
            </w:r>
            <w:r w:rsidRPr="00AB6416">
              <w:rPr>
                <w:rFonts w:cstheme="minorHAnsi"/>
                <w:sz w:val="24"/>
                <w:szCs w:val="24"/>
                <w:highlight w:val="yellow"/>
              </w:rPr>
              <w:sym w:font="Wingdings" w:char="F06C"/>
            </w:r>
            <w:r w:rsidRPr="00AB6416">
              <w:rPr>
                <w:rFonts w:cstheme="minorHAnsi"/>
                <w:sz w:val="24"/>
                <w:szCs w:val="24"/>
                <w:highlight w:val="yellow"/>
              </w:rPr>
              <w:t>]</w:t>
            </w:r>
          </w:p>
        </w:tc>
      </w:tr>
      <w:tr w:rsidR="009C3C71" w:rsidRPr="00AB6416" w14:paraId="65C3A5BB" w14:textId="77777777" w:rsidTr="009C3C71">
        <w:tc>
          <w:tcPr>
            <w:tcW w:w="5485" w:type="dxa"/>
          </w:tcPr>
          <w:p w14:paraId="5F7E30A0" w14:textId="77777777" w:rsidR="009C3C71" w:rsidRPr="00AB6416" w:rsidRDefault="009C3C71" w:rsidP="009C3C71">
            <w:pPr>
              <w:pStyle w:val="afa"/>
              <w:tabs>
                <w:tab w:val="left" w:pos="2835"/>
              </w:tabs>
              <w:spacing w:after="120"/>
              <w:jc w:val="both"/>
              <w:rPr>
                <w:rFonts w:cstheme="minorHAnsi"/>
                <w:sz w:val="24"/>
                <w:szCs w:val="24"/>
              </w:rPr>
            </w:pPr>
            <w:r>
              <w:rPr>
                <w:rFonts w:cstheme="minorHAnsi"/>
                <w:b/>
                <w:sz w:val="24"/>
                <w:szCs w:val="24"/>
                <w:lang w:val="ru-RU"/>
              </w:rPr>
              <w:t>Покупатель</w:t>
            </w:r>
            <w:r w:rsidRPr="00AB6416">
              <w:rPr>
                <w:rFonts w:cstheme="minorHAnsi"/>
                <w:b/>
                <w:sz w:val="24"/>
                <w:szCs w:val="24"/>
              </w:rPr>
              <w:t>:</w:t>
            </w:r>
          </w:p>
        </w:tc>
        <w:tc>
          <w:tcPr>
            <w:tcW w:w="5147" w:type="dxa"/>
          </w:tcPr>
          <w:p w14:paraId="071C5A5F" w14:textId="77777777" w:rsidR="009C3C71" w:rsidRPr="00AB6416" w:rsidRDefault="009C3C71" w:rsidP="009C3C71">
            <w:pPr>
              <w:pStyle w:val="afa"/>
              <w:tabs>
                <w:tab w:val="left" w:pos="2835"/>
              </w:tabs>
              <w:spacing w:after="120"/>
              <w:jc w:val="both"/>
              <w:rPr>
                <w:rFonts w:cstheme="minorHAnsi"/>
                <w:sz w:val="24"/>
                <w:szCs w:val="24"/>
              </w:rPr>
            </w:pPr>
            <w:r>
              <w:rPr>
                <w:rFonts w:cstheme="minorHAnsi"/>
                <w:b/>
                <w:sz w:val="24"/>
                <w:szCs w:val="24"/>
              </w:rPr>
              <w:t>Buyer</w:t>
            </w:r>
            <w:r w:rsidRPr="00AB6416">
              <w:rPr>
                <w:rFonts w:cstheme="minorHAnsi"/>
                <w:b/>
                <w:sz w:val="24"/>
                <w:szCs w:val="24"/>
              </w:rPr>
              <w:t>:</w:t>
            </w:r>
          </w:p>
        </w:tc>
      </w:tr>
      <w:tr w:rsidR="009C3C71" w:rsidRPr="00AB6416" w14:paraId="2DFBB7AE" w14:textId="77777777" w:rsidTr="009C3C71">
        <w:tc>
          <w:tcPr>
            <w:tcW w:w="5485" w:type="dxa"/>
          </w:tcPr>
          <w:p w14:paraId="1DB9F21E"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sz w:val="24"/>
                <w:szCs w:val="24"/>
              </w:rPr>
              <w:t xml:space="preserve">Address: </w:t>
            </w:r>
            <w:r w:rsidRPr="00AB6416">
              <w:rPr>
                <w:rFonts w:cstheme="minorHAnsi"/>
                <w:sz w:val="24"/>
                <w:szCs w:val="24"/>
                <w:highlight w:val="yellow"/>
              </w:rPr>
              <w:t>[</w:t>
            </w:r>
            <w:r w:rsidRPr="00AB6416">
              <w:rPr>
                <w:rFonts w:cstheme="minorHAnsi"/>
                <w:sz w:val="24"/>
                <w:szCs w:val="24"/>
                <w:highlight w:val="yellow"/>
              </w:rPr>
              <w:sym w:font="Wingdings" w:char="F06C"/>
            </w:r>
            <w:r w:rsidRPr="00AB6416">
              <w:rPr>
                <w:rFonts w:cstheme="minorHAnsi"/>
                <w:sz w:val="24"/>
                <w:szCs w:val="24"/>
                <w:highlight w:val="yellow"/>
              </w:rPr>
              <w:t>]</w:t>
            </w:r>
          </w:p>
        </w:tc>
        <w:tc>
          <w:tcPr>
            <w:tcW w:w="5147" w:type="dxa"/>
          </w:tcPr>
          <w:p w14:paraId="018A340E"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sz w:val="24"/>
                <w:szCs w:val="24"/>
              </w:rPr>
              <w:t xml:space="preserve">Address: </w:t>
            </w:r>
            <w:r w:rsidRPr="00AB6416">
              <w:rPr>
                <w:rFonts w:cstheme="minorHAnsi"/>
                <w:sz w:val="24"/>
                <w:szCs w:val="24"/>
                <w:highlight w:val="yellow"/>
              </w:rPr>
              <w:t>[</w:t>
            </w:r>
            <w:r w:rsidRPr="00AB6416">
              <w:rPr>
                <w:rFonts w:cstheme="minorHAnsi"/>
                <w:sz w:val="24"/>
                <w:szCs w:val="24"/>
                <w:highlight w:val="yellow"/>
              </w:rPr>
              <w:sym w:font="Wingdings" w:char="F06C"/>
            </w:r>
            <w:r w:rsidRPr="00AB6416">
              <w:rPr>
                <w:rFonts w:cstheme="minorHAnsi"/>
                <w:sz w:val="24"/>
                <w:szCs w:val="24"/>
                <w:highlight w:val="yellow"/>
              </w:rPr>
              <w:t>]</w:t>
            </w:r>
          </w:p>
        </w:tc>
      </w:tr>
      <w:tr w:rsidR="009C3C71" w:rsidRPr="00AB6416" w14:paraId="5FC32DD3" w14:textId="77777777" w:rsidTr="009C3C71">
        <w:tc>
          <w:tcPr>
            <w:tcW w:w="5485" w:type="dxa"/>
          </w:tcPr>
          <w:p w14:paraId="2CC269B3"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sz w:val="24"/>
                <w:szCs w:val="24"/>
              </w:rPr>
              <w:t xml:space="preserve">Email:     </w:t>
            </w:r>
            <w:r w:rsidRPr="00AB6416">
              <w:rPr>
                <w:rFonts w:cstheme="minorHAnsi"/>
                <w:sz w:val="24"/>
                <w:szCs w:val="24"/>
                <w:highlight w:val="yellow"/>
              </w:rPr>
              <w:t xml:space="preserve"> [</w:t>
            </w:r>
            <w:r w:rsidRPr="00AB6416">
              <w:rPr>
                <w:rFonts w:cstheme="minorHAnsi"/>
                <w:sz w:val="24"/>
                <w:szCs w:val="24"/>
                <w:highlight w:val="yellow"/>
              </w:rPr>
              <w:sym w:font="Wingdings" w:char="F06C"/>
            </w:r>
            <w:r w:rsidRPr="00AB6416">
              <w:rPr>
                <w:rFonts w:cstheme="minorHAnsi"/>
                <w:sz w:val="24"/>
                <w:szCs w:val="24"/>
                <w:highlight w:val="yellow"/>
              </w:rPr>
              <w:t>]</w:t>
            </w:r>
          </w:p>
        </w:tc>
        <w:tc>
          <w:tcPr>
            <w:tcW w:w="5147" w:type="dxa"/>
          </w:tcPr>
          <w:p w14:paraId="395DD50D"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sz w:val="24"/>
                <w:szCs w:val="24"/>
              </w:rPr>
              <w:t xml:space="preserve">Email:     </w:t>
            </w:r>
            <w:r w:rsidRPr="00AB6416">
              <w:rPr>
                <w:rFonts w:cstheme="minorHAnsi"/>
                <w:sz w:val="24"/>
                <w:szCs w:val="24"/>
                <w:highlight w:val="yellow"/>
              </w:rPr>
              <w:t xml:space="preserve"> [</w:t>
            </w:r>
            <w:r w:rsidRPr="00AB6416">
              <w:rPr>
                <w:rFonts w:cstheme="minorHAnsi"/>
                <w:sz w:val="24"/>
                <w:szCs w:val="24"/>
                <w:highlight w:val="yellow"/>
              </w:rPr>
              <w:sym w:font="Wingdings" w:char="F06C"/>
            </w:r>
            <w:r w:rsidRPr="00AB6416">
              <w:rPr>
                <w:rFonts w:cstheme="minorHAnsi"/>
                <w:sz w:val="24"/>
                <w:szCs w:val="24"/>
                <w:highlight w:val="yellow"/>
              </w:rPr>
              <w:t>]</w:t>
            </w:r>
          </w:p>
        </w:tc>
      </w:tr>
      <w:tr w:rsidR="009C3C71" w:rsidRPr="00AB6416" w14:paraId="00F3ED12" w14:textId="77777777" w:rsidTr="009C3C71">
        <w:tc>
          <w:tcPr>
            <w:tcW w:w="5485" w:type="dxa"/>
          </w:tcPr>
          <w:p w14:paraId="5DC1CE91"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b/>
                <w:sz w:val="24"/>
                <w:szCs w:val="24"/>
                <w:lang w:val="ru-RU"/>
              </w:rPr>
              <w:t>Лариена</w:t>
            </w:r>
            <w:r w:rsidRPr="00AB6416">
              <w:rPr>
                <w:rFonts w:cstheme="minorHAnsi"/>
                <w:b/>
                <w:sz w:val="24"/>
                <w:szCs w:val="24"/>
              </w:rPr>
              <w:t>:</w:t>
            </w:r>
          </w:p>
        </w:tc>
        <w:tc>
          <w:tcPr>
            <w:tcW w:w="5147" w:type="dxa"/>
          </w:tcPr>
          <w:p w14:paraId="6F1E857D"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b/>
                <w:sz w:val="24"/>
                <w:szCs w:val="24"/>
              </w:rPr>
              <w:t>Lariena:</w:t>
            </w:r>
          </w:p>
        </w:tc>
      </w:tr>
      <w:tr w:rsidR="009C3C71" w:rsidRPr="00AB6416" w14:paraId="36401C96" w14:textId="77777777" w:rsidTr="009C3C71">
        <w:tc>
          <w:tcPr>
            <w:tcW w:w="5485" w:type="dxa"/>
          </w:tcPr>
          <w:p w14:paraId="28DA8B4E"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sz w:val="24"/>
                <w:szCs w:val="24"/>
              </w:rPr>
              <w:t xml:space="preserve">Address: </w:t>
            </w:r>
            <w:r w:rsidRPr="00AB6416">
              <w:rPr>
                <w:rFonts w:cstheme="minorHAnsi"/>
                <w:sz w:val="24"/>
                <w:szCs w:val="24"/>
                <w:highlight w:val="yellow"/>
              </w:rPr>
              <w:t>[</w:t>
            </w:r>
            <w:r w:rsidRPr="00AB6416">
              <w:rPr>
                <w:rFonts w:cstheme="minorHAnsi"/>
                <w:sz w:val="24"/>
                <w:szCs w:val="24"/>
                <w:highlight w:val="yellow"/>
              </w:rPr>
              <w:sym w:font="Wingdings" w:char="F06C"/>
            </w:r>
            <w:r w:rsidRPr="00AB6416">
              <w:rPr>
                <w:rFonts w:cstheme="minorHAnsi"/>
                <w:sz w:val="24"/>
                <w:szCs w:val="24"/>
                <w:highlight w:val="yellow"/>
              </w:rPr>
              <w:t>]</w:t>
            </w:r>
          </w:p>
        </w:tc>
        <w:tc>
          <w:tcPr>
            <w:tcW w:w="5147" w:type="dxa"/>
          </w:tcPr>
          <w:p w14:paraId="631EF8EA"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sz w:val="24"/>
                <w:szCs w:val="24"/>
              </w:rPr>
              <w:t xml:space="preserve">Address: </w:t>
            </w:r>
            <w:r w:rsidRPr="00AB6416">
              <w:rPr>
                <w:rFonts w:cstheme="minorHAnsi"/>
                <w:sz w:val="24"/>
                <w:szCs w:val="24"/>
                <w:highlight w:val="yellow"/>
              </w:rPr>
              <w:t>[</w:t>
            </w:r>
            <w:r w:rsidRPr="00AB6416">
              <w:rPr>
                <w:rFonts w:cstheme="minorHAnsi"/>
                <w:sz w:val="24"/>
                <w:szCs w:val="24"/>
                <w:highlight w:val="yellow"/>
              </w:rPr>
              <w:sym w:font="Wingdings" w:char="F06C"/>
            </w:r>
            <w:r w:rsidRPr="00AB6416">
              <w:rPr>
                <w:rFonts w:cstheme="minorHAnsi"/>
                <w:sz w:val="24"/>
                <w:szCs w:val="24"/>
                <w:highlight w:val="yellow"/>
              </w:rPr>
              <w:t>]</w:t>
            </w:r>
          </w:p>
        </w:tc>
      </w:tr>
      <w:tr w:rsidR="009C3C71" w:rsidRPr="00AB6416" w14:paraId="508AA46F" w14:textId="77777777" w:rsidTr="009C3C71">
        <w:tc>
          <w:tcPr>
            <w:tcW w:w="5485" w:type="dxa"/>
          </w:tcPr>
          <w:p w14:paraId="5495741E"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sz w:val="24"/>
                <w:szCs w:val="24"/>
              </w:rPr>
              <w:t xml:space="preserve">Email:     </w:t>
            </w:r>
            <w:r w:rsidRPr="00AB6416">
              <w:rPr>
                <w:rFonts w:cstheme="minorHAnsi"/>
                <w:sz w:val="24"/>
                <w:szCs w:val="24"/>
                <w:highlight w:val="yellow"/>
              </w:rPr>
              <w:t xml:space="preserve"> [</w:t>
            </w:r>
            <w:r w:rsidRPr="00AB6416">
              <w:rPr>
                <w:rFonts w:cstheme="minorHAnsi"/>
                <w:sz w:val="24"/>
                <w:szCs w:val="24"/>
                <w:highlight w:val="yellow"/>
              </w:rPr>
              <w:sym w:font="Wingdings" w:char="F06C"/>
            </w:r>
            <w:r w:rsidRPr="00AB6416">
              <w:rPr>
                <w:rFonts w:cstheme="minorHAnsi"/>
                <w:sz w:val="24"/>
                <w:szCs w:val="24"/>
                <w:highlight w:val="yellow"/>
              </w:rPr>
              <w:t>]</w:t>
            </w:r>
          </w:p>
        </w:tc>
        <w:tc>
          <w:tcPr>
            <w:tcW w:w="5147" w:type="dxa"/>
          </w:tcPr>
          <w:p w14:paraId="049483A3" w14:textId="77777777" w:rsidR="009C3C71" w:rsidRPr="00AB6416" w:rsidRDefault="009C3C71" w:rsidP="009C3C71">
            <w:pPr>
              <w:pStyle w:val="afa"/>
              <w:tabs>
                <w:tab w:val="left" w:pos="2835"/>
              </w:tabs>
              <w:spacing w:after="120"/>
              <w:jc w:val="both"/>
              <w:rPr>
                <w:rFonts w:cstheme="minorHAnsi"/>
                <w:sz w:val="24"/>
                <w:szCs w:val="24"/>
              </w:rPr>
            </w:pPr>
            <w:r w:rsidRPr="00AB6416">
              <w:rPr>
                <w:rFonts w:cstheme="minorHAnsi"/>
                <w:sz w:val="24"/>
                <w:szCs w:val="24"/>
              </w:rPr>
              <w:t xml:space="preserve">Email:     </w:t>
            </w:r>
            <w:r w:rsidRPr="00AB6416">
              <w:rPr>
                <w:rFonts w:cstheme="minorHAnsi"/>
                <w:sz w:val="24"/>
                <w:szCs w:val="24"/>
                <w:highlight w:val="yellow"/>
              </w:rPr>
              <w:t xml:space="preserve"> [</w:t>
            </w:r>
            <w:r w:rsidRPr="00AB6416">
              <w:rPr>
                <w:rFonts w:cstheme="minorHAnsi"/>
                <w:sz w:val="24"/>
                <w:szCs w:val="24"/>
                <w:highlight w:val="yellow"/>
              </w:rPr>
              <w:sym w:font="Wingdings" w:char="F06C"/>
            </w:r>
            <w:r w:rsidRPr="00AB6416">
              <w:rPr>
                <w:rFonts w:cstheme="minorHAnsi"/>
                <w:sz w:val="24"/>
                <w:szCs w:val="24"/>
                <w:highlight w:val="yellow"/>
              </w:rPr>
              <w:t>]</w:t>
            </w:r>
          </w:p>
        </w:tc>
      </w:tr>
      <w:tr w:rsidR="009C3C71" w:rsidRPr="00E37829" w14:paraId="70A4475E" w14:textId="77777777" w:rsidTr="009C3C71">
        <w:tc>
          <w:tcPr>
            <w:tcW w:w="5485" w:type="dxa"/>
          </w:tcPr>
          <w:p w14:paraId="71D31435"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Любое уведомление или другой документ будет считаться врученным или доставленным: </w:t>
            </w:r>
          </w:p>
        </w:tc>
        <w:tc>
          <w:tcPr>
            <w:tcW w:w="5147" w:type="dxa"/>
          </w:tcPr>
          <w:p w14:paraId="49BB25F2"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Any notice or other document will be deemed to have been served or delivered:</w:t>
            </w:r>
          </w:p>
          <w:p w14:paraId="2BAB95F3" w14:textId="77777777" w:rsidR="009C3C71" w:rsidRPr="00AB6416" w:rsidRDefault="009C3C71" w:rsidP="009C3C71">
            <w:pPr>
              <w:tabs>
                <w:tab w:val="left" w:pos="3750"/>
              </w:tabs>
              <w:spacing w:after="120"/>
              <w:rPr>
                <w:rFonts w:cstheme="minorHAnsi"/>
                <w:sz w:val="24"/>
                <w:szCs w:val="24"/>
                <w:lang w:val="en-US"/>
              </w:rPr>
            </w:pPr>
            <w:r w:rsidRPr="00AB6416">
              <w:rPr>
                <w:rFonts w:cstheme="minorHAnsi"/>
                <w:sz w:val="24"/>
                <w:szCs w:val="24"/>
                <w:lang w:val="en-US"/>
              </w:rPr>
              <w:tab/>
            </w:r>
          </w:p>
        </w:tc>
      </w:tr>
      <w:tr w:rsidR="009C3C71" w:rsidRPr="00E37829" w14:paraId="1AC72490" w14:textId="77777777" w:rsidTr="009C3C71">
        <w:tc>
          <w:tcPr>
            <w:tcW w:w="5485" w:type="dxa"/>
          </w:tcPr>
          <w:p w14:paraId="6952D4E9" w14:textId="77777777" w:rsidR="009C3C71" w:rsidRPr="00D22E6A" w:rsidRDefault="009C3C71" w:rsidP="009C3C71">
            <w:pPr>
              <w:pStyle w:val="afa"/>
              <w:numPr>
                <w:ilvl w:val="2"/>
                <w:numId w:val="6"/>
              </w:numPr>
              <w:spacing w:after="120"/>
              <w:ind w:left="742" w:hanging="742"/>
              <w:jc w:val="both"/>
              <w:rPr>
                <w:rFonts w:cstheme="minorHAnsi"/>
                <w:sz w:val="24"/>
                <w:szCs w:val="24"/>
                <w:lang w:val="ru-RU"/>
              </w:rPr>
            </w:pPr>
            <w:r w:rsidRPr="00D22E6A">
              <w:rPr>
                <w:rFonts w:cstheme="minorHAnsi"/>
                <w:sz w:val="24"/>
                <w:szCs w:val="24"/>
                <w:lang w:val="ru-RU"/>
              </w:rPr>
              <w:t>если он вручен или доставлен вручную – в момент вручения или доставки;</w:t>
            </w:r>
          </w:p>
        </w:tc>
        <w:tc>
          <w:tcPr>
            <w:tcW w:w="5147" w:type="dxa"/>
          </w:tcPr>
          <w:p w14:paraId="29BEE0E9"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 xml:space="preserve">if served or delivered by hand, at the time of service or delivery; </w:t>
            </w:r>
          </w:p>
        </w:tc>
      </w:tr>
      <w:tr w:rsidR="009C3C71" w:rsidRPr="00E37829" w14:paraId="56122239" w14:textId="77777777" w:rsidTr="009C3C71">
        <w:tc>
          <w:tcPr>
            <w:tcW w:w="5485" w:type="dxa"/>
          </w:tcPr>
          <w:p w14:paraId="64D25A96" w14:textId="77777777" w:rsidR="009C3C71" w:rsidRPr="00D22E6A" w:rsidRDefault="009C3C71" w:rsidP="009C3C71">
            <w:pPr>
              <w:pStyle w:val="afa"/>
              <w:numPr>
                <w:ilvl w:val="2"/>
                <w:numId w:val="6"/>
              </w:numPr>
              <w:spacing w:after="120"/>
              <w:ind w:left="742" w:hanging="742"/>
              <w:jc w:val="both"/>
              <w:rPr>
                <w:rFonts w:cstheme="minorHAnsi"/>
                <w:sz w:val="24"/>
                <w:szCs w:val="24"/>
                <w:lang w:val="ru-RU"/>
              </w:rPr>
            </w:pPr>
            <w:r w:rsidRPr="00D22E6A">
              <w:rPr>
                <w:rFonts w:cstheme="minorHAnsi"/>
                <w:sz w:val="24"/>
                <w:szCs w:val="24"/>
                <w:lang w:val="ru-RU"/>
              </w:rPr>
              <w:t xml:space="preserve">если он доставлен экспресс-доставкой курьером за счет отправителя - в день получения, подтвержденный курьером или иным образом, или (при отсутствии доказательств более раннего получения) в 10:00 на 5-й (пятый) </w:t>
            </w:r>
            <w:r>
              <w:rPr>
                <w:rFonts w:cstheme="minorHAnsi"/>
                <w:sz w:val="24"/>
                <w:szCs w:val="24"/>
                <w:lang w:val="ru-RU"/>
              </w:rPr>
              <w:t>Банковский день</w:t>
            </w:r>
            <w:r w:rsidRPr="00D22E6A">
              <w:rPr>
                <w:rFonts w:cstheme="minorHAnsi"/>
                <w:sz w:val="24"/>
                <w:szCs w:val="24"/>
                <w:lang w:val="ru-RU"/>
              </w:rPr>
              <w:t xml:space="preserve"> после отправки; и</w:t>
            </w:r>
          </w:p>
        </w:tc>
        <w:tc>
          <w:tcPr>
            <w:tcW w:w="5147" w:type="dxa"/>
          </w:tcPr>
          <w:p w14:paraId="74EA281F"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if delivered by express prepaid courier delivery on the date of receipt as evidenced by the courier or otherwise, or (in the absence of evidence of earlier receipt) at 10:00 am on the 5th (fifth) Business Day after it was posted; and</w:t>
            </w:r>
          </w:p>
        </w:tc>
      </w:tr>
      <w:tr w:rsidR="009C3C71" w:rsidRPr="00E37829" w14:paraId="44B18266" w14:textId="77777777" w:rsidTr="009C3C71">
        <w:tc>
          <w:tcPr>
            <w:tcW w:w="5485" w:type="dxa"/>
          </w:tcPr>
          <w:p w14:paraId="10B7D361" w14:textId="77777777" w:rsidR="009C3C71" w:rsidRPr="00D22E6A" w:rsidRDefault="009C3C71" w:rsidP="009C3C71">
            <w:pPr>
              <w:pStyle w:val="afa"/>
              <w:numPr>
                <w:ilvl w:val="2"/>
                <w:numId w:val="6"/>
              </w:numPr>
              <w:spacing w:after="120"/>
              <w:ind w:left="742" w:hanging="742"/>
              <w:jc w:val="both"/>
              <w:rPr>
                <w:rFonts w:cstheme="minorHAnsi"/>
                <w:sz w:val="24"/>
                <w:szCs w:val="24"/>
                <w:lang w:val="ru-RU"/>
              </w:rPr>
            </w:pPr>
            <w:r w:rsidRPr="00D22E6A">
              <w:rPr>
                <w:rFonts w:cstheme="minorHAnsi"/>
                <w:sz w:val="24"/>
                <w:szCs w:val="24"/>
                <w:lang w:val="ru-RU"/>
              </w:rPr>
              <w:t>если он вручен или доставлен по электронной почте - во время адресации такого сообщения электронной почты.</w:t>
            </w:r>
          </w:p>
        </w:tc>
        <w:tc>
          <w:tcPr>
            <w:tcW w:w="5147" w:type="dxa"/>
          </w:tcPr>
          <w:p w14:paraId="7734EE93"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if served or delivered by email at the time such email is addressed.</w:t>
            </w:r>
          </w:p>
        </w:tc>
      </w:tr>
      <w:tr w:rsidR="009C3C71" w:rsidRPr="00E37829" w14:paraId="63E13E7E" w14:textId="77777777" w:rsidTr="009C3C71">
        <w:tc>
          <w:tcPr>
            <w:tcW w:w="5485" w:type="dxa"/>
          </w:tcPr>
          <w:p w14:paraId="68E46CC7"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Если какое-либо уведомление или другой документ считались бы врученными или доставленными за пределами обычных рабочих часов (с 8:00 до 17:30 в </w:t>
            </w:r>
            <w:r>
              <w:rPr>
                <w:rFonts w:cstheme="minorHAnsi"/>
                <w:sz w:val="24"/>
                <w:szCs w:val="24"/>
                <w:lang w:val="ru-RU"/>
              </w:rPr>
              <w:t xml:space="preserve">Банковский </w:t>
            </w:r>
            <w:r>
              <w:rPr>
                <w:rFonts w:cstheme="minorHAnsi"/>
                <w:sz w:val="24"/>
                <w:szCs w:val="24"/>
                <w:lang w:val="ru-RU"/>
              </w:rPr>
              <w:lastRenderedPageBreak/>
              <w:t>день</w:t>
            </w:r>
            <w:r w:rsidRPr="00AB6416">
              <w:rPr>
                <w:rFonts w:cstheme="minorHAnsi"/>
                <w:sz w:val="24"/>
                <w:szCs w:val="24"/>
                <w:lang w:val="ru-RU"/>
              </w:rPr>
              <w:t xml:space="preserve">) в соответствии с настоящим пунктом, то они будут считаться врученными или доставленными в 8:00 следующего </w:t>
            </w:r>
            <w:r>
              <w:rPr>
                <w:rFonts w:cstheme="minorHAnsi"/>
                <w:sz w:val="24"/>
                <w:szCs w:val="24"/>
                <w:lang w:val="ru-RU"/>
              </w:rPr>
              <w:t>Банковского дня</w:t>
            </w:r>
            <w:r w:rsidRPr="00AB6416">
              <w:rPr>
                <w:rFonts w:cstheme="minorHAnsi"/>
                <w:sz w:val="24"/>
                <w:szCs w:val="24"/>
                <w:lang w:val="ru-RU"/>
              </w:rPr>
              <w:t>.</w:t>
            </w:r>
          </w:p>
        </w:tc>
        <w:tc>
          <w:tcPr>
            <w:tcW w:w="5147" w:type="dxa"/>
          </w:tcPr>
          <w:p w14:paraId="1E2DF373"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lastRenderedPageBreak/>
              <w:t xml:space="preserve">If any notice or other document would otherwise be deemed to have been served or delivered outside normal business hours (being 8:00 am to 5:30 pm on a Business </w:t>
            </w:r>
            <w:r w:rsidRPr="00AB6416">
              <w:rPr>
                <w:rFonts w:cstheme="minorHAnsi"/>
                <w:sz w:val="24"/>
                <w:szCs w:val="24"/>
              </w:rPr>
              <w:lastRenderedPageBreak/>
              <w:t xml:space="preserve">Day) under this clause, it will be deemed to have been served or delivered at 8:00 am on the next Business Day. </w:t>
            </w:r>
          </w:p>
        </w:tc>
      </w:tr>
      <w:tr w:rsidR="009C3C71" w:rsidRPr="00E37829" w14:paraId="6A53892C" w14:textId="77777777" w:rsidTr="009C3C71">
        <w:tc>
          <w:tcPr>
            <w:tcW w:w="5485" w:type="dxa"/>
          </w:tcPr>
          <w:p w14:paraId="53275F0F"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lastRenderedPageBreak/>
              <w:t xml:space="preserve">При подтверждении вручения или доставки уведомления или другого документа будет достаточно доказать, что другая Сторона признала уведомление или другой документ и / или: </w:t>
            </w:r>
          </w:p>
        </w:tc>
        <w:tc>
          <w:tcPr>
            <w:tcW w:w="5147" w:type="dxa"/>
          </w:tcPr>
          <w:p w14:paraId="2876A2E2"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In proving service or delivery of a notice or other document, it will be sufficient to prove that the other Party has acknowledged the notice or other document and/or:</w:t>
            </w:r>
          </w:p>
        </w:tc>
      </w:tr>
      <w:tr w:rsidR="009C3C71" w:rsidRPr="00E37829" w14:paraId="4795B595" w14:textId="77777777" w:rsidTr="009C3C71">
        <w:tc>
          <w:tcPr>
            <w:tcW w:w="5485" w:type="dxa"/>
          </w:tcPr>
          <w:p w14:paraId="21C24B5B" w14:textId="77777777" w:rsidR="009C3C71" w:rsidRPr="00D22E6A" w:rsidRDefault="009C3C71" w:rsidP="009C3C71">
            <w:pPr>
              <w:pStyle w:val="afa"/>
              <w:numPr>
                <w:ilvl w:val="2"/>
                <w:numId w:val="6"/>
              </w:numPr>
              <w:spacing w:after="120"/>
              <w:ind w:left="742" w:hanging="742"/>
              <w:jc w:val="both"/>
              <w:rPr>
                <w:rFonts w:cstheme="minorHAnsi"/>
                <w:sz w:val="24"/>
                <w:szCs w:val="24"/>
                <w:lang w:val="ru-RU"/>
              </w:rPr>
            </w:pPr>
            <w:r w:rsidRPr="00D22E6A">
              <w:rPr>
                <w:rFonts w:cstheme="minorHAnsi"/>
                <w:sz w:val="24"/>
                <w:szCs w:val="24"/>
                <w:lang w:val="ru-RU"/>
              </w:rPr>
              <w:t>что эта доставка была произведена вручную; или</w:t>
            </w:r>
          </w:p>
        </w:tc>
        <w:tc>
          <w:tcPr>
            <w:tcW w:w="5147" w:type="dxa"/>
          </w:tcPr>
          <w:p w14:paraId="35D1AAE4"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that delivery by hand was made; or</w:t>
            </w:r>
          </w:p>
        </w:tc>
      </w:tr>
      <w:tr w:rsidR="009C3C71" w:rsidRPr="00E37829" w14:paraId="124946B6" w14:textId="77777777" w:rsidTr="009C3C71">
        <w:tc>
          <w:tcPr>
            <w:tcW w:w="5485" w:type="dxa"/>
          </w:tcPr>
          <w:p w14:paraId="5563FD47" w14:textId="77777777" w:rsidR="009C3C71" w:rsidRPr="00D22E6A" w:rsidRDefault="009C3C71" w:rsidP="009C3C71">
            <w:pPr>
              <w:pStyle w:val="afa"/>
              <w:numPr>
                <w:ilvl w:val="2"/>
                <w:numId w:val="6"/>
              </w:numPr>
              <w:spacing w:after="120"/>
              <w:ind w:left="742" w:hanging="742"/>
              <w:jc w:val="both"/>
              <w:rPr>
                <w:rFonts w:cstheme="minorHAnsi"/>
                <w:sz w:val="24"/>
                <w:szCs w:val="24"/>
                <w:lang w:val="ru-RU"/>
              </w:rPr>
            </w:pPr>
            <w:r w:rsidRPr="00D22E6A">
              <w:rPr>
                <w:rFonts w:cstheme="minorHAnsi"/>
                <w:sz w:val="24"/>
                <w:szCs w:val="24"/>
                <w:lang w:val="ru-RU"/>
              </w:rPr>
              <w:t>в случае экспресс-доставки курьером за счет отправителя, что конверт, содержащий уведомление или другой документ, был должным образом адресован и доставлен экспресс-доставкой курьером за счет отправителя.</w:t>
            </w:r>
          </w:p>
        </w:tc>
        <w:tc>
          <w:tcPr>
            <w:tcW w:w="5147" w:type="dxa"/>
          </w:tcPr>
          <w:p w14:paraId="77F87910" w14:textId="77777777" w:rsidR="009C3C71" w:rsidRPr="00AB6416" w:rsidRDefault="009C3C71" w:rsidP="00004684">
            <w:pPr>
              <w:pStyle w:val="afa"/>
              <w:numPr>
                <w:ilvl w:val="2"/>
                <w:numId w:val="10"/>
              </w:numPr>
              <w:spacing w:after="120"/>
              <w:ind w:left="780" w:hanging="780"/>
              <w:jc w:val="both"/>
              <w:rPr>
                <w:rFonts w:cstheme="minorHAnsi"/>
                <w:sz w:val="24"/>
                <w:szCs w:val="24"/>
              </w:rPr>
            </w:pPr>
            <w:r w:rsidRPr="00AB6416">
              <w:rPr>
                <w:rFonts w:cstheme="minorHAnsi"/>
                <w:sz w:val="24"/>
                <w:szCs w:val="24"/>
              </w:rPr>
              <w:t>in the case of delivery by express prepaid courier, that the envelope containing the notice or other document was properly addressed and delivered by express prepaid courier.</w:t>
            </w:r>
          </w:p>
        </w:tc>
      </w:tr>
      <w:tr w:rsidR="009C3C71" w:rsidRPr="00E37829" w14:paraId="373A3BBB" w14:textId="77777777" w:rsidTr="009C3C71">
        <w:tc>
          <w:tcPr>
            <w:tcW w:w="5485" w:type="dxa"/>
          </w:tcPr>
          <w:p w14:paraId="202A7D2D" w14:textId="77777777" w:rsidR="009C3C71" w:rsidRPr="00AB6416"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Сторона может уведомить другую Сторону об изменении своего наименования, адреса или соответствующего контактного лица для целей настоящего пункта. Такое уведомление вступает в силу на третий (3) </w:t>
            </w:r>
            <w:r>
              <w:rPr>
                <w:rFonts w:cstheme="minorHAnsi"/>
                <w:sz w:val="24"/>
                <w:szCs w:val="24"/>
                <w:lang w:val="ru-RU"/>
              </w:rPr>
              <w:t>Банковский день</w:t>
            </w:r>
            <w:r w:rsidRPr="00AB6416">
              <w:rPr>
                <w:rFonts w:cstheme="minorHAnsi"/>
                <w:sz w:val="24"/>
                <w:szCs w:val="24"/>
                <w:lang w:val="ru-RU"/>
              </w:rPr>
              <w:t xml:space="preserve"> после даты, в которую такое уведомление считается врученным или доставленным в соответствии с настоящим пунктом, или с такой более поздней даты, которая может быть указана в уведомлении.</w:t>
            </w:r>
          </w:p>
        </w:tc>
        <w:tc>
          <w:tcPr>
            <w:tcW w:w="5147" w:type="dxa"/>
          </w:tcPr>
          <w:p w14:paraId="1910DEA6"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A Party may notify the other Party of a change to its name, address or relevant contact for the purposes of this clause. Such notice will be effective on the date falling three (3) Business Days after the date on which such notice is deemed to have been served or delivered in accordance with this clause or such later date as may be specified in the notice.</w:t>
            </w:r>
          </w:p>
        </w:tc>
      </w:tr>
      <w:tr w:rsidR="009C3C71" w:rsidRPr="00AB6416" w14:paraId="3D0CC1C7" w14:textId="77777777" w:rsidTr="009C3C71">
        <w:tc>
          <w:tcPr>
            <w:tcW w:w="5485" w:type="dxa"/>
          </w:tcPr>
          <w:p w14:paraId="50123BF7" w14:textId="77777777" w:rsidR="009C3C71" w:rsidRPr="00AB6416" w:rsidRDefault="009C3C71" w:rsidP="009C3C71">
            <w:pPr>
              <w:pStyle w:val="afa"/>
              <w:numPr>
                <w:ilvl w:val="0"/>
                <w:numId w:val="6"/>
              </w:numPr>
              <w:jc w:val="both"/>
              <w:rPr>
                <w:rFonts w:cstheme="minorHAnsi"/>
                <w:sz w:val="24"/>
                <w:szCs w:val="24"/>
                <w:lang w:val="ru-RU"/>
              </w:rPr>
            </w:pPr>
            <w:r w:rsidRPr="00AB6416">
              <w:rPr>
                <w:rFonts w:cstheme="minorHAnsi"/>
                <w:b/>
                <w:bCs/>
                <w:sz w:val="24"/>
                <w:szCs w:val="24"/>
              </w:rPr>
              <w:t>ПРИМЕНИМОЕ ПРАВО И АРБИТРАЖ</w:t>
            </w:r>
          </w:p>
        </w:tc>
        <w:tc>
          <w:tcPr>
            <w:tcW w:w="5147" w:type="dxa"/>
          </w:tcPr>
          <w:p w14:paraId="6693540F" w14:textId="77777777" w:rsidR="009C3C71" w:rsidRPr="00AB6416" w:rsidRDefault="009C3C71" w:rsidP="00004684">
            <w:pPr>
              <w:pStyle w:val="af5"/>
              <w:numPr>
                <w:ilvl w:val="0"/>
                <w:numId w:val="10"/>
              </w:numPr>
              <w:spacing w:after="120"/>
              <w:contextualSpacing w:val="0"/>
              <w:rPr>
                <w:rFonts w:cstheme="minorHAnsi"/>
                <w:sz w:val="24"/>
                <w:szCs w:val="24"/>
              </w:rPr>
            </w:pPr>
            <w:r w:rsidRPr="00AB6416">
              <w:rPr>
                <w:rFonts w:cstheme="minorHAnsi"/>
                <w:b/>
                <w:bCs/>
                <w:sz w:val="24"/>
                <w:szCs w:val="24"/>
              </w:rPr>
              <w:t>GOVERNING LAW AND ARBITRATION</w:t>
            </w:r>
          </w:p>
        </w:tc>
      </w:tr>
      <w:tr w:rsidR="009C3C71" w:rsidRPr="00E37829" w14:paraId="4478B0CB" w14:textId="77777777" w:rsidTr="009C3C71">
        <w:tc>
          <w:tcPr>
            <w:tcW w:w="5485" w:type="dxa"/>
          </w:tcPr>
          <w:p w14:paraId="2D72D293" w14:textId="77777777" w:rsidR="009C3C71" w:rsidRPr="00D05CC3"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Настоящее Соглашение и любые споры или претензии, возникающие из настоящего Соглашения или в связи с ним, регулируются и будут толковаться в соответствии с законодательством Республики Кипр. Законы Кипра (с исключением законов любой другой юрисдикции) также будут применяться ко всем преддоговорным переговорам и обменам между Сторонами, как если бы Соглашение было согласовано и заключено на Кипре.</w:t>
            </w:r>
          </w:p>
        </w:tc>
        <w:tc>
          <w:tcPr>
            <w:tcW w:w="5147" w:type="dxa"/>
          </w:tcPr>
          <w:p w14:paraId="29051EBB" w14:textId="77777777" w:rsidR="009C3C71" w:rsidRPr="00D05CC3"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t>This Agreement and any dispute or claim arising from or in connection with this Agreement is governed by and will be construed in accordance with the laws of the Republic of Cyprus. Laws of Cyprus (to the exclusion of the laws of any other jurisdiction) will also apply to all pre</w:t>
            </w:r>
            <w:r w:rsidRPr="00AB6416">
              <w:rPr>
                <w:rFonts w:cstheme="minorHAnsi"/>
                <w:sz w:val="24"/>
                <w:szCs w:val="24"/>
              </w:rPr>
              <w:noBreakHyphen/>
              <w:t>contractual negotiations and exchanges between the Parties as if the Agreement had been negotiated and entered into in Cyprus.</w:t>
            </w:r>
          </w:p>
        </w:tc>
      </w:tr>
      <w:tr w:rsidR="009C3C71" w:rsidRPr="00E37829" w14:paraId="35C60FB2" w14:textId="77777777" w:rsidTr="009C3C71">
        <w:tc>
          <w:tcPr>
            <w:tcW w:w="5485" w:type="dxa"/>
          </w:tcPr>
          <w:p w14:paraId="652332D0" w14:textId="77777777" w:rsidR="009C3C71" w:rsidRPr="00D05CC3" w:rsidRDefault="009C3C71" w:rsidP="009C3C71">
            <w:pPr>
              <w:pStyle w:val="afa"/>
              <w:numPr>
                <w:ilvl w:val="1"/>
                <w:numId w:val="6"/>
              </w:numPr>
              <w:ind w:left="742" w:hanging="742"/>
              <w:jc w:val="both"/>
              <w:rPr>
                <w:rFonts w:cstheme="minorHAnsi"/>
                <w:sz w:val="24"/>
                <w:szCs w:val="24"/>
                <w:lang w:val="ru-RU"/>
              </w:rPr>
            </w:pPr>
            <w:r w:rsidRPr="00AB6416">
              <w:rPr>
                <w:rFonts w:cstheme="minorHAnsi"/>
                <w:sz w:val="24"/>
                <w:szCs w:val="24"/>
                <w:lang w:val="ru-RU"/>
              </w:rPr>
              <w:t xml:space="preserve">Любые споры, возникающие из настоящего Соглашения или в связи с ним, включая любые споры или вопросы относительно его существования, заключения, действительности, нарушения, изменения или прекращения, а также любые споры, </w:t>
            </w:r>
            <w:r w:rsidRPr="00AB6416">
              <w:rPr>
                <w:rFonts w:cstheme="minorHAnsi"/>
                <w:sz w:val="24"/>
                <w:szCs w:val="24"/>
                <w:lang w:val="ru-RU"/>
              </w:rPr>
              <w:lastRenderedPageBreak/>
              <w:t>возникающие в результате любых преддоговорных переговоров и обменов между Сторонами, будут передаваться исключительно на рассмотрение и окончательно разрешаться третейским судом в соответствии с Правилами ЛМ</w:t>
            </w:r>
            <w:r>
              <w:rPr>
                <w:rFonts w:cstheme="minorHAnsi"/>
                <w:sz w:val="24"/>
                <w:szCs w:val="24"/>
                <w:lang w:val="ru-RU"/>
              </w:rPr>
              <w:t>Т</w:t>
            </w:r>
            <w:r w:rsidRPr="00AB6416">
              <w:rPr>
                <w:rFonts w:cstheme="minorHAnsi"/>
                <w:sz w:val="24"/>
                <w:szCs w:val="24"/>
                <w:lang w:val="ru-RU"/>
              </w:rPr>
              <w:t>С (с поправками время от времени), которые считаются включенными посредством отсылки в настоящий пункт. Количество арбитров - три (3). Местом арбитража будет Никосия, Кипр, а языком разбирательства будет английский.</w:t>
            </w:r>
          </w:p>
        </w:tc>
        <w:tc>
          <w:tcPr>
            <w:tcW w:w="5147" w:type="dxa"/>
          </w:tcPr>
          <w:p w14:paraId="126131F4" w14:textId="77777777" w:rsidR="009C3C71" w:rsidRPr="00D05CC3" w:rsidRDefault="009C3C71" w:rsidP="00004684">
            <w:pPr>
              <w:pStyle w:val="afa"/>
              <w:numPr>
                <w:ilvl w:val="1"/>
                <w:numId w:val="10"/>
              </w:numPr>
              <w:spacing w:after="120"/>
              <w:ind w:left="780" w:hanging="780"/>
              <w:jc w:val="both"/>
              <w:rPr>
                <w:rFonts w:cstheme="minorHAnsi"/>
                <w:sz w:val="24"/>
                <w:szCs w:val="24"/>
              </w:rPr>
            </w:pPr>
            <w:r w:rsidRPr="00AB6416">
              <w:rPr>
                <w:rFonts w:cstheme="minorHAnsi"/>
                <w:sz w:val="24"/>
                <w:szCs w:val="24"/>
              </w:rPr>
              <w:lastRenderedPageBreak/>
              <w:t xml:space="preserve">Any dispute arising out of or in connection with this Agreement, including any disputes or questions regarding its existence, conclusion, validity, breach, change or termination and any dispute arising out of any pre-contractual </w:t>
            </w:r>
            <w:r w:rsidRPr="00AB6416">
              <w:rPr>
                <w:rFonts w:cstheme="minorHAnsi"/>
                <w:sz w:val="24"/>
                <w:szCs w:val="24"/>
              </w:rPr>
              <w:lastRenderedPageBreak/>
              <w:t>negotiations and exchanges between the Parties, will be exclusively referred to and finally resolved by arbitration under the LCIA Rules (as amended from time to time) which are deemed to be incorporated by reference into this clause. The number of arbitrators will be three (3). The place of arbitration will be Nicosia, Cyprus and the language of proceedings will be English.</w:t>
            </w:r>
          </w:p>
        </w:tc>
      </w:tr>
      <w:tr w:rsidR="009C3C71" w:rsidRPr="00E37829" w14:paraId="657B0D55" w14:textId="77777777" w:rsidTr="009C3C71">
        <w:tc>
          <w:tcPr>
            <w:tcW w:w="5485" w:type="dxa"/>
          </w:tcPr>
          <w:p w14:paraId="0A54E008" w14:textId="77777777" w:rsidR="009C3C71" w:rsidRPr="00AB6416" w:rsidRDefault="009C3C71" w:rsidP="009C3C71">
            <w:pPr>
              <w:pStyle w:val="afa"/>
              <w:numPr>
                <w:ilvl w:val="1"/>
                <w:numId w:val="6"/>
              </w:numPr>
              <w:ind w:left="742" w:hanging="742"/>
              <w:jc w:val="both"/>
              <w:rPr>
                <w:rFonts w:cstheme="minorHAnsi"/>
                <w:b/>
                <w:bCs/>
                <w:sz w:val="24"/>
                <w:szCs w:val="24"/>
                <w:lang w:val="ru-RU"/>
              </w:rPr>
            </w:pPr>
            <w:r w:rsidRPr="00AB6416">
              <w:rPr>
                <w:rFonts w:cstheme="minorHAnsi"/>
                <w:sz w:val="24"/>
                <w:szCs w:val="24"/>
                <w:lang w:val="ru-RU"/>
              </w:rPr>
              <w:lastRenderedPageBreak/>
              <w:t xml:space="preserve">Ничто в настоящем пункте </w:t>
            </w:r>
            <w:r>
              <w:rPr>
                <w:rFonts w:cstheme="minorHAnsi"/>
                <w:sz w:val="24"/>
                <w:szCs w:val="24"/>
                <w:lang w:val="ru-RU"/>
              </w:rPr>
              <w:t>20</w:t>
            </w:r>
            <w:r w:rsidRPr="00AB6416">
              <w:rPr>
                <w:rFonts w:cstheme="minorHAnsi"/>
                <w:sz w:val="24"/>
                <w:szCs w:val="24"/>
                <w:lang w:val="ru-RU"/>
              </w:rPr>
              <w:t xml:space="preserve"> не препятствует Продавцу подать заявку на судебный запрет или иное средство правовой защиты в любой суд, трибунал или орган в любой другой юрисдикции. Стороны также соглашаются, что Продавец имеет право подать любой иск для разрешения в любом суде, имеющем юрисдикцию (включая суды Российской Федерации и суды Кипра), за исключением случаев, когда в отношении такого иска до начала разбирательства в любом суде, уведомление об арбитраже было направлено в соответствии с пунктом </w:t>
            </w:r>
            <w:r>
              <w:rPr>
                <w:rFonts w:cstheme="minorHAnsi"/>
                <w:sz w:val="24"/>
                <w:szCs w:val="24"/>
                <w:lang w:val="ru-RU"/>
              </w:rPr>
              <w:t>20.2</w:t>
            </w:r>
            <w:r w:rsidRPr="00AB6416">
              <w:rPr>
                <w:rFonts w:cstheme="minorHAnsi"/>
                <w:sz w:val="24"/>
                <w:szCs w:val="24"/>
                <w:lang w:val="ru-RU"/>
              </w:rPr>
              <w:t>.</w:t>
            </w:r>
          </w:p>
        </w:tc>
        <w:tc>
          <w:tcPr>
            <w:tcW w:w="5147" w:type="dxa"/>
          </w:tcPr>
          <w:p w14:paraId="75234781" w14:textId="77777777" w:rsidR="009C3C71" w:rsidRPr="00AB6416" w:rsidRDefault="009C3C71" w:rsidP="00004684">
            <w:pPr>
              <w:pStyle w:val="afa"/>
              <w:numPr>
                <w:ilvl w:val="1"/>
                <w:numId w:val="10"/>
              </w:numPr>
              <w:spacing w:after="120"/>
              <w:ind w:left="780" w:hanging="780"/>
              <w:jc w:val="both"/>
              <w:rPr>
                <w:rFonts w:cstheme="minorHAnsi"/>
                <w:b/>
                <w:bCs/>
                <w:sz w:val="24"/>
                <w:szCs w:val="24"/>
              </w:rPr>
            </w:pPr>
            <w:r w:rsidRPr="00AB6416">
              <w:rPr>
                <w:rFonts w:cstheme="minorHAnsi"/>
                <w:sz w:val="24"/>
                <w:szCs w:val="24"/>
              </w:rPr>
              <w:t xml:space="preserve">Nothing in </w:t>
            </w:r>
            <w:r w:rsidRPr="00B4545C">
              <w:rPr>
                <w:rFonts w:cstheme="minorHAnsi"/>
                <w:sz w:val="24"/>
                <w:szCs w:val="24"/>
              </w:rPr>
              <w:t xml:space="preserve">this </w:t>
            </w:r>
            <w:r w:rsidRPr="00695260">
              <w:rPr>
                <w:rFonts w:cstheme="minorHAnsi"/>
                <w:sz w:val="24"/>
                <w:szCs w:val="24"/>
              </w:rPr>
              <w:t xml:space="preserve">clause </w:t>
            </w:r>
            <w:r w:rsidRPr="00695260">
              <w:rPr>
                <w:rFonts w:cstheme="minorHAnsi"/>
                <w:sz w:val="24"/>
                <w:szCs w:val="24"/>
              </w:rPr>
              <w:fldChar w:fldCharType="begin"/>
            </w:r>
            <w:r w:rsidRPr="00695260">
              <w:rPr>
                <w:rFonts w:cstheme="minorHAnsi"/>
                <w:sz w:val="24"/>
                <w:szCs w:val="24"/>
              </w:rPr>
              <w:instrText xml:space="preserve"> REF _Ref61824020 \r \h  \* MERGEFORMAT </w:instrText>
            </w:r>
            <w:r w:rsidRPr="00695260">
              <w:rPr>
                <w:rFonts w:cstheme="minorHAnsi"/>
                <w:sz w:val="24"/>
                <w:szCs w:val="24"/>
              </w:rPr>
            </w:r>
            <w:r w:rsidRPr="00695260">
              <w:rPr>
                <w:rFonts w:cstheme="minorHAnsi"/>
                <w:sz w:val="24"/>
                <w:szCs w:val="24"/>
              </w:rPr>
              <w:fldChar w:fldCharType="separate"/>
            </w:r>
            <w:r w:rsidRPr="00695260">
              <w:rPr>
                <w:rFonts w:cstheme="minorHAnsi"/>
                <w:sz w:val="24"/>
                <w:szCs w:val="24"/>
              </w:rPr>
              <w:t>2</w:t>
            </w:r>
            <w:r w:rsidRPr="00695260">
              <w:rPr>
                <w:rFonts w:cstheme="minorHAnsi"/>
                <w:sz w:val="24"/>
                <w:szCs w:val="24"/>
              </w:rPr>
              <w:fldChar w:fldCharType="end"/>
            </w:r>
            <w:r w:rsidRPr="00B4545C">
              <w:rPr>
                <w:rFonts w:cstheme="minorHAnsi"/>
                <w:sz w:val="24"/>
                <w:szCs w:val="24"/>
              </w:rPr>
              <w:t>0 shall</w:t>
            </w:r>
            <w:r w:rsidRPr="00AB6416">
              <w:rPr>
                <w:rFonts w:cstheme="minorHAnsi"/>
                <w:sz w:val="24"/>
                <w:szCs w:val="24"/>
              </w:rPr>
              <w:t xml:space="preserve"> prevent the Seller from applying for injunctive or other relief in any court, tribunal or body in any other jurisdiction. The Parties further agree that Seller shall be entitled to submit any claim for resolution in any court having jurisdiction (including courts of the Russian Federation and the courts of Cyprus), unless in respect of such claim prior to commencement of the proceedings in any court, a notice of arbitration has been issued </w:t>
            </w:r>
            <w:r w:rsidRPr="00B4545C">
              <w:rPr>
                <w:rFonts w:cstheme="minorHAnsi"/>
                <w:sz w:val="24"/>
                <w:szCs w:val="24"/>
              </w:rPr>
              <w:t xml:space="preserve">under </w:t>
            </w:r>
            <w:r w:rsidRPr="00695260">
              <w:rPr>
                <w:rFonts w:cstheme="minorHAnsi"/>
                <w:sz w:val="24"/>
                <w:szCs w:val="24"/>
              </w:rPr>
              <w:t xml:space="preserve">Clause </w:t>
            </w:r>
            <w:r w:rsidRPr="00695260">
              <w:rPr>
                <w:rFonts w:cstheme="minorHAnsi"/>
                <w:sz w:val="24"/>
                <w:szCs w:val="24"/>
              </w:rPr>
              <w:fldChar w:fldCharType="begin"/>
            </w:r>
            <w:r w:rsidRPr="00695260">
              <w:rPr>
                <w:rFonts w:cstheme="minorHAnsi"/>
                <w:sz w:val="24"/>
                <w:szCs w:val="24"/>
              </w:rPr>
              <w:instrText xml:space="preserve"> REF _Ref61824210 \r \h  \* MERGEFORMAT </w:instrText>
            </w:r>
            <w:r w:rsidRPr="00695260">
              <w:rPr>
                <w:rFonts w:cstheme="minorHAnsi"/>
                <w:sz w:val="24"/>
                <w:szCs w:val="24"/>
              </w:rPr>
            </w:r>
            <w:r w:rsidRPr="00695260">
              <w:rPr>
                <w:rFonts w:cstheme="minorHAnsi"/>
                <w:sz w:val="24"/>
                <w:szCs w:val="24"/>
              </w:rPr>
              <w:fldChar w:fldCharType="separate"/>
            </w:r>
            <w:r w:rsidRPr="00695260">
              <w:rPr>
                <w:rFonts w:cstheme="minorHAnsi"/>
                <w:sz w:val="24"/>
                <w:szCs w:val="24"/>
              </w:rPr>
              <w:t>20.2</w:t>
            </w:r>
            <w:r w:rsidRPr="00695260">
              <w:rPr>
                <w:rFonts w:cstheme="minorHAnsi"/>
                <w:sz w:val="24"/>
                <w:szCs w:val="24"/>
              </w:rPr>
              <w:fldChar w:fldCharType="end"/>
            </w:r>
            <w:r w:rsidRPr="00AB6416">
              <w:rPr>
                <w:rFonts w:cstheme="minorHAnsi"/>
                <w:sz w:val="24"/>
                <w:szCs w:val="24"/>
              </w:rPr>
              <w:t>.</w:t>
            </w:r>
          </w:p>
        </w:tc>
      </w:tr>
      <w:tr w:rsidR="009C3C71" w:rsidRPr="00F531D9" w14:paraId="72653B21" w14:textId="77777777" w:rsidTr="009C3C71">
        <w:tc>
          <w:tcPr>
            <w:tcW w:w="5485" w:type="dxa"/>
          </w:tcPr>
          <w:p w14:paraId="3CBB5E41" w14:textId="77777777" w:rsidR="009C3C71" w:rsidRPr="00AB6416" w:rsidRDefault="009C3C71" w:rsidP="009C3C71">
            <w:pPr>
              <w:pStyle w:val="afa"/>
              <w:numPr>
                <w:ilvl w:val="0"/>
                <w:numId w:val="6"/>
              </w:numPr>
              <w:jc w:val="both"/>
              <w:rPr>
                <w:rFonts w:cstheme="minorHAnsi"/>
                <w:sz w:val="24"/>
                <w:szCs w:val="24"/>
                <w:lang w:val="ru-RU"/>
              </w:rPr>
            </w:pPr>
            <w:r>
              <w:rPr>
                <w:rFonts w:cstheme="minorHAnsi"/>
                <w:b/>
                <w:bCs/>
                <w:sz w:val="24"/>
                <w:szCs w:val="24"/>
                <w:lang w:val="ru-RU"/>
              </w:rPr>
              <w:t>ЯЗЫК</w:t>
            </w:r>
          </w:p>
        </w:tc>
        <w:tc>
          <w:tcPr>
            <w:tcW w:w="5147" w:type="dxa"/>
          </w:tcPr>
          <w:p w14:paraId="7B1BBE6C" w14:textId="77777777" w:rsidR="009C3C71" w:rsidRPr="00AB6416" w:rsidRDefault="009C3C71" w:rsidP="00004684">
            <w:pPr>
              <w:pStyle w:val="af5"/>
              <w:numPr>
                <w:ilvl w:val="0"/>
                <w:numId w:val="10"/>
              </w:numPr>
              <w:spacing w:after="120"/>
              <w:contextualSpacing w:val="0"/>
              <w:rPr>
                <w:rFonts w:cstheme="minorHAnsi"/>
                <w:sz w:val="24"/>
                <w:szCs w:val="24"/>
              </w:rPr>
            </w:pPr>
            <w:r w:rsidRPr="00F531D9">
              <w:rPr>
                <w:rFonts w:cstheme="minorHAnsi"/>
                <w:b/>
                <w:bCs/>
                <w:sz w:val="24"/>
                <w:szCs w:val="24"/>
              </w:rPr>
              <w:t>L</w:t>
            </w:r>
            <w:r>
              <w:rPr>
                <w:rFonts w:cstheme="minorHAnsi"/>
                <w:b/>
                <w:bCs/>
                <w:sz w:val="24"/>
                <w:szCs w:val="24"/>
                <w:lang w:val="en-US"/>
              </w:rPr>
              <w:t>ANGUAGE</w:t>
            </w:r>
          </w:p>
        </w:tc>
      </w:tr>
      <w:tr w:rsidR="009C3C71" w:rsidRPr="00E37829" w14:paraId="5827DFF5" w14:textId="77777777" w:rsidTr="009C3C71">
        <w:tc>
          <w:tcPr>
            <w:tcW w:w="5485" w:type="dxa"/>
          </w:tcPr>
          <w:p w14:paraId="309A519B" w14:textId="77777777" w:rsidR="009C3C71" w:rsidRPr="00F531D9" w:rsidRDefault="009C3C71" w:rsidP="009C3C71">
            <w:pPr>
              <w:pStyle w:val="afa"/>
              <w:numPr>
                <w:ilvl w:val="1"/>
                <w:numId w:val="6"/>
              </w:numPr>
              <w:ind w:left="742" w:hanging="742"/>
              <w:jc w:val="both"/>
              <w:rPr>
                <w:rFonts w:cstheme="minorHAnsi"/>
                <w:sz w:val="24"/>
                <w:szCs w:val="24"/>
                <w:lang w:val="ru-RU"/>
              </w:rPr>
            </w:pPr>
            <w:r w:rsidRPr="00505FD0">
              <w:rPr>
                <w:rFonts w:eastAsia="Times New Roman" w:cstheme="minorHAnsi"/>
                <w:iCs/>
                <w:color w:val="000000"/>
                <w:sz w:val="24"/>
                <w:szCs w:val="24"/>
                <w:lang w:val="ru-RU"/>
              </w:rPr>
              <w:t xml:space="preserve">Основным языком настоящего </w:t>
            </w:r>
            <w:r>
              <w:rPr>
                <w:rFonts w:eastAsia="Times New Roman" w:cstheme="minorHAnsi"/>
                <w:iCs/>
                <w:color w:val="000000"/>
                <w:sz w:val="24"/>
                <w:szCs w:val="24"/>
                <w:lang w:val="ru-RU"/>
              </w:rPr>
              <w:t>Соглашения</w:t>
            </w:r>
            <w:r w:rsidRPr="00505FD0">
              <w:rPr>
                <w:rFonts w:eastAsia="Times New Roman" w:cstheme="minorHAnsi"/>
                <w:iCs/>
                <w:color w:val="000000"/>
                <w:sz w:val="24"/>
                <w:szCs w:val="24"/>
                <w:lang w:val="ru-RU"/>
              </w:rPr>
              <w:t xml:space="preserve"> является английский язык и все документы, уведомления, заявления об отказе и вся письменная переписка между Сторонами или взаимодействие иным образом по вопросам, связанным с настоящим </w:t>
            </w:r>
            <w:r>
              <w:rPr>
                <w:rFonts w:eastAsia="Times New Roman" w:cstheme="minorHAnsi"/>
                <w:iCs/>
                <w:color w:val="000000"/>
                <w:sz w:val="24"/>
                <w:szCs w:val="24"/>
                <w:lang w:val="ru-RU"/>
              </w:rPr>
              <w:t>Соглашением</w:t>
            </w:r>
            <w:r w:rsidRPr="00505FD0">
              <w:rPr>
                <w:rFonts w:eastAsia="Times New Roman" w:cstheme="minorHAnsi"/>
                <w:iCs/>
                <w:color w:val="000000"/>
                <w:sz w:val="24"/>
                <w:szCs w:val="24"/>
                <w:lang w:val="ru-RU"/>
              </w:rPr>
              <w:t>, подлежат составлению и осуществлению на английском языке.</w:t>
            </w:r>
          </w:p>
        </w:tc>
        <w:tc>
          <w:tcPr>
            <w:tcW w:w="5147" w:type="dxa"/>
          </w:tcPr>
          <w:p w14:paraId="2B398173" w14:textId="77777777" w:rsidR="009C3C71" w:rsidRPr="00AB6416" w:rsidRDefault="009C3C71" w:rsidP="00004684">
            <w:pPr>
              <w:pStyle w:val="afa"/>
              <w:numPr>
                <w:ilvl w:val="1"/>
                <w:numId w:val="10"/>
              </w:numPr>
              <w:spacing w:after="120"/>
              <w:ind w:left="780" w:hanging="780"/>
              <w:jc w:val="both"/>
              <w:rPr>
                <w:rFonts w:cstheme="minorHAnsi"/>
                <w:sz w:val="24"/>
                <w:szCs w:val="24"/>
              </w:rPr>
            </w:pPr>
            <w:r w:rsidRPr="00B72EB1">
              <w:rPr>
                <w:rFonts w:eastAsia="Times New Roman" w:cstheme="minorHAnsi"/>
                <w:iCs/>
                <w:color w:val="000000"/>
                <w:sz w:val="24"/>
                <w:szCs w:val="24"/>
              </w:rPr>
              <w:t>The language of this Agreement is English and all documents, notices, waivers and all other written communication or otherwise between the Parties in connection with this Agreement shall be in English.</w:t>
            </w:r>
          </w:p>
        </w:tc>
      </w:tr>
      <w:tr w:rsidR="009C3C71" w:rsidRPr="00E37829" w14:paraId="6F806632" w14:textId="77777777" w:rsidTr="009C3C71">
        <w:tc>
          <w:tcPr>
            <w:tcW w:w="5485" w:type="dxa"/>
          </w:tcPr>
          <w:p w14:paraId="0CC7A947" w14:textId="77777777" w:rsidR="009C3C71" w:rsidRPr="00F531D9" w:rsidRDefault="009C3C71" w:rsidP="009C3C71">
            <w:pPr>
              <w:pStyle w:val="afa"/>
              <w:numPr>
                <w:ilvl w:val="1"/>
                <w:numId w:val="6"/>
              </w:numPr>
              <w:ind w:left="742" w:hanging="742"/>
              <w:jc w:val="both"/>
              <w:rPr>
                <w:rFonts w:cstheme="minorHAnsi"/>
                <w:sz w:val="24"/>
                <w:szCs w:val="24"/>
                <w:lang w:val="ru-RU"/>
              </w:rPr>
            </w:pPr>
            <w:r>
              <w:rPr>
                <w:rFonts w:eastAsia="Times New Roman" w:cstheme="minorHAnsi"/>
                <w:iCs/>
                <w:color w:val="000000"/>
                <w:sz w:val="24"/>
                <w:szCs w:val="24"/>
                <w:lang w:val="ru-RU"/>
              </w:rPr>
              <w:t>Настоящее</w:t>
            </w:r>
            <w:r w:rsidRPr="00473F97">
              <w:rPr>
                <w:rFonts w:eastAsia="Times New Roman" w:cstheme="minorHAnsi"/>
                <w:iCs/>
                <w:color w:val="000000"/>
                <w:sz w:val="24"/>
                <w:szCs w:val="24"/>
                <w:lang w:val="ru-RU"/>
              </w:rPr>
              <w:t xml:space="preserve"> </w:t>
            </w:r>
            <w:r>
              <w:rPr>
                <w:rFonts w:eastAsia="Times New Roman" w:cstheme="minorHAnsi"/>
                <w:iCs/>
                <w:color w:val="000000"/>
                <w:sz w:val="24"/>
                <w:szCs w:val="24"/>
                <w:lang w:val="ru-RU"/>
              </w:rPr>
              <w:t>Соглашение составлено на английском языке и переведено на русский язык. В случае противоречий между текстами Соглашения на английском и русском языках</w:t>
            </w:r>
            <w:r w:rsidRPr="00473F97">
              <w:rPr>
                <w:rFonts w:eastAsia="Times New Roman" w:cstheme="minorHAnsi"/>
                <w:iCs/>
                <w:color w:val="000000"/>
                <w:sz w:val="24"/>
                <w:szCs w:val="24"/>
                <w:lang w:val="ru-RU"/>
              </w:rPr>
              <w:t xml:space="preserve">, </w:t>
            </w:r>
            <w:r>
              <w:rPr>
                <w:rFonts w:eastAsia="Times New Roman" w:cstheme="minorHAnsi"/>
                <w:iCs/>
                <w:color w:val="000000"/>
                <w:sz w:val="24"/>
                <w:szCs w:val="24"/>
                <w:lang w:val="ru-RU"/>
              </w:rPr>
              <w:t>текст на английском языке</w:t>
            </w:r>
            <w:r w:rsidRPr="00473F97">
              <w:rPr>
                <w:rFonts w:eastAsia="Times New Roman" w:cstheme="minorHAnsi"/>
                <w:iCs/>
                <w:color w:val="000000"/>
                <w:sz w:val="24"/>
                <w:szCs w:val="24"/>
                <w:lang w:val="ru-RU"/>
              </w:rPr>
              <w:t xml:space="preserve"> имеет приоритет.</w:t>
            </w:r>
          </w:p>
        </w:tc>
        <w:tc>
          <w:tcPr>
            <w:tcW w:w="5147" w:type="dxa"/>
          </w:tcPr>
          <w:p w14:paraId="62B5B227" w14:textId="77777777" w:rsidR="009C3C71" w:rsidRPr="003C4F72" w:rsidRDefault="009C3C71" w:rsidP="00004684">
            <w:pPr>
              <w:pStyle w:val="afa"/>
              <w:numPr>
                <w:ilvl w:val="1"/>
                <w:numId w:val="10"/>
              </w:numPr>
              <w:spacing w:after="120"/>
              <w:ind w:left="780" w:hanging="780"/>
              <w:jc w:val="both"/>
              <w:rPr>
                <w:rFonts w:eastAsia="Times New Roman" w:cstheme="minorHAnsi"/>
                <w:iCs/>
                <w:color w:val="000000"/>
                <w:sz w:val="24"/>
                <w:szCs w:val="24"/>
              </w:rPr>
            </w:pPr>
            <w:r>
              <w:rPr>
                <w:rFonts w:eastAsia="Times New Roman" w:cstheme="minorHAnsi"/>
                <w:iCs/>
                <w:color w:val="000000"/>
                <w:sz w:val="24"/>
                <w:szCs w:val="24"/>
              </w:rPr>
              <w:t xml:space="preserve">This </w:t>
            </w:r>
            <w:r w:rsidRPr="00B72EB1">
              <w:rPr>
                <w:rFonts w:eastAsia="Times New Roman" w:cstheme="minorHAnsi"/>
                <w:iCs/>
                <w:color w:val="000000"/>
                <w:sz w:val="24"/>
                <w:szCs w:val="24"/>
              </w:rPr>
              <w:t>Agreement is</w:t>
            </w:r>
            <w:r>
              <w:rPr>
                <w:rFonts w:eastAsia="Times New Roman" w:cstheme="minorHAnsi"/>
                <w:iCs/>
                <w:color w:val="000000"/>
                <w:sz w:val="24"/>
                <w:szCs w:val="24"/>
              </w:rPr>
              <w:t xml:space="preserve"> drawn up in English and is</w:t>
            </w:r>
            <w:r w:rsidRPr="00B72EB1">
              <w:rPr>
                <w:rFonts w:eastAsia="Times New Roman" w:cstheme="minorHAnsi"/>
                <w:iCs/>
                <w:color w:val="000000"/>
                <w:sz w:val="24"/>
                <w:szCs w:val="24"/>
              </w:rPr>
              <w:t xml:space="preserve"> translated into </w:t>
            </w:r>
            <w:r>
              <w:rPr>
                <w:rFonts w:eastAsia="Times New Roman" w:cstheme="minorHAnsi"/>
                <w:iCs/>
                <w:color w:val="000000"/>
                <w:sz w:val="24"/>
                <w:szCs w:val="24"/>
              </w:rPr>
              <w:t>Russian. In the event of any discrepancies between the English language text and the Russian language text of this Agreement</w:t>
            </w:r>
            <w:r w:rsidRPr="00B72EB1">
              <w:rPr>
                <w:rFonts w:eastAsia="Times New Roman" w:cstheme="minorHAnsi"/>
                <w:iCs/>
                <w:color w:val="000000"/>
                <w:sz w:val="24"/>
                <w:szCs w:val="24"/>
              </w:rPr>
              <w:t xml:space="preserve">, the English language </w:t>
            </w:r>
            <w:r>
              <w:rPr>
                <w:rFonts w:eastAsia="Times New Roman" w:cstheme="minorHAnsi"/>
                <w:iCs/>
                <w:color w:val="000000"/>
                <w:sz w:val="24"/>
                <w:szCs w:val="24"/>
              </w:rPr>
              <w:t>text</w:t>
            </w:r>
            <w:r w:rsidRPr="00B72EB1">
              <w:rPr>
                <w:rFonts w:eastAsia="Times New Roman" w:cstheme="minorHAnsi"/>
                <w:iCs/>
                <w:color w:val="000000"/>
                <w:sz w:val="24"/>
                <w:szCs w:val="24"/>
              </w:rPr>
              <w:t xml:space="preserve"> shall prevail.</w:t>
            </w:r>
          </w:p>
        </w:tc>
      </w:tr>
      <w:tr w:rsidR="009C3C71" w:rsidRPr="00362241" w14:paraId="79C6F2F4" w14:textId="77777777" w:rsidTr="009C3C71">
        <w:tc>
          <w:tcPr>
            <w:tcW w:w="5485" w:type="dxa"/>
          </w:tcPr>
          <w:p w14:paraId="2BDD78D0" w14:textId="77777777" w:rsidR="009C3C71" w:rsidRPr="00846513" w:rsidRDefault="009C3C71" w:rsidP="009C3C71">
            <w:pPr>
              <w:pStyle w:val="afa"/>
              <w:numPr>
                <w:ilvl w:val="0"/>
                <w:numId w:val="6"/>
              </w:numPr>
              <w:jc w:val="both"/>
              <w:rPr>
                <w:rFonts w:eastAsia="Times New Roman" w:cstheme="minorHAnsi"/>
                <w:iCs/>
                <w:color w:val="000000"/>
                <w:sz w:val="24"/>
                <w:szCs w:val="24"/>
                <w:lang w:val="ru-RU"/>
              </w:rPr>
            </w:pPr>
            <w:r>
              <w:rPr>
                <w:rFonts w:cstheme="minorHAnsi"/>
                <w:b/>
                <w:bCs/>
                <w:sz w:val="24"/>
                <w:szCs w:val="24"/>
              </w:rPr>
              <w:t>CONTRA</w:t>
            </w:r>
            <w:r w:rsidRPr="00362241">
              <w:rPr>
                <w:rFonts w:cstheme="minorHAnsi"/>
                <w:b/>
                <w:bCs/>
                <w:sz w:val="24"/>
                <w:szCs w:val="24"/>
                <w:lang w:val="ru-RU"/>
              </w:rPr>
              <w:t xml:space="preserve"> </w:t>
            </w:r>
            <w:r>
              <w:rPr>
                <w:rFonts w:cstheme="minorHAnsi"/>
                <w:b/>
                <w:bCs/>
                <w:sz w:val="24"/>
                <w:szCs w:val="24"/>
              </w:rPr>
              <w:t>PROFERENTEM</w:t>
            </w:r>
            <w:r w:rsidRPr="00362241">
              <w:rPr>
                <w:rFonts w:cstheme="minorHAnsi"/>
                <w:b/>
                <w:bCs/>
                <w:sz w:val="24"/>
                <w:szCs w:val="24"/>
                <w:lang w:val="ru-RU"/>
              </w:rPr>
              <w:t xml:space="preserve"> («толкование против составителя»</w:t>
            </w:r>
          </w:p>
        </w:tc>
        <w:tc>
          <w:tcPr>
            <w:tcW w:w="5147" w:type="dxa"/>
          </w:tcPr>
          <w:p w14:paraId="6A7085B9" w14:textId="77777777" w:rsidR="009C3C71" w:rsidRPr="00362241" w:rsidRDefault="009C3C71" w:rsidP="00004684">
            <w:pPr>
              <w:pStyle w:val="af5"/>
              <w:numPr>
                <w:ilvl w:val="0"/>
                <w:numId w:val="10"/>
              </w:numPr>
              <w:spacing w:after="120"/>
              <w:contextualSpacing w:val="0"/>
              <w:rPr>
                <w:rFonts w:eastAsia="Times New Roman" w:cstheme="minorHAnsi"/>
                <w:iCs/>
                <w:color w:val="000000"/>
                <w:sz w:val="24"/>
                <w:szCs w:val="24"/>
                <w:lang w:val="en-US"/>
              </w:rPr>
            </w:pPr>
            <w:r>
              <w:rPr>
                <w:rFonts w:cstheme="minorHAnsi"/>
                <w:b/>
                <w:bCs/>
                <w:sz w:val="24"/>
                <w:szCs w:val="24"/>
                <w:lang w:val="en-US"/>
              </w:rPr>
              <w:t>CONTRA PROFERENTEM</w:t>
            </w:r>
          </w:p>
        </w:tc>
      </w:tr>
      <w:tr w:rsidR="009C3C71" w:rsidRPr="00E37829" w14:paraId="2F72480F" w14:textId="77777777" w:rsidTr="009C3C71">
        <w:tc>
          <w:tcPr>
            <w:tcW w:w="5485" w:type="dxa"/>
          </w:tcPr>
          <w:p w14:paraId="6063784B" w14:textId="77777777" w:rsidR="009C3C71" w:rsidRPr="00362241" w:rsidRDefault="009C3C71" w:rsidP="009C3C71">
            <w:pPr>
              <w:pStyle w:val="afa"/>
              <w:numPr>
                <w:ilvl w:val="1"/>
                <w:numId w:val="6"/>
              </w:numPr>
              <w:ind w:left="742" w:hanging="742"/>
              <w:jc w:val="both"/>
              <w:rPr>
                <w:rFonts w:eastAsia="Times New Roman" w:cstheme="minorHAnsi"/>
                <w:iCs/>
                <w:color w:val="000000"/>
                <w:sz w:val="24"/>
                <w:szCs w:val="24"/>
                <w:lang w:val="ru-RU"/>
              </w:rPr>
            </w:pPr>
            <w:r w:rsidRPr="00362241">
              <w:rPr>
                <w:rFonts w:cstheme="minorHAnsi"/>
                <w:sz w:val="24"/>
                <w:szCs w:val="24"/>
                <w:lang w:val="ru-RU"/>
              </w:rPr>
              <w:t>Стороны</w:t>
            </w:r>
            <w:r>
              <w:rPr>
                <w:rFonts w:eastAsia="Times New Roman" w:cstheme="minorHAnsi"/>
                <w:iCs/>
                <w:color w:val="000000"/>
                <w:sz w:val="24"/>
                <w:szCs w:val="24"/>
                <w:lang w:val="ru-RU"/>
              </w:rPr>
              <w:t xml:space="preserve"> договорились, что правило </w:t>
            </w:r>
            <w:r>
              <w:rPr>
                <w:rFonts w:eastAsia="Times New Roman" w:cstheme="minorHAnsi"/>
                <w:bCs/>
                <w:color w:val="000000"/>
                <w:sz w:val="24"/>
                <w:szCs w:val="24"/>
                <w:lang w:val="en-GB"/>
              </w:rPr>
              <w:t>Contra</w:t>
            </w:r>
            <w:r w:rsidRPr="00362241">
              <w:rPr>
                <w:rFonts w:eastAsia="Times New Roman" w:cstheme="minorHAnsi"/>
                <w:bCs/>
                <w:color w:val="000000"/>
                <w:sz w:val="24"/>
                <w:szCs w:val="24"/>
                <w:lang w:val="ru-RU"/>
              </w:rPr>
              <w:t xml:space="preserve"> </w:t>
            </w:r>
            <w:r>
              <w:rPr>
                <w:rFonts w:eastAsia="Times New Roman" w:cstheme="minorHAnsi"/>
                <w:bCs/>
                <w:color w:val="000000"/>
                <w:sz w:val="24"/>
                <w:szCs w:val="24"/>
                <w:lang w:val="en-GB"/>
              </w:rPr>
              <w:t>Proferentem</w:t>
            </w:r>
            <w:r>
              <w:rPr>
                <w:rFonts w:eastAsia="Times New Roman" w:cstheme="minorHAnsi"/>
                <w:bCs/>
                <w:color w:val="000000"/>
                <w:sz w:val="24"/>
                <w:szCs w:val="24"/>
                <w:lang w:val="ru-RU"/>
              </w:rPr>
              <w:t xml:space="preserve"> («т</w:t>
            </w:r>
            <w:r w:rsidRPr="00F055E1">
              <w:rPr>
                <w:rFonts w:eastAsia="Times New Roman" w:cstheme="minorHAnsi"/>
                <w:bCs/>
                <w:color w:val="000000"/>
                <w:sz w:val="24"/>
                <w:szCs w:val="24"/>
                <w:lang w:val="ru-RU"/>
              </w:rPr>
              <w:t>олкование против составителя</w:t>
            </w:r>
            <w:r>
              <w:rPr>
                <w:rFonts w:eastAsia="Times New Roman" w:cstheme="minorHAnsi"/>
                <w:bCs/>
                <w:color w:val="000000"/>
                <w:sz w:val="24"/>
                <w:szCs w:val="24"/>
                <w:lang w:val="ru-RU"/>
              </w:rPr>
              <w:t xml:space="preserve">») не применяется в отношении составления и/или толкования настоящего Соглашения и в случае </w:t>
            </w:r>
            <w:r w:rsidRPr="00F055E1">
              <w:rPr>
                <w:rFonts w:eastAsia="Times New Roman" w:cstheme="minorHAnsi"/>
                <w:bCs/>
                <w:color w:val="000000"/>
                <w:sz w:val="24"/>
                <w:szCs w:val="24"/>
                <w:lang w:val="ru-RU"/>
              </w:rPr>
              <w:t xml:space="preserve">возникновения </w:t>
            </w:r>
            <w:r w:rsidRPr="00F055E1">
              <w:rPr>
                <w:rFonts w:eastAsia="Times New Roman" w:cstheme="minorHAnsi"/>
                <w:bCs/>
                <w:color w:val="000000"/>
                <w:sz w:val="24"/>
                <w:szCs w:val="24"/>
                <w:lang w:val="ru-RU"/>
              </w:rPr>
              <w:lastRenderedPageBreak/>
              <w:t>двусмысленности или вопроса о намерениях Сторон настоящ</w:t>
            </w:r>
            <w:r>
              <w:rPr>
                <w:rFonts w:eastAsia="Times New Roman" w:cstheme="minorHAnsi"/>
                <w:bCs/>
                <w:color w:val="000000"/>
                <w:sz w:val="24"/>
                <w:szCs w:val="24"/>
                <w:lang w:val="ru-RU"/>
              </w:rPr>
              <w:t>ее</w:t>
            </w:r>
            <w:r w:rsidRPr="00F055E1">
              <w:rPr>
                <w:rFonts w:eastAsia="Times New Roman" w:cstheme="minorHAnsi"/>
                <w:bCs/>
                <w:color w:val="000000"/>
                <w:sz w:val="24"/>
                <w:szCs w:val="24"/>
                <w:lang w:val="ru-RU"/>
              </w:rPr>
              <w:t xml:space="preserve"> </w:t>
            </w:r>
            <w:r>
              <w:rPr>
                <w:rFonts w:eastAsia="Times New Roman" w:cstheme="minorHAnsi"/>
                <w:bCs/>
                <w:color w:val="000000"/>
                <w:sz w:val="24"/>
                <w:szCs w:val="24"/>
                <w:lang w:val="ru-RU"/>
              </w:rPr>
              <w:t>Соглашение</w:t>
            </w:r>
            <w:r w:rsidRPr="00F055E1">
              <w:rPr>
                <w:rFonts w:eastAsia="Times New Roman" w:cstheme="minorHAnsi"/>
                <w:bCs/>
                <w:color w:val="000000"/>
                <w:sz w:val="24"/>
                <w:szCs w:val="24"/>
                <w:lang w:val="ru-RU"/>
              </w:rPr>
              <w:t xml:space="preserve"> долж</w:t>
            </w:r>
            <w:r>
              <w:rPr>
                <w:rFonts w:eastAsia="Times New Roman" w:cstheme="minorHAnsi"/>
                <w:bCs/>
                <w:color w:val="000000"/>
                <w:sz w:val="24"/>
                <w:szCs w:val="24"/>
                <w:lang w:val="ru-RU"/>
              </w:rPr>
              <w:t>но</w:t>
            </w:r>
            <w:r w:rsidRPr="00F055E1">
              <w:rPr>
                <w:rFonts w:eastAsia="Times New Roman" w:cstheme="minorHAnsi"/>
                <w:bCs/>
                <w:color w:val="000000"/>
                <w:sz w:val="24"/>
                <w:szCs w:val="24"/>
                <w:lang w:val="ru-RU"/>
              </w:rPr>
              <w:t xml:space="preserve"> толковаться как соглашение, в составлении которого принимали участие обе стороны,</w:t>
            </w:r>
            <w:r>
              <w:rPr>
                <w:rFonts w:eastAsia="Times New Roman" w:cstheme="minorHAnsi"/>
                <w:bCs/>
                <w:color w:val="000000"/>
                <w:sz w:val="24"/>
                <w:szCs w:val="24"/>
                <w:lang w:val="ru-RU"/>
              </w:rPr>
              <w:t xml:space="preserve"> и н</w:t>
            </w:r>
            <w:r w:rsidRPr="00F055E1">
              <w:rPr>
                <w:rFonts w:eastAsia="Times New Roman" w:cstheme="minorHAnsi"/>
                <w:bCs/>
                <w:color w:val="000000"/>
                <w:sz w:val="24"/>
                <w:szCs w:val="24"/>
                <w:lang w:val="ru-RU"/>
              </w:rPr>
              <w:t>икакая презумпция или бремя доказывания не должны возникать в пользу или в ущерб какой-либо Стороне в связи с тем, что такая Сторона</w:t>
            </w:r>
            <w:r>
              <w:rPr>
                <w:rFonts w:eastAsia="Times New Roman" w:cstheme="minorHAnsi"/>
                <w:bCs/>
                <w:color w:val="000000"/>
                <w:sz w:val="24"/>
                <w:szCs w:val="24"/>
                <w:lang w:val="ru-RU"/>
              </w:rPr>
              <w:t xml:space="preserve"> </w:t>
            </w:r>
            <w:r w:rsidRPr="00F055E1">
              <w:rPr>
                <w:rFonts w:eastAsia="Times New Roman" w:cstheme="minorHAnsi"/>
                <w:bCs/>
                <w:color w:val="000000"/>
                <w:sz w:val="24"/>
                <w:szCs w:val="24"/>
                <w:lang w:val="ru-RU"/>
              </w:rPr>
              <w:t>является автором каких-либо положений настоящего</w:t>
            </w:r>
            <w:r>
              <w:rPr>
                <w:rFonts w:eastAsia="Times New Roman" w:cstheme="minorHAnsi"/>
                <w:bCs/>
                <w:color w:val="000000"/>
                <w:sz w:val="24"/>
                <w:szCs w:val="24"/>
                <w:lang w:val="ru-RU"/>
              </w:rPr>
              <w:t xml:space="preserve"> Соглашения</w:t>
            </w:r>
            <w:r w:rsidRPr="00F055E1">
              <w:rPr>
                <w:rFonts w:eastAsia="Times New Roman" w:cstheme="minorHAnsi"/>
                <w:bCs/>
                <w:color w:val="000000"/>
                <w:sz w:val="24"/>
                <w:szCs w:val="24"/>
                <w:lang w:val="ru-RU"/>
              </w:rPr>
              <w:t>.</w:t>
            </w:r>
          </w:p>
        </w:tc>
        <w:tc>
          <w:tcPr>
            <w:tcW w:w="5147" w:type="dxa"/>
          </w:tcPr>
          <w:p w14:paraId="630AC69C" w14:textId="77777777" w:rsidR="009C3C71" w:rsidRPr="00F055E1" w:rsidRDefault="009C3C71" w:rsidP="00004684">
            <w:pPr>
              <w:pStyle w:val="afa"/>
              <w:numPr>
                <w:ilvl w:val="1"/>
                <w:numId w:val="10"/>
              </w:numPr>
              <w:spacing w:after="120"/>
              <w:ind w:left="780" w:hanging="780"/>
              <w:jc w:val="both"/>
              <w:rPr>
                <w:rFonts w:eastAsia="Times New Roman" w:cstheme="minorHAnsi"/>
                <w:iCs/>
                <w:color w:val="000000"/>
                <w:sz w:val="24"/>
                <w:szCs w:val="24"/>
              </w:rPr>
            </w:pPr>
            <w:r>
              <w:rPr>
                <w:rFonts w:eastAsia="Times New Roman" w:cstheme="minorHAnsi"/>
                <w:bCs/>
                <w:color w:val="000000"/>
                <w:sz w:val="24"/>
                <w:szCs w:val="24"/>
                <w:lang w:val="en-GB"/>
              </w:rPr>
              <w:lastRenderedPageBreak/>
              <w:t xml:space="preserve">The Parties agree that the Contra Proferentem rule shall not apply to the construction and/or interpretation of this Agreement and in the event that an ambiguity or question of intent or </w:t>
            </w:r>
            <w:r>
              <w:rPr>
                <w:rFonts w:eastAsia="Times New Roman" w:cstheme="minorHAnsi"/>
                <w:bCs/>
                <w:color w:val="000000"/>
                <w:sz w:val="24"/>
                <w:szCs w:val="24"/>
                <w:lang w:val="en-GB"/>
              </w:rPr>
              <w:lastRenderedPageBreak/>
              <w:t>interpretation arises, this Agreement shall be construed as if drafted jointly by the Parties and no presumption or burden of proof shall arise favouring or disfavouring any Party by virtue of the authorship of any provisions of this Agreement.</w:t>
            </w:r>
          </w:p>
        </w:tc>
      </w:tr>
    </w:tbl>
    <w:p w14:paraId="15854242" w14:textId="69CA3A47" w:rsidR="009C3C71" w:rsidRDefault="009C3C71" w:rsidP="003057F3">
      <w:pPr>
        <w:spacing w:after="120" w:line="240" w:lineRule="auto"/>
        <w:rPr>
          <w:rFonts w:cstheme="minorHAnsi"/>
          <w:sz w:val="24"/>
          <w:szCs w:val="24"/>
          <w:lang w:val="en-US"/>
        </w:rPr>
      </w:pPr>
    </w:p>
    <w:p w14:paraId="05F0C406" w14:textId="7E3D6CD6" w:rsidR="00222153" w:rsidRDefault="00754FDD" w:rsidP="003057F3">
      <w:pPr>
        <w:spacing w:after="120" w:line="240" w:lineRule="auto"/>
        <w:rPr>
          <w:rFonts w:cstheme="minorHAnsi"/>
          <w:sz w:val="24"/>
          <w:szCs w:val="24"/>
          <w:lang w:val="en-US"/>
        </w:rPr>
        <w:sectPr w:rsidR="00222153" w:rsidSect="000E67FE">
          <w:footerReference w:type="default" r:id="rId8"/>
          <w:pgSz w:w="11906" w:h="16838"/>
          <w:pgMar w:top="1134" w:right="851" w:bottom="1134" w:left="1701" w:header="709" w:footer="709" w:gutter="0"/>
          <w:cols w:space="708"/>
          <w:titlePg/>
          <w:docGrid w:linePitch="360"/>
        </w:sectPr>
      </w:pPr>
      <w:r w:rsidRPr="003C4F72">
        <w:rPr>
          <w:rFonts w:cstheme="minorHAnsi"/>
          <w:sz w:val="24"/>
          <w:szCs w:val="24"/>
          <w:lang w:val="en-US"/>
        </w:rPr>
        <w:lastRenderedPageBreak/>
        <w:br w:type="page"/>
      </w:r>
    </w:p>
    <w:p w14:paraId="4A68D6D8" w14:textId="3971118B" w:rsidR="00291B26" w:rsidRPr="00B208D6" w:rsidRDefault="00291B26" w:rsidP="00291B26">
      <w:pPr>
        <w:pStyle w:val="1"/>
        <w:numPr>
          <w:ilvl w:val="0"/>
          <w:numId w:val="0"/>
        </w:numPr>
        <w:spacing w:after="120" w:line="240" w:lineRule="auto"/>
        <w:jc w:val="center"/>
        <w:rPr>
          <w:rFonts w:cstheme="minorHAnsi"/>
          <w:b w:val="0"/>
          <w:szCs w:val="24"/>
          <w:lang w:val="ru-RU"/>
        </w:rPr>
      </w:pPr>
      <w:bookmarkStart w:id="1" w:name="_Toc61011856"/>
      <w:r w:rsidRPr="00B208D6">
        <w:rPr>
          <w:rFonts w:cstheme="minorHAnsi"/>
          <w:szCs w:val="24"/>
          <w:lang w:val="ru-RU"/>
        </w:rPr>
        <w:t xml:space="preserve">Приложение 1 / </w:t>
      </w:r>
      <w:r w:rsidRPr="00B208D6">
        <w:rPr>
          <w:rFonts w:cstheme="minorHAnsi"/>
          <w:szCs w:val="24"/>
        </w:rPr>
        <w:t>Schedule</w:t>
      </w:r>
      <w:r w:rsidRPr="00B208D6">
        <w:rPr>
          <w:rFonts w:cstheme="minorHAnsi"/>
          <w:szCs w:val="24"/>
          <w:lang w:val="ru-RU"/>
        </w:rPr>
        <w:t xml:space="preserve"> 1</w:t>
      </w:r>
      <w:bookmarkEnd w:id="1"/>
    </w:p>
    <w:p w14:paraId="3306F902" w14:textId="77777777" w:rsidR="00291B26" w:rsidRPr="00B208D6" w:rsidRDefault="00291B26" w:rsidP="00291B26">
      <w:pPr>
        <w:pStyle w:val="afa"/>
        <w:spacing w:after="120"/>
        <w:jc w:val="center"/>
        <w:rPr>
          <w:rFonts w:cstheme="minorHAnsi"/>
          <w:bCs/>
          <w:color w:val="000000" w:themeColor="text1"/>
          <w:sz w:val="24"/>
          <w:szCs w:val="24"/>
          <w:lang w:val="ru-RU"/>
        </w:rPr>
      </w:pPr>
      <w:r w:rsidRPr="00B208D6">
        <w:rPr>
          <w:rStyle w:val="Defterm"/>
          <w:rFonts w:cstheme="minorHAnsi"/>
          <w:bCs/>
          <w:color w:val="000000" w:themeColor="text1"/>
          <w:sz w:val="24"/>
          <w:szCs w:val="24"/>
          <w:lang w:val="ru-RU"/>
        </w:rPr>
        <w:t xml:space="preserve">Непогашенная задолженность / </w:t>
      </w:r>
      <w:r w:rsidRPr="00B208D6">
        <w:rPr>
          <w:rStyle w:val="Defterm"/>
          <w:rFonts w:cstheme="minorHAnsi"/>
          <w:bCs/>
          <w:color w:val="000000" w:themeColor="text1"/>
          <w:sz w:val="24"/>
          <w:szCs w:val="24"/>
        </w:rPr>
        <w:t>Outstanding</w:t>
      </w:r>
      <w:r w:rsidRPr="00B208D6">
        <w:rPr>
          <w:rStyle w:val="Defterm"/>
          <w:rFonts w:cstheme="minorHAnsi"/>
          <w:bCs/>
          <w:color w:val="000000" w:themeColor="text1"/>
          <w:sz w:val="24"/>
          <w:szCs w:val="24"/>
          <w:lang w:val="ru-RU"/>
        </w:rPr>
        <w:t xml:space="preserve"> </w:t>
      </w:r>
      <w:r w:rsidRPr="00B208D6">
        <w:rPr>
          <w:rStyle w:val="Defterm"/>
          <w:rFonts w:cstheme="minorHAnsi"/>
          <w:bCs/>
          <w:color w:val="000000" w:themeColor="text1"/>
          <w:sz w:val="24"/>
          <w:szCs w:val="24"/>
        </w:rPr>
        <w:t>Debts</w:t>
      </w:r>
    </w:p>
    <w:p w14:paraId="2D8B81B7" w14:textId="77777777" w:rsidR="00291B26" w:rsidRPr="00B208D6" w:rsidRDefault="00291B26" w:rsidP="00291B26">
      <w:pPr>
        <w:pStyle w:val="afa"/>
        <w:spacing w:after="120"/>
        <w:jc w:val="center"/>
        <w:rPr>
          <w:rStyle w:val="Defterm"/>
          <w:rFonts w:cstheme="minorHAnsi"/>
          <w:bCs/>
          <w:color w:val="000000" w:themeColor="text1"/>
          <w:sz w:val="24"/>
          <w:szCs w:val="24"/>
          <w:lang w:val="ru-RU"/>
        </w:rPr>
      </w:pPr>
    </w:p>
    <w:tbl>
      <w:tblPr>
        <w:tblStyle w:val="a8"/>
        <w:tblW w:w="16018" w:type="dxa"/>
        <w:tblInd w:w="-714" w:type="dxa"/>
        <w:tblLook w:val="04A0" w:firstRow="1" w:lastRow="0" w:firstColumn="1" w:lastColumn="0" w:noHBand="0" w:noVBand="1"/>
      </w:tblPr>
      <w:tblGrid>
        <w:gridCol w:w="460"/>
        <w:gridCol w:w="2551"/>
        <w:gridCol w:w="2551"/>
        <w:gridCol w:w="2381"/>
        <w:gridCol w:w="2551"/>
        <w:gridCol w:w="2550"/>
        <w:gridCol w:w="2974"/>
      </w:tblGrid>
      <w:tr w:rsidR="00291B26" w:rsidRPr="00B208D6" w14:paraId="33F219BC" w14:textId="77777777" w:rsidTr="00291B26">
        <w:tc>
          <w:tcPr>
            <w:tcW w:w="460" w:type="dxa"/>
          </w:tcPr>
          <w:p w14:paraId="5BFC27F7" w14:textId="77777777" w:rsidR="00291B26" w:rsidRPr="00B208D6" w:rsidRDefault="00291B26" w:rsidP="00291B26">
            <w:pPr>
              <w:spacing w:after="120"/>
              <w:rPr>
                <w:rStyle w:val="Defterm"/>
                <w:rFonts w:cstheme="minorHAnsi"/>
                <w:bCs/>
                <w:color w:val="000000" w:themeColor="text1"/>
                <w:sz w:val="24"/>
                <w:szCs w:val="24"/>
              </w:rPr>
            </w:pPr>
            <w:r w:rsidRPr="00B208D6">
              <w:rPr>
                <w:rStyle w:val="Defterm"/>
                <w:rFonts w:cstheme="minorHAnsi"/>
                <w:bCs/>
                <w:color w:val="000000" w:themeColor="text1"/>
                <w:sz w:val="24"/>
                <w:szCs w:val="24"/>
              </w:rPr>
              <w:br w:type="page"/>
            </w:r>
          </w:p>
        </w:tc>
        <w:tc>
          <w:tcPr>
            <w:tcW w:w="2551" w:type="dxa"/>
          </w:tcPr>
          <w:p w14:paraId="73960A71" w14:textId="77777777" w:rsidR="00291B26" w:rsidRPr="00B208D6" w:rsidRDefault="00291B26" w:rsidP="00291B26">
            <w:pPr>
              <w:spacing w:after="120"/>
              <w:rPr>
                <w:rStyle w:val="Defterm"/>
                <w:rFonts w:cstheme="minorHAnsi"/>
                <w:bCs/>
                <w:color w:val="000000" w:themeColor="text1"/>
                <w:sz w:val="24"/>
                <w:szCs w:val="24"/>
              </w:rPr>
            </w:pPr>
            <w:r w:rsidRPr="00B208D6">
              <w:rPr>
                <w:rStyle w:val="Defterm"/>
                <w:rFonts w:cstheme="minorHAnsi"/>
                <w:bCs/>
                <w:color w:val="000000" w:themeColor="text1"/>
                <w:sz w:val="24"/>
                <w:szCs w:val="24"/>
              </w:rPr>
              <w:t xml:space="preserve">ДОГОВОР ИЛИ ПЛАТЕЖНОЕ ПОРУЧЕНИЕ </w:t>
            </w:r>
          </w:p>
        </w:tc>
        <w:tc>
          <w:tcPr>
            <w:tcW w:w="2551" w:type="dxa"/>
          </w:tcPr>
          <w:p w14:paraId="5E1B777A" w14:textId="77777777" w:rsidR="00291B26" w:rsidRPr="00B208D6" w:rsidRDefault="00291B26" w:rsidP="00291B26">
            <w:pPr>
              <w:spacing w:after="120"/>
              <w:rPr>
                <w:rStyle w:val="Defterm"/>
                <w:rFonts w:cstheme="minorHAnsi"/>
                <w:bCs/>
                <w:color w:val="000000" w:themeColor="text1"/>
                <w:sz w:val="24"/>
                <w:szCs w:val="24"/>
              </w:rPr>
            </w:pPr>
            <w:r w:rsidRPr="00B208D6">
              <w:rPr>
                <w:rStyle w:val="Defterm"/>
                <w:rFonts w:cstheme="minorHAnsi"/>
                <w:bCs/>
                <w:color w:val="000000" w:themeColor="text1"/>
                <w:sz w:val="24"/>
                <w:szCs w:val="24"/>
              </w:rPr>
              <w:t xml:space="preserve">СУММА ОСНОВНОГО ДОЛГА </w:t>
            </w:r>
          </w:p>
        </w:tc>
        <w:tc>
          <w:tcPr>
            <w:tcW w:w="2381" w:type="dxa"/>
          </w:tcPr>
          <w:p w14:paraId="5EC368D9" w14:textId="77777777" w:rsidR="00291B26" w:rsidRPr="00B208D6" w:rsidRDefault="00291B26" w:rsidP="00291B26">
            <w:pPr>
              <w:spacing w:after="120"/>
              <w:rPr>
                <w:rStyle w:val="Defterm"/>
                <w:rFonts w:cstheme="minorHAnsi"/>
                <w:bCs/>
                <w:color w:val="000000" w:themeColor="text1"/>
                <w:sz w:val="24"/>
                <w:szCs w:val="24"/>
                <w:lang w:val="en-US"/>
              </w:rPr>
            </w:pPr>
            <w:r w:rsidRPr="00B208D6">
              <w:rPr>
                <w:rStyle w:val="Defterm"/>
                <w:rFonts w:cstheme="minorHAnsi"/>
                <w:bCs/>
                <w:color w:val="000000" w:themeColor="text1"/>
                <w:sz w:val="24"/>
                <w:szCs w:val="24"/>
              </w:rPr>
              <w:t xml:space="preserve">ПРОЦЕНТЫ </w:t>
            </w:r>
          </w:p>
        </w:tc>
        <w:tc>
          <w:tcPr>
            <w:tcW w:w="2551" w:type="dxa"/>
          </w:tcPr>
          <w:p w14:paraId="099A2B65" w14:textId="77777777" w:rsidR="00291B26" w:rsidRPr="00B208D6" w:rsidRDefault="00291B26" w:rsidP="00291B26">
            <w:pPr>
              <w:rPr>
                <w:rFonts w:cstheme="minorHAnsi"/>
                <w:color w:val="000000" w:themeColor="text1"/>
                <w:sz w:val="24"/>
                <w:szCs w:val="24"/>
              </w:rPr>
            </w:pPr>
            <w:r w:rsidRPr="00B208D6">
              <w:rPr>
                <w:rStyle w:val="Defterm"/>
                <w:rFonts w:cstheme="minorHAnsi"/>
                <w:bCs/>
                <w:color w:val="000000" w:themeColor="text1"/>
                <w:sz w:val="24"/>
                <w:szCs w:val="24"/>
                <w:lang w:val="en-US"/>
              </w:rPr>
              <w:t>AGREEMENT</w:t>
            </w:r>
            <w:r w:rsidRPr="00B208D6">
              <w:rPr>
                <w:rStyle w:val="Defterm"/>
                <w:rFonts w:cstheme="minorHAnsi"/>
                <w:bCs/>
                <w:color w:val="000000" w:themeColor="text1"/>
                <w:sz w:val="24"/>
                <w:szCs w:val="24"/>
              </w:rPr>
              <w:t xml:space="preserve"> </w:t>
            </w:r>
            <w:r w:rsidRPr="00B208D6">
              <w:rPr>
                <w:rStyle w:val="Defterm"/>
                <w:rFonts w:cstheme="minorHAnsi"/>
                <w:bCs/>
                <w:color w:val="000000" w:themeColor="text1"/>
                <w:sz w:val="24"/>
                <w:szCs w:val="24"/>
                <w:lang w:val="en-US"/>
              </w:rPr>
              <w:t>OR</w:t>
            </w:r>
            <w:r w:rsidRPr="00B208D6">
              <w:rPr>
                <w:rStyle w:val="Defterm"/>
                <w:rFonts w:cstheme="minorHAnsi"/>
                <w:bCs/>
                <w:color w:val="000000" w:themeColor="text1"/>
                <w:sz w:val="24"/>
                <w:szCs w:val="24"/>
              </w:rPr>
              <w:t xml:space="preserve"> </w:t>
            </w:r>
            <w:r w:rsidRPr="00B208D6">
              <w:rPr>
                <w:rStyle w:val="Defterm"/>
                <w:rFonts w:cstheme="minorHAnsi"/>
                <w:bCs/>
                <w:color w:val="000000" w:themeColor="text1"/>
                <w:sz w:val="24"/>
                <w:szCs w:val="24"/>
                <w:lang w:val="en-US"/>
              </w:rPr>
              <w:t>PAYMENT</w:t>
            </w:r>
            <w:r w:rsidRPr="00B208D6">
              <w:rPr>
                <w:rStyle w:val="Defterm"/>
                <w:rFonts w:cstheme="minorHAnsi"/>
                <w:bCs/>
                <w:color w:val="000000" w:themeColor="text1"/>
                <w:sz w:val="24"/>
                <w:szCs w:val="24"/>
              </w:rPr>
              <w:t xml:space="preserve"> </w:t>
            </w:r>
            <w:r w:rsidRPr="00B208D6">
              <w:rPr>
                <w:rStyle w:val="Defterm"/>
                <w:rFonts w:cstheme="minorHAnsi"/>
                <w:bCs/>
                <w:color w:val="000000" w:themeColor="text1"/>
                <w:sz w:val="24"/>
                <w:szCs w:val="24"/>
                <w:lang w:val="en-US"/>
              </w:rPr>
              <w:t>ORDER</w:t>
            </w:r>
          </w:p>
        </w:tc>
        <w:tc>
          <w:tcPr>
            <w:tcW w:w="2550" w:type="dxa"/>
          </w:tcPr>
          <w:p w14:paraId="7A7F7E01" w14:textId="77777777" w:rsidR="00291B26" w:rsidRPr="00B208D6" w:rsidRDefault="00291B26" w:rsidP="00291B26">
            <w:pPr>
              <w:rPr>
                <w:rFonts w:cstheme="minorHAnsi"/>
                <w:color w:val="000000" w:themeColor="text1"/>
                <w:sz w:val="24"/>
                <w:szCs w:val="24"/>
              </w:rPr>
            </w:pPr>
            <w:r w:rsidRPr="00B208D6">
              <w:rPr>
                <w:rStyle w:val="Defterm"/>
                <w:rFonts w:cstheme="minorHAnsi"/>
                <w:bCs/>
                <w:color w:val="000000" w:themeColor="text1"/>
                <w:sz w:val="24"/>
                <w:szCs w:val="24"/>
                <w:lang w:val="en-US"/>
              </w:rPr>
              <w:t>PRINCIPAL</w:t>
            </w:r>
            <w:r w:rsidRPr="00B208D6">
              <w:rPr>
                <w:rStyle w:val="Defterm"/>
                <w:rFonts w:cstheme="minorHAnsi"/>
                <w:bCs/>
                <w:color w:val="000000" w:themeColor="text1"/>
                <w:sz w:val="24"/>
                <w:szCs w:val="24"/>
              </w:rPr>
              <w:t xml:space="preserve"> </w:t>
            </w:r>
            <w:r w:rsidRPr="00B208D6">
              <w:rPr>
                <w:rStyle w:val="Defterm"/>
                <w:rFonts w:cstheme="minorHAnsi"/>
                <w:bCs/>
                <w:color w:val="000000" w:themeColor="text1"/>
                <w:sz w:val="24"/>
                <w:szCs w:val="24"/>
                <w:lang w:val="en-US"/>
              </w:rPr>
              <w:t>AMOUNT</w:t>
            </w:r>
          </w:p>
        </w:tc>
        <w:tc>
          <w:tcPr>
            <w:tcW w:w="2974" w:type="dxa"/>
          </w:tcPr>
          <w:p w14:paraId="0811F509" w14:textId="77777777" w:rsidR="00291B26" w:rsidRPr="00B208D6" w:rsidRDefault="00291B26" w:rsidP="00291B26">
            <w:pPr>
              <w:rPr>
                <w:rFonts w:cstheme="minorHAnsi"/>
                <w:color w:val="000000" w:themeColor="text1"/>
                <w:sz w:val="24"/>
                <w:szCs w:val="24"/>
              </w:rPr>
            </w:pPr>
            <w:r w:rsidRPr="00B208D6">
              <w:rPr>
                <w:rStyle w:val="Defterm"/>
                <w:rFonts w:cstheme="minorHAnsi"/>
                <w:bCs/>
                <w:color w:val="000000" w:themeColor="text1"/>
                <w:sz w:val="24"/>
                <w:szCs w:val="24"/>
                <w:lang w:val="en-US"/>
              </w:rPr>
              <w:t>INTEREST</w:t>
            </w:r>
          </w:p>
        </w:tc>
      </w:tr>
      <w:tr w:rsidR="00291B26" w:rsidRPr="009C3C71" w14:paraId="77553132" w14:textId="77777777" w:rsidTr="00291B26">
        <w:tc>
          <w:tcPr>
            <w:tcW w:w="460" w:type="dxa"/>
          </w:tcPr>
          <w:p w14:paraId="69D2155D"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1</w:t>
            </w:r>
          </w:p>
        </w:tc>
        <w:tc>
          <w:tcPr>
            <w:tcW w:w="2551" w:type="dxa"/>
          </w:tcPr>
          <w:p w14:paraId="3B8A8958"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 xml:space="preserve">Кредитный договор на открытие кредитной линии № 1118КЛ/15 от 16.04.2015 </w:t>
            </w:r>
          </w:p>
        </w:tc>
        <w:tc>
          <w:tcPr>
            <w:tcW w:w="2551" w:type="dxa"/>
          </w:tcPr>
          <w:p w14:paraId="4CC3D8C6"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25 046 963 (Двадцать пять миллионов сорок шесть тысяч девятьсот шестьдесят три) доллара США 08 (Восемь) центов</w:t>
            </w:r>
          </w:p>
        </w:tc>
        <w:tc>
          <w:tcPr>
            <w:tcW w:w="2381" w:type="dxa"/>
          </w:tcPr>
          <w:p w14:paraId="105FFBAD"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4 713 600 (Четыре миллиона семьсот тринадцать тысяч шестьсот) долларов США 40 (Сорок) центов</w:t>
            </w:r>
          </w:p>
        </w:tc>
        <w:tc>
          <w:tcPr>
            <w:tcW w:w="2551" w:type="dxa"/>
          </w:tcPr>
          <w:p w14:paraId="4D46C3DC"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Credit Facility Agreement No. 1118KL/15 dated 16.04.2015</w:t>
            </w:r>
          </w:p>
        </w:tc>
        <w:tc>
          <w:tcPr>
            <w:tcW w:w="2550" w:type="dxa"/>
          </w:tcPr>
          <w:p w14:paraId="2ED4A89D"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25 046 963 (Twenty-five million forty-six thousand nine hundred sixty-three) US dollars and 08 (</w:t>
            </w:r>
            <w:r>
              <w:rPr>
                <w:rFonts w:cstheme="minorHAnsi"/>
                <w:color w:val="000000" w:themeColor="text1"/>
                <w:sz w:val="24"/>
                <w:szCs w:val="24"/>
                <w:lang w:val="en-US"/>
              </w:rPr>
              <w:t>E</w:t>
            </w:r>
            <w:r w:rsidRPr="00B208D6">
              <w:rPr>
                <w:rFonts w:cstheme="minorHAnsi"/>
                <w:color w:val="000000" w:themeColor="text1"/>
                <w:sz w:val="24"/>
                <w:szCs w:val="24"/>
                <w:lang w:val="en-US"/>
              </w:rPr>
              <w:t xml:space="preserve">ight) cents </w:t>
            </w:r>
          </w:p>
        </w:tc>
        <w:tc>
          <w:tcPr>
            <w:tcW w:w="2974" w:type="dxa"/>
          </w:tcPr>
          <w:p w14:paraId="2F5552C6"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4 713 600 (Four million seven hundred thirteen thousand six hundred) US dollars and 40 (Forty) cents</w:t>
            </w:r>
          </w:p>
        </w:tc>
      </w:tr>
      <w:tr w:rsidR="00291B26" w:rsidRPr="009C3C71" w14:paraId="2E986A44" w14:textId="77777777" w:rsidTr="00291B26">
        <w:tc>
          <w:tcPr>
            <w:tcW w:w="460" w:type="dxa"/>
          </w:tcPr>
          <w:p w14:paraId="1A4D3F01"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2</w:t>
            </w:r>
          </w:p>
        </w:tc>
        <w:tc>
          <w:tcPr>
            <w:tcW w:w="2551" w:type="dxa"/>
          </w:tcPr>
          <w:p w14:paraId="2076DC50"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Кредитный договор на открытие кредитной линии № 1148КЛ/15 от 11.06.2015</w:t>
            </w:r>
          </w:p>
        </w:tc>
        <w:tc>
          <w:tcPr>
            <w:tcW w:w="2551" w:type="dxa"/>
          </w:tcPr>
          <w:p w14:paraId="0AEE9F77"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22 000 000 (Двадцать два миллиона) долларов США</w:t>
            </w:r>
          </w:p>
        </w:tc>
        <w:tc>
          <w:tcPr>
            <w:tcW w:w="2381" w:type="dxa"/>
          </w:tcPr>
          <w:p w14:paraId="7F6846C2"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3 736 463 (Три миллиона семьсот тридцать шесть тысяч четыреста шестьдесят три) доллара США 54 (Пятьдесят четыре) цента</w:t>
            </w:r>
          </w:p>
        </w:tc>
        <w:tc>
          <w:tcPr>
            <w:tcW w:w="2551" w:type="dxa"/>
          </w:tcPr>
          <w:p w14:paraId="5E6F78F6"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Credit Facility Agreement No. 1148KL/15 dated 11.06.2015</w:t>
            </w:r>
          </w:p>
        </w:tc>
        <w:tc>
          <w:tcPr>
            <w:tcW w:w="2550" w:type="dxa"/>
          </w:tcPr>
          <w:p w14:paraId="75805233"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22 000 000 (Twenty-two million) US dollars</w:t>
            </w:r>
          </w:p>
        </w:tc>
        <w:tc>
          <w:tcPr>
            <w:tcW w:w="2974" w:type="dxa"/>
          </w:tcPr>
          <w:p w14:paraId="56DE70C0"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3 736 463 (Three million seven hundred thirty-six thousand four hundred sixty-three) US dollars and 54 (Fifty-four) cents</w:t>
            </w:r>
          </w:p>
        </w:tc>
      </w:tr>
      <w:tr w:rsidR="00291B26" w:rsidRPr="009C3C71" w14:paraId="33E79871" w14:textId="77777777" w:rsidTr="00291B26">
        <w:tc>
          <w:tcPr>
            <w:tcW w:w="460" w:type="dxa"/>
          </w:tcPr>
          <w:p w14:paraId="2831777D"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3</w:t>
            </w:r>
          </w:p>
        </w:tc>
        <w:tc>
          <w:tcPr>
            <w:tcW w:w="2551" w:type="dxa"/>
          </w:tcPr>
          <w:p w14:paraId="0CC1C683"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Кредитный договор на открытие кредитной линии № 1158КЛ/15 от 29.06.2015</w:t>
            </w:r>
          </w:p>
        </w:tc>
        <w:tc>
          <w:tcPr>
            <w:tcW w:w="2551" w:type="dxa"/>
          </w:tcPr>
          <w:p w14:paraId="00E949BD"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2 999 000 (Два миллиона девятьсот девяносто девять тысяч) долларов США</w:t>
            </w:r>
          </w:p>
        </w:tc>
        <w:tc>
          <w:tcPr>
            <w:tcW w:w="2381" w:type="dxa"/>
          </w:tcPr>
          <w:p w14:paraId="10BE8957"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509 339 (Пятьсот девять тысяч триста тридцать девять) долларов США 04 (Четыре) цента</w:t>
            </w:r>
          </w:p>
        </w:tc>
        <w:tc>
          <w:tcPr>
            <w:tcW w:w="2551" w:type="dxa"/>
          </w:tcPr>
          <w:p w14:paraId="78A7927D"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Credit Facility Agreement No. 1158KL/15 dated 29.06.2015</w:t>
            </w:r>
          </w:p>
        </w:tc>
        <w:tc>
          <w:tcPr>
            <w:tcW w:w="2550" w:type="dxa"/>
          </w:tcPr>
          <w:p w14:paraId="4FABC07B"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2 999 000 (Two million nine hundred ninety-nine thousand) US dollars</w:t>
            </w:r>
          </w:p>
        </w:tc>
        <w:tc>
          <w:tcPr>
            <w:tcW w:w="2974" w:type="dxa"/>
          </w:tcPr>
          <w:p w14:paraId="0B0402AF"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509 339 (Five hundred nine thousand three hundred thirty-nine) US dollars and 4 (Four) cents</w:t>
            </w:r>
          </w:p>
        </w:tc>
      </w:tr>
      <w:tr w:rsidR="00291B26" w:rsidRPr="009C3C71" w14:paraId="10D50D19" w14:textId="77777777" w:rsidTr="00291B26">
        <w:tc>
          <w:tcPr>
            <w:tcW w:w="460" w:type="dxa"/>
          </w:tcPr>
          <w:p w14:paraId="56CFE89D"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4</w:t>
            </w:r>
          </w:p>
        </w:tc>
        <w:tc>
          <w:tcPr>
            <w:tcW w:w="2551" w:type="dxa"/>
          </w:tcPr>
          <w:p w14:paraId="011BA668"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 xml:space="preserve">Кредитный договор на открытие возобновляемой </w:t>
            </w:r>
            <w:r w:rsidRPr="009C3C71">
              <w:rPr>
                <w:rStyle w:val="Defterm"/>
                <w:rFonts w:cstheme="minorHAnsi"/>
                <w:b w:val="0"/>
                <w:color w:val="000000" w:themeColor="text1"/>
                <w:sz w:val="24"/>
                <w:szCs w:val="24"/>
              </w:rPr>
              <w:lastRenderedPageBreak/>
              <w:t>кредитной линии № 1165КЛ/15 от 08.07.2015</w:t>
            </w:r>
          </w:p>
        </w:tc>
        <w:tc>
          <w:tcPr>
            <w:tcW w:w="2551" w:type="dxa"/>
          </w:tcPr>
          <w:p w14:paraId="1CCB8F51"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lastRenderedPageBreak/>
              <w:t>6 500 000 (Шесть миллионов пятьсот тысяч) долларов США</w:t>
            </w:r>
          </w:p>
        </w:tc>
        <w:tc>
          <w:tcPr>
            <w:tcW w:w="2381" w:type="dxa"/>
          </w:tcPr>
          <w:p w14:paraId="4845DE5C"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 xml:space="preserve">1 103 962 (Один миллион сто три тысячи девятьсот </w:t>
            </w:r>
            <w:r w:rsidRPr="009C3C71">
              <w:rPr>
                <w:rStyle w:val="Defterm"/>
                <w:rFonts w:cstheme="minorHAnsi"/>
                <w:b w:val="0"/>
                <w:color w:val="000000" w:themeColor="text1"/>
                <w:sz w:val="24"/>
                <w:szCs w:val="24"/>
              </w:rPr>
              <w:lastRenderedPageBreak/>
              <w:t>шестьдесят два) доллара США 06 (Шесть) центов</w:t>
            </w:r>
          </w:p>
        </w:tc>
        <w:tc>
          <w:tcPr>
            <w:tcW w:w="2551" w:type="dxa"/>
          </w:tcPr>
          <w:p w14:paraId="3B703CC9"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lastRenderedPageBreak/>
              <w:t xml:space="preserve">Revolving Credit Facility Agreement No. </w:t>
            </w:r>
            <w:r w:rsidRPr="00B208D6">
              <w:rPr>
                <w:rFonts w:cstheme="minorHAnsi"/>
                <w:color w:val="000000" w:themeColor="text1"/>
                <w:sz w:val="24"/>
                <w:szCs w:val="24"/>
                <w:lang w:val="en-US"/>
              </w:rPr>
              <w:lastRenderedPageBreak/>
              <w:t>1165KL/15 dated 08.07.2015</w:t>
            </w:r>
          </w:p>
        </w:tc>
        <w:tc>
          <w:tcPr>
            <w:tcW w:w="2550" w:type="dxa"/>
          </w:tcPr>
          <w:p w14:paraId="5BD8C695"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lastRenderedPageBreak/>
              <w:t>6 500 000 (S</w:t>
            </w:r>
            <w:r w:rsidRPr="00B208D6">
              <w:rPr>
                <w:rFonts w:cstheme="minorHAnsi"/>
                <w:color w:val="000000" w:themeColor="text1"/>
                <w:sz w:val="24"/>
                <w:szCs w:val="24"/>
                <w:shd w:val="clear" w:color="auto" w:fill="FFFFFF"/>
                <w:lang w:val="en-US"/>
              </w:rPr>
              <w:t>ix million five hundred thousand) US dollars</w:t>
            </w:r>
          </w:p>
        </w:tc>
        <w:tc>
          <w:tcPr>
            <w:tcW w:w="2974" w:type="dxa"/>
          </w:tcPr>
          <w:p w14:paraId="26471A9F"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 xml:space="preserve">1 103 962 (One million one hundred three thousand </w:t>
            </w:r>
            <w:r w:rsidRPr="00B208D6">
              <w:rPr>
                <w:rFonts w:cstheme="minorHAnsi"/>
                <w:color w:val="000000" w:themeColor="text1"/>
                <w:sz w:val="24"/>
                <w:szCs w:val="24"/>
                <w:lang w:val="en-US"/>
              </w:rPr>
              <w:lastRenderedPageBreak/>
              <w:t>nine hundred sixty-two) US dollars and 6 (Six) cents</w:t>
            </w:r>
          </w:p>
        </w:tc>
      </w:tr>
      <w:tr w:rsidR="00291B26" w:rsidRPr="009C3C71" w14:paraId="77A5DC36" w14:textId="77777777" w:rsidTr="00291B26">
        <w:tc>
          <w:tcPr>
            <w:tcW w:w="460" w:type="dxa"/>
          </w:tcPr>
          <w:p w14:paraId="5864288F"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lastRenderedPageBreak/>
              <w:t>5</w:t>
            </w:r>
          </w:p>
        </w:tc>
        <w:tc>
          <w:tcPr>
            <w:tcW w:w="2551" w:type="dxa"/>
          </w:tcPr>
          <w:p w14:paraId="1574E3CC"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Кредитный договор на открытие кредитной линии № 1179КЛ/15 от 24.07.2015</w:t>
            </w:r>
          </w:p>
        </w:tc>
        <w:tc>
          <w:tcPr>
            <w:tcW w:w="2551" w:type="dxa"/>
          </w:tcPr>
          <w:p w14:paraId="4053C786"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16 000 000 (Шестнадцать миллионов) долларов США</w:t>
            </w:r>
          </w:p>
        </w:tc>
        <w:tc>
          <w:tcPr>
            <w:tcW w:w="2381" w:type="dxa"/>
          </w:tcPr>
          <w:p w14:paraId="691A4548"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2 601 938 (Два миллиона шестьсот одна тысяча девятьсот тридцать восемь) долларов США 27 (Двадцать семь) центов</w:t>
            </w:r>
          </w:p>
        </w:tc>
        <w:tc>
          <w:tcPr>
            <w:tcW w:w="2551" w:type="dxa"/>
          </w:tcPr>
          <w:p w14:paraId="2FE0C0AF"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 xml:space="preserve">Credit Facility Agreement No. 1179KL/15 dated 24.07.2015 </w:t>
            </w:r>
          </w:p>
        </w:tc>
        <w:tc>
          <w:tcPr>
            <w:tcW w:w="2550" w:type="dxa"/>
          </w:tcPr>
          <w:p w14:paraId="5C4CD822"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16 000 000 (Sixteen million) US dollars</w:t>
            </w:r>
          </w:p>
        </w:tc>
        <w:tc>
          <w:tcPr>
            <w:tcW w:w="2974" w:type="dxa"/>
          </w:tcPr>
          <w:p w14:paraId="0B0C7309"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2 601 938 (T</w:t>
            </w:r>
            <w:r w:rsidRPr="00B208D6">
              <w:rPr>
                <w:rFonts w:cstheme="minorHAnsi"/>
                <w:color w:val="000000" w:themeColor="text1"/>
                <w:sz w:val="24"/>
                <w:szCs w:val="24"/>
                <w:shd w:val="clear" w:color="auto" w:fill="FFFFFF"/>
                <w:lang w:val="en-US"/>
              </w:rPr>
              <w:t>wo million six hundred one thousand nine hundred thirty-eight) US dollars and 27 (Twenty-seven) cents</w:t>
            </w:r>
          </w:p>
        </w:tc>
      </w:tr>
      <w:tr w:rsidR="00291B26" w:rsidRPr="009C3C71" w14:paraId="127B46DC" w14:textId="77777777" w:rsidTr="00291B26">
        <w:tc>
          <w:tcPr>
            <w:tcW w:w="460" w:type="dxa"/>
          </w:tcPr>
          <w:p w14:paraId="30FDE972"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6</w:t>
            </w:r>
          </w:p>
        </w:tc>
        <w:tc>
          <w:tcPr>
            <w:tcW w:w="2551" w:type="dxa"/>
          </w:tcPr>
          <w:p w14:paraId="17F18E90"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Кредитный договор на открытие кредитной линии № 1237КЛ/15 от 18.11.2015</w:t>
            </w:r>
          </w:p>
        </w:tc>
        <w:tc>
          <w:tcPr>
            <w:tcW w:w="2551" w:type="dxa"/>
          </w:tcPr>
          <w:p w14:paraId="28F6DD1E"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6 000 000 (Шесть миллионов) долларов США</w:t>
            </w:r>
          </w:p>
        </w:tc>
        <w:tc>
          <w:tcPr>
            <w:tcW w:w="2381" w:type="dxa"/>
          </w:tcPr>
          <w:p w14:paraId="218D8139"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975 634 Девятьсот семьдесят пять тысяч шестьсот тридцать четыре) доллара США 45 (Сорок пять) центов</w:t>
            </w:r>
          </w:p>
        </w:tc>
        <w:tc>
          <w:tcPr>
            <w:tcW w:w="2551" w:type="dxa"/>
          </w:tcPr>
          <w:p w14:paraId="4CA31975"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 xml:space="preserve">Credit Facility Agreement No. 1237KL/15 dated 18.11.2015 </w:t>
            </w:r>
          </w:p>
        </w:tc>
        <w:tc>
          <w:tcPr>
            <w:tcW w:w="2550" w:type="dxa"/>
          </w:tcPr>
          <w:p w14:paraId="28148EB9"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6 000 000 (Six million) US dollars</w:t>
            </w:r>
          </w:p>
        </w:tc>
        <w:tc>
          <w:tcPr>
            <w:tcW w:w="2974" w:type="dxa"/>
          </w:tcPr>
          <w:p w14:paraId="37B4144B"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975 634 (Nine hundred seventy-five thousand six hundred thirty-four) US dollars 45 (Forty-five) cents</w:t>
            </w:r>
          </w:p>
        </w:tc>
      </w:tr>
      <w:tr w:rsidR="00291B26" w:rsidRPr="009C3C71" w14:paraId="1D6644C1" w14:textId="77777777" w:rsidTr="00291B26">
        <w:tc>
          <w:tcPr>
            <w:tcW w:w="460" w:type="dxa"/>
          </w:tcPr>
          <w:p w14:paraId="1E5A0F96"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7</w:t>
            </w:r>
          </w:p>
        </w:tc>
        <w:tc>
          <w:tcPr>
            <w:tcW w:w="2551" w:type="dxa"/>
          </w:tcPr>
          <w:p w14:paraId="0014A0AC"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Кредитный договор на открытие кредитной линии № 1288КЛ/16 от 17.03.2016</w:t>
            </w:r>
          </w:p>
        </w:tc>
        <w:tc>
          <w:tcPr>
            <w:tcW w:w="2551" w:type="dxa"/>
          </w:tcPr>
          <w:p w14:paraId="32649C49"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6 000 000 (Шесть миллионов) долларов США</w:t>
            </w:r>
          </w:p>
        </w:tc>
        <w:tc>
          <w:tcPr>
            <w:tcW w:w="2381" w:type="dxa"/>
          </w:tcPr>
          <w:p w14:paraId="58CC6008"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974 797 (Девятьсот семьдесят четыре тысячи семьсот девяносто семь) долларов США 68 (Шестьдесят восемь) центов</w:t>
            </w:r>
          </w:p>
        </w:tc>
        <w:tc>
          <w:tcPr>
            <w:tcW w:w="2551" w:type="dxa"/>
          </w:tcPr>
          <w:p w14:paraId="338CED45"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Credit Facility Agreement No. 1288KL/16 dated 17.03.2016</w:t>
            </w:r>
          </w:p>
        </w:tc>
        <w:tc>
          <w:tcPr>
            <w:tcW w:w="2550" w:type="dxa"/>
          </w:tcPr>
          <w:p w14:paraId="40774C27"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6 000 000 (Six million) US dollars</w:t>
            </w:r>
          </w:p>
        </w:tc>
        <w:tc>
          <w:tcPr>
            <w:tcW w:w="2974" w:type="dxa"/>
          </w:tcPr>
          <w:p w14:paraId="3BB15713"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974 797 (Nine hundred seventy-four thousand seven hundred ninety-seven) US dollars and 68 (Sixty-eight) cents</w:t>
            </w:r>
          </w:p>
        </w:tc>
      </w:tr>
      <w:tr w:rsidR="00291B26" w:rsidRPr="009C3C71" w14:paraId="29835B74" w14:textId="77777777" w:rsidTr="00291B26">
        <w:tc>
          <w:tcPr>
            <w:tcW w:w="460" w:type="dxa"/>
          </w:tcPr>
          <w:p w14:paraId="77685336"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8</w:t>
            </w:r>
          </w:p>
        </w:tc>
        <w:tc>
          <w:tcPr>
            <w:tcW w:w="2551" w:type="dxa"/>
          </w:tcPr>
          <w:p w14:paraId="784D3A2C"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Кредитный договор на открытие кредитной линии № 1289КЛ/16 от 17.03.2016</w:t>
            </w:r>
          </w:p>
        </w:tc>
        <w:tc>
          <w:tcPr>
            <w:tcW w:w="2551" w:type="dxa"/>
          </w:tcPr>
          <w:p w14:paraId="45BD980E"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 xml:space="preserve">3 660 322 (Три миллиона шестьсот шестьдесят тысяч триста двадцать два) евро 11 </w:t>
            </w:r>
            <w:r w:rsidRPr="009C3C71">
              <w:rPr>
                <w:rStyle w:val="Defterm"/>
                <w:rFonts w:cstheme="minorHAnsi"/>
                <w:b w:val="0"/>
                <w:color w:val="000000" w:themeColor="text1"/>
                <w:sz w:val="24"/>
                <w:szCs w:val="24"/>
              </w:rPr>
              <w:lastRenderedPageBreak/>
              <w:t>(Одиннадцать) евроцентов</w:t>
            </w:r>
          </w:p>
        </w:tc>
        <w:tc>
          <w:tcPr>
            <w:tcW w:w="2381" w:type="dxa"/>
          </w:tcPr>
          <w:p w14:paraId="157F247C"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lastRenderedPageBreak/>
              <w:t>616 054 (Шестьсот шестнадцать тысяч пятьдесят четыре) евро 43 (Сорок три) евроцента</w:t>
            </w:r>
          </w:p>
        </w:tc>
        <w:tc>
          <w:tcPr>
            <w:tcW w:w="2551" w:type="dxa"/>
          </w:tcPr>
          <w:p w14:paraId="49A762E4"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 xml:space="preserve">Credit Facility Agreement No. 1289KL/16 dated 17.03.2016 </w:t>
            </w:r>
          </w:p>
        </w:tc>
        <w:tc>
          <w:tcPr>
            <w:tcW w:w="2550" w:type="dxa"/>
          </w:tcPr>
          <w:p w14:paraId="3589A75C"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shd w:val="clear" w:color="auto" w:fill="FFFFFF"/>
                <w:lang w:val="en-US"/>
              </w:rPr>
              <w:t xml:space="preserve">3 660 322 (Three million six hundred sixty thousand three hundred twenty-two) </w:t>
            </w:r>
            <w:r w:rsidRPr="00B208D6">
              <w:rPr>
                <w:rFonts w:cstheme="minorHAnsi"/>
                <w:color w:val="000000" w:themeColor="text1"/>
                <w:sz w:val="24"/>
                <w:szCs w:val="24"/>
                <w:shd w:val="clear" w:color="auto" w:fill="FFFFFF"/>
                <w:lang w:val="en-US"/>
              </w:rPr>
              <w:lastRenderedPageBreak/>
              <w:t>euros and 11 (Eleven) euro cents</w:t>
            </w:r>
          </w:p>
        </w:tc>
        <w:tc>
          <w:tcPr>
            <w:tcW w:w="2974" w:type="dxa"/>
          </w:tcPr>
          <w:p w14:paraId="7CE648CA"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lastRenderedPageBreak/>
              <w:t>616 054 (S</w:t>
            </w:r>
            <w:r w:rsidRPr="00B208D6">
              <w:rPr>
                <w:rFonts w:cstheme="minorHAnsi"/>
                <w:color w:val="000000" w:themeColor="text1"/>
                <w:sz w:val="24"/>
                <w:szCs w:val="24"/>
                <w:shd w:val="clear" w:color="auto" w:fill="FFFFFF"/>
                <w:lang w:val="en-US"/>
              </w:rPr>
              <w:t>ix hundred sixteen thousand fifty-four) euros and 43 (Forty-three) euro cents</w:t>
            </w:r>
          </w:p>
        </w:tc>
      </w:tr>
      <w:tr w:rsidR="00291B26" w:rsidRPr="009C3C71" w14:paraId="7B2C11C1" w14:textId="77777777" w:rsidTr="00291B26">
        <w:tc>
          <w:tcPr>
            <w:tcW w:w="460" w:type="dxa"/>
          </w:tcPr>
          <w:p w14:paraId="2F58448A"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9</w:t>
            </w:r>
          </w:p>
        </w:tc>
        <w:tc>
          <w:tcPr>
            <w:tcW w:w="2551" w:type="dxa"/>
          </w:tcPr>
          <w:p w14:paraId="684A1BFA"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Кредитный договор на открытие кредитной линии № 1465КЛ/17 от 29.08.2017</w:t>
            </w:r>
          </w:p>
        </w:tc>
        <w:tc>
          <w:tcPr>
            <w:tcW w:w="2551" w:type="dxa"/>
          </w:tcPr>
          <w:p w14:paraId="7E202859"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2 225 475 (Два миллиона двести двадцать пять тысяч четыреста семьдесят пять) евро 84 (Восемьдесят четыре) евроцента</w:t>
            </w:r>
          </w:p>
        </w:tc>
        <w:tc>
          <w:tcPr>
            <w:tcW w:w="2381" w:type="dxa"/>
          </w:tcPr>
          <w:p w14:paraId="32B8D911"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362 946 (Триста шестьдесят две тысячи девятьсот сорок шесть) евро 82 (Восемьдесят два) евроцента</w:t>
            </w:r>
          </w:p>
        </w:tc>
        <w:tc>
          <w:tcPr>
            <w:tcW w:w="2551" w:type="dxa"/>
          </w:tcPr>
          <w:p w14:paraId="786C2907"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Credit Facility Agreement No. 1465KL/17 dated 29.08.2017</w:t>
            </w:r>
          </w:p>
        </w:tc>
        <w:tc>
          <w:tcPr>
            <w:tcW w:w="2550" w:type="dxa"/>
          </w:tcPr>
          <w:p w14:paraId="686EF929"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2 275 475 (T</w:t>
            </w:r>
            <w:r w:rsidRPr="00B208D6">
              <w:rPr>
                <w:rFonts w:cstheme="minorHAnsi"/>
                <w:color w:val="000000" w:themeColor="text1"/>
                <w:sz w:val="24"/>
                <w:szCs w:val="24"/>
                <w:shd w:val="clear" w:color="auto" w:fill="FFFFFF"/>
                <w:lang w:val="en-US"/>
              </w:rPr>
              <w:t>wo million two hundred twenty-five thousand four hundred seventy-five) euros and 84 (Eighty-four) euro cents</w:t>
            </w:r>
          </w:p>
        </w:tc>
        <w:tc>
          <w:tcPr>
            <w:tcW w:w="2974" w:type="dxa"/>
          </w:tcPr>
          <w:p w14:paraId="04599169"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362 946 (T</w:t>
            </w:r>
            <w:r w:rsidRPr="00B208D6">
              <w:rPr>
                <w:rFonts w:cstheme="minorHAnsi"/>
                <w:color w:val="000000" w:themeColor="text1"/>
                <w:sz w:val="24"/>
                <w:szCs w:val="24"/>
                <w:shd w:val="clear" w:color="auto" w:fill="FFFFFF"/>
                <w:lang w:val="en-US"/>
              </w:rPr>
              <w:t>hree hundred sixty-two thousand nine hundred forty-six) euros and 82 (Eighty-two) euro cents</w:t>
            </w:r>
          </w:p>
        </w:tc>
      </w:tr>
      <w:tr w:rsidR="00291B26" w:rsidRPr="009C3C71" w14:paraId="7FAC83E3" w14:textId="77777777" w:rsidTr="00291B26">
        <w:tc>
          <w:tcPr>
            <w:tcW w:w="460" w:type="dxa"/>
          </w:tcPr>
          <w:p w14:paraId="64B2042F"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10</w:t>
            </w:r>
          </w:p>
        </w:tc>
        <w:tc>
          <w:tcPr>
            <w:tcW w:w="2551" w:type="dxa"/>
          </w:tcPr>
          <w:p w14:paraId="1C576EA5"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 xml:space="preserve">Кредитный договор на открытие возобновляемой кредитной линии </w:t>
            </w:r>
            <w:r w:rsidRPr="009C3C71">
              <w:rPr>
                <w:rStyle w:val="Defterm"/>
                <w:rFonts w:cstheme="minorHAnsi"/>
                <w:b w:val="0"/>
                <w:color w:val="000000" w:themeColor="text1"/>
                <w:sz w:val="24"/>
                <w:szCs w:val="24"/>
              </w:rPr>
              <w:br/>
              <w:t>№ 1472КЛ/17 от 14.09.2017</w:t>
            </w:r>
          </w:p>
        </w:tc>
        <w:tc>
          <w:tcPr>
            <w:tcW w:w="2551" w:type="dxa"/>
          </w:tcPr>
          <w:p w14:paraId="613C752C"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8 632 086 (Восемь миллионов шестьсот тридцать две тысячи восемьдесят шесть) евро 96 (Девяносто шесть) евроцентов</w:t>
            </w:r>
          </w:p>
        </w:tc>
        <w:tc>
          <w:tcPr>
            <w:tcW w:w="2381" w:type="dxa"/>
          </w:tcPr>
          <w:p w14:paraId="676812E4"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546 933 (Пятьсот сорок шесть тысяч девятьсот тридцать три) евро 37 (Тридцать семь) евроцентов</w:t>
            </w:r>
          </w:p>
        </w:tc>
        <w:tc>
          <w:tcPr>
            <w:tcW w:w="2551" w:type="dxa"/>
          </w:tcPr>
          <w:p w14:paraId="1EA9A2FA"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Revolving Credit Facility Agreement No. 1472KL/17 dated 14.09.2017</w:t>
            </w:r>
          </w:p>
        </w:tc>
        <w:tc>
          <w:tcPr>
            <w:tcW w:w="2550" w:type="dxa"/>
          </w:tcPr>
          <w:p w14:paraId="6CDE04BE"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8 632 086 (E</w:t>
            </w:r>
            <w:r w:rsidRPr="00B208D6">
              <w:rPr>
                <w:rFonts w:cstheme="minorHAnsi"/>
                <w:color w:val="000000" w:themeColor="text1"/>
                <w:sz w:val="24"/>
                <w:szCs w:val="24"/>
                <w:shd w:val="clear" w:color="auto" w:fill="FFFFFF"/>
                <w:lang w:val="en-US"/>
              </w:rPr>
              <w:t>ight million six hundred thirty-two thousand eighty-six) euros and 96 (Ninety-six) euro cents</w:t>
            </w:r>
          </w:p>
        </w:tc>
        <w:tc>
          <w:tcPr>
            <w:tcW w:w="2974" w:type="dxa"/>
          </w:tcPr>
          <w:p w14:paraId="1C68E882"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546 933 (F</w:t>
            </w:r>
            <w:r w:rsidRPr="00B208D6">
              <w:rPr>
                <w:rFonts w:cstheme="minorHAnsi"/>
                <w:color w:val="000000" w:themeColor="text1"/>
                <w:sz w:val="24"/>
                <w:szCs w:val="24"/>
                <w:shd w:val="clear" w:color="auto" w:fill="FFFFFF"/>
                <w:lang w:val="en-US"/>
              </w:rPr>
              <w:t>ive hundred forty-six thousand nine hundred thirty-three) euros and 37 (Thirty-seven) euro cents</w:t>
            </w:r>
          </w:p>
        </w:tc>
      </w:tr>
      <w:tr w:rsidR="00291B26" w:rsidRPr="009C3C71" w14:paraId="0444C85C" w14:textId="77777777" w:rsidTr="00291B26">
        <w:tc>
          <w:tcPr>
            <w:tcW w:w="460" w:type="dxa"/>
          </w:tcPr>
          <w:p w14:paraId="184C924E"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11</w:t>
            </w:r>
          </w:p>
        </w:tc>
        <w:tc>
          <w:tcPr>
            <w:tcW w:w="2551" w:type="dxa"/>
          </w:tcPr>
          <w:p w14:paraId="4C95711C"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Кредитный договор на открытие кредитной линии № 1481КЛ/18 от 09.01.2018</w:t>
            </w:r>
          </w:p>
        </w:tc>
        <w:tc>
          <w:tcPr>
            <w:tcW w:w="2551" w:type="dxa"/>
          </w:tcPr>
          <w:p w14:paraId="1C21108C"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2 941 180 (Два миллиона девятьсот сорок одна тысяча сто восемьдесят) евро</w:t>
            </w:r>
          </w:p>
        </w:tc>
        <w:tc>
          <w:tcPr>
            <w:tcW w:w="2381" w:type="dxa"/>
          </w:tcPr>
          <w:p w14:paraId="3B848860"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168 596 (Сто шестьдесят восемь тысяч пятьсот девяносто шесть) евро 04 (Четыре) евроцента</w:t>
            </w:r>
          </w:p>
        </w:tc>
        <w:tc>
          <w:tcPr>
            <w:tcW w:w="2551" w:type="dxa"/>
          </w:tcPr>
          <w:p w14:paraId="6670A995"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 xml:space="preserve">Credit Facility Agreement No. 1481KL/18 dated 09.01.2018 </w:t>
            </w:r>
          </w:p>
        </w:tc>
        <w:tc>
          <w:tcPr>
            <w:tcW w:w="2550" w:type="dxa"/>
          </w:tcPr>
          <w:p w14:paraId="0B26A9C0"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2 941 180 (T</w:t>
            </w:r>
            <w:r w:rsidRPr="00B208D6">
              <w:rPr>
                <w:rFonts w:cstheme="minorHAnsi"/>
                <w:color w:val="000000" w:themeColor="text1"/>
                <w:sz w:val="24"/>
                <w:szCs w:val="24"/>
                <w:shd w:val="clear" w:color="auto" w:fill="FFFFFF"/>
                <w:lang w:val="en-US"/>
              </w:rPr>
              <w:t xml:space="preserve">wo million nine hundred forty-one thousand one hundred eighty) euros </w:t>
            </w:r>
          </w:p>
        </w:tc>
        <w:tc>
          <w:tcPr>
            <w:tcW w:w="2974" w:type="dxa"/>
          </w:tcPr>
          <w:p w14:paraId="654ADE73"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168 596 (O</w:t>
            </w:r>
            <w:r w:rsidRPr="00B208D6">
              <w:rPr>
                <w:rFonts w:cstheme="minorHAnsi"/>
                <w:color w:val="000000" w:themeColor="text1"/>
                <w:sz w:val="24"/>
                <w:szCs w:val="24"/>
                <w:shd w:val="clear" w:color="auto" w:fill="FFFFFF"/>
                <w:lang w:val="en-US"/>
              </w:rPr>
              <w:t xml:space="preserve">ne hundred sixty-eight thousand five hundred ninety-six) euros and </w:t>
            </w:r>
            <w:r>
              <w:rPr>
                <w:rFonts w:cstheme="minorHAnsi"/>
                <w:color w:val="000000" w:themeColor="text1"/>
                <w:sz w:val="24"/>
                <w:szCs w:val="24"/>
                <w:shd w:val="clear" w:color="auto" w:fill="FFFFFF"/>
                <w:lang w:val="en-US"/>
              </w:rPr>
              <w:t>0</w:t>
            </w:r>
            <w:r w:rsidRPr="00B208D6">
              <w:rPr>
                <w:rFonts w:cstheme="minorHAnsi"/>
                <w:color w:val="000000" w:themeColor="text1"/>
                <w:sz w:val="24"/>
                <w:szCs w:val="24"/>
                <w:shd w:val="clear" w:color="auto" w:fill="FFFFFF"/>
                <w:lang w:val="en-US"/>
              </w:rPr>
              <w:t>4 (Four) euro cents</w:t>
            </w:r>
          </w:p>
        </w:tc>
      </w:tr>
      <w:tr w:rsidR="00291B26" w:rsidRPr="009C3C71" w14:paraId="2530C36B" w14:textId="77777777" w:rsidTr="00291B26">
        <w:tc>
          <w:tcPr>
            <w:tcW w:w="460" w:type="dxa"/>
          </w:tcPr>
          <w:p w14:paraId="5DC71815"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12</w:t>
            </w:r>
          </w:p>
        </w:tc>
        <w:tc>
          <w:tcPr>
            <w:tcW w:w="2551" w:type="dxa"/>
          </w:tcPr>
          <w:p w14:paraId="39F3D358"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Соглашение о новации от 07.09.2017</w:t>
            </w:r>
          </w:p>
        </w:tc>
        <w:tc>
          <w:tcPr>
            <w:tcW w:w="2551" w:type="dxa"/>
          </w:tcPr>
          <w:p w14:paraId="59FF9828"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 xml:space="preserve">19 126 882 (Девятнадцать миллионов сто двадцать шесть тысяч восемьсот восемьдесят два) доллара США 26 </w:t>
            </w:r>
            <w:r w:rsidRPr="009C3C71">
              <w:rPr>
                <w:rStyle w:val="Defterm"/>
                <w:rFonts w:cstheme="minorHAnsi"/>
                <w:b w:val="0"/>
                <w:color w:val="000000" w:themeColor="text1"/>
                <w:sz w:val="24"/>
                <w:szCs w:val="24"/>
              </w:rPr>
              <w:lastRenderedPageBreak/>
              <w:t>(Двадцать шесть) центов</w:t>
            </w:r>
          </w:p>
        </w:tc>
        <w:tc>
          <w:tcPr>
            <w:tcW w:w="2381" w:type="dxa"/>
          </w:tcPr>
          <w:p w14:paraId="3D7D116B"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lastRenderedPageBreak/>
              <w:t>3 038 996 (Три миллиона тридцать восемь тысяч девятьсот девяносто шесть) долларов США 60 (Шестьдесят) центов</w:t>
            </w:r>
          </w:p>
        </w:tc>
        <w:tc>
          <w:tcPr>
            <w:tcW w:w="2551" w:type="dxa"/>
          </w:tcPr>
          <w:p w14:paraId="02121C61"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Novation Agreement dated 07.09.2017</w:t>
            </w:r>
          </w:p>
        </w:tc>
        <w:tc>
          <w:tcPr>
            <w:tcW w:w="2550" w:type="dxa"/>
          </w:tcPr>
          <w:p w14:paraId="0BD754F0"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19 126 882 (N</w:t>
            </w:r>
            <w:r w:rsidRPr="00B208D6">
              <w:rPr>
                <w:rFonts w:cstheme="minorHAnsi"/>
                <w:color w:val="000000" w:themeColor="text1"/>
                <w:sz w:val="24"/>
                <w:szCs w:val="24"/>
                <w:shd w:val="clear" w:color="auto" w:fill="FFFFFF"/>
                <w:lang w:val="en-US"/>
              </w:rPr>
              <w:t>ineteen million one hundred twenty-six thousand eight hundred eighty-two) US dollars and 26 (Twenty-six) cents</w:t>
            </w:r>
          </w:p>
        </w:tc>
        <w:tc>
          <w:tcPr>
            <w:tcW w:w="2974" w:type="dxa"/>
          </w:tcPr>
          <w:p w14:paraId="5EE2284C"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3 038 996 (T</w:t>
            </w:r>
            <w:r w:rsidRPr="00B208D6">
              <w:rPr>
                <w:rFonts w:cstheme="minorHAnsi"/>
                <w:color w:val="000000" w:themeColor="text1"/>
                <w:sz w:val="24"/>
                <w:szCs w:val="24"/>
                <w:shd w:val="clear" w:color="auto" w:fill="FFFFFF"/>
                <w:lang w:val="en-US"/>
              </w:rPr>
              <w:t>hree million thirty-eight thousand nine hundred ninety-six) US dollars and 60 (Sixty) cents</w:t>
            </w:r>
          </w:p>
        </w:tc>
      </w:tr>
      <w:tr w:rsidR="00291B26" w:rsidRPr="009C3C71" w14:paraId="733A6735" w14:textId="77777777" w:rsidTr="00291B26">
        <w:tc>
          <w:tcPr>
            <w:tcW w:w="460" w:type="dxa"/>
          </w:tcPr>
          <w:p w14:paraId="5AC5A5EE"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13</w:t>
            </w:r>
          </w:p>
        </w:tc>
        <w:tc>
          <w:tcPr>
            <w:tcW w:w="2551" w:type="dxa"/>
          </w:tcPr>
          <w:p w14:paraId="6B7B6EEE" w14:textId="77777777" w:rsidR="00291B26" w:rsidRPr="009C3C71" w:rsidRDefault="00291B26" w:rsidP="00291B26">
            <w:pPr>
              <w:spacing w:after="120"/>
              <w:rPr>
                <w:rStyle w:val="Defterm"/>
                <w:rFonts w:cstheme="minorHAnsi"/>
                <w:b w:val="0"/>
                <w:color w:val="000000" w:themeColor="text1"/>
                <w:sz w:val="24"/>
                <w:szCs w:val="24"/>
              </w:rPr>
            </w:pPr>
            <w:r w:rsidRPr="009C3C71">
              <w:rPr>
                <w:rFonts w:cstheme="minorHAnsi"/>
                <w:color w:val="000000" w:themeColor="text1"/>
                <w:sz w:val="24"/>
                <w:szCs w:val="24"/>
              </w:rPr>
              <w:t>Платежное поручение № 261094 от 10.07.2020</w:t>
            </w:r>
          </w:p>
        </w:tc>
        <w:tc>
          <w:tcPr>
            <w:tcW w:w="2551" w:type="dxa"/>
          </w:tcPr>
          <w:p w14:paraId="795B87A2" w14:textId="77777777" w:rsidR="00291B26" w:rsidRPr="009C3C71" w:rsidRDefault="00291B26" w:rsidP="00291B26">
            <w:pPr>
              <w:spacing w:after="120"/>
              <w:rPr>
                <w:rStyle w:val="Defterm"/>
                <w:rFonts w:cstheme="minorHAnsi"/>
                <w:b w:val="0"/>
                <w:color w:val="000000" w:themeColor="text1"/>
                <w:sz w:val="24"/>
                <w:szCs w:val="24"/>
              </w:rPr>
            </w:pPr>
            <w:r w:rsidRPr="009C3C71">
              <w:rPr>
                <w:rStyle w:val="Defterm"/>
                <w:rFonts w:cstheme="minorHAnsi"/>
                <w:b w:val="0"/>
                <w:color w:val="000000" w:themeColor="text1"/>
                <w:sz w:val="24"/>
                <w:szCs w:val="24"/>
              </w:rPr>
              <w:t>561 844 (Пятьсот шестьдесят одна тысяча восемьсот сорок четыре) рубля 77 (Семьдесят семь) копеек</w:t>
            </w:r>
          </w:p>
        </w:tc>
        <w:tc>
          <w:tcPr>
            <w:tcW w:w="2381" w:type="dxa"/>
          </w:tcPr>
          <w:p w14:paraId="476F56B3" w14:textId="77777777" w:rsidR="00291B26" w:rsidRPr="009C3C71" w:rsidRDefault="00291B26" w:rsidP="00291B26">
            <w:pPr>
              <w:spacing w:after="120"/>
              <w:rPr>
                <w:rStyle w:val="Defterm"/>
                <w:rFonts w:cstheme="minorHAnsi"/>
                <w:b w:val="0"/>
                <w:color w:val="000000" w:themeColor="text1"/>
                <w:sz w:val="24"/>
                <w:szCs w:val="24"/>
              </w:rPr>
            </w:pPr>
          </w:p>
        </w:tc>
        <w:tc>
          <w:tcPr>
            <w:tcW w:w="2551" w:type="dxa"/>
          </w:tcPr>
          <w:p w14:paraId="155DECD1"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Payment Order No. 261094 dated 10.07.2020</w:t>
            </w:r>
          </w:p>
        </w:tc>
        <w:tc>
          <w:tcPr>
            <w:tcW w:w="2550" w:type="dxa"/>
          </w:tcPr>
          <w:p w14:paraId="4F52D4F5"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561 844 (F</w:t>
            </w:r>
            <w:r w:rsidRPr="00B208D6">
              <w:rPr>
                <w:rFonts w:cstheme="minorHAnsi"/>
                <w:color w:val="000000" w:themeColor="text1"/>
                <w:sz w:val="24"/>
                <w:szCs w:val="24"/>
                <w:shd w:val="clear" w:color="auto" w:fill="FFFFFF"/>
                <w:lang w:val="en-US"/>
              </w:rPr>
              <w:t>ive hundred sixty-one thousand eight hundred forty-four) roubles and 77 (Seventy-seven) kopecks</w:t>
            </w:r>
          </w:p>
        </w:tc>
        <w:tc>
          <w:tcPr>
            <w:tcW w:w="2974" w:type="dxa"/>
          </w:tcPr>
          <w:p w14:paraId="37C09C56" w14:textId="77777777" w:rsidR="00291B26" w:rsidRPr="00B208D6" w:rsidRDefault="00291B26" w:rsidP="00291B26">
            <w:pPr>
              <w:rPr>
                <w:rFonts w:cstheme="minorHAnsi"/>
                <w:color w:val="000000" w:themeColor="text1"/>
                <w:sz w:val="24"/>
                <w:szCs w:val="24"/>
                <w:lang w:val="en-US"/>
              </w:rPr>
            </w:pPr>
          </w:p>
        </w:tc>
      </w:tr>
      <w:tr w:rsidR="00291B26" w:rsidRPr="009C3C71" w14:paraId="5F0C320B" w14:textId="77777777" w:rsidTr="00291B26">
        <w:tc>
          <w:tcPr>
            <w:tcW w:w="460" w:type="dxa"/>
          </w:tcPr>
          <w:p w14:paraId="22963F89"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14</w:t>
            </w:r>
          </w:p>
        </w:tc>
        <w:tc>
          <w:tcPr>
            <w:tcW w:w="2551" w:type="dxa"/>
          </w:tcPr>
          <w:p w14:paraId="7910382B"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261123 от 10.07.2020</w:t>
            </w:r>
          </w:p>
        </w:tc>
        <w:tc>
          <w:tcPr>
            <w:tcW w:w="2551" w:type="dxa"/>
          </w:tcPr>
          <w:p w14:paraId="7E47BBCF"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3 321 125 (Три миллиона триста двадцать одна тысяча сто двадцать пять) рублей 20 (Двадцать) копеек</w:t>
            </w:r>
          </w:p>
        </w:tc>
        <w:tc>
          <w:tcPr>
            <w:tcW w:w="2381" w:type="dxa"/>
          </w:tcPr>
          <w:p w14:paraId="20FCED83"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22307111"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261123 dated 10.07.2020</w:t>
            </w:r>
          </w:p>
        </w:tc>
        <w:tc>
          <w:tcPr>
            <w:tcW w:w="2550" w:type="dxa"/>
          </w:tcPr>
          <w:p w14:paraId="376E4EAD"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3 321 125 (T</w:t>
            </w:r>
            <w:r w:rsidRPr="00B208D6">
              <w:rPr>
                <w:rFonts w:cstheme="minorHAnsi"/>
                <w:color w:val="000000" w:themeColor="text1"/>
                <w:sz w:val="24"/>
                <w:szCs w:val="24"/>
                <w:shd w:val="clear" w:color="auto" w:fill="FFFFFF"/>
                <w:lang w:val="en-US"/>
              </w:rPr>
              <w:t>hree million three hundred twenty-one thousand one hundred twenty-five) roubles and 20 (Twenty) kopecks</w:t>
            </w:r>
          </w:p>
        </w:tc>
        <w:tc>
          <w:tcPr>
            <w:tcW w:w="2974" w:type="dxa"/>
          </w:tcPr>
          <w:p w14:paraId="1DCD10DA" w14:textId="77777777" w:rsidR="00291B26" w:rsidRPr="00B208D6" w:rsidRDefault="00291B26" w:rsidP="00291B26">
            <w:pPr>
              <w:rPr>
                <w:rFonts w:cstheme="minorHAnsi"/>
                <w:color w:val="000000" w:themeColor="text1"/>
                <w:sz w:val="24"/>
                <w:szCs w:val="24"/>
                <w:lang w:val="en-US"/>
              </w:rPr>
            </w:pPr>
          </w:p>
        </w:tc>
      </w:tr>
      <w:tr w:rsidR="00291B26" w:rsidRPr="009C3C71" w14:paraId="6302294F" w14:textId="77777777" w:rsidTr="00291B26">
        <w:tc>
          <w:tcPr>
            <w:tcW w:w="460" w:type="dxa"/>
          </w:tcPr>
          <w:p w14:paraId="71E8A855"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15</w:t>
            </w:r>
          </w:p>
        </w:tc>
        <w:tc>
          <w:tcPr>
            <w:tcW w:w="2551" w:type="dxa"/>
          </w:tcPr>
          <w:p w14:paraId="058ECB01"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261100 от 10.07.2020</w:t>
            </w:r>
          </w:p>
        </w:tc>
        <w:tc>
          <w:tcPr>
            <w:tcW w:w="2551" w:type="dxa"/>
          </w:tcPr>
          <w:p w14:paraId="520E9E3C"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3 293 172 (Три миллиона двести девяносто три тысячи сто семьдесят два) рубля 23 (Двадцать три) копейки</w:t>
            </w:r>
          </w:p>
        </w:tc>
        <w:tc>
          <w:tcPr>
            <w:tcW w:w="2381" w:type="dxa"/>
          </w:tcPr>
          <w:p w14:paraId="15D93878"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495810CF"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261100 dated 10.07.2020</w:t>
            </w:r>
          </w:p>
        </w:tc>
        <w:tc>
          <w:tcPr>
            <w:tcW w:w="2550" w:type="dxa"/>
          </w:tcPr>
          <w:p w14:paraId="5289BE66"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3 293 172 (</w:t>
            </w:r>
            <w:r w:rsidRPr="00B208D6">
              <w:rPr>
                <w:rFonts w:cstheme="minorHAnsi"/>
                <w:color w:val="000000" w:themeColor="text1"/>
                <w:sz w:val="24"/>
                <w:szCs w:val="24"/>
                <w:shd w:val="clear" w:color="auto" w:fill="FFFFFF"/>
                <w:lang w:val="en-US"/>
              </w:rPr>
              <w:t>three million two hundred ninety-three thousand one hundred seventy-two roubles) and 23 (Twenty-three) kopecks</w:t>
            </w:r>
          </w:p>
        </w:tc>
        <w:tc>
          <w:tcPr>
            <w:tcW w:w="2974" w:type="dxa"/>
          </w:tcPr>
          <w:p w14:paraId="095A29CC" w14:textId="77777777" w:rsidR="00291B26" w:rsidRPr="00B208D6" w:rsidRDefault="00291B26" w:rsidP="00291B26">
            <w:pPr>
              <w:rPr>
                <w:rFonts w:cstheme="minorHAnsi"/>
                <w:color w:val="000000" w:themeColor="text1"/>
                <w:sz w:val="24"/>
                <w:szCs w:val="24"/>
                <w:lang w:val="en-US"/>
              </w:rPr>
            </w:pPr>
          </w:p>
        </w:tc>
      </w:tr>
      <w:tr w:rsidR="00291B26" w:rsidRPr="009C3C71" w14:paraId="6050DA32" w14:textId="77777777" w:rsidTr="00291B26">
        <w:tc>
          <w:tcPr>
            <w:tcW w:w="460" w:type="dxa"/>
          </w:tcPr>
          <w:p w14:paraId="64F7B05C"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16</w:t>
            </w:r>
          </w:p>
        </w:tc>
        <w:tc>
          <w:tcPr>
            <w:tcW w:w="2551" w:type="dxa"/>
          </w:tcPr>
          <w:p w14:paraId="0D35B282"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261104 от 10.07.2020</w:t>
            </w:r>
          </w:p>
        </w:tc>
        <w:tc>
          <w:tcPr>
            <w:tcW w:w="2551" w:type="dxa"/>
          </w:tcPr>
          <w:p w14:paraId="600DED15"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198 254 (Сто девяносто восемь тысяч двести пятьдесят четыре) рубля</w:t>
            </w:r>
          </w:p>
        </w:tc>
        <w:tc>
          <w:tcPr>
            <w:tcW w:w="2381" w:type="dxa"/>
          </w:tcPr>
          <w:p w14:paraId="114D1FE4"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56CD1876"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Payment Order No. 261104 dated 10.07.2020</w:t>
            </w:r>
          </w:p>
        </w:tc>
        <w:tc>
          <w:tcPr>
            <w:tcW w:w="2550" w:type="dxa"/>
          </w:tcPr>
          <w:p w14:paraId="15304E45"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198 254 (O</w:t>
            </w:r>
            <w:r w:rsidRPr="00B208D6">
              <w:rPr>
                <w:rFonts w:cstheme="minorHAnsi"/>
                <w:color w:val="000000" w:themeColor="text1"/>
                <w:sz w:val="24"/>
                <w:szCs w:val="24"/>
                <w:shd w:val="clear" w:color="auto" w:fill="FFFFFF"/>
                <w:lang w:val="en-US"/>
              </w:rPr>
              <w:t>ne hundred ninety-eight thousand two hundred fifty-four) roubles</w:t>
            </w:r>
          </w:p>
        </w:tc>
        <w:tc>
          <w:tcPr>
            <w:tcW w:w="2974" w:type="dxa"/>
          </w:tcPr>
          <w:p w14:paraId="79377A04" w14:textId="77777777" w:rsidR="00291B26" w:rsidRPr="00B208D6" w:rsidRDefault="00291B26" w:rsidP="00291B26">
            <w:pPr>
              <w:rPr>
                <w:rFonts w:cstheme="minorHAnsi"/>
                <w:color w:val="000000" w:themeColor="text1"/>
                <w:sz w:val="24"/>
                <w:szCs w:val="24"/>
                <w:lang w:val="en-US"/>
              </w:rPr>
            </w:pPr>
          </w:p>
        </w:tc>
      </w:tr>
      <w:tr w:rsidR="00291B26" w:rsidRPr="009C3C71" w14:paraId="7D62A345" w14:textId="77777777" w:rsidTr="00291B26">
        <w:tc>
          <w:tcPr>
            <w:tcW w:w="460" w:type="dxa"/>
          </w:tcPr>
          <w:p w14:paraId="18CF9BFD"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lastRenderedPageBreak/>
              <w:t>17</w:t>
            </w:r>
          </w:p>
        </w:tc>
        <w:tc>
          <w:tcPr>
            <w:tcW w:w="2551" w:type="dxa"/>
          </w:tcPr>
          <w:p w14:paraId="6F9FFAFF"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261119 от 10.07.2020</w:t>
            </w:r>
          </w:p>
        </w:tc>
        <w:tc>
          <w:tcPr>
            <w:tcW w:w="2551" w:type="dxa"/>
          </w:tcPr>
          <w:p w14:paraId="676CEA6B"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191 315 (Сто девяносто одна тысяча триста пятнадцать) рублей 40 (Сорок) копеек</w:t>
            </w:r>
          </w:p>
        </w:tc>
        <w:tc>
          <w:tcPr>
            <w:tcW w:w="2381" w:type="dxa"/>
          </w:tcPr>
          <w:p w14:paraId="5869E65B"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71B728F1"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261119 dated 10.07.2020</w:t>
            </w:r>
          </w:p>
        </w:tc>
        <w:tc>
          <w:tcPr>
            <w:tcW w:w="2550" w:type="dxa"/>
          </w:tcPr>
          <w:p w14:paraId="1AAA975F"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shd w:val="clear" w:color="auto" w:fill="FFFFFF"/>
                <w:lang w:val="en-US"/>
              </w:rPr>
              <w:t>191 315 (One hundred ninety-one thousand three hundred fifteen) roubles and 40 (Forty) kopecks</w:t>
            </w:r>
          </w:p>
        </w:tc>
        <w:tc>
          <w:tcPr>
            <w:tcW w:w="2974" w:type="dxa"/>
          </w:tcPr>
          <w:p w14:paraId="1D7DC7B1" w14:textId="77777777" w:rsidR="00291B26" w:rsidRPr="00B208D6" w:rsidRDefault="00291B26" w:rsidP="00291B26">
            <w:pPr>
              <w:rPr>
                <w:rFonts w:cstheme="minorHAnsi"/>
                <w:color w:val="000000" w:themeColor="text1"/>
                <w:sz w:val="24"/>
                <w:szCs w:val="24"/>
                <w:lang w:val="en-US"/>
              </w:rPr>
            </w:pPr>
          </w:p>
        </w:tc>
      </w:tr>
      <w:tr w:rsidR="00291B26" w:rsidRPr="009C3C71" w14:paraId="61FD4572" w14:textId="77777777" w:rsidTr="00291B26">
        <w:tc>
          <w:tcPr>
            <w:tcW w:w="460" w:type="dxa"/>
          </w:tcPr>
          <w:p w14:paraId="4C1E8354"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18</w:t>
            </w:r>
          </w:p>
        </w:tc>
        <w:tc>
          <w:tcPr>
            <w:tcW w:w="2551" w:type="dxa"/>
          </w:tcPr>
          <w:p w14:paraId="49A111B2"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261117 от 10.07.2020</w:t>
            </w:r>
          </w:p>
        </w:tc>
        <w:tc>
          <w:tcPr>
            <w:tcW w:w="2551" w:type="dxa"/>
          </w:tcPr>
          <w:p w14:paraId="4330ADE2"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816 614 (Восемьсот шестнадцать тысяч шестьсот четырнадцать) рублей 63 (Шестьдесят три) копейки</w:t>
            </w:r>
          </w:p>
        </w:tc>
        <w:tc>
          <w:tcPr>
            <w:tcW w:w="2381" w:type="dxa"/>
          </w:tcPr>
          <w:p w14:paraId="3D8B973C"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2F35B45C"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261117 dated 10.07.2020</w:t>
            </w:r>
          </w:p>
        </w:tc>
        <w:tc>
          <w:tcPr>
            <w:tcW w:w="2550" w:type="dxa"/>
          </w:tcPr>
          <w:p w14:paraId="3A5505EA"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816 614 (E</w:t>
            </w:r>
            <w:r w:rsidRPr="00B208D6">
              <w:rPr>
                <w:rFonts w:cstheme="minorHAnsi"/>
                <w:color w:val="000000" w:themeColor="text1"/>
                <w:sz w:val="24"/>
                <w:szCs w:val="24"/>
                <w:shd w:val="clear" w:color="auto" w:fill="FFFFFF"/>
                <w:lang w:val="en-US"/>
              </w:rPr>
              <w:t>ight hundred sixteen thousand six hundred fourteen) roubles and 63 (Sixty-three) kopecks</w:t>
            </w:r>
          </w:p>
        </w:tc>
        <w:tc>
          <w:tcPr>
            <w:tcW w:w="2974" w:type="dxa"/>
          </w:tcPr>
          <w:p w14:paraId="6AD0A956" w14:textId="77777777" w:rsidR="00291B26" w:rsidRPr="00B208D6" w:rsidRDefault="00291B26" w:rsidP="00291B26">
            <w:pPr>
              <w:rPr>
                <w:rFonts w:cstheme="minorHAnsi"/>
                <w:color w:val="000000" w:themeColor="text1"/>
                <w:sz w:val="24"/>
                <w:szCs w:val="24"/>
                <w:lang w:val="en-US"/>
              </w:rPr>
            </w:pPr>
          </w:p>
        </w:tc>
      </w:tr>
      <w:tr w:rsidR="00291B26" w:rsidRPr="009C3C71" w14:paraId="2BEC92E4" w14:textId="77777777" w:rsidTr="00291B26">
        <w:tc>
          <w:tcPr>
            <w:tcW w:w="460" w:type="dxa"/>
          </w:tcPr>
          <w:p w14:paraId="4C5E1455"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19</w:t>
            </w:r>
          </w:p>
        </w:tc>
        <w:tc>
          <w:tcPr>
            <w:tcW w:w="2551" w:type="dxa"/>
          </w:tcPr>
          <w:p w14:paraId="503EECA0"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261110 от 10.07.2020</w:t>
            </w:r>
          </w:p>
        </w:tc>
        <w:tc>
          <w:tcPr>
            <w:tcW w:w="2551" w:type="dxa"/>
          </w:tcPr>
          <w:p w14:paraId="1908979C"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1 360 366 (Один миллион триста шестьдесят тысяч триста шестьдесят шесть) рублей 76 (Семьдесят шесть) копеек</w:t>
            </w:r>
          </w:p>
        </w:tc>
        <w:tc>
          <w:tcPr>
            <w:tcW w:w="2381" w:type="dxa"/>
          </w:tcPr>
          <w:p w14:paraId="79ACFB35"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7C2E21A7"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261110 dated 10.07.2020</w:t>
            </w:r>
          </w:p>
        </w:tc>
        <w:tc>
          <w:tcPr>
            <w:tcW w:w="2550" w:type="dxa"/>
          </w:tcPr>
          <w:p w14:paraId="10CDF82F"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1 360 366 (O</w:t>
            </w:r>
            <w:r w:rsidRPr="00B208D6">
              <w:rPr>
                <w:rFonts w:cstheme="minorHAnsi"/>
                <w:color w:val="000000" w:themeColor="text1"/>
                <w:sz w:val="24"/>
                <w:szCs w:val="24"/>
                <w:shd w:val="clear" w:color="auto" w:fill="FFFFFF"/>
                <w:lang w:val="en-US"/>
              </w:rPr>
              <w:t xml:space="preserve">ne million three hundred sixty thousand three hundred sixty-six) roubles and 76 (Seventy-six) kopecks </w:t>
            </w:r>
          </w:p>
        </w:tc>
        <w:tc>
          <w:tcPr>
            <w:tcW w:w="2974" w:type="dxa"/>
          </w:tcPr>
          <w:p w14:paraId="48B6E7EF" w14:textId="77777777" w:rsidR="00291B26" w:rsidRPr="00B208D6" w:rsidRDefault="00291B26" w:rsidP="00291B26">
            <w:pPr>
              <w:rPr>
                <w:rFonts w:cstheme="minorHAnsi"/>
                <w:color w:val="000000" w:themeColor="text1"/>
                <w:sz w:val="24"/>
                <w:szCs w:val="24"/>
                <w:lang w:val="en-US"/>
              </w:rPr>
            </w:pPr>
          </w:p>
        </w:tc>
      </w:tr>
      <w:tr w:rsidR="00291B26" w:rsidRPr="009C3C71" w14:paraId="44C91DD2" w14:textId="77777777" w:rsidTr="00291B26">
        <w:tc>
          <w:tcPr>
            <w:tcW w:w="460" w:type="dxa"/>
          </w:tcPr>
          <w:p w14:paraId="2DCC1137"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20</w:t>
            </w:r>
          </w:p>
        </w:tc>
        <w:tc>
          <w:tcPr>
            <w:tcW w:w="2551" w:type="dxa"/>
          </w:tcPr>
          <w:p w14:paraId="08BD4366"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261106 от 10.07.2020</w:t>
            </w:r>
          </w:p>
        </w:tc>
        <w:tc>
          <w:tcPr>
            <w:tcW w:w="2551" w:type="dxa"/>
          </w:tcPr>
          <w:p w14:paraId="5FCF606B"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3 965 006 (Три миллиона девятьсот шестьдесят пять тысяч шесть) рублей 74 (Семьдесят четыре) копейки</w:t>
            </w:r>
          </w:p>
        </w:tc>
        <w:tc>
          <w:tcPr>
            <w:tcW w:w="2381" w:type="dxa"/>
          </w:tcPr>
          <w:p w14:paraId="31B2C3D6"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320FAFDA"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261106 dated 10.07.2020</w:t>
            </w:r>
          </w:p>
        </w:tc>
        <w:tc>
          <w:tcPr>
            <w:tcW w:w="2550" w:type="dxa"/>
          </w:tcPr>
          <w:p w14:paraId="1EDA0022"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shd w:val="clear" w:color="auto" w:fill="FFFFFF"/>
                <w:lang w:val="en-US"/>
              </w:rPr>
              <w:t>3 965 006 (Three million nine hundred sixty-five thousand six) roubles and 74 (Seventy-four) kopecks</w:t>
            </w:r>
          </w:p>
        </w:tc>
        <w:tc>
          <w:tcPr>
            <w:tcW w:w="2974" w:type="dxa"/>
          </w:tcPr>
          <w:p w14:paraId="2C43EC33" w14:textId="77777777" w:rsidR="00291B26" w:rsidRPr="00B208D6" w:rsidRDefault="00291B26" w:rsidP="00291B26">
            <w:pPr>
              <w:rPr>
                <w:rFonts w:cstheme="minorHAnsi"/>
                <w:color w:val="000000" w:themeColor="text1"/>
                <w:sz w:val="24"/>
                <w:szCs w:val="24"/>
                <w:lang w:val="en-US"/>
              </w:rPr>
            </w:pPr>
          </w:p>
        </w:tc>
      </w:tr>
      <w:tr w:rsidR="00291B26" w:rsidRPr="009C3C71" w14:paraId="6ADC690C" w14:textId="77777777" w:rsidTr="00291B26">
        <w:tc>
          <w:tcPr>
            <w:tcW w:w="460" w:type="dxa"/>
          </w:tcPr>
          <w:p w14:paraId="7289CB17"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21</w:t>
            </w:r>
          </w:p>
        </w:tc>
        <w:tc>
          <w:tcPr>
            <w:tcW w:w="2551" w:type="dxa"/>
          </w:tcPr>
          <w:p w14:paraId="2B412E56"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261108 от 10.07.2020</w:t>
            </w:r>
          </w:p>
        </w:tc>
        <w:tc>
          <w:tcPr>
            <w:tcW w:w="2551" w:type="dxa"/>
          </w:tcPr>
          <w:p w14:paraId="7E9B722E"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 xml:space="preserve">3 893 569 (Три миллиона восемьсот девяносто три тысячи пятьсот шестьдесят </w:t>
            </w:r>
            <w:r w:rsidRPr="00B208D6">
              <w:rPr>
                <w:rFonts w:cstheme="minorHAnsi"/>
                <w:color w:val="000000" w:themeColor="text1"/>
                <w:sz w:val="24"/>
                <w:szCs w:val="24"/>
              </w:rPr>
              <w:lastRenderedPageBreak/>
              <w:t>девять) рублей 10 (Десять) копеек</w:t>
            </w:r>
          </w:p>
        </w:tc>
        <w:tc>
          <w:tcPr>
            <w:tcW w:w="2381" w:type="dxa"/>
          </w:tcPr>
          <w:p w14:paraId="2C783FDB"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1C3672D4"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261108 dated 10.07.2020</w:t>
            </w:r>
          </w:p>
        </w:tc>
        <w:tc>
          <w:tcPr>
            <w:tcW w:w="2550" w:type="dxa"/>
          </w:tcPr>
          <w:p w14:paraId="6FDFE051"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3 893 569 (T</w:t>
            </w:r>
            <w:r w:rsidRPr="00B208D6">
              <w:rPr>
                <w:rFonts w:cstheme="minorHAnsi"/>
                <w:color w:val="000000" w:themeColor="text1"/>
                <w:sz w:val="24"/>
                <w:szCs w:val="24"/>
                <w:shd w:val="clear" w:color="auto" w:fill="FFFFFF"/>
                <w:lang w:val="en-US"/>
              </w:rPr>
              <w:t xml:space="preserve">hree million eight hundred ninety-three thousand five hundred sixty-nine) </w:t>
            </w:r>
            <w:r w:rsidRPr="00B208D6">
              <w:rPr>
                <w:rFonts w:cstheme="minorHAnsi"/>
                <w:color w:val="000000" w:themeColor="text1"/>
                <w:sz w:val="24"/>
                <w:szCs w:val="24"/>
                <w:shd w:val="clear" w:color="auto" w:fill="FFFFFF"/>
                <w:lang w:val="en-US"/>
              </w:rPr>
              <w:lastRenderedPageBreak/>
              <w:t>roubles and 10 (Ten) kopecks</w:t>
            </w:r>
          </w:p>
        </w:tc>
        <w:tc>
          <w:tcPr>
            <w:tcW w:w="2974" w:type="dxa"/>
          </w:tcPr>
          <w:p w14:paraId="7AAD7131" w14:textId="77777777" w:rsidR="00291B26" w:rsidRPr="00B208D6" w:rsidRDefault="00291B26" w:rsidP="00291B26">
            <w:pPr>
              <w:rPr>
                <w:rFonts w:cstheme="minorHAnsi"/>
                <w:color w:val="000000" w:themeColor="text1"/>
                <w:sz w:val="24"/>
                <w:szCs w:val="24"/>
                <w:lang w:val="en-US"/>
              </w:rPr>
            </w:pPr>
          </w:p>
        </w:tc>
      </w:tr>
      <w:tr w:rsidR="00291B26" w:rsidRPr="009C3C71" w14:paraId="3DF50837" w14:textId="77777777" w:rsidTr="00291B26">
        <w:tc>
          <w:tcPr>
            <w:tcW w:w="460" w:type="dxa"/>
          </w:tcPr>
          <w:p w14:paraId="24B6E221"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22</w:t>
            </w:r>
          </w:p>
        </w:tc>
        <w:tc>
          <w:tcPr>
            <w:tcW w:w="2551" w:type="dxa"/>
          </w:tcPr>
          <w:p w14:paraId="170DCDB4"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261136 от 10.07.2020</w:t>
            </w:r>
          </w:p>
        </w:tc>
        <w:tc>
          <w:tcPr>
            <w:tcW w:w="2551" w:type="dxa"/>
          </w:tcPr>
          <w:p w14:paraId="07993156"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9 488 785 (Девять миллионов четыреста восемьдесят восемь тысяч семьсот восемьдесят пять) рублей 39 (Тридцать девять) копеек</w:t>
            </w:r>
          </w:p>
        </w:tc>
        <w:tc>
          <w:tcPr>
            <w:tcW w:w="2381" w:type="dxa"/>
          </w:tcPr>
          <w:p w14:paraId="1B065389"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5CBF7773"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261136 dated 10.07.2020</w:t>
            </w:r>
          </w:p>
        </w:tc>
        <w:tc>
          <w:tcPr>
            <w:tcW w:w="2550" w:type="dxa"/>
          </w:tcPr>
          <w:p w14:paraId="385657F6"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9 488 </w:t>
            </w:r>
            <w:r>
              <w:rPr>
                <w:rFonts w:cstheme="minorHAnsi"/>
                <w:color w:val="000000" w:themeColor="text1"/>
                <w:sz w:val="24"/>
                <w:szCs w:val="24"/>
                <w:lang w:val="en-US"/>
              </w:rPr>
              <w:t>785</w:t>
            </w:r>
            <w:r w:rsidRPr="00B208D6">
              <w:rPr>
                <w:rFonts w:cstheme="minorHAnsi"/>
                <w:color w:val="000000" w:themeColor="text1"/>
                <w:sz w:val="24"/>
                <w:szCs w:val="24"/>
                <w:lang w:val="en-US"/>
              </w:rPr>
              <w:t xml:space="preserve"> (N</w:t>
            </w:r>
            <w:r w:rsidRPr="00B208D6">
              <w:rPr>
                <w:rFonts w:cstheme="minorHAnsi"/>
                <w:color w:val="000000" w:themeColor="text1"/>
                <w:sz w:val="24"/>
                <w:szCs w:val="24"/>
                <w:shd w:val="clear" w:color="auto" w:fill="FFFFFF"/>
                <w:lang w:val="en-US"/>
              </w:rPr>
              <w:t>ine million four hundred eighty-eight thousand seven hundred eighty-five) roubles and 39 (Thirty-nine) kopecks</w:t>
            </w:r>
          </w:p>
        </w:tc>
        <w:tc>
          <w:tcPr>
            <w:tcW w:w="2974" w:type="dxa"/>
          </w:tcPr>
          <w:p w14:paraId="63794265" w14:textId="77777777" w:rsidR="00291B26" w:rsidRPr="00B208D6" w:rsidRDefault="00291B26" w:rsidP="00291B26">
            <w:pPr>
              <w:rPr>
                <w:rFonts w:cstheme="minorHAnsi"/>
                <w:color w:val="000000" w:themeColor="text1"/>
                <w:sz w:val="24"/>
                <w:szCs w:val="24"/>
                <w:lang w:val="en-US"/>
              </w:rPr>
            </w:pPr>
          </w:p>
        </w:tc>
      </w:tr>
      <w:tr w:rsidR="00291B26" w:rsidRPr="009C3C71" w14:paraId="006EAB27" w14:textId="77777777" w:rsidTr="00291B26">
        <w:tc>
          <w:tcPr>
            <w:tcW w:w="460" w:type="dxa"/>
          </w:tcPr>
          <w:p w14:paraId="7C48F28E"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23</w:t>
            </w:r>
          </w:p>
        </w:tc>
        <w:tc>
          <w:tcPr>
            <w:tcW w:w="2551" w:type="dxa"/>
          </w:tcPr>
          <w:p w14:paraId="158E23DB"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261112 от 10.07.2020</w:t>
            </w:r>
          </w:p>
        </w:tc>
        <w:tc>
          <w:tcPr>
            <w:tcW w:w="2551" w:type="dxa"/>
          </w:tcPr>
          <w:p w14:paraId="09023C30"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1 791 246 рублей (Один миллион семьсот девяносто одна тысяча двести сорок шесть) рублей 98 (Девяносто восемь) копеек</w:t>
            </w:r>
          </w:p>
        </w:tc>
        <w:tc>
          <w:tcPr>
            <w:tcW w:w="2381" w:type="dxa"/>
          </w:tcPr>
          <w:p w14:paraId="35CBB6AF"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632C28B8"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261112 dated 10.07.2020</w:t>
            </w:r>
          </w:p>
        </w:tc>
        <w:tc>
          <w:tcPr>
            <w:tcW w:w="2550" w:type="dxa"/>
          </w:tcPr>
          <w:p w14:paraId="3023102F"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1 791 246 (O</w:t>
            </w:r>
            <w:r w:rsidRPr="00B208D6">
              <w:rPr>
                <w:rFonts w:cstheme="minorHAnsi"/>
                <w:color w:val="000000" w:themeColor="text1"/>
                <w:sz w:val="24"/>
                <w:szCs w:val="24"/>
                <w:shd w:val="clear" w:color="auto" w:fill="FFFFFF"/>
                <w:lang w:val="en-US"/>
              </w:rPr>
              <w:t>ne million seven hundred ninety-one thousand two hundred forty-six) roubles and 98 (Ninety-eight) kopecks</w:t>
            </w:r>
          </w:p>
        </w:tc>
        <w:tc>
          <w:tcPr>
            <w:tcW w:w="2974" w:type="dxa"/>
          </w:tcPr>
          <w:p w14:paraId="4C309FC8" w14:textId="77777777" w:rsidR="00291B26" w:rsidRPr="00B208D6" w:rsidRDefault="00291B26" w:rsidP="00291B26">
            <w:pPr>
              <w:rPr>
                <w:rFonts w:cstheme="minorHAnsi"/>
                <w:color w:val="000000" w:themeColor="text1"/>
                <w:sz w:val="24"/>
                <w:szCs w:val="24"/>
                <w:lang w:val="en-US"/>
              </w:rPr>
            </w:pPr>
          </w:p>
        </w:tc>
      </w:tr>
      <w:tr w:rsidR="00291B26" w:rsidRPr="009C3C71" w14:paraId="4961E6B1" w14:textId="77777777" w:rsidTr="00291B26">
        <w:tc>
          <w:tcPr>
            <w:tcW w:w="460" w:type="dxa"/>
          </w:tcPr>
          <w:p w14:paraId="30A8B56F"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24</w:t>
            </w:r>
          </w:p>
        </w:tc>
        <w:tc>
          <w:tcPr>
            <w:tcW w:w="2551" w:type="dxa"/>
          </w:tcPr>
          <w:p w14:paraId="53453AFE"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261134 от 10.07.2020</w:t>
            </w:r>
          </w:p>
        </w:tc>
        <w:tc>
          <w:tcPr>
            <w:tcW w:w="2551" w:type="dxa"/>
          </w:tcPr>
          <w:p w14:paraId="21F4F52F"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8 757 704 (Восемь миллионов семьсот пятьдесят семь тысяч семьсот четыре) рубля 47 (Сорок семь) копеек</w:t>
            </w:r>
          </w:p>
        </w:tc>
        <w:tc>
          <w:tcPr>
            <w:tcW w:w="2381" w:type="dxa"/>
          </w:tcPr>
          <w:p w14:paraId="4D6ED235"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2F8315B2"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261134 dated 10.07.2020</w:t>
            </w:r>
          </w:p>
        </w:tc>
        <w:tc>
          <w:tcPr>
            <w:tcW w:w="2550" w:type="dxa"/>
          </w:tcPr>
          <w:p w14:paraId="52E40A5B"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8 757 704 (E</w:t>
            </w:r>
            <w:r w:rsidRPr="00B208D6">
              <w:rPr>
                <w:rFonts w:cstheme="minorHAnsi"/>
                <w:color w:val="000000" w:themeColor="text1"/>
                <w:sz w:val="24"/>
                <w:szCs w:val="24"/>
                <w:shd w:val="clear" w:color="auto" w:fill="FFFFFF"/>
                <w:lang w:val="en-US"/>
              </w:rPr>
              <w:t>ight million seven hundred fifty-seven thousand seven hundred four) roubles and 47 (Forty-seven) kopecks</w:t>
            </w:r>
          </w:p>
        </w:tc>
        <w:tc>
          <w:tcPr>
            <w:tcW w:w="2974" w:type="dxa"/>
          </w:tcPr>
          <w:p w14:paraId="116E23D9" w14:textId="77777777" w:rsidR="00291B26" w:rsidRPr="00B208D6" w:rsidRDefault="00291B26" w:rsidP="00291B26">
            <w:pPr>
              <w:rPr>
                <w:rFonts w:cstheme="minorHAnsi"/>
                <w:color w:val="000000" w:themeColor="text1"/>
                <w:sz w:val="24"/>
                <w:szCs w:val="24"/>
                <w:lang w:val="en-US"/>
              </w:rPr>
            </w:pPr>
          </w:p>
        </w:tc>
      </w:tr>
      <w:tr w:rsidR="00291B26" w:rsidRPr="009C3C71" w14:paraId="768F1C3F" w14:textId="77777777" w:rsidTr="00291B26">
        <w:tc>
          <w:tcPr>
            <w:tcW w:w="460" w:type="dxa"/>
          </w:tcPr>
          <w:p w14:paraId="4BDBEA3E"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25</w:t>
            </w:r>
          </w:p>
        </w:tc>
        <w:tc>
          <w:tcPr>
            <w:tcW w:w="2551" w:type="dxa"/>
          </w:tcPr>
          <w:p w14:paraId="4EB63379"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261140 от 10.07.2020</w:t>
            </w:r>
          </w:p>
        </w:tc>
        <w:tc>
          <w:tcPr>
            <w:tcW w:w="2551" w:type="dxa"/>
          </w:tcPr>
          <w:p w14:paraId="3EE198D3"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8 166 072 (Восемь миллионов сто шестьдесят шесть тысяч семьдесят два) рубля 92 (Девяносто две) копейки</w:t>
            </w:r>
          </w:p>
        </w:tc>
        <w:tc>
          <w:tcPr>
            <w:tcW w:w="2381" w:type="dxa"/>
          </w:tcPr>
          <w:p w14:paraId="6FB0B7C2"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698676E6"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261140 dated 10.07.2020</w:t>
            </w:r>
          </w:p>
        </w:tc>
        <w:tc>
          <w:tcPr>
            <w:tcW w:w="2550" w:type="dxa"/>
          </w:tcPr>
          <w:p w14:paraId="668C4545"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shd w:val="clear" w:color="auto" w:fill="FFFFFF"/>
                <w:lang w:val="en-US"/>
              </w:rPr>
              <w:t>8 166 072 (Eight million one hundred sixty-six thousand seventy-two) roubles and 92 (Ninety-two) kopecks</w:t>
            </w:r>
          </w:p>
        </w:tc>
        <w:tc>
          <w:tcPr>
            <w:tcW w:w="2974" w:type="dxa"/>
          </w:tcPr>
          <w:p w14:paraId="2E4A619A" w14:textId="77777777" w:rsidR="00291B26" w:rsidRPr="00B208D6" w:rsidRDefault="00291B26" w:rsidP="00291B26">
            <w:pPr>
              <w:rPr>
                <w:rFonts w:cstheme="minorHAnsi"/>
                <w:color w:val="000000" w:themeColor="text1"/>
                <w:sz w:val="24"/>
                <w:szCs w:val="24"/>
                <w:lang w:val="en-US"/>
              </w:rPr>
            </w:pPr>
          </w:p>
        </w:tc>
      </w:tr>
      <w:tr w:rsidR="00291B26" w:rsidRPr="009C3C71" w14:paraId="530F62F6" w14:textId="77777777" w:rsidTr="00291B26">
        <w:tc>
          <w:tcPr>
            <w:tcW w:w="460" w:type="dxa"/>
          </w:tcPr>
          <w:p w14:paraId="6B3B8BC7"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lastRenderedPageBreak/>
              <w:t>26</w:t>
            </w:r>
          </w:p>
        </w:tc>
        <w:tc>
          <w:tcPr>
            <w:tcW w:w="2551" w:type="dxa"/>
          </w:tcPr>
          <w:p w14:paraId="666E4AE6"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261121 от 10.07.2020</w:t>
            </w:r>
          </w:p>
        </w:tc>
        <w:tc>
          <w:tcPr>
            <w:tcW w:w="2551" w:type="dxa"/>
          </w:tcPr>
          <w:p w14:paraId="303C5244"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1 913 227 (Один миллион девятьсот тринадцать тысяч двести двадцать семь) рублей 01 (Одна) копейка</w:t>
            </w:r>
          </w:p>
        </w:tc>
        <w:tc>
          <w:tcPr>
            <w:tcW w:w="2381" w:type="dxa"/>
          </w:tcPr>
          <w:p w14:paraId="152CC615"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71B7E320"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261121 dated 10.07.2020</w:t>
            </w:r>
          </w:p>
        </w:tc>
        <w:tc>
          <w:tcPr>
            <w:tcW w:w="2550" w:type="dxa"/>
          </w:tcPr>
          <w:p w14:paraId="3691381D" w14:textId="77777777" w:rsidR="00291B26" w:rsidRPr="00FA5ABD"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1 913 227 (O</w:t>
            </w:r>
            <w:r w:rsidRPr="00B208D6">
              <w:rPr>
                <w:rFonts w:cstheme="minorHAnsi"/>
                <w:color w:val="000000" w:themeColor="text1"/>
                <w:sz w:val="24"/>
                <w:szCs w:val="24"/>
                <w:shd w:val="clear" w:color="auto" w:fill="FFFFFF"/>
                <w:lang w:val="en-US"/>
              </w:rPr>
              <w:t xml:space="preserve">ne million nine hundred thirteen thousand two hundred twenty-seven) roubles and 01 (One) kopeck </w:t>
            </w:r>
          </w:p>
        </w:tc>
        <w:tc>
          <w:tcPr>
            <w:tcW w:w="2974" w:type="dxa"/>
          </w:tcPr>
          <w:p w14:paraId="7C22832D" w14:textId="77777777" w:rsidR="00291B26" w:rsidRPr="00B208D6" w:rsidRDefault="00291B26" w:rsidP="00291B26">
            <w:pPr>
              <w:rPr>
                <w:rFonts w:cstheme="minorHAnsi"/>
                <w:color w:val="000000" w:themeColor="text1"/>
                <w:sz w:val="24"/>
                <w:szCs w:val="24"/>
                <w:lang w:val="en-US"/>
              </w:rPr>
            </w:pPr>
          </w:p>
        </w:tc>
      </w:tr>
      <w:tr w:rsidR="00291B26" w:rsidRPr="009C3C71" w14:paraId="793DFBA5" w14:textId="77777777" w:rsidTr="00291B26">
        <w:tc>
          <w:tcPr>
            <w:tcW w:w="460" w:type="dxa"/>
          </w:tcPr>
          <w:p w14:paraId="10545CE6"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27</w:t>
            </w:r>
          </w:p>
        </w:tc>
        <w:tc>
          <w:tcPr>
            <w:tcW w:w="2551" w:type="dxa"/>
          </w:tcPr>
          <w:p w14:paraId="0F7C9BC1"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261132 от 10.07.2020</w:t>
            </w:r>
          </w:p>
        </w:tc>
        <w:tc>
          <w:tcPr>
            <w:tcW w:w="2551" w:type="dxa"/>
          </w:tcPr>
          <w:p w14:paraId="3A6FF76E"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7 105 009 (Семь миллионов сто пять тысяч девять) рублей 43 (Сорок три) копейки</w:t>
            </w:r>
          </w:p>
        </w:tc>
        <w:tc>
          <w:tcPr>
            <w:tcW w:w="2381" w:type="dxa"/>
          </w:tcPr>
          <w:p w14:paraId="74741944"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24FA2B88"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261132 dated 10.07.2020</w:t>
            </w:r>
          </w:p>
        </w:tc>
        <w:tc>
          <w:tcPr>
            <w:tcW w:w="2550" w:type="dxa"/>
          </w:tcPr>
          <w:p w14:paraId="2C64D48D"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shd w:val="clear" w:color="auto" w:fill="FFFFFF"/>
                <w:lang w:val="en-US"/>
              </w:rPr>
              <w:t>7 105 009 (Seven million one hundred five thousand nine) roubles and 43 (Forty-three) kopecks</w:t>
            </w:r>
          </w:p>
        </w:tc>
        <w:tc>
          <w:tcPr>
            <w:tcW w:w="2974" w:type="dxa"/>
          </w:tcPr>
          <w:p w14:paraId="333AFE63" w14:textId="77777777" w:rsidR="00291B26" w:rsidRPr="00B208D6" w:rsidRDefault="00291B26" w:rsidP="00291B26">
            <w:pPr>
              <w:rPr>
                <w:rFonts w:cstheme="minorHAnsi"/>
                <w:color w:val="000000" w:themeColor="text1"/>
                <w:sz w:val="24"/>
                <w:szCs w:val="24"/>
                <w:lang w:val="en-US"/>
              </w:rPr>
            </w:pPr>
          </w:p>
        </w:tc>
      </w:tr>
      <w:tr w:rsidR="00291B26" w:rsidRPr="009C3C71" w14:paraId="48542F36" w14:textId="77777777" w:rsidTr="00291B26">
        <w:tc>
          <w:tcPr>
            <w:tcW w:w="460" w:type="dxa"/>
          </w:tcPr>
          <w:p w14:paraId="59EBE76B"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28</w:t>
            </w:r>
          </w:p>
        </w:tc>
        <w:tc>
          <w:tcPr>
            <w:tcW w:w="2551" w:type="dxa"/>
          </w:tcPr>
          <w:p w14:paraId="4A19E516"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261138 от 10.07.2020</w:t>
            </w:r>
          </w:p>
        </w:tc>
        <w:tc>
          <w:tcPr>
            <w:tcW w:w="2551" w:type="dxa"/>
          </w:tcPr>
          <w:p w14:paraId="5E766870"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5 618 466 (Пять миллионов шестьсот восемнадцать тысяч четыреста шестьдесят шесть) рублей</w:t>
            </w:r>
          </w:p>
        </w:tc>
        <w:tc>
          <w:tcPr>
            <w:tcW w:w="2381" w:type="dxa"/>
          </w:tcPr>
          <w:p w14:paraId="7F917CA8"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0B682F6C"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261138 dated 10.07.2020</w:t>
            </w:r>
          </w:p>
        </w:tc>
        <w:tc>
          <w:tcPr>
            <w:tcW w:w="2550" w:type="dxa"/>
          </w:tcPr>
          <w:p w14:paraId="36EFF569"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5 618 466 (F</w:t>
            </w:r>
            <w:r w:rsidRPr="00B208D6">
              <w:rPr>
                <w:rFonts w:cstheme="minorHAnsi"/>
                <w:color w:val="000000" w:themeColor="text1"/>
                <w:sz w:val="24"/>
                <w:szCs w:val="24"/>
                <w:shd w:val="clear" w:color="auto" w:fill="FFFFFF"/>
                <w:lang w:val="en-US"/>
              </w:rPr>
              <w:t>ive million six hundred eighteen thousand four hundred sixty-six) roubles</w:t>
            </w:r>
          </w:p>
        </w:tc>
        <w:tc>
          <w:tcPr>
            <w:tcW w:w="2974" w:type="dxa"/>
          </w:tcPr>
          <w:p w14:paraId="2EA6994F" w14:textId="77777777" w:rsidR="00291B26" w:rsidRPr="00B208D6" w:rsidRDefault="00291B26" w:rsidP="00291B26">
            <w:pPr>
              <w:rPr>
                <w:rFonts w:cstheme="minorHAnsi"/>
                <w:color w:val="000000" w:themeColor="text1"/>
                <w:sz w:val="24"/>
                <w:szCs w:val="24"/>
                <w:lang w:val="en-US"/>
              </w:rPr>
            </w:pPr>
          </w:p>
        </w:tc>
      </w:tr>
      <w:tr w:rsidR="00291B26" w:rsidRPr="009C3C71" w14:paraId="0C8D7077" w14:textId="77777777" w:rsidTr="00291B26">
        <w:tc>
          <w:tcPr>
            <w:tcW w:w="460" w:type="dxa"/>
          </w:tcPr>
          <w:p w14:paraId="60A3F758"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29</w:t>
            </w:r>
          </w:p>
        </w:tc>
        <w:tc>
          <w:tcPr>
            <w:tcW w:w="2551" w:type="dxa"/>
          </w:tcPr>
          <w:p w14:paraId="0D54C4D0"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261098 от 10.07.2020</w:t>
            </w:r>
          </w:p>
        </w:tc>
        <w:tc>
          <w:tcPr>
            <w:tcW w:w="2551" w:type="dxa"/>
          </w:tcPr>
          <w:p w14:paraId="080F0AE0"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27 330 (Двадцать семь тысяч триста тридцать) рублей 49 (Сорок девять) копеек</w:t>
            </w:r>
          </w:p>
        </w:tc>
        <w:tc>
          <w:tcPr>
            <w:tcW w:w="2381" w:type="dxa"/>
          </w:tcPr>
          <w:p w14:paraId="4420E667"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3D33CBA5"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261098 dated 10.07.2020</w:t>
            </w:r>
          </w:p>
        </w:tc>
        <w:tc>
          <w:tcPr>
            <w:tcW w:w="2550" w:type="dxa"/>
          </w:tcPr>
          <w:p w14:paraId="071844B3"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27 330 (T</w:t>
            </w:r>
            <w:r w:rsidRPr="00B208D6">
              <w:rPr>
                <w:rFonts w:cstheme="minorHAnsi"/>
                <w:color w:val="000000" w:themeColor="text1"/>
                <w:sz w:val="24"/>
                <w:szCs w:val="24"/>
                <w:shd w:val="clear" w:color="auto" w:fill="FFFFFF"/>
                <w:lang w:val="en-US"/>
              </w:rPr>
              <w:t>wenty-seven thousand three hundred thirty) roubles and 49 (Forty-nine) kopecks</w:t>
            </w:r>
          </w:p>
        </w:tc>
        <w:tc>
          <w:tcPr>
            <w:tcW w:w="2974" w:type="dxa"/>
          </w:tcPr>
          <w:p w14:paraId="49102CA4" w14:textId="77777777" w:rsidR="00291B26" w:rsidRPr="00B208D6" w:rsidRDefault="00291B26" w:rsidP="00291B26">
            <w:pPr>
              <w:rPr>
                <w:rFonts w:cstheme="minorHAnsi"/>
                <w:color w:val="000000" w:themeColor="text1"/>
                <w:sz w:val="24"/>
                <w:szCs w:val="24"/>
                <w:lang w:val="en-US"/>
              </w:rPr>
            </w:pPr>
          </w:p>
        </w:tc>
      </w:tr>
      <w:tr w:rsidR="00291B26" w:rsidRPr="009C3C71" w14:paraId="313BB9B7" w14:textId="77777777" w:rsidTr="00291B26">
        <w:tc>
          <w:tcPr>
            <w:tcW w:w="460" w:type="dxa"/>
          </w:tcPr>
          <w:p w14:paraId="29203363"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30</w:t>
            </w:r>
          </w:p>
        </w:tc>
        <w:tc>
          <w:tcPr>
            <w:tcW w:w="2551" w:type="dxa"/>
          </w:tcPr>
          <w:p w14:paraId="5360329B"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261125 от 10.07.2020</w:t>
            </w:r>
          </w:p>
        </w:tc>
        <w:tc>
          <w:tcPr>
            <w:tcW w:w="2551" w:type="dxa"/>
          </w:tcPr>
          <w:p w14:paraId="2C8255C0"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875 766 (Восемьсот семьдесят пять тысяч семьсот шестьдесят шесть) рублей 79 (Семьдесят девять) копеек</w:t>
            </w:r>
          </w:p>
        </w:tc>
        <w:tc>
          <w:tcPr>
            <w:tcW w:w="2381" w:type="dxa"/>
          </w:tcPr>
          <w:p w14:paraId="1F2080BE"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3CF7B245"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261125 dated 10.07.2020</w:t>
            </w:r>
          </w:p>
        </w:tc>
        <w:tc>
          <w:tcPr>
            <w:tcW w:w="2550" w:type="dxa"/>
          </w:tcPr>
          <w:p w14:paraId="057ED238"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975 766 (E</w:t>
            </w:r>
            <w:r w:rsidRPr="00B208D6">
              <w:rPr>
                <w:rFonts w:cstheme="minorHAnsi"/>
                <w:color w:val="000000" w:themeColor="text1"/>
                <w:sz w:val="24"/>
                <w:szCs w:val="24"/>
                <w:shd w:val="clear" w:color="auto" w:fill="FFFFFF"/>
                <w:lang w:val="en-US"/>
              </w:rPr>
              <w:t>ight hundred seventy-five thousand seven hundred sixty-six) roubles and 7</w:t>
            </w:r>
            <w:r>
              <w:rPr>
                <w:rFonts w:cstheme="minorHAnsi"/>
                <w:color w:val="000000" w:themeColor="text1"/>
                <w:sz w:val="24"/>
                <w:szCs w:val="24"/>
                <w:shd w:val="clear" w:color="auto" w:fill="FFFFFF"/>
                <w:lang w:val="en-US"/>
              </w:rPr>
              <w:t>9</w:t>
            </w:r>
            <w:r w:rsidRPr="00B208D6">
              <w:rPr>
                <w:rFonts w:cstheme="minorHAnsi"/>
                <w:color w:val="000000" w:themeColor="text1"/>
                <w:sz w:val="24"/>
                <w:szCs w:val="24"/>
                <w:shd w:val="clear" w:color="auto" w:fill="FFFFFF"/>
                <w:lang w:val="en-US"/>
              </w:rPr>
              <w:t xml:space="preserve"> (Seventy-nine) kopecks</w:t>
            </w:r>
          </w:p>
        </w:tc>
        <w:tc>
          <w:tcPr>
            <w:tcW w:w="2974" w:type="dxa"/>
          </w:tcPr>
          <w:p w14:paraId="6D5356F4" w14:textId="77777777" w:rsidR="00291B26" w:rsidRPr="00B208D6" w:rsidRDefault="00291B26" w:rsidP="00291B26">
            <w:pPr>
              <w:rPr>
                <w:rFonts w:cstheme="minorHAnsi"/>
                <w:color w:val="000000" w:themeColor="text1"/>
                <w:sz w:val="24"/>
                <w:szCs w:val="24"/>
                <w:lang w:val="en-US"/>
              </w:rPr>
            </w:pPr>
          </w:p>
        </w:tc>
      </w:tr>
      <w:tr w:rsidR="00291B26" w:rsidRPr="009C3C71" w14:paraId="6799449B" w14:textId="77777777" w:rsidTr="00291B26">
        <w:tc>
          <w:tcPr>
            <w:tcW w:w="460" w:type="dxa"/>
          </w:tcPr>
          <w:p w14:paraId="5B506AAF"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lastRenderedPageBreak/>
              <w:t>31</w:t>
            </w:r>
          </w:p>
        </w:tc>
        <w:tc>
          <w:tcPr>
            <w:tcW w:w="2551" w:type="dxa"/>
          </w:tcPr>
          <w:p w14:paraId="3719A72C"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261096 от 10.07.2020</w:t>
            </w:r>
          </w:p>
        </w:tc>
        <w:tc>
          <w:tcPr>
            <w:tcW w:w="2551" w:type="dxa"/>
          </w:tcPr>
          <w:p w14:paraId="6E2F1687"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273 407 (Двести семьдесят три тысячи четыреста семь) рублей 81 (Восемьдесят одна) копейка</w:t>
            </w:r>
          </w:p>
        </w:tc>
        <w:tc>
          <w:tcPr>
            <w:tcW w:w="2381" w:type="dxa"/>
          </w:tcPr>
          <w:p w14:paraId="1F802731"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126C36E1"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261096 dated 10.07.2020</w:t>
            </w:r>
          </w:p>
        </w:tc>
        <w:tc>
          <w:tcPr>
            <w:tcW w:w="2550" w:type="dxa"/>
          </w:tcPr>
          <w:p w14:paraId="5C82126E"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shd w:val="clear" w:color="auto" w:fill="FFFFFF"/>
                <w:lang w:val="en-US"/>
              </w:rPr>
              <w:t xml:space="preserve">273 407 (Two hundred seventy-three thousand four hundred seven) roubles and 81 (Eighty-one) kopecks </w:t>
            </w:r>
          </w:p>
        </w:tc>
        <w:tc>
          <w:tcPr>
            <w:tcW w:w="2974" w:type="dxa"/>
          </w:tcPr>
          <w:p w14:paraId="0509E4C0" w14:textId="77777777" w:rsidR="00291B26" w:rsidRPr="00B208D6" w:rsidRDefault="00291B26" w:rsidP="00291B26">
            <w:pPr>
              <w:rPr>
                <w:rFonts w:cstheme="minorHAnsi"/>
                <w:color w:val="000000" w:themeColor="text1"/>
                <w:sz w:val="24"/>
                <w:szCs w:val="24"/>
                <w:lang w:val="en-US"/>
              </w:rPr>
            </w:pPr>
          </w:p>
        </w:tc>
      </w:tr>
      <w:tr w:rsidR="00291B26" w:rsidRPr="009C3C71" w14:paraId="6CD89109" w14:textId="77777777" w:rsidTr="00291B26">
        <w:tc>
          <w:tcPr>
            <w:tcW w:w="460" w:type="dxa"/>
          </w:tcPr>
          <w:p w14:paraId="7DE9EA9C"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32</w:t>
            </w:r>
          </w:p>
        </w:tc>
        <w:tc>
          <w:tcPr>
            <w:tcW w:w="2551" w:type="dxa"/>
          </w:tcPr>
          <w:p w14:paraId="11DA6FFD"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261295 от 14.07.2020</w:t>
            </w:r>
          </w:p>
        </w:tc>
        <w:tc>
          <w:tcPr>
            <w:tcW w:w="2551" w:type="dxa"/>
          </w:tcPr>
          <w:p w14:paraId="04070692"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1 919 479 (Один миллион девятьсот девятнадцать тысяч четыреста семьдесят девять) рублей 53 (Пятьдесят три) копейки</w:t>
            </w:r>
          </w:p>
        </w:tc>
        <w:tc>
          <w:tcPr>
            <w:tcW w:w="2381" w:type="dxa"/>
          </w:tcPr>
          <w:p w14:paraId="1C93B15C"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6907D13D"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261295 dated 14.07.2020</w:t>
            </w:r>
          </w:p>
        </w:tc>
        <w:tc>
          <w:tcPr>
            <w:tcW w:w="2550" w:type="dxa"/>
          </w:tcPr>
          <w:p w14:paraId="6BF3018D"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1 919 479 (O</w:t>
            </w:r>
            <w:r w:rsidRPr="00B208D6">
              <w:rPr>
                <w:rFonts w:cstheme="minorHAnsi"/>
                <w:color w:val="000000" w:themeColor="text1"/>
                <w:sz w:val="24"/>
                <w:szCs w:val="24"/>
                <w:shd w:val="clear" w:color="auto" w:fill="FFFFFF"/>
                <w:lang w:val="en-US"/>
              </w:rPr>
              <w:t>ne million nine hundred nineteen thousand four hundred seventy-nine) roubles and 53 (Fifty-three) kopecks</w:t>
            </w:r>
          </w:p>
        </w:tc>
        <w:tc>
          <w:tcPr>
            <w:tcW w:w="2974" w:type="dxa"/>
          </w:tcPr>
          <w:p w14:paraId="648F69BE" w14:textId="77777777" w:rsidR="00291B26" w:rsidRPr="00B208D6" w:rsidRDefault="00291B26" w:rsidP="00291B26">
            <w:pPr>
              <w:rPr>
                <w:rFonts w:cstheme="minorHAnsi"/>
                <w:color w:val="000000" w:themeColor="text1"/>
                <w:sz w:val="24"/>
                <w:szCs w:val="24"/>
                <w:lang w:val="en-US"/>
              </w:rPr>
            </w:pPr>
          </w:p>
        </w:tc>
      </w:tr>
      <w:tr w:rsidR="00291B26" w:rsidRPr="009C3C71" w14:paraId="663CBACA" w14:textId="77777777" w:rsidTr="00291B26">
        <w:tc>
          <w:tcPr>
            <w:tcW w:w="460" w:type="dxa"/>
          </w:tcPr>
          <w:p w14:paraId="4B40FF81"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33</w:t>
            </w:r>
          </w:p>
        </w:tc>
        <w:tc>
          <w:tcPr>
            <w:tcW w:w="2551" w:type="dxa"/>
          </w:tcPr>
          <w:p w14:paraId="1796CDCF"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261266 от 13.07.2020</w:t>
            </w:r>
          </w:p>
        </w:tc>
        <w:tc>
          <w:tcPr>
            <w:tcW w:w="2551" w:type="dxa"/>
          </w:tcPr>
          <w:p w14:paraId="0F623ECA"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10 064 031 (Десять миллионов шестьдесят четыре тысячи тридцать один) рубль 39 (Тридцать девять) копеек</w:t>
            </w:r>
          </w:p>
        </w:tc>
        <w:tc>
          <w:tcPr>
            <w:tcW w:w="2381" w:type="dxa"/>
          </w:tcPr>
          <w:p w14:paraId="470F94E3"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3BCFA993"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261266 dated 13.07.2020</w:t>
            </w:r>
          </w:p>
        </w:tc>
        <w:tc>
          <w:tcPr>
            <w:tcW w:w="2550" w:type="dxa"/>
          </w:tcPr>
          <w:p w14:paraId="28A92F77"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10 064 031 (T</w:t>
            </w:r>
            <w:r w:rsidRPr="00B208D6">
              <w:rPr>
                <w:rFonts w:cstheme="minorHAnsi"/>
                <w:color w:val="000000" w:themeColor="text1"/>
                <w:sz w:val="24"/>
                <w:szCs w:val="24"/>
                <w:shd w:val="clear" w:color="auto" w:fill="FFFFFF"/>
                <w:lang w:val="en-US"/>
              </w:rPr>
              <w:t>en million sixty-four thousand thirty-one) roubles and 39 (Thirty-nine) kopecks</w:t>
            </w:r>
          </w:p>
        </w:tc>
        <w:tc>
          <w:tcPr>
            <w:tcW w:w="2974" w:type="dxa"/>
          </w:tcPr>
          <w:p w14:paraId="7D8EB182" w14:textId="77777777" w:rsidR="00291B26" w:rsidRPr="00B208D6" w:rsidRDefault="00291B26" w:rsidP="00291B26">
            <w:pPr>
              <w:rPr>
                <w:rFonts w:cstheme="minorHAnsi"/>
                <w:color w:val="000000" w:themeColor="text1"/>
                <w:sz w:val="24"/>
                <w:szCs w:val="24"/>
                <w:lang w:val="en-US"/>
              </w:rPr>
            </w:pPr>
          </w:p>
        </w:tc>
      </w:tr>
      <w:tr w:rsidR="00291B26" w:rsidRPr="009C3C71" w14:paraId="6AEA5936" w14:textId="77777777" w:rsidTr="00291B26">
        <w:tc>
          <w:tcPr>
            <w:tcW w:w="460" w:type="dxa"/>
          </w:tcPr>
          <w:p w14:paraId="42D6CD3F"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t>34</w:t>
            </w:r>
          </w:p>
        </w:tc>
        <w:tc>
          <w:tcPr>
            <w:tcW w:w="2551" w:type="dxa"/>
          </w:tcPr>
          <w:p w14:paraId="458CB903"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Платежное поручение № 261264 от 13.07.2020</w:t>
            </w:r>
          </w:p>
        </w:tc>
        <w:tc>
          <w:tcPr>
            <w:tcW w:w="2551" w:type="dxa"/>
          </w:tcPr>
          <w:p w14:paraId="42A27ABC"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11 527 085 (Одиннадцать миллионов пятьсот двадцать семь тысяч восемьдесят пять) рублей 75 (Семьдесят пять) копеек</w:t>
            </w:r>
          </w:p>
        </w:tc>
        <w:tc>
          <w:tcPr>
            <w:tcW w:w="2381" w:type="dxa"/>
          </w:tcPr>
          <w:p w14:paraId="6E4B658C"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5D83913C" w14:textId="77777777" w:rsidR="00291B26" w:rsidRPr="00B208D6" w:rsidRDefault="00291B26" w:rsidP="00291B26">
            <w:pPr>
              <w:rPr>
                <w:rFonts w:cstheme="minorHAnsi"/>
                <w:color w:val="000000" w:themeColor="text1"/>
                <w:sz w:val="24"/>
                <w:szCs w:val="24"/>
              </w:rPr>
            </w:pPr>
            <w:r w:rsidRPr="00B208D6">
              <w:rPr>
                <w:rFonts w:cstheme="minorHAnsi"/>
                <w:color w:val="000000" w:themeColor="text1"/>
                <w:sz w:val="24"/>
                <w:szCs w:val="24"/>
                <w:lang w:val="en-US"/>
              </w:rPr>
              <w:t>Payment Order No. 261264 dated 13.07.2020</w:t>
            </w:r>
          </w:p>
        </w:tc>
        <w:tc>
          <w:tcPr>
            <w:tcW w:w="2550" w:type="dxa"/>
          </w:tcPr>
          <w:p w14:paraId="1B67A1DC"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11 527 085 (</w:t>
            </w:r>
            <w:r w:rsidRPr="00B208D6">
              <w:rPr>
                <w:rFonts w:cstheme="minorHAnsi"/>
                <w:color w:val="000000" w:themeColor="text1"/>
                <w:sz w:val="24"/>
                <w:szCs w:val="24"/>
                <w:shd w:val="clear" w:color="auto" w:fill="FFFFFF"/>
                <w:lang w:val="en-US"/>
              </w:rPr>
              <w:t xml:space="preserve">eleven million five hundred twenty-seven thousand eighty-five) roubles and 75 (Seventy-five) kopecks </w:t>
            </w:r>
          </w:p>
        </w:tc>
        <w:tc>
          <w:tcPr>
            <w:tcW w:w="2974" w:type="dxa"/>
          </w:tcPr>
          <w:p w14:paraId="71B94072" w14:textId="77777777" w:rsidR="00291B26" w:rsidRPr="00B208D6" w:rsidRDefault="00291B26" w:rsidP="00291B26">
            <w:pPr>
              <w:rPr>
                <w:rFonts w:cstheme="minorHAnsi"/>
                <w:color w:val="000000" w:themeColor="text1"/>
                <w:sz w:val="24"/>
                <w:szCs w:val="24"/>
                <w:lang w:val="en-US"/>
              </w:rPr>
            </w:pPr>
          </w:p>
        </w:tc>
      </w:tr>
      <w:tr w:rsidR="00291B26" w:rsidRPr="009C3C71" w14:paraId="2E671EE7" w14:textId="77777777" w:rsidTr="00291B26">
        <w:tc>
          <w:tcPr>
            <w:tcW w:w="460" w:type="dxa"/>
          </w:tcPr>
          <w:p w14:paraId="3B6D59F0" w14:textId="77777777" w:rsidR="00291B26" w:rsidRPr="00B208D6" w:rsidRDefault="00291B26" w:rsidP="00291B26">
            <w:pPr>
              <w:spacing w:after="120"/>
              <w:rPr>
                <w:rStyle w:val="Defterm"/>
                <w:rFonts w:cstheme="minorHAnsi"/>
                <w:b w:val="0"/>
                <w:bCs/>
                <w:color w:val="000000" w:themeColor="text1"/>
                <w:sz w:val="24"/>
                <w:szCs w:val="24"/>
              </w:rPr>
            </w:pPr>
            <w:r w:rsidRPr="00B208D6">
              <w:rPr>
                <w:rStyle w:val="Defterm"/>
                <w:rFonts w:cstheme="minorHAnsi"/>
                <w:bCs/>
                <w:color w:val="000000" w:themeColor="text1"/>
                <w:sz w:val="24"/>
                <w:szCs w:val="24"/>
              </w:rPr>
              <w:lastRenderedPageBreak/>
              <w:t>35</w:t>
            </w:r>
          </w:p>
        </w:tc>
        <w:tc>
          <w:tcPr>
            <w:tcW w:w="2551" w:type="dxa"/>
          </w:tcPr>
          <w:p w14:paraId="6D2026A0" w14:textId="77777777" w:rsidR="00291B26" w:rsidRPr="00B208D6" w:rsidRDefault="00291B26" w:rsidP="00291B26">
            <w:pPr>
              <w:spacing w:after="120"/>
              <w:rPr>
                <w:rFonts w:cstheme="minorHAnsi"/>
                <w:color w:val="000000" w:themeColor="text1"/>
                <w:sz w:val="24"/>
                <w:szCs w:val="24"/>
              </w:rPr>
            </w:pPr>
            <w:r w:rsidRPr="00B208D6">
              <w:rPr>
                <w:rFonts w:cstheme="minorHAnsi"/>
                <w:color w:val="000000" w:themeColor="text1"/>
                <w:sz w:val="24"/>
                <w:szCs w:val="24"/>
              </w:rPr>
              <w:t>Договор на расчетно-кассовое обслуживание от 16.04.2015 № 6824</w:t>
            </w:r>
          </w:p>
        </w:tc>
        <w:tc>
          <w:tcPr>
            <w:tcW w:w="2551" w:type="dxa"/>
          </w:tcPr>
          <w:p w14:paraId="0576AB2F" w14:textId="77777777" w:rsidR="00291B26" w:rsidRPr="00B208D6" w:rsidRDefault="00291B26" w:rsidP="00291B26">
            <w:pPr>
              <w:spacing w:after="120"/>
              <w:rPr>
                <w:rStyle w:val="Defterm"/>
                <w:rFonts w:cstheme="minorHAnsi"/>
                <w:b w:val="0"/>
                <w:bCs/>
                <w:color w:val="000000" w:themeColor="text1"/>
                <w:sz w:val="24"/>
                <w:szCs w:val="24"/>
              </w:rPr>
            </w:pPr>
            <w:r w:rsidRPr="00B208D6">
              <w:rPr>
                <w:rFonts w:cstheme="minorHAnsi"/>
                <w:color w:val="000000" w:themeColor="text1"/>
                <w:sz w:val="24"/>
                <w:szCs w:val="24"/>
              </w:rPr>
              <w:t>196 353 (Сто девяносто шесть тысяч триста пятьдесят три) рубля 45 (Сорок пять) копеек</w:t>
            </w:r>
          </w:p>
        </w:tc>
        <w:tc>
          <w:tcPr>
            <w:tcW w:w="2381" w:type="dxa"/>
          </w:tcPr>
          <w:p w14:paraId="3491E2A5" w14:textId="77777777" w:rsidR="00291B26" w:rsidRPr="00B208D6" w:rsidRDefault="00291B26" w:rsidP="00291B26">
            <w:pPr>
              <w:spacing w:after="120"/>
              <w:rPr>
                <w:rStyle w:val="Defterm"/>
                <w:rFonts w:cstheme="minorHAnsi"/>
                <w:b w:val="0"/>
                <w:bCs/>
                <w:color w:val="000000" w:themeColor="text1"/>
                <w:sz w:val="24"/>
                <w:szCs w:val="24"/>
              </w:rPr>
            </w:pPr>
          </w:p>
        </w:tc>
        <w:tc>
          <w:tcPr>
            <w:tcW w:w="2551" w:type="dxa"/>
          </w:tcPr>
          <w:p w14:paraId="5BB0B319"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 xml:space="preserve">Settlement and </w:t>
            </w:r>
            <w:r>
              <w:rPr>
                <w:rFonts w:cstheme="minorHAnsi"/>
                <w:color w:val="000000" w:themeColor="text1"/>
                <w:sz w:val="24"/>
                <w:szCs w:val="24"/>
                <w:lang w:val="en-US"/>
              </w:rPr>
              <w:t>C</w:t>
            </w:r>
            <w:r w:rsidRPr="00B208D6">
              <w:rPr>
                <w:rFonts w:cstheme="minorHAnsi"/>
                <w:color w:val="000000" w:themeColor="text1"/>
                <w:sz w:val="24"/>
                <w:szCs w:val="24"/>
                <w:lang w:val="en-US"/>
              </w:rPr>
              <w:t xml:space="preserve">ash </w:t>
            </w:r>
            <w:r>
              <w:rPr>
                <w:rFonts w:cstheme="minorHAnsi"/>
                <w:color w:val="000000" w:themeColor="text1"/>
                <w:sz w:val="24"/>
                <w:szCs w:val="24"/>
                <w:lang w:val="en-US"/>
              </w:rPr>
              <w:t>S</w:t>
            </w:r>
            <w:r w:rsidRPr="00B208D6">
              <w:rPr>
                <w:rFonts w:cstheme="minorHAnsi"/>
                <w:color w:val="000000" w:themeColor="text1"/>
                <w:sz w:val="24"/>
                <w:szCs w:val="24"/>
                <w:lang w:val="en-US"/>
              </w:rPr>
              <w:t xml:space="preserve">ervice </w:t>
            </w:r>
            <w:r>
              <w:rPr>
                <w:rFonts w:cstheme="minorHAnsi"/>
                <w:color w:val="000000" w:themeColor="text1"/>
                <w:sz w:val="24"/>
                <w:szCs w:val="24"/>
                <w:lang w:val="en-US"/>
              </w:rPr>
              <w:t>A</w:t>
            </w:r>
            <w:r w:rsidRPr="00B208D6">
              <w:rPr>
                <w:rFonts w:cstheme="minorHAnsi"/>
                <w:color w:val="000000" w:themeColor="text1"/>
                <w:sz w:val="24"/>
                <w:szCs w:val="24"/>
                <w:lang w:val="en-US"/>
              </w:rPr>
              <w:t>greement No. 6824</w:t>
            </w:r>
            <w:r w:rsidRPr="00FA5ABD">
              <w:rPr>
                <w:rFonts w:cstheme="minorHAnsi"/>
                <w:color w:val="000000" w:themeColor="text1"/>
                <w:sz w:val="24"/>
                <w:szCs w:val="24"/>
                <w:lang w:val="en-US"/>
              </w:rPr>
              <w:t xml:space="preserve"> </w:t>
            </w:r>
            <w:r w:rsidRPr="00B208D6">
              <w:rPr>
                <w:rFonts w:cstheme="minorHAnsi"/>
                <w:color w:val="000000" w:themeColor="text1"/>
                <w:sz w:val="24"/>
                <w:szCs w:val="24"/>
                <w:lang w:val="en-US"/>
              </w:rPr>
              <w:t xml:space="preserve">dated 16.04.2015 </w:t>
            </w:r>
          </w:p>
        </w:tc>
        <w:tc>
          <w:tcPr>
            <w:tcW w:w="2550" w:type="dxa"/>
          </w:tcPr>
          <w:p w14:paraId="24D3BA26" w14:textId="77777777" w:rsidR="00291B26" w:rsidRPr="00B208D6" w:rsidRDefault="00291B26" w:rsidP="00291B26">
            <w:pPr>
              <w:rPr>
                <w:rFonts w:cstheme="minorHAnsi"/>
                <w:color w:val="000000" w:themeColor="text1"/>
                <w:sz w:val="24"/>
                <w:szCs w:val="24"/>
                <w:lang w:val="en-US"/>
              </w:rPr>
            </w:pPr>
            <w:r w:rsidRPr="00B208D6">
              <w:rPr>
                <w:rFonts w:cstheme="minorHAnsi"/>
                <w:color w:val="000000" w:themeColor="text1"/>
                <w:sz w:val="24"/>
                <w:szCs w:val="24"/>
                <w:lang w:val="en-US"/>
              </w:rPr>
              <w:t>196 353 (One hundred ninety-six thousand three hundred fifty-three) roubles and 45 (Forty-five) kopecks</w:t>
            </w:r>
          </w:p>
        </w:tc>
        <w:tc>
          <w:tcPr>
            <w:tcW w:w="2974" w:type="dxa"/>
          </w:tcPr>
          <w:p w14:paraId="69990524" w14:textId="77777777" w:rsidR="00291B26" w:rsidRPr="00B208D6" w:rsidRDefault="00291B26" w:rsidP="00291B26">
            <w:pPr>
              <w:rPr>
                <w:rFonts w:cstheme="minorHAnsi"/>
                <w:color w:val="000000" w:themeColor="text1"/>
                <w:sz w:val="24"/>
                <w:szCs w:val="24"/>
                <w:lang w:val="en-US"/>
              </w:rPr>
            </w:pPr>
          </w:p>
        </w:tc>
      </w:tr>
    </w:tbl>
    <w:p w14:paraId="0CEB7B8A" w14:textId="40EF09A4" w:rsidR="00222153" w:rsidRDefault="00222153" w:rsidP="003057F3">
      <w:pPr>
        <w:spacing w:after="120" w:line="240" w:lineRule="auto"/>
        <w:rPr>
          <w:rFonts w:cstheme="minorHAnsi"/>
          <w:sz w:val="24"/>
          <w:szCs w:val="24"/>
          <w:lang w:val="en-US"/>
        </w:rPr>
      </w:pPr>
      <w:r>
        <w:rPr>
          <w:rFonts w:cstheme="minorHAnsi"/>
          <w:sz w:val="24"/>
          <w:szCs w:val="24"/>
          <w:lang w:val="en-US"/>
        </w:rPr>
        <w:br w:type="page"/>
      </w:r>
    </w:p>
    <w:p w14:paraId="109D4884" w14:textId="7CF3A1C7" w:rsidR="00222153" w:rsidRDefault="00222153" w:rsidP="003057F3">
      <w:pPr>
        <w:spacing w:after="120" w:line="240" w:lineRule="auto"/>
        <w:rPr>
          <w:rFonts w:cstheme="minorHAnsi"/>
          <w:sz w:val="24"/>
          <w:szCs w:val="24"/>
          <w:lang w:val="en-US"/>
        </w:rPr>
        <w:sectPr w:rsidR="00222153" w:rsidSect="00222153">
          <w:pgSz w:w="16838" w:h="11906" w:orient="landscape"/>
          <w:pgMar w:top="1701" w:right="1134" w:bottom="851" w:left="1134" w:header="709" w:footer="709" w:gutter="0"/>
          <w:cols w:space="708"/>
          <w:titlePg/>
          <w:docGrid w:linePitch="360"/>
        </w:sectPr>
      </w:pPr>
    </w:p>
    <w:p w14:paraId="74795AD8" w14:textId="77777777" w:rsidR="00222153" w:rsidRDefault="00222153" w:rsidP="00222153">
      <w:pPr>
        <w:pStyle w:val="afa"/>
        <w:spacing w:after="120"/>
        <w:jc w:val="center"/>
        <w:rPr>
          <w:rStyle w:val="Defterm"/>
          <w:rFonts w:cstheme="minorHAnsi"/>
          <w:bCs/>
          <w:sz w:val="24"/>
          <w:szCs w:val="24"/>
          <w:lang w:val="ru-RU"/>
        </w:rPr>
      </w:pPr>
      <w:bookmarkStart w:id="2" w:name="_Toc61011857"/>
      <w:r w:rsidRPr="00A85D36">
        <w:rPr>
          <w:rStyle w:val="Defterm"/>
          <w:rFonts w:cstheme="minorHAnsi"/>
          <w:sz w:val="24"/>
          <w:szCs w:val="28"/>
          <w:lang w:val="ru-RU"/>
        </w:rPr>
        <w:lastRenderedPageBreak/>
        <w:t xml:space="preserve">Приложение 2 / </w:t>
      </w:r>
      <w:r w:rsidRPr="00A85D36">
        <w:rPr>
          <w:rStyle w:val="Defterm"/>
          <w:rFonts w:cstheme="minorHAnsi"/>
          <w:sz w:val="24"/>
          <w:szCs w:val="28"/>
        </w:rPr>
        <w:t>Schedule</w:t>
      </w:r>
      <w:r w:rsidRPr="00A85D36">
        <w:rPr>
          <w:rStyle w:val="Defterm"/>
          <w:rFonts w:cstheme="minorHAnsi"/>
          <w:sz w:val="24"/>
          <w:szCs w:val="28"/>
          <w:lang w:val="ru-RU"/>
        </w:rPr>
        <w:t xml:space="preserve"> 2</w:t>
      </w:r>
      <w:bookmarkEnd w:id="2"/>
      <w:r w:rsidRPr="007F5D20">
        <w:rPr>
          <w:rStyle w:val="Defterm"/>
          <w:rFonts w:cstheme="minorHAnsi"/>
          <w:bCs/>
          <w:sz w:val="24"/>
          <w:szCs w:val="24"/>
          <w:lang w:val="ru-RU"/>
        </w:rPr>
        <w:t xml:space="preserve"> </w:t>
      </w:r>
    </w:p>
    <w:p w14:paraId="6E9EF984" w14:textId="77777777" w:rsidR="00222153" w:rsidRDefault="00222153" w:rsidP="00222153">
      <w:pPr>
        <w:pStyle w:val="afa"/>
        <w:spacing w:after="120"/>
        <w:jc w:val="center"/>
        <w:rPr>
          <w:rStyle w:val="Defterm"/>
          <w:rFonts w:cstheme="minorHAnsi"/>
          <w:bCs/>
          <w:sz w:val="24"/>
          <w:szCs w:val="24"/>
          <w:lang w:val="ru-RU"/>
        </w:rPr>
      </w:pPr>
    </w:p>
    <w:p w14:paraId="63D73044" w14:textId="77777777" w:rsidR="00222153" w:rsidRPr="007F5D20" w:rsidRDefault="00222153" w:rsidP="00222153">
      <w:pPr>
        <w:pStyle w:val="afa"/>
        <w:spacing w:after="120"/>
        <w:jc w:val="center"/>
        <w:rPr>
          <w:rStyle w:val="Defterm"/>
          <w:rFonts w:cstheme="minorHAnsi"/>
          <w:bCs/>
          <w:sz w:val="24"/>
          <w:szCs w:val="24"/>
          <w:lang w:val="ru-RU"/>
        </w:rPr>
      </w:pPr>
      <w:r w:rsidRPr="00AB6416">
        <w:rPr>
          <w:rStyle w:val="Defterm"/>
          <w:rFonts w:cstheme="minorHAnsi"/>
          <w:bCs/>
          <w:sz w:val="24"/>
          <w:szCs w:val="24"/>
          <w:lang w:val="ru-RU"/>
        </w:rPr>
        <w:t>Часть</w:t>
      </w:r>
      <w:r w:rsidRPr="007F5D20">
        <w:rPr>
          <w:rStyle w:val="Defterm"/>
          <w:rFonts w:cstheme="minorHAnsi"/>
          <w:bCs/>
          <w:sz w:val="24"/>
          <w:szCs w:val="24"/>
          <w:lang w:val="ru-RU"/>
        </w:rPr>
        <w:t xml:space="preserve"> </w:t>
      </w:r>
      <w:r w:rsidRPr="00AB6416">
        <w:rPr>
          <w:rStyle w:val="Defterm"/>
          <w:rFonts w:cstheme="minorHAnsi"/>
          <w:bCs/>
          <w:sz w:val="24"/>
          <w:szCs w:val="24"/>
          <w:lang w:val="ru-RU"/>
        </w:rPr>
        <w:t>А</w:t>
      </w:r>
      <w:r w:rsidRPr="007F5D20">
        <w:rPr>
          <w:rStyle w:val="Defterm"/>
          <w:rFonts w:cstheme="minorHAnsi"/>
          <w:bCs/>
          <w:sz w:val="24"/>
          <w:szCs w:val="24"/>
          <w:lang w:val="ru-RU"/>
        </w:rPr>
        <w:t xml:space="preserve"> / </w:t>
      </w:r>
      <w:r w:rsidRPr="00AB6416">
        <w:rPr>
          <w:rStyle w:val="Defterm"/>
          <w:rFonts w:cstheme="minorHAnsi"/>
          <w:bCs/>
          <w:sz w:val="24"/>
          <w:szCs w:val="24"/>
        </w:rPr>
        <w:t>Part</w:t>
      </w:r>
      <w:r w:rsidRPr="007F5D20">
        <w:rPr>
          <w:rStyle w:val="Defterm"/>
          <w:rFonts w:cstheme="minorHAnsi"/>
          <w:bCs/>
          <w:sz w:val="24"/>
          <w:szCs w:val="24"/>
          <w:lang w:val="ru-RU"/>
        </w:rPr>
        <w:t xml:space="preserve"> </w:t>
      </w:r>
      <w:r w:rsidRPr="00AB6416">
        <w:rPr>
          <w:rStyle w:val="Defterm"/>
          <w:rFonts w:cstheme="minorHAnsi"/>
          <w:bCs/>
          <w:sz w:val="24"/>
          <w:szCs w:val="24"/>
        </w:rPr>
        <w:t>A</w:t>
      </w:r>
    </w:p>
    <w:p w14:paraId="51638F85" w14:textId="77777777" w:rsidR="00222153" w:rsidRPr="00AB6416" w:rsidRDefault="00222153" w:rsidP="00222153">
      <w:pPr>
        <w:pStyle w:val="afa"/>
        <w:spacing w:after="120"/>
        <w:jc w:val="center"/>
        <w:rPr>
          <w:rStyle w:val="Defterm"/>
          <w:rFonts w:eastAsiaTheme="majorEastAsia" w:cstheme="minorHAnsi"/>
          <w:bCs/>
          <w:color w:val="000000" w:themeColor="text1"/>
          <w:sz w:val="24"/>
          <w:szCs w:val="24"/>
          <w:lang w:val="ru-RU"/>
        </w:rPr>
      </w:pPr>
      <w:r>
        <w:rPr>
          <w:rStyle w:val="Defterm"/>
          <w:rFonts w:eastAsiaTheme="majorEastAsia" w:cstheme="minorHAnsi"/>
          <w:bCs/>
          <w:color w:val="000000" w:themeColor="text1"/>
          <w:sz w:val="24"/>
          <w:szCs w:val="24"/>
          <w:lang w:val="ru-RU"/>
        </w:rPr>
        <w:t>Непогашенная з</w:t>
      </w:r>
      <w:r w:rsidRPr="00AB6416">
        <w:rPr>
          <w:rStyle w:val="Defterm"/>
          <w:rFonts w:eastAsiaTheme="majorEastAsia" w:cstheme="minorHAnsi"/>
          <w:bCs/>
          <w:color w:val="000000" w:themeColor="text1"/>
          <w:sz w:val="24"/>
          <w:szCs w:val="24"/>
          <w:lang w:val="ru-RU"/>
        </w:rPr>
        <w:t xml:space="preserve">адолженность по лизинговым платежам / </w:t>
      </w:r>
      <w:r w:rsidRPr="00AB6416">
        <w:rPr>
          <w:rStyle w:val="Defterm"/>
          <w:rFonts w:eastAsiaTheme="majorEastAsia" w:cstheme="minorHAnsi"/>
          <w:bCs/>
          <w:color w:val="000000" w:themeColor="text1"/>
          <w:sz w:val="24"/>
          <w:szCs w:val="24"/>
          <w:lang w:val="en-GB"/>
        </w:rPr>
        <w:t>Outstanding</w:t>
      </w:r>
      <w:r w:rsidRPr="007F5D20">
        <w:rPr>
          <w:rStyle w:val="Defterm"/>
          <w:rFonts w:eastAsiaTheme="majorEastAsia" w:cstheme="minorHAnsi"/>
          <w:bCs/>
          <w:color w:val="000000" w:themeColor="text1"/>
          <w:sz w:val="24"/>
          <w:szCs w:val="24"/>
          <w:lang w:val="ru-RU"/>
        </w:rPr>
        <w:t xml:space="preserve"> </w:t>
      </w:r>
      <w:r w:rsidRPr="00AB6416">
        <w:rPr>
          <w:rStyle w:val="Defterm"/>
          <w:rFonts w:eastAsiaTheme="majorEastAsia" w:cstheme="minorHAnsi"/>
          <w:bCs/>
          <w:color w:val="000000" w:themeColor="text1"/>
          <w:sz w:val="24"/>
          <w:szCs w:val="24"/>
          <w:lang w:val="en-GB"/>
        </w:rPr>
        <w:t>Rent</w:t>
      </w:r>
      <w:r w:rsidRPr="007F5D20">
        <w:rPr>
          <w:rStyle w:val="Defterm"/>
          <w:rFonts w:cstheme="minorHAnsi"/>
          <w:bCs/>
          <w:color w:val="000000" w:themeColor="text1"/>
          <w:sz w:val="24"/>
          <w:szCs w:val="24"/>
          <w:lang w:val="ru-RU"/>
        </w:rPr>
        <w:t xml:space="preserve"> </w:t>
      </w:r>
    </w:p>
    <w:p w14:paraId="7385D3F4" w14:textId="77777777" w:rsidR="00222153" w:rsidRPr="007F5D20" w:rsidRDefault="00222153" w:rsidP="00222153">
      <w:pPr>
        <w:pStyle w:val="afa"/>
        <w:spacing w:after="120"/>
        <w:jc w:val="center"/>
        <w:rPr>
          <w:rStyle w:val="Defterm"/>
          <w:rFonts w:cstheme="minorHAnsi"/>
          <w:bCs/>
          <w:sz w:val="24"/>
          <w:szCs w:val="24"/>
          <w:lang w:val="ru-RU"/>
        </w:rPr>
      </w:pPr>
    </w:p>
    <w:tbl>
      <w:tblPr>
        <w:tblStyle w:val="a8"/>
        <w:tblW w:w="15735" w:type="dxa"/>
        <w:tblInd w:w="-572" w:type="dxa"/>
        <w:tblLayout w:type="fixed"/>
        <w:tblLook w:val="04A0" w:firstRow="1" w:lastRow="0" w:firstColumn="1" w:lastColumn="0" w:noHBand="0" w:noVBand="1"/>
      </w:tblPr>
      <w:tblGrid>
        <w:gridCol w:w="567"/>
        <w:gridCol w:w="1701"/>
        <w:gridCol w:w="5954"/>
        <w:gridCol w:w="1984"/>
        <w:gridCol w:w="5529"/>
      </w:tblGrid>
      <w:tr w:rsidR="00222153" w:rsidRPr="009C3C71" w14:paraId="657C69EC" w14:textId="77777777" w:rsidTr="00A87882">
        <w:trPr>
          <w:trHeight w:val="954"/>
        </w:trPr>
        <w:tc>
          <w:tcPr>
            <w:tcW w:w="567" w:type="dxa"/>
          </w:tcPr>
          <w:p w14:paraId="70213465" w14:textId="77777777" w:rsidR="00222153" w:rsidRPr="007F5D20" w:rsidRDefault="00222153" w:rsidP="00A87882">
            <w:pPr>
              <w:spacing w:after="120"/>
              <w:rPr>
                <w:rStyle w:val="Defterm"/>
                <w:rFonts w:cstheme="minorHAnsi"/>
                <w:bCs/>
                <w:sz w:val="24"/>
                <w:szCs w:val="24"/>
              </w:rPr>
            </w:pPr>
            <w:r w:rsidRPr="007F5D20">
              <w:rPr>
                <w:rStyle w:val="Defterm"/>
                <w:rFonts w:cstheme="minorHAnsi"/>
                <w:bCs/>
                <w:sz w:val="24"/>
                <w:szCs w:val="24"/>
              </w:rPr>
              <w:br w:type="page"/>
            </w:r>
          </w:p>
        </w:tc>
        <w:tc>
          <w:tcPr>
            <w:tcW w:w="1701" w:type="dxa"/>
          </w:tcPr>
          <w:p w14:paraId="44E3F12A" w14:textId="77777777" w:rsidR="00222153" w:rsidRPr="009010B9" w:rsidRDefault="00222153" w:rsidP="00A87882">
            <w:pPr>
              <w:spacing w:after="120"/>
              <w:rPr>
                <w:rStyle w:val="Defterm"/>
                <w:rFonts w:cstheme="minorHAnsi"/>
                <w:bCs/>
                <w:sz w:val="24"/>
                <w:szCs w:val="24"/>
              </w:rPr>
            </w:pPr>
            <w:r w:rsidRPr="00123C49">
              <w:rPr>
                <w:rStyle w:val="Defterm"/>
                <w:rFonts w:cstheme="minorHAnsi"/>
                <w:bCs/>
                <w:sz w:val="24"/>
                <w:szCs w:val="24"/>
              </w:rPr>
              <w:t>НАИМЕНОВАНИЕ</w:t>
            </w:r>
            <w:r w:rsidRPr="009010B9">
              <w:rPr>
                <w:rStyle w:val="Defterm"/>
                <w:rFonts w:cstheme="minorHAnsi"/>
                <w:bCs/>
                <w:sz w:val="24"/>
                <w:szCs w:val="24"/>
              </w:rPr>
              <w:t xml:space="preserve"> </w:t>
            </w:r>
            <w:r w:rsidRPr="00123C49">
              <w:rPr>
                <w:rStyle w:val="Defterm"/>
                <w:rFonts w:cstheme="minorHAnsi"/>
                <w:bCs/>
                <w:sz w:val="24"/>
                <w:szCs w:val="24"/>
              </w:rPr>
              <w:t>и</w:t>
            </w:r>
            <w:r w:rsidRPr="009010B9">
              <w:rPr>
                <w:rStyle w:val="Defterm"/>
                <w:rFonts w:cstheme="minorHAnsi"/>
                <w:bCs/>
                <w:sz w:val="24"/>
                <w:szCs w:val="24"/>
              </w:rPr>
              <w:t xml:space="preserve"> </w:t>
            </w:r>
            <w:r w:rsidRPr="00123C49">
              <w:rPr>
                <w:rStyle w:val="Defterm"/>
                <w:rFonts w:cstheme="minorHAnsi"/>
                <w:bCs/>
                <w:sz w:val="24"/>
                <w:szCs w:val="24"/>
              </w:rPr>
              <w:t>ДАТА</w:t>
            </w:r>
            <w:r w:rsidRPr="009010B9">
              <w:rPr>
                <w:rStyle w:val="Defterm"/>
                <w:rFonts w:cstheme="minorHAnsi"/>
                <w:bCs/>
                <w:sz w:val="24"/>
                <w:szCs w:val="24"/>
              </w:rPr>
              <w:t xml:space="preserve"> </w:t>
            </w:r>
            <w:r w:rsidRPr="00123C49">
              <w:rPr>
                <w:rStyle w:val="Defterm"/>
                <w:rFonts w:cstheme="minorHAnsi"/>
                <w:bCs/>
                <w:sz w:val="24"/>
                <w:szCs w:val="24"/>
              </w:rPr>
              <w:t>ДОГОВОРА</w:t>
            </w:r>
            <w:r w:rsidRPr="009010B9">
              <w:rPr>
                <w:rStyle w:val="Defterm"/>
                <w:rFonts w:cstheme="minorHAnsi"/>
                <w:bCs/>
                <w:sz w:val="24"/>
                <w:szCs w:val="24"/>
              </w:rPr>
              <w:t xml:space="preserve"> </w:t>
            </w:r>
            <w:r w:rsidRPr="00123C49">
              <w:rPr>
                <w:rStyle w:val="Defterm"/>
                <w:rFonts w:cstheme="minorHAnsi"/>
                <w:bCs/>
                <w:sz w:val="24"/>
                <w:szCs w:val="24"/>
              </w:rPr>
              <w:t xml:space="preserve">ЛИЗИНГА </w:t>
            </w:r>
          </w:p>
        </w:tc>
        <w:tc>
          <w:tcPr>
            <w:tcW w:w="5954" w:type="dxa"/>
          </w:tcPr>
          <w:p w14:paraId="77A7B671" w14:textId="77777777" w:rsidR="00222153" w:rsidRPr="00123C49" w:rsidRDefault="00222153" w:rsidP="00A87882">
            <w:pPr>
              <w:spacing w:after="120"/>
              <w:rPr>
                <w:rStyle w:val="Defterm"/>
                <w:rFonts w:cstheme="minorHAnsi"/>
                <w:bCs/>
                <w:sz w:val="24"/>
                <w:szCs w:val="24"/>
              </w:rPr>
            </w:pPr>
            <w:r w:rsidRPr="00123C49">
              <w:rPr>
                <w:rStyle w:val="Defterm"/>
                <w:rFonts w:cstheme="minorHAnsi"/>
                <w:bCs/>
                <w:sz w:val="24"/>
                <w:szCs w:val="24"/>
              </w:rPr>
              <w:t xml:space="preserve">ОБЩАЯ СУММА ЗАДОЛЖЕННОСТИ ПО СОСТОЯНИЮ НА 31.12.2020 </w:t>
            </w:r>
          </w:p>
        </w:tc>
        <w:tc>
          <w:tcPr>
            <w:tcW w:w="1984" w:type="dxa"/>
          </w:tcPr>
          <w:p w14:paraId="780EF340" w14:textId="77777777" w:rsidR="00222153" w:rsidRPr="009010B9" w:rsidRDefault="00222153" w:rsidP="00A87882">
            <w:pPr>
              <w:ind w:right="-106"/>
              <w:rPr>
                <w:lang w:val="en-US"/>
              </w:rPr>
            </w:pPr>
            <w:r w:rsidRPr="00123C49">
              <w:rPr>
                <w:rStyle w:val="Defterm"/>
                <w:rFonts w:cstheme="minorHAnsi"/>
                <w:bCs/>
                <w:sz w:val="24"/>
                <w:szCs w:val="24"/>
                <w:lang w:val="en-US"/>
              </w:rPr>
              <w:t>NAME and DATE OF LEASE AGREEMENT</w:t>
            </w:r>
          </w:p>
        </w:tc>
        <w:tc>
          <w:tcPr>
            <w:tcW w:w="5529" w:type="dxa"/>
          </w:tcPr>
          <w:p w14:paraId="7096D529" w14:textId="77777777" w:rsidR="00222153" w:rsidRPr="002B43EE" w:rsidRDefault="00222153" w:rsidP="00A87882">
            <w:pPr>
              <w:pStyle w:val="afb"/>
              <w:tabs>
                <w:tab w:val="left" w:pos="0"/>
                <w:tab w:val="left" w:pos="709"/>
              </w:tabs>
              <w:rPr>
                <w:rFonts w:cstheme="minorHAnsi"/>
                <w:b/>
                <w:bCs/>
                <w:color w:val="000000"/>
                <w:sz w:val="24"/>
                <w:szCs w:val="24"/>
                <w:lang w:val="en-US"/>
              </w:rPr>
            </w:pPr>
            <w:r w:rsidRPr="002B43EE">
              <w:rPr>
                <w:rStyle w:val="Defterm"/>
                <w:rFonts w:cstheme="minorHAnsi"/>
                <w:bCs/>
                <w:sz w:val="24"/>
                <w:szCs w:val="24"/>
                <w:lang w:val="en-US"/>
              </w:rPr>
              <w:t>TOTAL AMOUNT DUE AS ON 31.12.2020</w:t>
            </w:r>
          </w:p>
        </w:tc>
      </w:tr>
      <w:tr w:rsidR="00222153" w:rsidRPr="009C3C71" w14:paraId="546E31D8" w14:textId="77777777" w:rsidTr="00A87882">
        <w:tc>
          <w:tcPr>
            <w:tcW w:w="567" w:type="dxa"/>
          </w:tcPr>
          <w:p w14:paraId="70F86F74" w14:textId="77777777" w:rsidR="00222153" w:rsidRPr="00C05549" w:rsidRDefault="00222153" w:rsidP="00A87882">
            <w:pPr>
              <w:spacing w:after="120"/>
              <w:rPr>
                <w:rStyle w:val="Defterm"/>
                <w:rFonts w:cstheme="minorHAnsi"/>
                <w:b w:val="0"/>
                <w:bCs/>
                <w:sz w:val="24"/>
                <w:szCs w:val="24"/>
              </w:rPr>
            </w:pPr>
            <w:r w:rsidRPr="00C05549">
              <w:rPr>
                <w:rStyle w:val="Defterm"/>
                <w:rFonts w:cstheme="minorHAnsi"/>
                <w:bCs/>
                <w:sz w:val="24"/>
                <w:szCs w:val="24"/>
              </w:rPr>
              <w:t>1</w:t>
            </w:r>
          </w:p>
        </w:tc>
        <w:tc>
          <w:tcPr>
            <w:tcW w:w="1701" w:type="dxa"/>
          </w:tcPr>
          <w:p w14:paraId="05D8A47D" w14:textId="77777777" w:rsidR="00222153" w:rsidRPr="00123C49" w:rsidRDefault="00222153" w:rsidP="00A87882">
            <w:pPr>
              <w:jc w:val="both"/>
              <w:rPr>
                <w:rFonts w:cstheme="minorHAnsi"/>
                <w:sz w:val="24"/>
                <w:szCs w:val="24"/>
              </w:rPr>
            </w:pPr>
            <w:r w:rsidRPr="00123C49">
              <w:rPr>
                <w:rFonts w:cstheme="minorHAnsi"/>
                <w:sz w:val="24"/>
                <w:szCs w:val="24"/>
              </w:rPr>
              <w:t>Договор финансовой аренды (лизинга) № НЛК-225 от 16.06.2015;</w:t>
            </w:r>
          </w:p>
        </w:tc>
        <w:tc>
          <w:tcPr>
            <w:tcW w:w="5954" w:type="dxa"/>
          </w:tcPr>
          <w:p w14:paraId="632AFFE3" w14:textId="77777777" w:rsidR="00222153" w:rsidRPr="00123C49" w:rsidRDefault="00222153" w:rsidP="00004684">
            <w:pPr>
              <w:pStyle w:val="afb"/>
              <w:numPr>
                <w:ilvl w:val="0"/>
                <w:numId w:val="25"/>
              </w:numPr>
              <w:tabs>
                <w:tab w:val="left" w:pos="0"/>
                <w:tab w:val="left" w:pos="709"/>
              </w:tabs>
              <w:spacing w:after="0"/>
              <w:ind w:left="0" w:right="38" w:firstLine="0"/>
              <w:jc w:val="both"/>
              <w:rPr>
                <w:rFonts w:cstheme="minorHAnsi"/>
                <w:sz w:val="24"/>
                <w:szCs w:val="24"/>
              </w:rPr>
            </w:pPr>
            <w:r w:rsidRPr="00123C49">
              <w:rPr>
                <w:rFonts w:cstheme="minorHAnsi"/>
                <w:sz w:val="24"/>
                <w:szCs w:val="24"/>
              </w:rPr>
              <w:t>522 495 (Пятьсот двадцать две тысячи четыреста девяносто пять) долларов США 80 (Восемьдесят) центов – задолженность по просроченному основному долгу</w:t>
            </w:r>
          </w:p>
          <w:p w14:paraId="03A79550"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190 934 (Сто девяносто тысяч девятьсот тридцать четыре) доллара США 27 (Двадцать семь) центов – неустойка</w:t>
            </w:r>
          </w:p>
          <w:p w14:paraId="4F17DC7A" w14:textId="77777777" w:rsidR="00222153" w:rsidRPr="00123C49" w:rsidRDefault="00222153" w:rsidP="00004684">
            <w:pPr>
              <w:pStyle w:val="afb"/>
              <w:numPr>
                <w:ilvl w:val="0"/>
                <w:numId w:val="25"/>
              </w:numPr>
              <w:tabs>
                <w:tab w:val="left" w:pos="0"/>
                <w:tab w:val="left" w:pos="709"/>
              </w:tabs>
              <w:spacing w:after="0"/>
              <w:ind w:left="0" w:firstLine="0"/>
              <w:jc w:val="both"/>
              <w:rPr>
                <w:rStyle w:val="Defterm"/>
                <w:rFonts w:cstheme="minorHAnsi"/>
                <w:bCs/>
                <w:sz w:val="24"/>
                <w:szCs w:val="24"/>
              </w:rPr>
            </w:pPr>
            <w:r w:rsidRPr="00123C49">
              <w:rPr>
                <w:rFonts w:cstheme="minorHAnsi"/>
                <w:sz w:val="24"/>
                <w:szCs w:val="24"/>
              </w:rPr>
              <w:t>240 205 (Двести сорок тысяч двести пять) рублей – задолженность по государственной пошлине</w:t>
            </w:r>
          </w:p>
        </w:tc>
        <w:tc>
          <w:tcPr>
            <w:tcW w:w="1984" w:type="dxa"/>
          </w:tcPr>
          <w:p w14:paraId="617219EC" w14:textId="77777777" w:rsidR="00222153" w:rsidRPr="009010B9" w:rsidRDefault="00222153" w:rsidP="00A87882">
            <w:pPr>
              <w:jc w:val="both"/>
              <w:rPr>
                <w:lang w:val="en-US"/>
              </w:rPr>
            </w:pPr>
            <w:r w:rsidRPr="00B3484F">
              <w:rPr>
                <w:sz w:val="24"/>
                <w:szCs w:val="24"/>
                <w:lang w:val="en-US"/>
              </w:rPr>
              <w:t>Lease Agreement № NLK-</w:t>
            </w:r>
            <w:r w:rsidRPr="00C05549">
              <w:rPr>
                <w:rFonts w:cstheme="minorHAnsi"/>
                <w:sz w:val="24"/>
                <w:szCs w:val="24"/>
                <w:lang w:val="en-US"/>
              </w:rPr>
              <w:t>225</w:t>
            </w:r>
            <w:r w:rsidRPr="00B3484F">
              <w:rPr>
                <w:sz w:val="24"/>
                <w:szCs w:val="24"/>
                <w:lang w:val="en-US"/>
              </w:rPr>
              <w:t xml:space="preserve"> dated 16.06.2015;</w:t>
            </w:r>
          </w:p>
        </w:tc>
        <w:tc>
          <w:tcPr>
            <w:tcW w:w="5529" w:type="dxa"/>
          </w:tcPr>
          <w:p w14:paraId="71595842"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154752">
              <w:rPr>
                <w:rFonts w:cstheme="minorHAnsi"/>
                <w:sz w:val="24"/>
                <w:szCs w:val="24"/>
                <w:lang w:val="en-US"/>
              </w:rPr>
              <w:t xml:space="preserve">522 495 (Five hundred and twenty-two thousand four hundred and ninety-five) US dollars </w:t>
            </w:r>
            <w:r>
              <w:rPr>
                <w:rFonts w:cstheme="minorHAnsi"/>
                <w:sz w:val="24"/>
                <w:szCs w:val="24"/>
                <w:lang w:val="en-US"/>
              </w:rPr>
              <w:t>and</w:t>
            </w:r>
            <w:r w:rsidRPr="00154752">
              <w:rPr>
                <w:rFonts w:cstheme="minorHAnsi"/>
                <w:sz w:val="24"/>
                <w:szCs w:val="24"/>
                <w:lang w:val="en-US"/>
              </w:rPr>
              <w:t xml:space="preserve"> 80 (Eighty) cents</w:t>
            </w:r>
            <w:r>
              <w:rPr>
                <w:rFonts w:cstheme="minorHAnsi"/>
                <w:sz w:val="24"/>
                <w:szCs w:val="24"/>
                <w:lang w:val="en-US"/>
              </w:rPr>
              <w:t xml:space="preserve"> </w:t>
            </w:r>
            <w:r w:rsidRPr="00154752">
              <w:rPr>
                <w:rFonts w:cstheme="minorHAnsi"/>
                <w:sz w:val="24"/>
                <w:szCs w:val="24"/>
                <w:lang w:val="en-US"/>
              </w:rPr>
              <w:t>–</w:t>
            </w:r>
            <w:r>
              <w:rPr>
                <w:rFonts w:cstheme="minorHAnsi"/>
                <w:sz w:val="24"/>
                <w:szCs w:val="24"/>
                <w:lang w:val="en-US"/>
              </w:rPr>
              <w:t xml:space="preserve"> </w:t>
            </w:r>
            <w:r w:rsidRPr="00154752">
              <w:rPr>
                <w:rFonts w:cstheme="minorHAnsi"/>
                <w:sz w:val="24"/>
                <w:szCs w:val="24"/>
                <w:lang w:val="en-US"/>
              </w:rPr>
              <w:t xml:space="preserve">overdue principal </w:t>
            </w:r>
            <w:r>
              <w:rPr>
                <w:rFonts w:cstheme="minorHAnsi"/>
                <w:sz w:val="24"/>
                <w:szCs w:val="24"/>
                <w:lang w:val="en-US"/>
              </w:rPr>
              <w:t>debt</w:t>
            </w:r>
          </w:p>
          <w:p w14:paraId="0B9BE0E7"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154752">
              <w:rPr>
                <w:rFonts w:cstheme="minorHAnsi"/>
                <w:sz w:val="24"/>
                <w:szCs w:val="24"/>
                <w:lang w:val="en-US"/>
              </w:rPr>
              <w:t xml:space="preserve">190 934 (One hundred and ninety thousand nine hundred and thirty-four) US dollars </w:t>
            </w:r>
            <w:r>
              <w:rPr>
                <w:rFonts w:cstheme="minorHAnsi"/>
                <w:sz w:val="24"/>
                <w:szCs w:val="24"/>
                <w:lang w:val="en-US"/>
              </w:rPr>
              <w:t xml:space="preserve">and </w:t>
            </w:r>
            <w:r w:rsidRPr="00154752">
              <w:rPr>
                <w:rFonts w:cstheme="minorHAnsi"/>
                <w:sz w:val="24"/>
                <w:szCs w:val="24"/>
                <w:lang w:val="en-US"/>
              </w:rPr>
              <w:t>27 (Twenty-seven) cents – penalty</w:t>
            </w:r>
          </w:p>
          <w:p w14:paraId="760FBA62"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154752">
              <w:rPr>
                <w:rFonts w:cstheme="minorHAnsi"/>
                <w:sz w:val="24"/>
                <w:szCs w:val="24"/>
                <w:lang w:val="en-US"/>
              </w:rPr>
              <w:t xml:space="preserve">240 205 (Two hundred forty thousand two hundred and five) roubles – outstanding state </w:t>
            </w:r>
            <w:r>
              <w:rPr>
                <w:rFonts w:cstheme="minorHAnsi"/>
                <w:sz w:val="24"/>
                <w:szCs w:val="24"/>
                <w:lang w:val="en-US"/>
              </w:rPr>
              <w:t xml:space="preserve">duty </w:t>
            </w:r>
          </w:p>
        </w:tc>
      </w:tr>
      <w:tr w:rsidR="00222153" w:rsidRPr="009C3C71" w14:paraId="265A991F" w14:textId="77777777" w:rsidTr="00A87882">
        <w:tc>
          <w:tcPr>
            <w:tcW w:w="567" w:type="dxa"/>
          </w:tcPr>
          <w:p w14:paraId="227B0935" w14:textId="77777777" w:rsidR="00222153" w:rsidRPr="00C05549" w:rsidRDefault="00222153" w:rsidP="00A87882">
            <w:pPr>
              <w:spacing w:after="120"/>
              <w:rPr>
                <w:rStyle w:val="Defterm"/>
                <w:rFonts w:cstheme="minorHAnsi"/>
                <w:b w:val="0"/>
                <w:bCs/>
                <w:sz w:val="24"/>
                <w:szCs w:val="24"/>
              </w:rPr>
            </w:pPr>
            <w:r w:rsidRPr="00C05549">
              <w:rPr>
                <w:rStyle w:val="Defterm"/>
                <w:rFonts w:cstheme="minorHAnsi"/>
                <w:bCs/>
                <w:sz w:val="24"/>
                <w:szCs w:val="24"/>
              </w:rPr>
              <w:t>2</w:t>
            </w:r>
          </w:p>
        </w:tc>
        <w:tc>
          <w:tcPr>
            <w:tcW w:w="1701" w:type="dxa"/>
          </w:tcPr>
          <w:p w14:paraId="651CF2A5" w14:textId="77777777" w:rsidR="00222153" w:rsidRPr="00123C49" w:rsidRDefault="00222153" w:rsidP="00A87882">
            <w:pPr>
              <w:jc w:val="both"/>
              <w:rPr>
                <w:rFonts w:cstheme="minorHAnsi"/>
                <w:sz w:val="24"/>
                <w:szCs w:val="24"/>
              </w:rPr>
            </w:pPr>
            <w:r w:rsidRPr="00123C49">
              <w:rPr>
                <w:rFonts w:cstheme="minorHAnsi"/>
                <w:sz w:val="24"/>
                <w:szCs w:val="24"/>
              </w:rPr>
              <w:t>Договор финансовой аренды (лизинга) № НЛК-225-2 от 16.06.2015;</w:t>
            </w:r>
          </w:p>
        </w:tc>
        <w:tc>
          <w:tcPr>
            <w:tcW w:w="5954" w:type="dxa"/>
          </w:tcPr>
          <w:p w14:paraId="22958D38"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153 649 (Сто пятьдесят три тысячи шестьсот сорок девять) долларов США 66 (Шестьдесят шесть) центов – задолженность по просроченному основному долгу</w:t>
            </w:r>
          </w:p>
          <w:p w14:paraId="5E5758AF"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52 850 (Пятьдесят две тысячи восемьсот пятьдесят) долларов США 96 (Девяносто шесть) центов – неустойка</w:t>
            </w:r>
          </w:p>
          <w:p w14:paraId="57F22C61" w14:textId="77777777" w:rsidR="00222153" w:rsidRPr="00123C49" w:rsidRDefault="00222153" w:rsidP="00004684">
            <w:pPr>
              <w:pStyle w:val="afb"/>
              <w:numPr>
                <w:ilvl w:val="0"/>
                <w:numId w:val="25"/>
              </w:numPr>
              <w:tabs>
                <w:tab w:val="left" w:pos="0"/>
                <w:tab w:val="left" w:pos="709"/>
              </w:tabs>
              <w:spacing w:after="0"/>
              <w:ind w:left="0" w:firstLine="0"/>
              <w:jc w:val="both"/>
              <w:rPr>
                <w:rStyle w:val="Defterm"/>
                <w:rFonts w:cstheme="minorHAnsi"/>
                <w:bCs/>
                <w:sz w:val="24"/>
                <w:szCs w:val="24"/>
              </w:rPr>
            </w:pPr>
            <w:r w:rsidRPr="00123C49">
              <w:rPr>
                <w:rFonts w:cstheme="minorHAnsi"/>
                <w:sz w:val="24"/>
                <w:szCs w:val="24"/>
              </w:rPr>
              <w:t>117 434 (Сто семнадцать тысяч четыреста тридцать четыре) рубля – задолженность по государственной пошлине</w:t>
            </w:r>
          </w:p>
        </w:tc>
        <w:tc>
          <w:tcPr>
            <w:tcW w:w="1984" w:type="dxa"/>
          </w:tcPr>
          <w:p w14:paraId="009D7A48" w14:textId="77777777" w:rsidR="00222153" w:rsidRPr="00123C49" w:rsidRDefault="00222153" w:rsidP="00A87882">
            <w:pPr>
              <w:jc w:val="both"/>
            </w:pPr>
            <w:r>
              <w:rPr>
                <w:rFonts w:cstheme="minorHAnsi"/>
                <w:sz w:val="24"/>
                <w:szCs w:val="24"/>
                <w:lang w:val="en-US"/>
              </w:rPr>
              <w:t>Lease agreement</w:t>
            </w:r>
            <w:r w:rsidRPr="00B3484F">
              <w:rPr>
                <w:rFonts w:cstheme="minorHAnsi"/>
                <w:sz w:val="24"/>
                <w:szCs w:val="24"/>
              </w:rPr>
              <w:t xml:space="preserve"> №</w:t>
            </w:r>
            <w:r>
              <w:rPr>
                <w:rFonts w:cstheme="minorHAnsi"/>
                <w:sz w:val="24"/>
                <w:szCs w:val="24"/>
                <w:lang w:val="en-US"/>
              </w:rPr>
              <w:t xml:space="preserve"> NLK</w:t>
            </w:r>
            <w:r w:rsidRPr="00123C49">
              <w:rPr>
                <w:rFonts w:cstheme="minorHAnsi"/>
                <w:sz w:val="24"/>
                <w:szCs w:val="24"/>
              </w:rPr>
              <w:t>-225-2</w:t>
            </w:r>
            <w:r>
              <w:rPr>
                <w:rFonts w:cstheme="minorHAnsi"/>
                <w:sz w:val="24"/>
                <w:szCs w:val="24"/>
                <w:lang w:val="en-US"/>
              </w:rPr>
              <w:t xml:space="preserve"> dated </w:t>
            </w:r>
            <w:r w:rsidRPr="00123C49">
              <w:rPr>
                <w:rFonts w:cstheme="minorHAnsi"/>
                <w:sz w:val="24"/>
                <w:szCs w:val="24"/>
              </w:rPr>
              <w:t>16.06.2015;</w:t>
            </w:r>
          </w:p>
        </w:tc>
        <w:tc>
          <w:tcPr>
            <w:tcW w:w="5529" w:type="dxa"/>
          </w:tcPr>
          <w:p w14:paraId="3468C4FE" w14:textId="77777777" w:rsidR="00222153" w:rsidRPr="00222153" w:rsidRDefault="00222153" w:rsidP="00004684">
            <w:pPr>
              <w:pStyle w:val="afb"/>
              <w:numPr>
                <w:ilvl w:val="0"/>
                <w:numId w:val="25"/>
              </w:numPr>
              <w:tabs>
                <w:tab w:val="left" w:pos="709"/>
              </w:tabs>
              <w:spacing w:after="0"/>
              <w:ind w:left="0" w:firstLine="23"/>
              <w:jc w:val="both"/>
              <w:rPr>
                <w:rFonts w:cstheme="minorHAnsi"/>
                <w:sz w:val="24"/>
                <w:szCs w:val="24"/>
                <w:lang w:val="en-US"/>
              </w:rPr>
            </w:pPr>
            <w:r w:rsidRPr="0019535E">
              <w:rPr>
                <w:rFonts w:cstheme="minorHAnsi"/>
                <w:sz w:val="24"/>
                <w:szCs w:val="24"/>
                <w:lang w:val="en-US"/>
              </w:rPr>
              <w:t>153 649 (</w:t>
            </w:r>
            <w:r>
              <w:rPr>
                <w:rFonts w:cstheme="minorHAnsi"/>
                <w:sz w:val="24"/>
                <w:szCs w:val="24"/>
                <w:lang w:val="en-US"/>
              </w:rPr>
              <w:t>O</w:t>
            </w:r>
            <w:r w:rsidRPr="0019535E">
              <w:rPr>
                <w:rFonts w:cstheme="minorHAnsi"/>
                <w:sz w:val="24"/>
                <w:szCs w:val="24"/>
                <w:lang w:val="en-US"/>
              </w:rPr>
              <w:t xml:space="preserve">ne hundred fifty-three thousand six hundred forty-nine </w:t>
            </w:r>
            <w:r>
              <w:rPr>
                <w:rFonts w:cstheme="minorHAnsi"/>
                <w:sz w:val="24"/>
                <w:szCs w:val="24"/>
                <w:lang w:val="en-US"/>
              </w:rPr>
              <w:t xml:space="preserve">US </w:t>
            </w:r>
            <w:r w:rsidRPr="0019535E">
              <w:rPr>
                <w:rFonts w:cstheme="minorHAnsi"/>
                <w:sz w:val="24"/>
                <w:szCs w:val="24"/>
                <w:lang w:val="en-US"/>
              </w:rPr>
              <w:t xml:space="preserve">dollars and </w:t>
            </w:r>
            <w:r>
              <w:rPr>
                <w:rFonts w:cstheme="minorHAnsi"/>
                <w:sz w:val="24"/>
                <w:szCs w:val="24"/>
                <w:lang w:val="en-US"/>
              </w:rPr>
              <w:t>66 (S</w:t>
            </w:r>
            <w:r w:rsidRPr="0019535E">
              <w:rPr>
                <w:rFonts w:cstheme="minorHAnsi"/>
                <w:sz w:val="24"/>
                <w:szCs w:val="24"/>
                <w:lang w:val="en-US"/>
              </w:rPr>
              <w:t>ixty-six</w:t>
            </w:r>
            <w:r>
              <w:rPr>
                <w:rFonts w:cstheme="minorHAnsi"/>
                <w:sz w:val="24"/>
                <w:szCs w:val="24"/>
                <w:lang w:val="en-US"/>
              </w:rPr>
              <w:t>)</w:t>
            </w:r>
            <w:r w:rsidRPr="0019535E">
              <w:rPr>
                <w:rFonts w:cstheme="minorHAnsi"/>
                <w:sz w:val="24"/>
                <w:szCs w:val="24"/>
                <w:lang w:val="en-US"/>
              </w:rPr>
              <w:t xml:space="preserve"> cents</w:t>
            </w:r>
            <w:r>
              <w:rPr>
                <w:rFonts w:cstheme="minorHAnsi"/>
                <w:sz w:val="24"/>
                <w:szCs w:val="24"/>
                <w:lang w:val="en-US"/>
              </w:rPr>
              <w:t xml:space="preserve"> </w:t>
            </w:r>
            <w:r w:rsidRPr="0019535E">
              <w:rPr>
                <w:rFonts w:cstheme="minorHAnsi"/>
                <w:sz w:val="24"/>
                <w:szCs w:val="24"/>
                <w:lang w:val="en-US"/>
              </w:rPr>
              <w:t>– overdue principal debt</w:t>
            </w:r>
          </w:p>
          <w:p w14:paraId="325A1DE4"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19535E">
              <w:rPr>
                <w:rFonts w:cstheme="minorHAnsi"/>
                <w:sz w:val="24"/>
                <w:szCs w:val="24"/>
                <w:lang w:val="en-US"/>
              </w:rPr>
              <w:t>52 850 (</w:t>
            </w:r>
            <w:r>
              <w:rPr>
                <w:rFonts w:cstheme="minorHAnsi"/>
                <w:sz w:val="24"/>
                <w:szCs w:val="24"/>
                <w:lang w:val="en-US"/>
              </w:rPr>
              <w:t>F</w:t>
            </w:r>
            <w:r w:rsidRPr="0019535E">
              <w:rPr>
                <w:rFonts w:cstheme="minorHAnsi"/>
                <w:sz w:val="24"/>
                <w:szCs w:val="24"/>
                <w:lang w:val="en-US"/>
              </w:rPr>
              <w:t>ifty-two thousand eight hundred fifty</w:t>
            </w:r>
            <w:r>
              <w:rPr>
                <w:rFonts w:cstheme="minorHAnsi"/>
                <w:sz w:val="24"/>
                <w:szCs w:val="24"/>
                <w:lang w:val="en-US"/>
              </w:rPr>
              <w:t>) US</w:t>
            </w:r>
            <w:r w:rsidRPr="0019535E">
              <w:rPr>
                <w:rFonts w:cstheme="minorHAnsi"/>
                <w:sz w:val="24"/>
                <w:szCs w:val="24"/>
                <w:lang w:val="en-US"/>
              </w:rPr>
              <w:t xml:space="preserve"> dollars and </w:t>
            </w:r>
            <w:r>
              <w:rPr>
                <w:rFonts w:cstheme="minorHAnsi"/>
                <w:sz w:val="24"/>
                <w:szCs w:val="24"/>
                <w:lang w:val="en-US"/>
              </w:rPr>
              <w:t>96 (N</w:t>
            </w:r>
            <w:r w:rsidRPr="0019535E">
              <w:rPr>
                <w:rFonts w:cstheme="minorHAnsi"/>
                <w:sz w:val="24"/>
                <w:szCs w:val="24"/>
                <w:lang w:val="en-US"/>
              </w:rPr>
              <w:t>inety-six</w:t>
            </w:r>
            <w:r>
              <w:rPr>
                <w:rFonts w:cstheme="minorHAnsi"/>
                <w:sz w:val="24"/>
                <w:szCs w:val="24"/>
                <w:lang w:val="en-US"/>
              </w:rPr>
              <w:t>)</w:t>
            </w:r>
            <w:r w:rsidRPr="0019535E">
              <w:rPr>
                <w:rFonts w:cstheme="minorHAnsi"/>
                <w:sz w:val="24"/>
                <w:szCs w:val="24"/>
                <w:lang w:val="en-US"/>
              </w:rPr>
              <w:t xml:space="preserve"> cents – </w:t>
            </w:r>
            <w:r>
              <w:rPr>
                <w:rFonts w:cstheme="minorHAnsi"/>
                <w:sz w:val="24"/>
                <w:szCs w:val="24"/>
                <w:lang w:val="en-US"/>
              </w:rPr>
              <w:t>penalty</w:t>
            </w:r>
          </w:p>
          <w:p w14:paraId="46397C19"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19535E">
              <w:rPr>
                <w:rFonts w:cstheme="minorHAnsi"/>
                <w:sz w:val="24"/>
                <w:szCs w:val="24"/>
                <w:lang w:val="en-US"/>
              </w:rPr>
              <w:t>117 434 (One hundred and seventeen thousand four hundred and thirty-four) roubles – outstanding state duty</w:t>
            </w:r>
          </w:p>
        </w:tc>
      </w:tr>
      <w:tr w:rsidR="00222153" w:rsidRPr="009C3C71" w14:paraId="0BCDE1BF" w14:textId="77777777" w:rsidTr="00A87882">
        <w:tc>
          <w:tcPr>
            <w:tcW w:w="567" w:type="dxa"/>
          </w:tcPr>
          <w:p w14:paraId="7CB107BC" w14:textId="77777777" w:rsidR="00222153" w:rsidRPr="00C05549" w:rsidRDefault="00222153" w:rsidP="00A87882">
            <w:pPr>
              <w:spacing w:after="120"/>
              <w:rPr>
                <w:rStyle w:val="Defterm"/>
                <w:rFonts w:cstheme="minorHAnsi"/>
                <w:b w:val="0"/>
                <w:bCs/>
                <w:sz w:val="24"/>
                <w:szCs w:val="24"/>
              </w:rPr>
            </w:pPr>
            <w:r w:rsidRPr="00C05549">
              <w:rPr>
                <w:rStyle w:val="Defterm"/>
                <w:rFonts w:cstheme="minorHAnsi"/>
                <w:bCs/>
                <w:sz w:val="24"/>
                <w:szCs w:val="24"/>
              </w:rPr>
              <w:lastRenderedPageBreak/>
              <w:t>3</w:t>
            </w:r>
          </w:p>
        </w:tc>
        <w:tc>
          <w:tcPr>
            <w:tcW w:w="1701" w:type="dxa"/>
          </w:tcPr>
          <w:p w14:paraId="2E82B075" w14:textId="77777777" w:rsidR="00222153" w:rsidRPr="00123C49" w:rsidRDefault="00222153" w:rsidP="00A87882">
            <w:pPr>
              <w:jc w:val="both"/>
              <w:rPr>
                <w:rFonts w:cstheme="minorHAnsi"/>
                <w:sz w:val="24"/>
                <w:szCs w:val="24"/>
              </w:rPr>
            </w:pPr>
            <w:r w:rsidRPr="00123C49">
              <w:rPr>
                <w:rFonts w:cstheme="minorHAnsi"/>
                <w:sz w:val="24"/>
                <w:szCs w:val="24"/>
              </w:rPr>
              <w:t>Договор финансовой аренды (лизинга) № НЛК-</w:t>
            </w:r>
            <w:r>
              <w:rPr>
                <w:rFonts w:cstheme="minorHAnsi"/>
                <w:sz w:val="24"/>
                <w:szCs w:val="24"/>
              </w:rPr>
              <w:t>ЛОГ</w:t>
            </w:r>
            <w:r w:rsidRPr="00123C49">
              <w:rPr>
                <w:rFonts w:cstheme="minorHAnsi"/>
                <w:sz w:val="24"/>
                <w:szCs w:val="24"/>
              </w:rPr>
              <w:t xml:space="preserve"> от 16.06.2015;</w:t>
            </w:r>
          </w:p>
        </w:tc>
        <w:tc>
          <w:tcPr>
            <w:tcW w:w="5954" w:type="dxa"/>
          </w:tcPr>
          <w:p w14:paraId="66B84767"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1 034 986 (Один миллион тридцать четыре тысячи девятьсот восемьдесят шесть)долларов США – задолженность по просроченному основному долгу</w:t>
            </w:r>
          </w:p>
          <w:p w14:paraId="46981E86"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106 116 (Сто шесть тысяч сто шестнадцать) долларов США 26 (Двадцать шесть) центов – неустойка</w:t>
            </w:r>
          </w:p>
          <w:p w14:paraId="54D7C7EE" w14:textId="77777777" w:rsidR="00222153" w:rsidRPr="00123C49" w:rsidRDefault="00222153" w:rsidP="00004684">
            <w:pPr>
              <w:pStyle w:val="afb"/>
              <w:numPr>
                <w:ilvl w:val="0"/>
                <w:numId w:val="25"/>
              </w:numPr>
              <w:tabs>
                <w:tab w:val="left" w:pos="0"/>
                <w:tab w:val="left" w:pos="709"/>
              </w:tabs>
              <w:spacing w:after="0"/>
              <w:ind w:left="0" w:firstLine="0"/>
              <w:jc w:val="both"/>
              <w:rPr>
                <w:rStyle w:val="Defterm"/>
                <w:rFonts w:cstheme="minorHAnsi"/>
                <w:bCs/>
                <w:sz w:val="24"/>
                <w:szCs w:val="24"/>
              </w:rPr>
            </w:pPr>
            <w:r w:rsidRPr="00123C49">
              <w:rPr>
                <w:rFonts w:cstheme="minorHAnsi"/>
                <w:sz w:val="24"/>
                <w:szCs w:val="24"/>
              </w:rPr>
              <w:t>200 000 (Двести тысяч) рублей – задолженность по государственной пошлине</w:t>
            </w:r>
          </w:p>
        </w:tc>
        <w:tc>
          <w:tcPr>
            <w:tcW w:w="1984" w:type="dxa"/>
          </w:tcPr>
          <w:p w14:paraId="751DD9B6" w14:textId="77777777" w:rsidR="00222153" w:rsidRPr="006D5B6B" w:rsidRDefault="00222153" w:rsidP="00A87882">
            <w:pPr>
              <w:jc w:val="both"/>
              <w:rPr>
                <w:lang w:val="en-US"/>
              </w:rPr>
            </w:pPr>
            <w:r w:rsidRPr="006D5B6B">
              <w:rPr>
                <w:rFonts w:cstheme="minorHAnsi"/>
                <w:sz w:val="24"/>
                <w:szCs w:val="24"/>
                <w:lang w:val="en-US"/>
              </w:rPr>
              <w:t xml:space="preserve">Lease </w:t>
            </w:r>
            <w:r>
              <w:rPr>
                <w:rFonts w:cstheme="minorHAnsi"/>
                <w:sz w:val="24"/>
                <w:szCs w:val="24"/>
                <w:lang w:val="en-US"/>
              </w:rPr>
              <w:t>a</w:t>
            </w:r>
            <w:r w:rsidRPr="006D5B6B">
              <w:rPr>
                <w:rFonts w:cstheme="minorHAnsi"/>
                <w:sz w:val="24"/>
                <w:szCs w:val="24"/>
                <w:lang w:val="en-US"/>
              </w:rPr>
              <w:t xml:space="preserve">greement № </w:t>
            </w:r>
            <w:r>
              <w:rPr>
                <w:rFonts w:cstheme="minorHAnsi"/>
                <w:sz w:val="24"/>
                <w:szCs w:val="24"/>
                <w:lang w:val="en-US"/>
              </w:rPr>
              <w:t>NLK</w:t>
            </w:r>
            <w:r w:rsidRPr="006D5B6B">
              <w:rPr>
                <w:rFonts w:cstheme="minorHAnsi"/>
                <w:sz w:val="24"/>
                <w:szCs w:val="24"/>
                <w:lang w:val="en-US"/>
              </w:rPr>
              <w:t xml:space="preserve">-LOG </w:t>
            </w:r>
            <w:r>
              <w:rPr>
                <w:rFonts w:cstheme="minorHAnsi"/>
                <w:sz w:val="24"/>
                <w:szCs w:val="24"/>
                <w:lang w:val="en-US"/>
              </w:rPr>
              <w:t>dated</w:t>
            </w:r>
            <w:r w:rsidRPr="006D5B6B">
              <w:rPr>
                <w:rFonts w:cstheme="minorHAnsi"/>
                <w:sz w:val="24"/>
                <w:szCs w:val="24"/>
                <w:lang w:val="en-US"/>
              </w:rPr>
              <w:t xml:space="preserve"> 16.06.2015;</w:t>
            </w:r>
          </w:p>
        </w:tc>
        <w:tc>
          <w:tcPr>
            <w:tcW w:w="5529" w:type="dxa"/>
          </w:tcPr>
          <w:p w14:paraId="15361CAC" w14:textId="77777777" w:rsidR="00222153" w:rsidRPr="006D5B6B" w:rsidRDefault="00222153" w:rsidP="00004684">
            <w:pPr>
              <w:pStyle w:val="afb"/>
              <w:numPr>
                <w:ilvl w:val="0"/>
                <w:numId w:val="25"/>
              </w:numPr>
              <w:tabs>
                <w:tab w:val="left" w:pos="709"/>
              </w:tabs>
              <w:spacing w:after="0"/>
              <w:ind w:left="0" w:firstLine="23"/>
              <w:jc w:val="both"/>
              <w:rPr>
                <w:rFonts w:cstheme="minorHAnsi"/>
                <w:sz w:val="24"/>
                <w:szCs w:val="24"/>
                <w:lang w:val="en-US"/>
              </w:rPr>
            </w:pPr>
            <w:r w:rsidRPr="006D5B6B">
              <w:rPr>
                <w:rFonts w:cstheme="minorHAnsi"/>
                <w:sz w:val="24"/>
                <w:szCs w:val="24"/>
                <w:lang w:val="en-US"/>
              </w:rPr>
              <w:t>1 034 986 (One million thirty-four thousand nine hundred and eighty-six) US dollars – overdue principal debt</w:t>
            </w:r>
          </w:p>
          <w:p w14:paraId="57F6A835"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E606B5">
              <w:rPr>
                <w:rFonts w:cstheme="minorHAnsi"/>
                <w:sz w:val="24"/>
                <w:szCs w:val="24"/>
                <w:lang w:val="en-US"/>
              </w:rPr>
              <w:t>106 116 (</w:t>
            </w:r>
            <w:r>
              <w:rPr>
                <w:rFonts w:cstheme="minorHAnsi"/>
                <w:sz w:val="24"/>
                <w:szCs w:val="24"/>
                <w:lang w:val="en-US"/>
              </w:rPr>
              <w:t>O</w:t>
            </w:r>
            <w:r w:rsidRPr="00E606B5">
              <w:rPr>
                <w:rFonts w:cstheme="minorHAnsi"/>
                <w:sz w:val="24"/>
                <w:szCs w:val="24"/>
                <w:lang w:val="en-US"/>
              </w:rPr>
              <w:t>ne hundred six thousand one hundred sixteen</w:t>
            </w:r>
            <w:r>
              <w:rPr>
                <w:rFonts w:cstheme="minorHAnsi"/>
                <w:sz w:val="24"/>
                <w:szCs w:val="24"/>
                <w:lang w:val="en-US"/>
              </w:rPr>
              <w:t>)</w:t>
            </w:r>
            <w:r w:rsidRPr="00E606B5">
              <w:rPr>
                <w:rFonts w:cstheme="minorHAnsi"/>
                <w:sz w:val="24"/>
                <w:szCs w:val="24"/>
                <w:lang w:val="en-US"/>
              </w:rPr>
              <w:t xml:space="preserve"> </w:t>
            </w:r>
            <w:r>
              <w:rPr>
                <w:rFonts w:cstheme="minorHAnsi"/>
                <w:sz w:val="24"/>
                <w:szCs w:val="24"/>
                <w:lang w:val="en-US"/>
              </w:rPr>
              <w:t xml:space="preserve">US </w:t>
            </w:r>
            <w:r w:rsidRPr="00E606B5">
              <w:rPr>
                <w:rFonts w:cstheme="minorHAnsi"/>
                <w:sz w:val="24"/>
                <w:szCs w:val="24"/>
                <w:lang w:val="en-US"/>
              </w:rPr>
              <w:t>dollars and</w:t>
            </w:r>
            <w:r>
              <w:rPr>
                <w:rFonts w:cstheme="minorHAnsi"/>
                <w:sz w:val="24"/>
                <w:szCs w:val="24"/>
                <w:lang w:val="en-US"/>
              </w:rPr>
              <w:t xml:space="preserve"> 26</w:t>
            </w:r>
            <w:r w:rsidRPr="00E606B5">
              <w:rPr>
                <w:rFonts w:cstheme="minorHAnsi"/>
                <w:sz w:val="24"/>
                <w:szCs w:val="24"/>
                <w:lang w:val="en-US"/>
              </w:rPr>
              <w:t xml:space="preserve"> </w:t>
            </w:r>
            <w:r>
              <w:rPr>
                <w:rFonts w:cstheme="minorHAnsi"/>
                <w:sz w:val="24"/>
                <w:szCs w:val="24"/>
                <w:lang w:val="en-US"/>
              </w:rPr>
              <w:t>(T</w:t>
            </w:r>
            <w:r w:rsidRPr="00E606B5">
              <w:rPr>
                <w:rFonts w:cstheme="minorHAnsi"/>
                <w:sz w:val="24"/>
                <w:szCs w:val="24"/>
                <w:lang w:val="en-US"/>
              </w:rPr>
              <w:t>wenty-six</w:t>
            </w:r>
            <w:r>
              <w:rPr>
                <w:rFonts w:cstheme="minorHAnsi"/>
                <w:sz w:val="24"/>
                <w:szCs w:val="24"/>
                <w:lang w:val="en-US"/>
              </w:rPr>
              <w:t xml:space="preserve">) cents </w:t>
            </w:r>
            <w:r w:rsidRPr="00E606B5">
              <w:rPr>
                <w:rFonts w:cstheme="minorHAnsi"/>
                <w:sz w:val="24"/>
                <w:szCs w:val="24"/>
                <w:lang w:val="en-US"/>
              </w:rPr>
              <w:t xml:space="preserve">– </w:t>
            </w:r>
            <w:r>
              <w:rPr>
                <w:rFonts w:cstheme="minorHAnsi"/>
                <w:sz w:val="24"/>
                <w:szCs w:val="24"/>
                <w:lang w:val="en-US"/>
              </w:rPr>
              <w:t>penalty</w:t>
            </w:r>
          </w:p>
          <w:p w14:paraId="2C9FDC29"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E606B5">
              <w:rPr>
                <w:rFonts w:cstheme="minorHAnsi"/>
                <w:sz w:val="24"/>
                <w:szCs w:val="24"/>
                <w:lang w:val="en-US"/>
              </w:rPr>
              <w:t>200 000 (Two hundred thousand) roubles –</w:t>
            </w:r>
            <w:r w:rsidRPr="00222153">
              <w:rPr>
                <w:rFonts w:cstheme="minorHAnsi"/>
                <w:sz w:val="24"/>
                <w:szCs w:val="24"/>
                <w:lang w:val="en-US"/>
              </w:rPr>
              <w:t xml:space="preserve"> </w:t>
            </w:r>
            <w:r w:rsidRPr="0019535E">
              <w:rPr>
                <w:rFonts w:cstheme="minorHAnsi"/>
                <w:sz w:val="24"/>
                <w:szCs w:val="24"/>
                <w:lang w:val="en-US"/>
              </w:rPr>
              <w:t>outstanding state duty</w:t>
            </w:r>
          </w:p>
        </w:tc>
      </w:tr>
      <w:tr w:rsidR="00222153" w:rsidRPr="009C3C71" w14:paraId="5886FA21" w14:textId="77777777" w:rsidTr="00A87882">
        <w:tc>
          <w:tcPr>
            <w:tcW w:w="567" w:type="dxa"/>
          </w:tcPr>
          <w:p w14:paraId="745A0F7C" w14:textId="77777777" w:rsidR="00222153" w:rsidRPr="00C05549" w:rsidRDefault="00222153" w:rsidP="00A87882">
            <w:pPr>
              <w:spacing w:after="120"/>
              <w:rPr>
                <w:rStyle w:val="Defterm"/>
                <w:rFonts w:cstheme="minorHAnsi"/>
                <w:b w:val="0"/>
                <w:bCs/>
                <w:sz w:val="24"/>
                <w:szCs w:val="24"/>
              </w:rPr>
            </w:pPr>
            <w:r w:rsidRPr="00C05549">
              <w:rPr>
                <w:rStyle w:val="Defterm"/>
                <w:rFonts w:cstheme="minorHAnsi"/>
                <w:bCs/>
                <w:sz w:val="24"/>
                <w:szCs w:val="24"/>
              </w:rPr>
              <w:t>4</w:t>
            </w:r>
          </w:p>
        </w:tc>
        <w:tc>
          <w:tcPr>
            <w:tcW w:w="1701" w:type="dxa"/>
          </w:tcPr>
          <w:p w14:paraId="3E11039B" w14:textId="77777777" w:rsidR="00222153" w:rsidRPr="00123C49" w:rsidRDefault="00222153" w:rsidP="00A87882">
            <w:pPr>
              <w:jc w:val="both"/>
              <w:rPr>
                <w:rFonts w:cstheme="minorHAnsi"/>
                <w:sz w:val="24"/>
                <w:szCs w:val="24"/>
              </w:rPr>
            </w:pPr>
            <w:r w:rsidRPr="00123C49">
              <w:rPr>
                <w:rFonts w:cstheme="minorHAnsi"/>
                <w:sz w:val="24"/>
                <w:szCs w:val="24"/>
              </w:rPr>
              <w:t>Договор финансовой аренды (лизинга) № НЛК-БЗ от 16.06.2015;</w:t>
            </w:r>
          </w:p>
        </w:tc>
        <w:tc>
          <w:tcPr>
            <w:tcW w:w="5954" w:type="dxa"/>
          </w:tcPr>
          <w:p w14:paraId="2DC41904"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432 979 (Четыреста тридцать две тысячи девятьсот семьдесят девять) долларов США 20 (Двадцать) центов – задолженность по просроченному основному долгу</w:t>
            </w:r>
          </w:p>
          <w:p w14:paraId="570081C6"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131 825 (Сто тридцать одна тысяча восемьсот двадцать пять) долларов США 77 (Семьдесят семь) центов – неустойка</w:t>
            </w:r>
          </w:p>
          <w:p w14:paraId="497F622B" w14:textId="77777777" w:rsidR="00222153" w:rsidRPr="00123C49" w:rsidRDefault="00222153" w:rsidP="00004684">
            <w:pPr>
              <w:pStyle w:val="afb"/>
              <w:numPr>
                <w:ilvl w:val="0"/>
                <w:numId w:val="25"/>
              </w:numPr>
              <w:tabs>
                <w:tab w:val="left" w:pos="0"/>
                <w:tab w:val="left" w:pos="709"/>
              </w:tabs>
              <w:spacing w:after="0"/>
              <w:ind w:left="0" w:firstLine="0"/>
              <w:jc w:val="both"/>
              <w:rPr>
                <w:rStyle w:val="Defterm"/>
                <w:rFonts w:cstheme="minorHAnsi"/>
                <w:bCs/>
                <w:sz w:val="24"/>
                <w:szCs w:val="24"/>
              </w:rPr>
            </w:pPr>
            <w:r w:rsidRPr="00123C49">
              <w:rPr>
                <w:rFonts w:cstheme="minorHAnsi"/>
                <w:sz w:val="24"/>
                <w:szCs w:val="24"/>
              </w:rPr>
              <w:t>148 755 (Сто сорок восемь тысяч семьсот пятьдесят пять) рублей – задолженность по государственной пошлине</w:t>
            </w:r>
          </w:p>
        </w:tc>
        <w:tc>
          <w:tcPr>
            <w:tcW w:w="1984" w:type="dxa"/>
          </w:tcPr>
          <w:p w14:paraId="36E5F246" w14:textId="77777777" w:rsidR="00222153" w:rsidRPr="00E606B5" w:rsidRDefault="00222153" w:rsidP="00A87882">
            <w:pPr>
              <w:jc w:val="both"/>
              <w:rPr>
                <w:lang w:val="en-US"/>
              </w:rPr>
            </w:pPr>
            <w:r>
              <w:rPr>
                <w:rFonts w:cstheme="minorHAnsi"/>
                <w:sz w:val="24"/>
                <w:szCs w:val="24"/>
                <w:lang w:val="en-US"/>
              </w:rPr>
              <w:t xml:space="preserve">Lease agreement </w:t>
            </w:r>
            <w:r w:rsidRPr="00E606B5">
              <w:rPr>
                <w:rFonts w:cstheme="minorHAnsi"/>
                <w:sz w:val="24"/>
                <w:szCs w:val="24"/>
                <w:lang w:val="en-US"/>
              </w:rPr>
              <w:t xml:space="preserve">№ </w:t>
            </w:r>
            <w:r>
              <w:rPr>
                <w:rFonts w:cstheme="minorHAnsi"/>
                <w:sz w:val="24"/>
                <w:szCs w:val="24"/>
                <w:lang w:val="en-US"/>
              </w:rPr>
              <w:t>NLK</w:t>
            </w:r>
            <w:r w:rsidRPr="00E606B5">
              <w:rPr>
                <w:rFonts w:cstheme="minorHAnsi"/>
                <w:sz w:val="24"/>
                <w:szCs w:val="24"/>
                <w:lang w:val="en-US"/>
              </w:rPr>
              <w:t>-</w:t>
            </w:r>
            <w:r>
              <w:rPr>
                <w:rFonts w:cstheme="minorHAnsi"/>
                <w:sz w:val="24"/>
                <w:szCs w:val="24"/>
                <w:lang w:val="en-US"/>
              </w:rPr>
              <w:t>B</w:t>
            </w:r>
            <w:r w:rsidRPr="00123C49">
              <w:rPr>
                <w:rFonts w:cstheme="minorHAnsi"/>
                <w:sz w:val="24"/>
                <w:szCs w:val="24"/>
              </w:rPr>
              <w:t>З</w:t>
            </w:r>
            <w:r w:rsidRPr="00E606B5">
              <w:rPr>
                <w:rFonts w:cstheme="minorHAnsi"/>
                <w:sz w:val="24"/>
                <w:szCs w:val="24"/>
                <w:lang w:val="en-US"/>
              </w:rPr>
              <w:t xml:space="preserve"> </w:t>
            </w:r>
            <w:r>
              <w:rPr>
                <w:rFonts w:cstheme="minorHAnsi"/>
                <w:sz w:val="24"/>
                <w:szCs w:val="24"/>
                <w:lang w:val="en-US"/>
              </w:rPr>
              <w:t>dated</w:t>
            </w:r>
            <w:r w:rsidRPr="00E606B5">
              <w:rPr>
                <w:rFonts w:cstheme="minorHAnsi"/>
                <w:sz w:val="24"/>
                <w:szCs w:val="24"/>
                <w:lang w:val="en-US"/>
              </w:rPr>
              <w:t xml:space="preserve"> 16.06.2015;</w:t>
            </w:r>
          </w:p>
        </w:tc>
        <w:tc>
          <w:tcPr>
            <w:tcW w:w="5529" w:type="dxa"/>
          </w:tcPr>
          <w:p w14:paraId="2E8C3B6D"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E606B5">
              <w:rPr>
                <w:rFonts w:cstheme="minorHAnsi"/>
                <w:sz w:val="24"/>
                <w:szCs w:val="24"/>
                <w:lang w:val="en-US"/>
              </w:rPr>
              <w:t>432 979 (</w:t>
            </w:r>
            <w:r>
              <w:rPr>
                <w:rFonts w:cstheme="minorHAnsi"/>
                <w:sz w:val="24"/>
                <w:szCs w:val="24"/>
                <w:lang w:val="en-US"/>
              </w:rPr>
              <w:t>F</w:t>
            </w:r>
            <w:r w:rsidRPr="00E606B5">
              <w:rPr>
                <w:rFonts w:cstheme="minorHAnsi"/>
                <w:sz w:val="24"/>
                <w:szCs w:val="24"/>
                <w:lang w:val="en-US"/>
              </w:rPr>
              <w:t>our hundred thirty-two thousand nine hundred seventy-nine</w:t>
            </w:r>
            <w:r>
              <w:rPr>
                <w:rFonts w:cstheme="minorHAnsi"/>
                <w:sz w:val="24"/>
                <w:szCs w:val="24"/>
                <w:lang w:val="en-US"/>
              </w:rPr>
              <w:t>)</w:t>
            </w:r>
            <w:r w:rsidRPr="00E606B5">
              <w:rPr>
                <w:rFonts w:cstheme="minorHAnsi"/>
                <w:sz w:val="24"/>
                <w:szCs w:val="24"/>
                <w:lang w:val="en-US"/>
              </w:rPr>
              <w:t xml:space="preserve"> </w:t>
            </w:r>
            <w:r>
              <w:rPr>
                <w:rFonts w:cstheme="minorHAnsi"/>
                <w:sz w:val="24"/>
                <w:szCs w:val="24"/>
                <w:lang w:val="en-US"/>
              </w:rPr>
              <w:t xml:space="preserve">US </w:t>
            </w:r>
            <w:r w:rsidRPr="00E606B5">
              <w:rPr>
                <w:rFonts w:cstheme="minorHAnsi"/>
                <w:sz w:val="24"/>
                <w:szCs w:val="24"/>
                <w:lang w:val="en-US"/>
              </w:rPr>
              <w:t>dollars and</w:t>
            </w:r>
            <w:r>
              <w:rPr>
                <w:rFonts w:cstheme="minorHAnsi"/>
                <w:sz w:val="24"/>
                <w:szCs w:val="24"/>
                <w:lang w:val="en-US"/>
              </w:rPr>
              <w:t xml:space="preserve"> 20</w:t>
            </w:r>
            <w:r w:rsidRPr="00E606B5">
              <w:rPr>
                <w:rFonts w:cstheme="minorHAnsi"/>
                <w:sz w:val="24"/>
                <w:szCs w:val="24"/>
                <w:lang w:val="en-US"/>
              </w:rPr>
              <w:t xml:space="preserve"> </w:t>
            </w:r>
            <w:r>
              <w:rPr>
                <w:rFonts w:cstheme="minorHAnsi"/>
                <w:sz w:val="24"/>
                <w:szCs w:val="24"/>
                <w:lang w:val="en-US"/>
              </w:rPr>
              <w:t>(T</w:t>
            </w:r>
            <w:r w:rsidRPr="00E606B5">
              <w:rPr>
                <w:rFonts w:cstheme="minorHAnsi"/>
                <w:sz w:val="24"/>
                <w:szCs w:val="24"/>
                <w:lang w:val="en-US"/>
              </w:rPr>
              <w:t>wenty</w:t>
            </w:r>
            <w:r>
              <w:rPr>
                <w:rFonts w:cstheme="minorHAnsi"/>
                <w:sz w:val="24"/>
                <w:szCs w:val="24"/>
                <w:lang w:val="en-US"/>
              </w:rPr>
              <w:t>)</w:t>
            </w:r>
            <w:r w:rsidRPr="00E606B5">
              <w:rPr>
                <w:rFonts w:cstheme="minorHAnsi"/>
                <w:sz w:val="24"/>
                <w:szCs w:val="24"/>
                <w:lang w:val="en-US"/>
              </w:rPr>
              <w:t xml:space="preserve"> cents – </w:t>
            </w:r>
            <w:r w:rsidRPr="006D5B6B">
              <w:rPr>
                <w:rFonts w:cstheme="minorHAnsi"/>
                <w:sz w:val="24"/>
                <w:szCs w:val="24"/>
                <w:lang w:val="en-US"/>
              </w:rPr>
              <w:t>overdue principal debt</w:t>
            </w:r>
          </w:p>
          <w:p w14:paraId="54D08FD3"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E606B5">
              <w:rPr>
                <w:rFonts w:cstheme="minorHAnsi"/>
                <w:sz w:val="24"/>
                <w:szCs w:val="24"/>
                <w:lang w:val="en-US"/>
              </w:rPr>
              <w:t>131 825 (</w:t>
            </w:r>
            <w:r>
              <w:rPr>
                <w:rFonts w:cstheme="minorHAnsi"/>
                <w:sz w:val="24"/>
                <w:szCs w:val="24"/>
                <w:lang w:val="en-US"/>
              </w:rPr>
              <w:t>O</w:t>
            </w:r>
            <w:r w:rsidRPr="00E606B5">
              <w:rPr>
                <w:rFonts w:cstheme="minorHAnsi"/>
                <w:sz w:val="24"/>
                <w:szCs w:val="24"/>
                <w:lang w:val="en-US"/>
              </w:rPr>
              <w:t>ne hundred thirty-one thousand eight hundred twenty-five</w:t>
            </w:r>
            <w:r>
              <w:rPr>
                <w:rFonts w:cstheme="minorHAnsi"/>
                <w:sz w:val="24"/>
                <w:szCs w:val="24"/>
                <w:lang w:val="en-US"/>
              </w:rPr>
              <w:t>) US</w:t>
            </w:r>
            <w:r w:rsidRPr="00E606B5">
              <w:rPr>
                <w:rFonts w:cstheme="minorHAnsi"/>
                <w:sz w:val="24"/>
                <w:szCs w:val="24"/>
                <w:lang w:val="en-US"/>
              </w:rPr>
              <w:t xml:space="preserve"> dollars and </w:t>
            </w:r>
            <w:r>
              <w:rPr>
                <w:rFonts w:cstheme="minorHAnsi"/>
                <w:sz w:val="24"/>
                <w:szCs w:val="24"/>
                <w:lang w:val="en-US"/>
              </w:rPr>
              <w:t>77 (S</w:t>
            </w:r>
            <w:r w:rsidRPr="00E606B5">
              <w:rPr>
                <w:rFonts w:cstheme="minorHAnsi"/>
                <w:sz w:val="24"/>
                <w:szCs w:val="24"/>
                <w:lang w:val="en-US"/>
              </w:rPr>
              <w:t>eventy-seven</w:t>
            </w:r>
            <w:r>
              <w:rPr>
                <w:rFonts w:cstheme="minorHAnsi"/>
                <w:sz w:val="24"/>
                <w:szCs w:val="24"/>
                <w:lang w:val="en-US"/>
              </w:rPr>
              <w:t>)</w:t>
            </w:r>
            <w:r w:rsidRPr="00E606B5">
              <w:rPr>
                <w:rFonts w:cstheme="minorHAnsi"/>
                <w:sz w:val="24"/>
                <w:szCs w:val="24"/>
                <w:lang w:val="en-US"/>
              </w:rPr>
              <w:t xml:space="preserve"> cents – </w:t>
            </w:r>
            <w:r>
              <w:rPr>
                <w:rFonts w:cstheme="minorHAnsi"/>
                <w:sz w:val="24"/>
                <w:szCs w:val="24"/>
                <w:lang w:val="en-US"/>
              </w:rPr>
              <w:t>penalty</w:t>
            </w:r>
          </w:p>
          <w:p w14:paraId="602A7994"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E606B5">
              <w:rPr>
                <w:rFonts w:cstheme="minorHAnsi"/>
                <w:sz w:val="24"/>
                <w:szCs w:val="24"/>
                <w:lang w:val="en-US"/>
              </w:rPr>
              <w:t>148 755 (One hundred and forty-eight thousand seven hundred and fifty-five) roubles –</w:t>
            </w:r>
            <w:r w:rsidRPr="00222153">
              <w:rPr>
                <w:rFonts w:cstheme="minorHAnsi"/>
                <w:sz w:val="24"/>
                <w:szCs w:val="24"/>
                <w:lang w:val="en-US"/>
              </w:rPr>
              <w:t xml:space="preserve"> </w:t>
            </w:r>
            <w:r w:rsidRPr="0019535E">
              <w:rPr>
                <w:rFonts w:cstheme="minorHAnsi"/>
                <w:sz w:val="24"/>
                <w:szCs w:val="24"/>
                <w:lang w:val="en-US"/>
              </w:rPr>
              <w:t>outstanding state duty</w:t>
            </w:r>
          </w:p>
        </w:tc>
      </w:tr>
      <w:tr w:rsidR="00222153" w:rsidRPr="009C3C71" w14:paraId="19CA5404" w14:textId="77777777" w:rsidTr="00A87882">
        <w:tc>
          <w:tcPr>
            <w:tcW w:w="567" w:type="dxa"/>
          </w:tcPr>
          <w:p w14:paraId="4D36BC3F" w14:textId="77777777" w:rsidR="00222153" w:rsidRPr="00C05549" w:rsidRDefault="00222153" w:rsidP="00A87882">
            <w:pPr>
              <w:spacing w:after="120"/>
              <w:rPr>
                <w:rStyle w:val="Defterm"/>
                <w:rFonts w:cstheme="minorHAnsi"/>
                <w:b w:val="0"/>
                <w:bCs/>
                <w:sz w:val="24"/>
                <w:szCs w:val="24"/>
              </w:rPr>
            </w:pPr>
            <w:r w:rsidRPr="00C05549">
              <w:rPr>
                <w:rStyle w:val="Defterm"/>
                <w:rFonts w:cstheme="minorHAnsi"/>
                <w:bCs/>
                <w:sz w:val="24"/>
                <w:szCs w:val="24"/>
              </w:rPr>
              <w:t>5</w:t>
            </w:r>
          </w:p>
        </w:tc>
        <w:tc>
          <w:tcPr>
            <w:tcW w:w="1701" w:type="dxa"/>
          </w:tcPr>
          <w:p w14:paraId="47E0AB2E" w14:textId="77777777" w:rsidR="00222153" w:rsidRPr="00123C49" w:rsidRDefault="00222153" w:rsidP="00A87882">
            <w:pPr>
              <w:jc w:val="both"/>
              <w:rPr>
                <w:rFonts w:cstheme="minorHAnsi"/>
                <w:sz w:val="24"/>
                <w:szCs w:val="24"/>
              </w:rPr>
            </w:pPr>
            <w:r w:rsidRPr="00123C49">
              <w:rPr>
                <w:rFonts w:cstheme="minorHAnsi"/>
                <w:sz w:val="24"/>
                <w:szCs w:val="24"/>
              </w:rPr>
              <w:t>Договор финансовой аренды (лизинга) № НЛК-ВПМ от 15.06.2015;</w:t>
            </w:r>
          </w:p>
        </w:tc>
        <w:tc>
          <w:tcPr>
            <w:tcW w:w="5954" w:type="dxa"/>
          </w:tcPr>
          <w:p w14:paraId="1113EBF0"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887 521 (Восемьсот восемьдесят семь тысяч пятьсот двадцать один) доллар США 36 (Тридцать шесть) центов – задолженность по просроченному основному долгу</w:t>
            </w:r>
          </w:p>
          <w:p w14:paraId="444F2310"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243 093 (Двести сорок три тысячи девяносто три) доллара США 53 (Пятьдесят три) цента – неустойка</w:t>
            </w:r>
          </w:p>
          <w:p w14:paraId="2B010497"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270 615 (Двести семьдесят тысяч шестьсот пятнадцать) рублей – задолженность по государственной пошлине</w:t>
            </w:r>
          </w:p>
          <w:p w14:paraId="6119DE49"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 xml:space="preserve">445 105(Четыреста сорок пять тысяч сто пять) рублей 33 (Тридцать три) копейки - возмещение </w:t>
            </w:r>
            <w:r w:rsidRPr="00123C49">
              <w:rPr>
                <w:rFonts w:cstheme="minorHAnsi"/>
                <w:sz w:val="24"/>
                <w:szCs w:val="24"/>
              </w:rPr>
              <w:lastRenderedPageBreak/>
              <w:t>страховой премии по договорам страхования № 443-075944/15, № 443-085066/15</w:t>
            </w:r>
          </w:p>
          <w:p w14:paraId="387170A9" w14:textId="77777777" w:rsidR="00222153" w:rsidRPr="00123C49" w:rsidRDefault="00222153" w:rsidP="00004684">
            <w:pPr>
              <w:pStyle w:val="afb"/>
              <w:numPr>
                <w:ilvl w:val="0"/>
                <w:numId w:val="25"/>
              </w:numPr>
              <w:tabs>
                <w:tab w:val="left" w:pos="0"/>
                <w:tab w:val="left" w:pos="709"/>
              </w:tabs>
              <w:spacing w:after="0"/>
              <w:ind w:left="0" w:firstLine="0"/>
              <w:jc w:val="both"/>
              <w:rPr>
                <w:rStyle w:val="Defterm"/>
                <w:rFonts w:cstheme="minorHAnsi"/>
                <w:bCs/>
                <w:sz w:val="24"/>
                <w:szCs w:val="24"/>
              </w:rPr>
            </w:pPr>
            <w:r w:rsidRPr="00123C49">
              <w:rPr>
                <w:rFonts w:cstheme="minorHAnsi"/>
                <w:sz w:val="24"/>
                <w:szCs w:val="24"/>
              </w:rPr>
              <w:t>409 325 (Четыреста девять тысяч триста двадцать пять) рублей 27 (Двадцать семь) копеек - неустойка за неуплату возмещения страховой премии по договорам страхования № 443-075944/15, № 443-085066/15</w:t>
            </w:r>
          </w:p>
        </w:tc>
        <w:tc>
          <w:tcPr>
            <w:tcW w:w="1984" w:type="dxa"/>
          </w:tcPr>
          <w:p w14:paraId="72FBCA93" w14:textId="77777777" w:rsidR="00222153" w:rsidRPr="00E606B5" w:rsidRDefault="00222153" w:rsidP="00A87882">
            <w:pPr>
              <w:jc w:val="both"/>
              <w:rPr>
                <w:lang w:val="en-US"/>
              </w:rPr>
            </w:pPr>
            <w:r>
              <w:rPr>
                <w:rFonts w:cstheme="minorHAnsi"/>
                <w:sz w:val="24"/>
                <w:szCs w:val="24"/>
                <w:lang w:val="en-US"/>
              </w:rPr>
              <w:lastRenderedPageBreak/>
              <w:t>Lease agreement</w:t>
            </w:r>
            <w:r w:rsidRPr="00E606B5">
              <w:rPr>
                <w:rFonts w:cstheme="minorHAnsi"/>
                <w:sz w:val="24"/>
                <w:szCs w:val="24"/>
                <w:lang w:val="en-US"/>
              </w:rPr>
              <w:t xml:space="preserve"> № </w:t>
            </w:r>
            <w:r>
              <w:rPr>
                <w:rFonts w:cstheme="minorHAnsi"/>
                <w:sz w:val="24"/>
                <w:szCs w:val="24"/>
                <w:lang w:val="en-US"/>
              </w:rPr>
              <w:t>NLK</w:t>
            </w:r>
            <w:r w:rsidRPr="00E606B5">
              <w:rPr>
                <w:rFonts w:cstheme="minorHAnsi"/>
                <w:sz w:val="24"/>
                <w:szCs w:val="24"/>
                <w:lang w:val="en-US"/>
              </w:rPr>
              <w:t>-</w:t>
            </w:r>
            <w:r>
              <w:rPr>
                <w:rFonts w:cstheme="minorHAnsi"/>
                <w:sz w:val="24"/>
                <w:szCs w:val="24"/>
                <w:lang w:val="en-US"/>
              </w:rPr>
              <w:t>VPM</w:t>
            </w:r>
            <w:r w:rsidRPr="00E606B5">
              <w:rPr>
                <w:rFonts w:cstheme="minorHAnsi"/>
                <w:sz w:val="24"/>
                <w:szCs w:val="24"/>
                <w:lang w:val="en-US"/>
              </w:rPr>
              <w:t xml:space="preserve"> </w:t>
            </w:r>
            <w:r>
              <w:rPr>
                <w:rFonts w:cstheme="minorHAnsi"/>
                <w:sz w:val="24"/>
                <w:szCs w:val="24"/>
                <w:lang w:val="en-US"/>
              </w:rPr>
              <w:t>dated</w:t>
            </w:r>
            <w:r w:rsidRPr="00E606B5">
              <w:rPr>
                <w:rFonts w:cstheme="minorHAnsi"/>
                <w:sz w:val="24"/>
                <w:szCs w:val="24"/>
                <w:lang w:val="en-US"/>
              </w:rPr>
              <w:t xml:space="preserve"> 15.06.2015;</w:t>
            </w:r>
          </w:p>
        </w:tc>
        <w:tc>
          <w:tcPr>
            <w:tcW w:w="5529" w:type="dxa"/>
          </w:tcPr>
          <w:p w14:paraId="409758AC"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E606B5">
              <w:rPr>
                <w:rFonts w:cstheme="minorHAnsi"/>
                <w:sz w:val="24"/>
                <w:szCs w:val="24"/>
                <w:lang w:val="en-US"/>
              </w:rPr>
              <w:t>887 521 (</w:t>
            </w:r>
            <w:r>
              <w:rPr>
                <w:rFonts w:cstheme="minorHAnsi"/>
                <w:sz w:val="24"/>
                <w:szCs w:val="24"/>
                <w:lang w:val="en-US"/>
              </w:rPr>
              <w:t>E</w:t>
            </w:r>
            <w:r w:rsidRPr="00E606B5">
              <w:rPr>
                <w:rFonts w:cstheme="minorHAnsi"/>
                <w:sz w:val="24"/>
                <w:szCs w:val="24"/>
                <w:lang w:val="en-US"/>
              </w:rPr>
              <w:t>ight hundred eighty-seven thousand five hundred twenty-one</w:t>
            </w:r>
            <w:r>
              <w:rPr>
                <w:rFonts w:cstheme="minorHAnsi"/>
                <w:sz w:val="24"/>
                <w:szCs w:val="24"/>
                <w:lang w:val="en-US"/>
              </w:rPr>
              <w:t>) US</w:t>
            </w:r>
            <w:r w:rsidRPr="00E606B5">
              <w:rPr>
                <w:rFonts w:cstheme="minorHAnsi"/>
                <w:sz w:val="24"/>
                <w:szCs w:val="24"/>
                <w:lang w:val="en-US"/>
              </w:rPr>
              <w:t xml:space="preserve"> dollars and </w:t>
            </w:r>
            <w:r>
              <w:rPr>
                <w:rFonts w:cstheme="minorHAnsi"/>
                <w:sz w:val="24"/>
                <w:szCs w:val="24"/>
                <w:lang w:val="en-US"/>
              </w:rPr>
              <w:t>36 (T</w:t>
            </w:r>
            <w:r w:rsidRPr="00E606B5">
              <w:rPr>
                <w:rFonts w:cstheme="minorHAnsi"/>
                <w:sz w:val="24"/>
                <w:szCs w:val="24"/>
                <w:lang w:val="en-US"/>
              </w:rPr>
              <w:t>hirty-six</w:t>
            </w:r>
            <w:r>
              <w:rPr>
                <w:rFonts w:cstheme="minorHAnsi"/>
                <w:sz w:val="24"/>
                <w:szCs w:val="24"/>
                <w:lang w:val="en-US"/>
              </w:rPr>
              <w:t xml:space="preserve">) </w:t>
            </w:r>
            <w:r w:rsidRPr="00E606B5">
              <w:rPr>
                <w:rFonts w:cstheme="minorHAnsi"/>
                <w:sz w:val="24"/>
                <w:szCs w:val="24"/>
                <w:lang w:val="en-US"/>
              </w:rPr>
              <w:t>cents</w:t>
            </w:r>
            <w:r>
              <w:rPr>
                <w:rFonts w:cstheme="minorHAnsi"/>
                <w:sz w:val="24"/>
                <w:szCs w:val="24"/>
                <w:lang w:val="en-US"/>
              </w:rPr>
              <w:t xml:space="preserve"> </w:t>
            </w:r>
            <w:r w:rsidRPr="00E606B5">
              <w:rPr>
                <w:rFonts w:cstheme="minorHAnsi"/>
                <w:sz w:val="24"/>
                <w:szCs w:val="24"/>
                <w:lang w:val="en-US"/>
              </w:rPr>
              <w:t xml:space="preserve">– </w:t>
            </w:r>
            <w:r w:rsidRPr="006D5B6B">
              <w:rPr>
                <w:rFonts w:cstheme="minorHAnsi"/>
                <w:sz w:val="24"/>
                <w:szCs w:val="24"/>
                <w:lang w:val="en-US"/>
              </w:rPr>
              <w:t>overdue principal debt</w:t>
            </w:r>
          </w:p>
          <w:p w14:paraId="09318E49"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E606B5">
              <w:rPr>
                <w:rFonts w:cstheme="minorHAnsi"/>
                <w:sz w:val="24"/>
                <w:szCs w:val="24"/>
                <w:lang w:val="en-US"/>
              </w:rPr>
              <w:t xml:space="preserve">243 093 </w:t>
            </w:r>
            <w:r>
              <w:rPr>
                <w:rFonts w:cstheme="minorHAnsi"/>
                <w:sz w:val="24"/>
                <w:szCs w:val="24"/>
                <w:lang w:val="en-US"/>
              </w:rPr>
              <w:t>(T</w:t>
            </w:r>
            <w:r w:rsidRPr="00E606B5">
              <w:rPr>
                <w:rFonts w:cstheme="minorHAnsi"/>
                <w:sz w:val="24"/>
                <w:szCs w:val="24"/>
                <w:lang w:val="en-US"/>
              </w:rPr>
              <w:t>wo hundred forty-three thousand ninety-three</w:t>
            </w:r>
            <w:r>
              <w:rPr>
                <w:rFonts w:cstheme="minorHAnsi"/>
                <w:sz w:val="24"/>
                <w:szCs w:val="24"/>
                <w:lang w:val="en-US"/>
              </w:rPr>
              <w:t>) US</w:t>
            </w:r>
            <w:r w:rsidRPr="00E606B5">
              <w:rPr>
                <w:rFonts w:cstheme="minorHAnsi"/>
                <w:sz w:val="24"/>
                <w:szCs w:val="24"/>
                <w:lang w:val="en-US"/>
              </w:rPr>
              <w:t xml:space="preserve"> dollars and </w:t>
            </w:r>
            <w:r>
              <w:rPr>
                <w:rFonts w:cstheme="minorHAnsi"/>
                <w:sz w:val="24"/>
                <w:szCs w:val="24"/>
                <w:lang w:val="en-US"/>
              </w:rPr>
              <w:t>53 (F</w:t>
            </w:r>
            <w:r w:rsidRPr="00E606B5">
              <w:rPr>
                <w:rFonts w:cstheme="minorHAnsi"/>
                <w:sz w:val="24"/>
                <w:szCs w:val="24"/>
                <w:lang w:val="en-US"/>
              </w:rPr>
              <w:t>ifty-three</w:t>
            </w:r>
            <w:r>
              <w:rPr>
                <w:rFonts w:cstheme="minorHAnsi"/>
                <w:sz w:val="24"/>
                <w:szCs w:val="24"/>
                <w:lang w:val="en-US"/>
              </w:rPr>
              <w:t>)</w:t>
            </w:r>
            <w:r w:rsidRPr="00E606B5">
              <w:rPr>
                <w:rFonts w:cstheme="minorHAnsi"/>
                <w:sz w:val="24"/>
                <w:szCs w:val="24"/>
                <w:lang w:val="en-US"/>
              </w:rPr>
              <w:t xml:space="preserve"> cents – </w:t>
            </w:r>
            <w:r>
              <w:rPr>
                <w:rFonts w:cstheme="minorHAnsi"/>
                <w:sz w:val="24"/>
                <w:szCs w:val="24"/>
                <w:lang w:val="en-US"/>
              </w:rPr>
              <w:t>penalty</w:t>
            </w:r>
          </w:p>
          <w:p w14:paraId="4D2C4B27"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E606B5">
              <w:rPr>
                <w:rFonts w:cstheme="minorHAnsi"/>
                <w:sz w:val="24"/>
                <w:szCs w:val="24"/>
                <w:lang w:val="en-US"/>
              </w:rPr>
              <w:t xml:space="preserve">270 615 (Two hundred and seventy thousand six hundred and fifteen) </w:t>
            </w:r>
            <w:r>
              <w:rPr>
                <w:rFonts w:cstheme="minorHAnsi"/>
                <w:sz w:val="24"/>
                <w:szCs w:val="24"/>
                <w:lang w:val="en-US"/>
              </w:rPr>
              <w:t>roubles</w:t>
            </w:r>
            <w:r w:rsidRPr="00E606B5">
              <w:rPr>
                <w:rFonts w:cstheme="minorHAnsi"/>
                <w:sz w:val="24"/>
                <w:szCs w:val="24"/>
                <w:lang w:val="en-US"/>
              </w:rPr>
              <w:t xml:space="preserve"> – </w:t>
            </w:r>
            <w:r w:rsidRPr="0019535E">
              <w:rPr>
                <w:rFonts w:cstheme="minorHAnsi"/>
                <w:sz w:val="24"/>
                <w:szCs w:val="24"/>
                <w:lang w:val="en-US"/>
              </w:rPr>
              <w:t>outstanding state duty</w:t>
            </w:r>
          </w:p>
          <w:p w14:paraId="374BFFB2" w14:textId="77777777" w:rsid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E606B5">
              <w:rPr>
                <w:rFonts w:cstheme="minorHAnsi"/>
                <w:sz w:val="24"/>
                <w:szCs w:val="24"/>
                <w:lang w:val="en-US"/>
              </w:rPr>
              <w:t>445 105</w:t>
            </w:r>
            <w:r>
              <w:rPr>
                <w:rFonts w:cstheme="minorHAnsi"/>
                <w:sz w:val="24"/>
                <w:szCs w:val="24"/>
                <w:lang w:val="en-US"/>
              </w:rPr>
              <w:t xml:space="preserve"> </w:t>
            </w:r>
            <w:r w:rsidRPr="00E606B5">
              <w:rPr>
                <w:rFonts w:cstheme="minorHAnsi"/>
                <w:sz w:val="24"/>
                <w:szCs w:val="24"/>
                <w:lang w:val="en-US"/>
              </w:rPr>
              <w:t xml:space="preserve">(Four hundred forty-five thousand one hundred and five) </w:t>
            </w:r>
            <w:r>
              <w:rPr>
                <w:rFonts w:cstheme="minorHAnsi"/>
                <w:sz w:val="24"/>
                <w:szCs w:val="24"/>
                <w:lang w:val="en-US"/>
              </w:rPr>
              <w:t>roubles and</w:t>
            </w:r>
            <w:r w:rsidRPr="00E606B5">
              <w:rPr>
                <w:rFonts w:cstheme="minorHAnsi"/>
                <w:sz w:val="24"/>
                <w:szCs w:val="24"/>
                <w:lang w:val="en-US"/>
              </w:rPr>
              <w:t xml:space="preserve"> 33 (Thirty-three) </w:t>
            </w:r>
            <w:r>
              <w:rPr>
                <w:rFonts w:cstheme="minorHAnsi"/>
                <w:sz w:val="24"/>
                <w:szCs w:val="24"/>
                <w:lang w:val="en-US"/>
              </w:rPr>
              <w:lastRenderedPageBreak/>
              <w:t>kopecks</w:t>
            </w:r>
            <w:r w:rsidRPr="00E606B5">
              <w:rPr>
                <w:rFonts w:cstheme="minorHAnsi"/>
                <w:sz w:val="24"/>
                <w:szCs w:val="24"/>
                <w:lang w:val="en-US"/>
              </w:rPr>
              <w:t xml:space="preserve"> - insurance reimbursement under insurance contracts № 443-075944/15, № 443-085066/15</w:t>
            </w:r>
          </w:p>
          <w:p w14:paraId="799D120C" w14:textId="77777777" w:rsidR="00222153" w:rsidRPr="00A45C48"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A45C48">
              <w:rPr>
                <w:rFonts w:cstheme="minorHAnsi"/>
                <w:sz w:val="24"/>
                <w:szCs w:val="24"/>
                <w:lang w:val="en-US"/>
              </w:rPr>
              <w:t>409 325 (Four hundred and nine thousand three hundred and twenty-five) roubles and 27 (Twenty-seven) kopecks - penalty for non-payment of insurance reimbursement under insurance contracts № 443-075944/15, № 443-085066/15</w:t>
            </w:r>
          </w:p>
        </w:tc>
      </w:tr>
      <w:tr w:rsidR="00222153" w:rsidRPr="009C3C71" w14:paraId="439F06EE" w14:textId="77777777" w:rsidTr="00A87882">
        <w:tc>
          <w:tcPr>
            <w:tcW w:w="567" w:type="dxa"/>
          </w:tcPr>
          <w:p w14:paraId="0205E876" w14:textId="77777777" w:rsidR="00222153" w:rsidRPr="00C05549" w:rsidRDefault="00222153" w:rsidP="00A87882">
            <w:pPr>
              <w:spacing w:after="120"/>
              <w:rPr>
                <w:rStyle w:val="Defterm"/>
                <w:rFonts w:cstheme="minorHAnsi"/>
                <w:b w:val="0"/>
                <w:bCs/>
                <w:sz w:val="24"/>
                <w:szCs w:val="24"/>
              </w:rPr>
            </w:pPr>
            <w:r w:rsidRPr="00C05549">
              <w:rPr>
                <w:rStyle w:val="Defterm"/>
                <w:rFonts w:cstheme="minorHAnsi"/>
                <w:bCs/>
                <w:sz w:val="24"/>
                <w:szCs w:val="24"/>
              </w:rPr>
              <w:lastRenderedPageBreak/>
              <w:t>6</w:t>
            </w:r>
          </w:p>
        </w:tc>
        <w:tc>
          <w:tcPr>
            <w:tcW w:w="1701" w:type="dxa"/>
          </w:tcPr>
          <w:p w14:paraId="37B3A386" w14:textId="77777777" w:rsidR="00222153" w:rsidRPr="00123C49" w:rsidRDefault="00222153" w:rsidP="00A87882">
            <w:pPr>
              <w:jc w:val="both"/>
              <w:rPr>
                <w:rFonts w:cstheme="minorHAnsi"/>
                <w:sz w:val="24"/>
                <w:szCs w:val="24"/>
              </w:rPr>
            </w:pPr>
            <w:r w:rsidRPr="00123C49">
              <w:rPr>
                <w:rFonts w:cstheme="minorHAnsi"/>
                <w:sz w:val="24"/>
                <w:szCs w:val="24"/>
              </w:rPr>
              <w:t>Договор финансовой аренды (лизинга) № НЛК-ГР от 19.06.2015;</w:t>
            </w:r>
          </w:p>
        </w:tc>
        <w:tc>
          <w:tcPr>
            <w:tcW w:w="5954" w:type="dxa"/>
          </w:tcPr>
          <w:p w14:paraId="01952F6A"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205 733 (Двести пять тысяч семьсот тридцать три)  доллара США 52 (Пятьдесят два) цента – задолженность по просроченному основному долгу</w:t>
            </w:r>
          </w:p>
          <w:p w14:paraId="5348B6EB"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66 234 (Шестьдесят шесть тысяч двести тридцать четыре) доллара США 27 (Двадцать семь) центов – неустойка</w:t>
            </w:r>
          </w:p>
          <w:p w14:paraId="279E452B" w14:textId="77777777" w:rsidR="00222153" w:rsidRPr="00123C49" w:rsidRDefault="00222153" w:rsidP="00004684">
            <w:pPr>
              <w:pStyle w:val="afb"/>
              <w:numPr>
                <w:ilvl w:val="0"/>
                <w:numId w:val="25"/>
              </w:numPr>
              <w:tabs>
                <w:tab w:val="left" w:pos="0"/>
                <w:tab w:val="left" w:pos="709"/>
              </w:tabs>
              <w:spacing w:after="0"/>
              <w:ind w:left="0" w:firstLine="0"/>
              <w:jc w:val="both"/>
              <w:rPr>
                <w:rStyle w:val="Defterm"/>
                <w:rFonts w:cstheme="minorHAnsi"/>
                <w:bCs/>
                <w:sz w:val="24"/>
                <w:szCs w:val="24"/>
              </w:rPr>
            </w:pPr>
            <w:r w:rsidRPr="00123C49">
              <w:rPr>
                <w:rFonts w:cstheme="minorHAnsi"/>
                <w:sz w:val="24"/>
                <w:szCs w:val="24"/>
              </w:rPr>
              <w:t>96 358 (Девяносто шесть тысяч триста пятьдесят восемь) рублей – задолженность по государственной пошлине</w:t>
            </w:r>
          </w:p>
        </w:tc>
        <w:tc>
          <w:tcPr>
            <w:tcW w:w="1984" w:type="dxa"/>
          </w:tcPr>
          <w:p w14:paraId="7DD041DB" w14:textId="77777777" w:rsidR="00222153" w:rsidRPr="00A45C48" w:rsidRDefault="00222153" w:rsidP="00A87882">
            <w:pPr>
              <w:jc w:val="both"/>
              <w:rPr>
                <w:lang w:val="en-US"/>
              </w:rPr>
            </w:pPr>
            <w:r>
              <w:rPr>
                <w:rFonts w:cstheme="minorHAnsi"/>
                <w:sz w:val="24"/>
                <w:szCs w:val="24"/>
                <w:lang w:val="en-US"/>
              </w:rPr>
              <w:t>Lease agreement</w:t>
            </w:r>
            <w:r w:rsidRPr="00A45C48">
              <w:rPr>
                <w:rFonts w:cstheme="minorHAnsi"/>
                <w:sz w:val="24"/>
                <w:szCs w:val="24"/>
                <w:lang w:val="en-US"/>
              </w:rPr>
              <w:t xml:space="preserve"> № </w:t>
            </w:r>
            <w:r>
              <w:rPr>
                <w:rFonts w:cstheme="minorHAnsi"/>
                <w:sz w:val="24"/>
                <w:szCs w:val="24"/>
                <w:lang w:val="en-US"/>
              </w:rPr>
              <w:t>NLK</w:t>
            </w:r>
            <w:r w:rsidRPr="00A45C48">
              <w:rPr>
                <w:rFonts w:cstheme="minorHAnsi"/>
                <w:sz w:val="24"/>
                <w:szCs w:val="24"/>
                <w:lang w:val="en-US"/>
              </w:rPr>
              <w:t>-</w:t>
            </w:r>
            <w:r>
              <w:rPr>
                <w:rFonts w:cstheme="minorHAnsi"/>
                <w:sz w:val="24"/>
                <w:szCs w:val="24"/>
                <w:lang w:val="en-US"/>
              </w:rPr>
              <w:t>GR</w:t>
            </w:r>
            <w:r w:rsidRPr="00A45C48">
              <w:rPr>
                <w:rFonts w:cstheme="minorHAnsi"/>
                <w:sz w:val="24"/>
                <w:szCs w:val="24"/>
                <w:lang w:val="en-US"/>
              </w:rPr>
              <w:t xml:space="preserve"> </w:t>
            </w:r>
            <w:r>
              <w:rPr>
                <w:rFonts w:cstheme="minorHAnsi"/>
                <w:sz w:val="24"/>
                <w:szCs w:val="24"/>
                <w:lang w:val="en-US"/>
              </w:rPr>
              <w:t>dated</w:t>
            </w:r>
            <w:r w:rsidRPr="00A45C48">
              <w:rPr>
                <w:rFonts w:cstheme="minorHAnsi"/>
                <w:sz w:val="24"/>
                <w:szCs w:val="24"/>
                <w:lang w:val="en-US"/>
              </w:rPr>
              <w:t xml:space="preserve"> 19.06.2015;</w:t>
            </w:r>
          </w:p>
        </w:tc>
        <w:tc>
          <w:tcPr>
            <w:tcW w:w="5529" w:type="dxa"/>
          </w:tcPr>
          <w:p w14:paraId="397B7A73"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A45C48">
              <w:rPr>
                <w:rFonts w:cstheme="minorHAnsi"/>
                <w:sz w:val="24"/>
                <w:szCs w:val="24"/>
                <w:lang w:val="en-US"/>
              </w:rPr>
              <w:t>205 733 (</w:t>
            </w:r>
            <w:r>
              <w:rPr>
                <w:rFonts w:cstheme="minorHAnsi"/>
                <w:sz w:val="24"/>
                <w:szCs w:val="24"/>
                <w:lang w:val="en-US"/>
              </w:rPr>
              <w:t>T</w:t>
            </w:r>
            <w:r w:rsidRPr="00A45C48">
              <w:rPr>
                <w:rFonts w:cstheme="minorHAnsi"/>
                <w:sz w:val="24"/>
                <w:szCs w:val="24"/>
                <w:lang w:val="en-US"/>
              </w:rPr>
              <w:t>wo hundred five thousand seven hundred thirty-three</w:t>
            </w:r>
            <w:r>
              <w:rPr>
                <w:rFonts w:cstheme="minorHAnsi"/>
                <w:sz w:val="24"/>
                <w:szCs w:val="24"/>
                <w:lang w:val="en-US"/>
              </w:rPr>
              <w:t xml:space="preserve">) US </w:t>
            </w:r>
            <w:r w:rsidRPr="00A45C48">
              <w:rPr>
                <w:rFonts w:cstheme="minorHAnsi"/>
                <w:sz w:val="24"/>
                <w:szCs w:val="24"/>
                <w:lang w:val="en-US"/>
              </w:rPr>
              <w:t xml:space="preserve">dollars and </w:t>
            </w:r>
            <w:r>
              <w:rPr>
                <w:rFonts w:cstheme="minorHAnsi"/>
                <w:sz w:val="24"/>
                <w:szCs w:val="24"/>
                <w:lang w:val="en-US"/>
              </w:rPr>
              <w:t>52 (F</w:t>
            </w:r>
            <w:r w:rsidRPr="00A45C48">
              <w:rPr>
                <w:rFonts w:cstheme="minorHAnsi"/>
                <w:sz w:val="24"/>
                <w:szCs w:val="24"/>
                <w:lang w:val="en-US"/>
              </w:rPr>
              <w:t>ifty-two</w:t>
            </w:r>
            <w:r>
              <w:rPr>
                <w:rFonts w:cstheme="minorHAnsi"/>
                <w:sz w:val="24"/>
                <w:szCs w:val="24"/>
                <w:lang w:val="en-US"/>
              </w:rPr>
              <w:t>)</w:t>
            </w:r>
            <w:r w:rsidRPr="00A45C48">
              <w:rPr>
                <w:rFonts w:cstheme="minorHAnsi"/>
                <w:sz w:val="24"/>
                <w:szCs w:val="24"/>
                <w:lang w:val="en-US"/>
              </w:rPr>
              <w:t xml:space="preserve"> cents– </w:t>
            </w:r>
            <w:r>
              <w:rPr>
                <w:rFonts w:cstheme="minorHAnsi"/>
                <w:sz w:val="24"/>
                <w:szCs w:val="24"/>
                <w:lang w:val="en-US"/>
              </w:rPr>
              <w:t>overdue principal debt</w:t>
            </w:r>
          </w:p>
          <w:p w14:paraId="51156C69"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A45C48">
              <w:rPr>
                <w:rFonts w:cstheme="minorHAnsi"/>
                <w:sz w:val="24"/>
                <w:szCs w:val="24"/>
                <w:lang w:val="en-US"/>
              </w:rPr>
              <w:t>66 234 (</w:t>
            </w:r>
            <w:r>
              <w:rPr>
                <w:rFonts w:cstheme="minorHAnsi"/>
                <w:sz w:val="24"/>
                <w:szCs w:val="24"/>
                <w:lang w:val="en-US"/>
              </w:rPr>
              <w:t>S</w:t>
            </w:r>
            <w:r w:rsidRPr="00A45C48">
              <w:rPr>
                <w:rFonts w:cstheme="minorHAnsi"/>
                <w:sz w:val="24"/>
                <w:szCs w:val="24"/>
                <w:lang w:val="en-US"/>
              </w:rPr>
              <w:t>ixty-six thousand two hundred thirty-four</w:t>
            </w:r>
            <w:r>
              <w:rPr>
                <w:rFonts w:cstheme="minorHAnsi"/>
                <w:sz w:val="24"/>
                <w:szCs w:val="24"/>
                <w:lang w:val="en-US"/>
              </w:rPr>
              <w:t>) US</w:t>
            </w:r>
            <w:r w:rsidRPr="00A45C48">
              <w:rPr>
                <w:rFonts w:cstheme="minorHAnsi"/>
                <w:sz w:val="24"/>
                <w:szCs w:val="24"/>
                <w:lang w:val="en-US"/>
              </w:rPr>
              <w:t xml:space="preserve"> dollars and </w:t>
            </w:r>
            <w:r>
              <w:rPr>
                <w:rFonts w:cstheme="minorHAnsi"/>
                <w:sz w:val="24"/>
                <w:szCs w:val="24"/>
                <w:lang w:val="en-US"/>
              </w:rPr>
              <w:t>27 (Tw</w:t>
            </w:r>
            <w:r w:rsidRPr="00A45C48">
              <w:rPr>
                <w:rFonts w:cstheme="minorHAnsi"/>
                <w:sz w:val="24"/>
                <w:szCs w:val="24"/>
                <w:lang w:val="en-US"/>
              </w:rPr>
              <w:t>enty-seven</w:t>
            </w:r>
            <w:r>
              <w:rPr>
                <w:rFonts w:cstheme="minorHAnsi"/>
                <w:sz w:val="24"/>
                <w:szCs w:val="24"/>
                <w:lang w:val="en-US"/>
              </w:rPr>
              <w:t>)</w:t>
            </w:r>
            <w:r w:rsidRPr="00A45C48">
              <w:rPr>
                <w:rFonts w:cstheme="minorHAnsi"/>
                <w:sz w:val="24"/>
                <w:szCs w:val="24"/>
                <w:lang w:val="en-US"/>
              </w:rPr>
              <w:t xml:space="preserve"> cents – </w:t>
            </w:r>
            <w:r>
              <w:rPr>
                <w:rFonts w:cstheme="minorHAnsi"/>
                <w:sz w:val="24"/>
                <w:szCs w:val="24"/>
                <w:lang w:val="en-US"/>
              </w:rPr>
              <w:t>penalty</w:t>
            </w:r>
          </w:p>
          <w:p w14:paraId="3DECE1CB"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A45C48">
              <w:rPr>
                <w:rFonts w:cstheme="minorHAnsi"/>
                <w:sz w:val="24"/>
                <w:szCs w:val="24"/>
                <w:lang w:val="en-US"/>
              </w:rPr>
              <w:t>96 358 (Ninety-six thousand three hundred fifty-eight) roubles –</w:t>
            </w:r>
            <w:r w:rsidRPr="00222153">
              <w:rPr>
                <w:rFonts w:cstheme="minorHAnsi"/>
                <w:sz w:val="24"/>
                <w:szCs w:val="24"/>
                <w:lang w:val="en-US"/>
              </w:rPr>
              <w:t xml:space="preserve"> </w:t>
            </w:r>
            <w:r w:rsidRPr="0019535E">
              <w:rPr>
                <w:rFonts w:cstheme="minorHAnsi"/>
                <w:sz w:val="24"/>
                <w:szCs w:val="24"/>
                <w:lang w:val="en-US"/>
              </w:rPr>
              <w:t>outstanding state duty</w:t>
            </w:r>
          </w:p>
        </w:tc>
      </w:tr>
      <w:tr w:rsidR="00222153" w:rsidRPr="009C3C71" w14:paraId="304E36EC" w14:textId="77777777" w:rsidTr="00A87882">
        <w:tc>
          <w:tcPr>
            <w:tcW w:w="567" w:type="dxa"/>
          </w:tcPr>
          <w:p w14:paraId="46D9BEAA" w14:textId="77777777" w:rsidR="00222153" w:rsidRPr="00C05549" w:rsidRDefault="00222153" w:rsidP="00A87882">
            <w:pPr>
              <w:spacing w:after="120"/>
              <w:rPr>
                <w:rStyle w:val="Defterm"/>
                <w:rFonts w:cstheme="minorHAnsi"/>
                <w:b w:val="0"/>
                <w:bCs/>
                <w:sz w:val="24"/>
                <w:szCs w:val="24"/>
              </w:rPr>
            </w:pPr>
            <w:r w:rsidRPr="00C05549">
              <w:rPr>
                <w:rStyle w:val="Defterm"/>
                <w:rFonts w:cstheme="minorHAnsi"/>
                <w:bCs/>
                <w:sz w:val="24"/>
                <w:szCs w:val="24"/>
              </w:rPr>
              <w:t>7</w:t>
            </w:r>
          </w:p>
        </w:tc>
        <w:tc>
          <w:tcPr>
            <w:tcW w:w="1701" w:type="dxa"/>
          </w:tcPr>
          <w:p w14:paraId="2A74504F" w14:textId="77777777" w:rsidR="00222153" w:rsidRPr="00123C49" w:rsidRDefault="00222153" w:rsidP="00A87882">
            <w:pPr>
              <w:jc w:val="both"/>
              <w:rPr>
                <w:rFonts w:cstheme="minorHAnsi"/>
                <w:sz w:val="24"/>
                <w:szCs w:val="24"/>
              </w:rPr>
            </w:pPr>
            <w:r w:rsidRPr="00123C49">
              <w:rPr>
                <w:rFonts w:cstheme="minorHAnsi"/>
                <w:sz w:val="24"/>
                <w:szCs w:val="24"/>
              </w:rPr>
              <w:t>Договор финансовой аренды (лизинга) № НЛК-ДМ от 05.06.2015;</w:t>
            </w:r>
          </w:p>
        </w:tc>
        <w:tc>
          <w:tcPr>
            <w:tcW w:w="5954" w:type="dxa"/>
          </w:tcPr>
          <w:p w14:paraId="4B39A44A"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197 117 (Сто девяносто семь тысяч сто семнадцать)   долларов США 44 (Сорок четыре) цента – задолженность по просроченному основному долгу</w:t>
            </w:r>
          </w:p>
          <w:p w14:paraId="7D60908F"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61 834 (Шестьдесят одна тысяча восемьсот тридцать четыре) доллара США 25 (Двадцать пять) центов – неустойка</w:t>
            </w:r>
          </w:p>
          <w:p w14:paraId="7C96AA71" w14:textId="77777777" w:rsidR="00222153" w:rsidRPr="00123C49" w:rsidRDefault="00222153" w:rsidP="00004684">
            <w:pPr>
              <w:pStyle w:val="afb"/>
              <w:numPr>
                <w:ilvl w:val="0"/>
                <w:numId w:val="25"/>
              </w:numPr>
              <w:tabs>
                <w:tab w:val="left" w:pos="0"/>
                <w:tab w:val="left" w:pos="709"/>
              </w:tabs>
              <w:spacing w:after="0"/>
              <w:ind w:left="0" w:firstLine="0"/>
              <w:jc w:val="both"/>
              <w:rPr>
                <w:rStyle w:val="Defterm"/>
                <w:rFonts w:cstheme="minorHAnsi"/>
                <w:bCs/>
                <w:sz w:val="24"/>
                <w:szCs w:val="24"/>
              </w:rPr>
            </w:pPr>
            <w:r w:rsidRPr="00123C49">
              <w:rPr>
                <w:rFonts w:cstheme="minorHAnsi"/>
                <w:sz w:val="24"/>
                <w:szCs w:val="24"/>
              </w:rPr>
              <w:t>93 752 (Девяносто три тысячи семьсот пятьдесят два) рубля – задолженность по государственной пошлине</w:t>
            </w:r>
          </w:p>
        </w:tc>
        <w:tc>
          <w:tcPr>
            <w:tcW w:w="1984" w:type="dxa"/>
          </w:tcPr>
          <w:p w14:paraId="3B15B1DA" w14:textId="77777777" w:rsidR="00222153" w:rsidRPr="00A45C48" w:rsidRDefault="00222153" w:rsidP="00A87882">
            <w:pPr>
              <w:jc w:val="both"/>
              <w:rPr>
                <w:lang w:val="en-US"/>
              </w:rPr>
            </w:pPr>
            <w:r>
              <w:rPr>
                <w:rFonts w:cstheme="minorHAnsi"/>
                <w:sz w:val="24"/>
                <w:szCs w:val="24"/>
                <w:lang w:val="en-US"/>
              </w:rPr>
              <w:t>Lease agreement</w:t>
            </w:r>
            <w:r w:rsidRPr="00A45C48">
              <w:rPr>
                <w:rFonts w:cstheme="minorHAnsi"/>
                <w:sz w:val="24"/>
                <w:szCs w:val="24"/>
                <w:lang w:val="en-US"/>
              </w:rPr>
              <w:t xml:space="preserve"> № </w:t>
            </w:r>
            <w:r>
              <w:rPr>
                <w:rFonts w:cstheme="minorHAnsi"/>
                <w:sz w:val="24"/>
                <w:szCs w:val="24"/>
                <w:lang w:val="en-US"/>
              </w:rPr>
              <w:t>NLK</w:t>
            </w:r>
            <w:r w:rsidRPr="00A45C48">
              <w:rPr>
                <w:rFonts w:cstheme="minorHAnsi"/>
                <w:sz w:val="24"/>
                <w:szCs w:val="24"/>
                <w:lang w:val="en-US"/>
              </w:rPr>
              <w:t>-</w:t>
            </w:r>
            <w:r>
              <w:rPr>
                <w:rFonts w:cstheme="minorHAnsi"/>
                <w:sz w:val="24"/>
                <w:szCs w:val="24"/>
                <w:lang w:val="en-US"/>
              </w:rPr>
              <w:t>DM</w:t>
            </w:r>
            <w:r w:rsidRPr="00A45C48">
              <w:rPr>
                <w:rFonts w:cstheme="minorHAnsi"/>
                <w:sz w:val="24"/>
                <w:szCs w:val="24"/>
                <w:lang w:val="en-US"/>
              </w:rPr>
              <w:t xml:space="preserve"> </w:t>
            </w:r>
            <w:r>
              <w:rPr>
                <w:rFonts w:cstheme="minorHAnsi"/>
                <w:sz w:val="24"/>
                <w:szCs w:val="24"/>
                <w:lang w:val="en-US"/>
              </w:rPr>
              <w:t>dated</w:t>
            </w:r>
            <w:r w:rsidRPr="00A45C48">
              <w:rPr>
                <w:rFonts w:cstheme="minorHAnsi"/>
                <w:sz w:val="24"/>
                <w:szCs w:val="24"/>
                <w:lang w:val="en-US"/>
              </w:rPr>
              <w:t xml:space="preserve"> 05.06.2015;</w:t>
            </w:r>
          </w:p>
        </w:tc>
        <w:tc>
          <w:tcPr>
            <w:tcW w:w="5529" w:type="dxa"/>
          </w:tcPr>
          <w:p w14:paraId="4A54DB53"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A45C48">
              <w:rPr>
                <w:rFonts w:cstheme="minorHAnsi"/>
                <w:sz w:val="24"/>
                <w:szCs w:val="24"/>
                <w:lang w:val="en-US"/>
              </w:rPr>
              <w:t>197 117 (</w:t>
            </w:r>
            <w:r>
              <w:rPr>
                <w:rFonts w:cstheme="minorHAnsi"/>
                <w:sz w:val="24"/>
                <w:szCs w:val="24"/>
                <w:lang w:val="en-US"/>
              </w:rPr>
              <w:t>O</w:t>
            </w:r>
            <w:r w:rsidRPr="00A45C48">
              <w:rPr>
                <w:rFonts w:cstheme="minorHAnsi"/>
                <w:sz w:val="24"/>
                <w:szCs w:val="24"/>
                <w:lang w:val="en-US"/>
              </w:rPr>
              <w:t>ne hundred ninety-seven thousand one hundred seventeen</w:t>
            </w:r>
            <w:r>
              <w:rPr>
                <w:rFonts w:cstheme="minorHAnsi"/>
                <w:sz w:val="24"/>
                <w:szCs w:val="24"/>
                <w:lang w:val="en-US"/>
              </w:rPr>
              <w:t xml:space="preserve">) US </w:t>
            </w:r>
            <w:r w:rsidRPr="00A45C48">
              <w:rPr>
                <w:rFonts w:cstheme="minorHAnsi"/>
                <w:sz w:val="24"/>
                <w:szCs w:val="24"/>
                <w:lang w:val="en-US"/>
              </w:rPr>
              <w:t xml:space="preserve">dollars and </w:t>
            </w:r>
            <w:r>
              <w:rPr>
                <w:rFonts w:cstheme="minorHAnsi"/>
                <w:sz w:val="24"/>
                <w:szCs w:val="24"/>
                <w:lang w:val="en-US"/>
              </w:rPr>
              <w:t>44 (F</w:t>
            </w:r>
            <w:r w:rsidRPr="00A45C48">
              <w:rPr>
                <w:rFonts w:cstheme="minorHAnsi"/>
                <w:sz w:val="24"/>
                <w:szCs w:val="24"/>
                <w:lang w:val="en-US"/>
              </w:rPr>
              <w:t>orty-four</w:t>
            </w:r>
            <w:r>
              <w:rPr>
                <w:rFonts w:cstheme="minorHAnsi"/>
                <w:sz w:val="24"/>
                <w:szCs w:val="24"/>
                <w:lang w:val="en-US"/>
              </w:rPr>
              <w:t>)</w:t>
            </w:r>
            <w:r w:rsidRPr="00A45C48">
              <w:rPr>
                <w:rFonts w:cstheme="minorHAnsi"/>
                <w:sz w:val="24"/>
                <w:szCs w:val="24"/>
                <w:lang w:val="en-US"/>
              </w:rPr>
              <w:t xml:space="preserve"> cents– </w:t>
            </w:r>
            <w:r>
              <w:rPr>
                <w:rFonts w:cstheme="minorHAnsi"/>
                <w:sz w:val="24"/>
                <w:szCs w:val="24"/>
                <w:lang w:val="en-US"/>
              </w:rPr>
              <w:t>overdue principal debt</w:t>
            </w:r>
          </w:p>
          <w:p w14:paraId="346EE4E8"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A45C48">
              <w:rPr>
                <w:rFonts w:cstheme="minorHAnsi"/>
                <w:sz w:val="24"/>
                <w:szCs w:val="24"/>
                <w:lang w:val="en-US"/>
              </w:rPr>
              <w:t>61 834 (</w:t>
            </w:r>
            <w:r>
              <w:rPr>
                <w:rFonts w:cstheme="minorHAnsi"/>
                <w:sz w:val="24"/>
                <w:szCs w:val="24"/>
                <w:lang w:val="en-US"/>
              </w:rPr>
              <w:t>S</w:t>
            </w:r>
            <w:r w:rsidRPr="00A45C48">
              <w:rPr>
                <w:rFonts w:cstheme="minorHAnsi"/>
                <w:sz w:val="24"/>
                <w:szCs w:val="24"/>
                <w:lang w:val="en-US"/>
              </w:rPr>
              <w:t>ixty-one thousand eight hundred thirty-four</w:t>
            </w:r>
            <w:r>
              <w:rPr>
                <w:rFonts w:cstheme="minorHAnsi"/>
                <w:sz w:val="24"/>
                <w:szCs w:val="24"/>
                <w:lang w:val="en-US"/>
              </w:rPr>
              <w:t>) US</w:t>
            </w:r>
            <w:r w:rsidRPr="00A45C48">
              <w:rPr>
                <w:rFonts w:cstheme="minorHAnsi"/>
                <w:sz w:val="24"/>
                <w:szCs w:val="24"/>
                <w:lang w:val="en-US"/>
              </w:rPr>
              <w:t xml:space="preserve"> dollars and </w:t>
            </w:r>
            <w:r>
              <w:rPr>
                <w:rFonts w:cstheme="minorHAnsi"/>
                <w:sz w:val="24"/>
                <w:szCs w:val="24"/>
                <w:lang w:val="en-US"/>
              </w:rPr>
              <w:t>25 (T</w:t>
            </w:r>
            <w:r w:rsidRPr="00A45C48">
              <w:rPr>
                <w:rFonts w:cstheme="minorHAnsi"/>
                <w:sz w:val="24"/>
                <w:szCs w:val="24"/>
                <w:lang w:val="en-US"/>
              </w:rPr>
              <w:t>wenty-five</w:t>
            </w:r>
            <w:r>
              <w:rPr>
                <w:rFonts w:cstheme="minorHAnsi"/>
                <w:sz w:val="24"/>
                <w:szCs w:val="24"/>
                <w:lang w:val="en-US"/>
              </w:rPr>
              <w:t>)</w:t>
            </w:r>
            <w:r w:rsidRPr="00A45C48">
              <w:rPr>
                <w:rFonts w:cstheme="minorHAnsi"/>
                <w:sz w:val="24"/>
                <w:szCs w:val="24"/>
                <w:lang w:val="en-US"/>
              </w:rPr>
              <w:t xml:space="preserve"> cents</w:t>
            </w:r>
            <w:r>
              <w:rPr>
                <w:rFonts w:cstheme="minorHAnsi"/>
                <w:sz w:val="24"/>
                <w:szCs w:val="24"/>
                <w:lang w:val="en-US"/>
              </w:rPr>
              <w:t xml:space="preserve"> </w:t>
            </w:r>
            <w:r w:rsidRPr="00A45C48">
              <w:rPr>
                <w:rFonts w:cstheme="minorHAnsi"/>
                <w:sz w:val="24"/>
                <w:szCs w:val="24"/>
                <w:lang w:val="en-US"/>
              </w:rPr>
              <w:t xml:space="preserve">– </w:t>
            </w:r>
            <w:r>
              <w:rPr>
                <w:rFonts w:cstheme="minorHAnsi"/>
                <w:sz w:val="24"/>
                <w:szCs w:val="24"/>
                <w:lang w:val="en-US"/>
              </w:rPr>
              <w:t>penalty</w:t>
            </w:r>
          </w:p>
          <w:p w14:paraId="1D506563"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A45C48">
              <w:rPr>
                <w:rFonts w:cstheme="minorHAnsi"/>
                <w:sz w:val="24"/>
                <w:szCs w:val="24"/>
                <w:lang w:val="en-US"/>
              </w:rPr>
              <w:t>93 752 (Ninety-three thousand seven hundred and fifty-two) roubles – outstanding state duty</w:t>
            </w:r>
          </w:p>
        </w:tc>
      </w:tr>
      <w:tr w:rsidR="00222153" w:rsidRPr="009C3C71" w14:paraId="3C80E623" w14:textId="77777777" w:rsidTr="00A87882">
        <w:tc>
          <w:tcPr>
            <w:tcW w:w="567" w:type="dxa"/>
          </w:tcPr>
          <w:p w14:paraId="439DB8CD" w14:textId="77777777" w:rsidR="00222153" w:rsidRPr="00C05549" w:rsidRDefault="00222153" w:rsidP="00A87882">
            <w:pPr>
              <w:spacing w:after="120"/>
              <w:rPr>
                <w:rStyle w:val="Defterm"/>
                <w:rFonts w:cstheme="minorHAnsi"/>
                <w:b w:val="0"/>
                <w:bCs/>
                <w:sz w:val="24"/>
                <w:szCs w:val="24"/>
              </w:rPr>
            </w:pPr>
            <w:r w:rsidRPr="00C05549">
              <w:rPr>
                <w:rStyle w:val="Defterm"/>
                <w:rFonts w:cstheme="minorHAnsi"/>
                <w:bCs/>
                <w:sz w:val="24"/>
                <w:szCs w:val="24"/>
              </w:rPr>
              <w:t>8</w:t>
            </w:r>
          </w:p>
        </w:tc>
        <w:tc>
          <w:tcPr>
            <w:tcW w:w="1701" w:type="dxa"/>
          </w:tcPr>
          <w:p w14:paraId="14C76BBD" w14:textId="77777777" w:rsidR="00222153" w:rsidRPr="00123C49" w:rsidRDefault="00222153" w:rsidP="00A87882">
            <w:pPr>
              <w:jc w:val="both"/>
              <w:rPr>
                <w:rFonts w:cstheme="minorHAnsi"/>
                <w:sz w:val="24"/>
                <w:szCs w:val="24"/>
              </w:rPr>
            </w:pPr>
            <w:r w:rsidRPr="00123C49">
              <w:rPr>
                <w:rFonts w:cstheme="minorHAnsi"/>
                <w:sz w:val="24"/>
                <w:szCs w:val="24"/>
              </w:rPr>
              <w:t xml:space="preserve">Договор финансовой аренды (лизинга) № </w:t>
            </w:r>
            <w:r w:rsidRPr="00123C49">
              <w:rPr>
                <w:rFonts w:cstheme="minorHAnsi"/>
                <w:sz w:val="24"/>
                <w:szCs w:val="24"/>
              </w:rPr>
              <w:lastRenderedPageBreak/>
              <w:t>НЛК-КАМАЗ от 08.06.2015;</w:t>
            </w:r>
          </w:p>
        </w:tc>
        <w:tc>
          <w:tcPr>
            <w:tcW w:w="5954" w:type="dxa"/>
          </w:tcPr>
          <w:p w14:paraId="417CEE47"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lastRenderedPageBreak/>
              <w:t>1 718 918 (Один миллион семьсот восемнадцать тысяч девятьсот восемнадцать)долларов США 42 (Сорок два) цента – задолженность по просроченному основному долгу</w:t>
            </w:r>
          </w:p>
          <w:p w14:paraId="70CDF19B"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lastRenderedPageBreak/>
              <w:t>690 696 (Шестьсот девяносто тысяч шестьсот девяносто шесть) долларов США 45 (Сорок пять) центов – неустойка</w:t>
            </w:r>
          </w:p>
          <w:p w14:paraId="27BAC304" w14:textId="77777777" w:rsidR="00222153" w:rsidRPr="00123C49" w:rsidRDefault="00222153" w:rsidP="00004684">
            <w:pPr>
              <w:pStyle w:val="afb"/>
              <w:numPr>
                <w:ilvl w:val="0"/>
                <w:numId w:val="25"/>
              </w:numPr>
              <w:tabs>
                <w:tab w:val="left" w:pos="0"/>
                <w:tab w:val="left" w:pos="709"/>
              </w:tabs>
              <w:spacing w:after="0"/>
              <w:ind w:left="0" w:firstLine="0"/>
              <w:jc w:val="both"/>
              <w:rPr>
                <w:rStyle w:val="Defterm"/>
                <w:rFonts w:cstheme="minorHAnsi"/>
                <w:bCs/>
                <w:sz w:val="24"/>
                <w:szCs w:val="24"/>
              </w:rPr>
            </w:pPr>
            <w:r w:rsidRPr="00123C49">
              <w:rPr>
                <w:rFonts w:cstheme="minorHAnsi"/>
                <w:sz w:val="24"/>
                <w:szCs w:val="24"/>
              </w:rPr>
              <w:t>443 540 (Четыреста сорок три тысячи пятьсот сорок) рублей – задолженность по государственной пошлине</w:t>
            </w:r>
          </w:p>
        </w:tc>
        <w:tc>
          <w:tcPr>
            <w:tcW w:w="1984" w:type="dxa"/>
          </w:tcPr>
          <w:p w14:paraId="42D84619" w14:textId="77777777" w:rsidR="00222153" w:rsidRPr="00A45C48" w:rsidRDefault="00222153" w:rsidP="00A87882">
            <w:pPr>
              <w:jc w:val="both"/>
              <w:rPr>
                <w:lang w:val="en-US"/>
              </w:rPr>
            </w:pPr>
            <w:r>
              <w:rPr>
                <w:rFonts w:cstheme="minorHAnsi"/>
                <w:sz w:val="24"/>
                <w:szCs w:val="24"/>
                <w:lang w:val="en-US"/>
              </w:rPr>
              <w:lastRenderedPageBreak/>
              <w:t xml:space="preserve">Lease Agreement </w:t>
            </w:r>
            <w:r w:rsidRPr="00A45C48">
              <w:rPr>
                <w:rFonts w:cstheme="minorHAnsi"/>
                <w:sz w:val="24"/>
                <w:szCs w:val="24"/>
                <w:lang w:val="en-US"/>
              </w:rPr>
              <w:t xml:space="preserve">№ </w:t>
            </w:r>
            <w:r>
              <w:rPr>
                <w:rFonts w:cstheme="minorHAnsi"/>
                <w:sz w:val="24"/>
                <w:szCs w:val="24"/>
                <w:lang w:val="en-US"/>
              </w:rPr>
              <w:t>NLK</w:t>
            </w:r>
            <w:r w:rsidRPr="00A45C48">
              <w:rPr>
                <w:rFonts w:cstheme="minorHAnsi"/>
                <w:sz w:val="24"/>
                <w:szCs w:val="24"/>
                <w:lang w:val="en-US"/>
              </w:rPr>
              <w:t>-</w:t>
            </w:r>
            <w:r w:rsidRPr="00123C49">
              <w:rPr>
                <w:rFonts w:cstheme="minorHAnsi"/>
                <w:sz w:val="24"/>
                <w:szCs w:val="24"/>
              </w:rPr>
              <w:t>КАМА</w:t>
            </w:r>
            <w:r>
              <w:rPr>
                <w:rFonts w:cstheme="minorHAnsi"/>
                <w:sz w:val="24"/>
                <w:szCs w:val="24"/>
                <w:lang w:val="en-US"/>
              </w:rPr>
              <w:t xml:space="preserve">KAMAZ dated </w:t>
            </w:r>
            <w:r w:rsidRPr="00A45C48">
              <w:rPr>
                <w:rFonts w:cstheme="minorHAnsi"/>
                <w:sz w:val="24"/>
                <w:szCs w:val="24"/>
                <w:lang w:val="en-US"/>
              </w:rPr>
              <w:t>08.06.2015;</w:t>
            </w:r>
          </w:p>
        </w:tc>
        <w:tc>
          <w:tcPr>
            <w:tcW w:w="5529" w:type="dxa"/>
          </w:tcPr>
          <w:p w14:paraId="7E05F828"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A45C48">
              <w:rPr>
                <w:rFonts w:cstheme="minorHAnsi"/>
                <w:sz w:val="24"/>
                <w:szCs w:val="24"/>
                <w:lang w:val="en-US"/>
              </w:rPr>
              <w:t xml:space="preserve">1 718 918 </w:t>
            </w:r>
            <w:r>
              <w:rPr>
                <w:rFonts w:cstheme="minorHAnsi"/>
                <w:sz w:val="24"/>
                <w:szCs w:val="24"/>
                <w:lang w:val="en-US"/>
              </w:rPr>
              <w:t>(O</w:t>
            </w:r>
            <w:r w:rsidRPr="00A45C48">
              <w:rPr>
                <w:rFonts w:cstheme="minorHAnsi"/>
                <w:sz w:val="24"/>
                <w:szCs w:val="24"/>
                <w:lang w:val="en-US"/>
              </w:rPr>
              <w:t>ne million seven hundred eighteen thousand nine hundred eighteen</w:t>
            </w:r>
            <w:r>
              <w:rPr>
                <w:rFonts w:cstheme="minorHAnsi"/>
                <w:sz w:val="24"/>
                <w:szCs w:val="24"/>
                <w:lang w:val="en-US"/>
              </w:rPr>
              <w:t>) US</w:t>
            </w:r>
            <w:r w:rsidRPr="00A45C48">
              <w:rPr>
                <w:rFonts w:cstheme="minorHAnsi"/>
                <w:sz w:val="24"/>
                <w:szCs w:val="24"/>
                <w:lang w:val="en-US"/>
              </w:rPr>
              <w:t xml:space="preserve"> dollars and </w:t>
            </w:r>
            <w:r>
              <w:rPr>
                <w:rFonts w:cstheme="minorHAnsi"/>
                <w:sz w:val="24"/>
                <w:szCs w:val="24"/>
                <w:lang w:val="en-US"/>
              </w:rPr>
              <w:t>42 (F</w:t>
            </w:r>
            <w:r w:rsidRPr="00A45C48">
              <w:rPr>
                <w:rFonts w:cstheme="minorHAnsi"/>
                <w:sz w:val="24"/>
                <w:szCs w:val="24"/>
                <w:lang w:val="en-US"/>
              </w:rPr>
              <w:t>orty-two</w:t>
            </w:r>
            <w:r>
              <w:rPr>
                <w:rFonts w:cstheme="minorHAnsi"/>
                <w:sz w:val="24"/>
                <w:szCs w:val="24"/>
                <w:lang w:val="en-US"/>
              </w:rPr>
              <w:t>)</w:t>
            </w:r>
            <w:r w:rsidRPr="00A45C48">
              <w:rPr>
                <w:rFonts w:cstheme="minorHAnsi"/>
                <w:sz w:val="24"/>
                <w:szCs w:val="24"/>
                <w:lang w:val="en-US"/>
              </w:rPr>
              <w:t xml:space="preserve"> cents</w:t>
            </w:r>
            <w:r>
              <w:rPr>
                <w:rFonts w:cstheme="minorHAnsi"/>
                <w:sz w:val="24"/>
                <w:szCs w:val="24"/>
                <w:lang w:val="en-US"/>
              </w:rPr>
              <w:t xml:space="preserve"> </w:t>
            </w:r>
            <w:r w:rsidRPr="00A45C48">
              <w:rPr>
                <w:rFonts w:cstheme="minorHAnsi"/>
                <w:sz w:val="24"/>
                <w:szCs w:val="24"/>
                <w:lang w:val="en-US"/>
              </w:rPr>
              <w:t xml:space="preserve">– </w:t>
            </w:r>
            <w:r>
              <w:rPr>
                <w:rFonts w:cstheme="minorHAnsi"/>
                <w:sz w:val="24"/>
                <w:szCs w:val="24"/>
                <w:lang w:val="en-US"/>
              </w:rPr>
              <w:t>overdue principal debt</w:t>
            </w:r>
          </w:p>
          <w:p w14:paraId="460E16E2"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A45C48">
              <w:rPr>
                <w:rFonts w:cstheme="minorHAnsi"/>
                <w:sz w:val="24"/>
                <w:szCs w:val="24"/>
                <w:lang w:val="en-US"/>
              </w:rPr>
              <w:lastRenderedPageBreak/>
              <w:t>690 696 (</w:t>
            </w:r>
            <w:r>
              <w:rPr>
                <w:rFonts w:cstheme="minorHAnsi"/>
                <w:sz w:val="24"/>
                <w:szCs w:val="24"/>
                <w:lang w:val="en-US"/>
              </w:rPr>
              <w:t>S</w:t>
            </w:r>
            <w:r w:rsidRPr="00A45C48">
              <w:rPr>
                <w:rFonts w:cstheme="minorHAnsi"/>
                <w:sz w:val="24"/>
                <w:szCs w:val="24"/>
                <w:lang w:val="en-US"/>
              </w:rPr>
              <w:t>ix hundred ninety thousand six hundred ninety-six</w:t>
            </w:r>
            <w:r>
              <w:rPr>
                <w:rFonts w:cstheme="minorHAnsi"/>
                <w:sz w:val="24"/>
                <w:szCs w:val="24"/>
                <w:lang w:val="en-US"/>
              </w:rPr>
              <w:t>) US</w:t>
            </w:r>
            <w:r w:rsidRPr="00A45C48">
              <w:rPr>
                <w:rFonts w:cstheme="minorHAnsi"/>
                <w:sz w:val="24"/>
                <w:szCs w:val="24"/>
                <w:lang w:val="en-US"/>
              </w:rPr>
              <w:t xml:space="preserve"> dollars and </w:t>
            </w:r>
            <w:r>
              <w:rPr>
                <w:rFonts w:cstheme="minorHAnsi"/>
                <w:sz w:val="24"/>
                <w:szCs w:val="24"/>
                <w:lang w:val="en-US"/>
              </w:rPr>
              <w:t>45 (F</w:t>
            </w:r>
            <w:r w:rsidRPr="00A45C48">
              <w:rPr>
                <w:rFonts w:cstheme="minorHAnsi"/>
                <w:sz w:val="24"/>
                <w:szCs w:val="24"/>
                <w:lang w:val="en-US"/>
              </w:rPr>
              <w:t>orty-five</w:t>
            </w:r>
            <w:r>
              <w:rPr>
                <w:rFonts w:cstheme="minorHAnsi"/>
                <w:sz w:val="24"/>
                <w:szCs w:val="24"/>
                <w:lang w:val="en-US"/>
              </w:rPr>
              <w:t>)</w:t>
            </w:r>
            <w:r w:rsidRPr="00A45C48">
              <w:rPr>
                <w:rFonts w:cstheme="minorHAnsi"/>
                <w:sz w:val="24"/>
                <w:szCs w:val="24"/>
                <w:lang w:val="en-US"/>
              </w:rPr>
              <w:t xml:space="preserve"> cents</w:t>
            </w:r>
            <w:r>
              <w:rPr>
                <w:rFonts w:cstheme="minorHAnsi"/>
                <w:sz w:val="24"/>
                <w:szCs w:val="24"/>
                <w:lang w:val="en-US"/>
              </w:rPr>
              <w:t xml:space="preserve"> </w:t>
            </w:r>
            <w:r w:rsidRPr="00A45C48">
              <w:rPr>
                <w:rFonts w:cstheme="minorHAnsi"/>
                <w:sz w:val="24"/>
                <w:szCs w:val="24"/>
                <w:lang w:val="en-US"/>
              </w:rPr>
              <w:t xml:space="preserve">– </w:t>
            </w:r>
            <w:r>
              <w:rPr>
                <w:rFonts w:cstheme="minorHAnsi"/>
                <w:sz w:val="24"/>
                <w:szCs w:val="24"/>
                <w:lang w:val="en-US"/>
              </w:rPr>
              <w:t>penalty</w:t>
            </w:r>
          </w:p>
          <w:p w14:paraId="2590BBC9"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A45C48">
              <w:rPr>
                <w:rFonts w:cstheme="minorHAnsi"/>
                <w:sz w:val="24"/>
                <w:szCs w:val="24"/>
                <w:lang w:val="en-US"/>
              </w:rPr>
              <w:t>443 540 (Four hundred and forty-three thousand five hundred and forty) roubles – outstanding state duty</w:t>
            </w:r>
          </w:p>
        </w:tc>
      </w:tr>
      <w:tr w:rsidR="00222153" w:rsidRPr="009C3C71" w14:paraId="7933D955" w14:textId="77777777" w:rsidTr="00A87882">
        <w:tc>
          <w:tcPr>
            <w:tcW w:w="567" w:type="dxa"/>
          </w:tcPr>
          <w:p w14:paraId="38099792" w14:textId="77777777" w:rsidR="00222153" w:rsidRPr="00C05549" w:rsidRDefault="00222153" w:rsidP="00A87882">
            <w:pPr>
              <w:spacing w:after="120"/>
              <w:rPr>
                <w:rStyle w:val="Defterm"/>
                <w:rFonts w:cstheme="minorHAnsi"/>
                <w:b w:val="0"/>
                <w:bCs/>
                <w:sz w:val="24"/>
                <w:szCs w:val="24"/>
              </w:rPr>
            </w:pPr>
            <w:r w:rsidRPr="00C05549">
              <w:rPr>
                <w:rStyle w:val="Defterm"/>
                <w:rFonts w:cstheme="minorHAnsi"/>
                <w:bCs/>
                <w:sz w:val="24"/>
                <w:szCs w:val="24"/>
              </w:rPr>
              <w:lastRenderedPageBreak/>
              <w:t>9</w:t>
            </w:r>
          </w:p>
        </w:tc>
        <w:tc>
          <w:tcPr>
            <w:tcW w:w="1701" w:type="dxa"/>
          </w:tcPr>
          <w:p w14:paraId="6308811F" w14:textId="77777777" w:rsidR="00222153" w:rsidRPr="00123C49" w:rsidRDefault="00222153" w:rsidP="00A87882">
            <w:pPr>
              <w:jc w:val="both"/>
              <w:rPr>
                <w:rFonts w:cstheme="minorHAnsi"/>
                <w:sz w:val="24"/>
                <w:szCs w:val="24"/>
              </w:rPr>
            </w:pPr>
            <w:r w:rsidRPr="00123C49">
              <w:rPr>
                <w:rFonts w:cstheme="minorHAnsi"/>
                <w:sz w:val="24"/>
                <w:szCs w:val="24"/>
              </w:rPr>
              <w:t>Договор финансовой аренды (лизинга) № НЛК-КАМАЗ-2 от 08.06.2015;</w:t>
            </w:r>
          </w:p>
        </w:tc>
        <w:tc>
          <w:tcPr>
            <w:tcW w:w="5954" w:type="dxa"/>
          </w:tcPr>
          <w:p w14:paraId="584E6E3B"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1 612 071 (Один миллион шестьсот двенадцать тысяч семьдесят один)   доллар США 69 (Шестьдесят девять) центов– задолженность по просроченному основному долгу</w:t>
            </w:r>
          </w:p>
          <w:p w14:paraId="53E7C3D2"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748 270(Семьсот сорок восемь тысяч двести семьдесят) долларов США 73 (Семьдесят три) цента – неустойка</w:t>
            </w:r>
          </w:p>
          <w:p w14:paraId="7D5028D3" w14:textId="77777777" w:rsidR="00222153" w:rsidRPr="00123C49" w:rsidRDefault="00222153" w:rsidP="00004684">
            <w:pPr>
              <w:pStyle w:val="afb"/>
              <w:numPr>
                <w:ilvl w:val="0"/>
                <w:numId w:val="25"/>
              </w:numPr>
              <w:tabs>
                <w:tab w:val="left" w:pos="0"/>
                <w:tab w:val="left" w:pos="709"/>
              </w:tabs>
              <w:spacing w:after="0"/>
              <w:ind w:left="0" w:firstLine="0"/>
              <w:jc w:val="both"/>
              <w:rPr>
                <w:rStyle w:val="Defterm"/>
                <w:rFonts w:cstheme="minorHAnsi"/>
                <w:bCs/>
                <w:sz w:val="24"/>
                <w:szCs w:val="24"/>
              </w:rPr>
            </w:pPr>
            <w:r w:rsidRPr="00123C49">
              <w:rPr>
                <w:rFonts w:cstheme="minorHAnsi"/>
                <w:sz w:val="24"/>
                <w:szCs w:val="24"/>
              </w:rPr>
              <w:t>417 683 (Четыреста семнадцать тысяч шестьсот восемьдесят три) рубля – задолженность по государственной пошлине</w:t>
            </w:r>
          </w:p>
        </w:tc>
        <w:tc>
          <w:tcPr>
            <w:tcW w:w="1984" w:type="dxa"/>
          </w:tcPr>
          <w:p w14:paraId="073B292E" w14:textId="77777777" w:rsidR="00222153" w:rsidRPr="00A45C48" w:rsidRDefault="00222153" w:rsidP="00A87882">
            <w:pPr>
              <w:jc w:val="both"/>
              <w:rPr>
                <w:lang w:val="en-US"/>
              </w:rPr>
            </w:pPr>
            <w:r>
              <w:rPr>
                <w:rFonts w:cstheme="minorHAnsi"/>
                <w:sz w:val="24"/>
                <w:szCs w:val="24"/>
                <w:lang w:val="en-US"/>
              </w:rPr>
              <w:t xml:space="preserve">Lease agreement </w:t>
            </w:r>
            <w:r w:rsidRPr="00A45C48">
              <w:rPr>
                <w:rFonts w:cstheme="minorHAnsi"/>
                <w:sz w:val="24"/>
                <w:szCs w:val="24"/>
                <w:lang w:val="en-US"/>
              </w:rPr>
              <w:t xml:space="preserve">№ </w:t>
            </w:r>
            <w:r>
              <w:rPr>
                <w:rFonts w:cstheme="minorHAnsi"/>
                <w:sz w:val="24"/>
                <w:szCs w:val="24"/>
                <w:lang w:val="en-US"/>
              </w:rPr>
              <w:t>NLK</w:t>
            </w:r>
            <w:r w:rsidRPr="00A45C48">
              <w:rPr>
                <w:rFonts w:cstheme="minorHAnsi"/>
                <w:sz w:val="24"/>
                <w:szCs w:val="24"/>
                <w:lang w:val="en-US"/>
              </w:rPr>
              <w:t>-</w:t>
            </w:r>
            <w:r>
              <w:rPr>
                <w:rFonts w:cstheme="minorHAnsi"/>
                <w:sz w:val="24"/>
                <w:szCs w:val="24"/>
                <w:lang w:val="en-US"/>
              </w:rPr>
              <w:t>KAMAZ</w:t>
            </w:r>
            <w:r w:rsidRPr="00A45C48">
              <w:rPr>
                <w:rFonts w:cstheme="minorHAnsi"/>
                <w:sz w:val="24"/>
                <w:szCs w:val="24"/>
                <w:lang w:val="en-US"/>
              </w:rPr>
              <w:t xml:space="preserve">-2 </w:t>
            </w:r>
            <w:r>
              <w:rPr>
                <w:rFonts w:cstheme="minorHAnsi"/>
                <w:sz w:val="24"/>
                <w:szCs w:val="24"/>
                <w:lang w:val="en-US"/>
              </w:rPr>
              <w:t>dated</w:t>
            </w:r>
            <w:r w:rsidRPr="00A45C48">
              <w:rPr>
                <w:rFonts w:cstheme="minorHAnsi"/>
                <w:sz w:val="24"/>
                <w:szCs w:val="24"/>
                <w:lang w:val="en-US"/>
              </w:rPr>
              <w:t xml:space="preserve"> 08.06.2015;</w:t>
            </w:r>
          </w:p>
        </w:tc>
        <w:tc>
          <w:tcPr>
            <w:tcW w:w="5529" w:type="dxa"/>
          </w:tcPr>
          <w:p w14:paraId="03A78D60"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C71041">
              <w:rPr>
                <w:rFonts w:cstheme="minorHAnsi"/>
                <w:sz w:val="24"/>
                <w:szCs w:val="24"/>
                <w:lang w:val="en-US"/>
              </w:rPr>
              <w:t>1 612 071 (</w:t>
            </w:r>
            <w:r>
              <w:rPr>
                <w:rFonts w:cstheme="minorHAnsi"/>
                <w:sz w:val="24"/>
                <w:szCs w:val="24"/>
                <w:lang w:val="en-US"/>
              </w:rPr>
              <w:t>O</w:t>
            </w:r>
            <w:r w:rsidRPr="00C71041">
              <w:rPr>
                <w:rFonts w:cstheme="minorHAnsi"/>
                <w:sz w:val="24"/>
                <w:szCs w:val="24"/>
                <w:lang w:val="en-US"/>
              </w:rPr>
              <w:t>ne million six hundred twelve thousand seventy-one</w:t>
            </w:r>
            <w:r>
              <w:rPr>
                <w:rFonts w:cstheme="minorHAnsi"/>
                <w:sz w:val="24"/>
                <w:szCs w:val="24"/>
                <w:lang w:val="en-US"/>
              </w:rPr>
              <w:t>) US</w:t>
            </w:r>
            <w:r w:rsidRPr="00C71041">
              <w:rPr>
                <w:rFonts w:cstheme="minorHAnsi"/>
                <w:sz w:val="24"/>
                <w:szCs w:val="24"/>
                <w:lang w:val="en-US"/>
              </w:rPr>
              <w:t xml:space="preserve"> dollars and </w:t>
            </w:r>
            <w:r>
              <w:rPr>
                <w:rFonts w:cstheme="minorHAnsi"/>
                <w:sz w:val="24"/>
                <w:szCs w:val="24"/>
                <w:lang w:val="en-US"/>
              </w:rPr>
              <w:t>69 (Six</w:t>
            </w:r>
            <w:r w:rsidRPr="00C71041">
              <w:rPr>
                <w:rFonts w:cstheme="minorHAnsi"/>
                <w:sz w:val="24"/>
                <w:szCs w:val="24"/>
                <w:lang w:val="en-US"/>
              </w:rPr>
              <w:t>ty-nine</w:t>
            </w:r>
            <w:r>
              <w:rPr>
                <w:rFonts w:cstheme="minorHAnsi"/>
                <w:sz w:val="24"/>
                <w:szCs w:val="24"/>
                <w:lang w:val="en-US"/>
              </w:rPr>
              <w:t>)</w:t>
            </w:r>
            <w:r w:rsidRPr="00C71041">
              <w:rPr>
                <w:rFonts w:cstheme="minorHAnsi"/>
                <w:sz w:val="24"/>
                <w:szCs w:val="24"/>
                <w:lang w:val="en-US"/>
              </w:rPr>
              <w:t xml:space="preserve"> cents– </w:t>
            </w:r>
            <w:r>
              <w:rPr>
                <w:rFonts w:cstheme="minorHAnsi"/>
                <w:sz w:val="24"/>
                <w:szCs w:val="24"/>
                <w:lang w:val="en-US"/>
              </w:rPr>
              <w:t>overdue principal debt</w:t>
            </w:r>
          </w:p>
          <w:p w14:paraId="4DE7502D"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C71041">
              <w:rPr>
                <w:rFonts w:cstheme="minorHAnsi"/>
                <w:sz w:val="24"/>
                <w:szCs w:val="24"/>
                <w:lang w:val="en-US"/>
              </w:rPr>
              <w:t>748 270 (seven hundred forty-eight thousand two hundred seventy</w:t>
            </w:r>
            <w:r>
              <w:rPr>
                <w:rFonts w:cstheme="minorHAnsi"/>
                <w:sz w:val="24"/>
                <w:szCs w:val="24"/>
                <w:lang w:val="en-US"/>
              </w:rPr>
              <w:t>) US</w:t>
            </w:r>
            <w:r w:rsidRPr="00C71041">
              <w:rPr>
                <w:rFonts w:cstheme="minorHAnsi"/>
                <w:sz w:val="24"/>
                <w:szCs w:val="24"/>
                <w:lang w:val="en-US"/>
              </w:rPr>
              <w:t xml:space="preserve"> dollars and </w:t>
            </w:r>
            <w:r>
              <w:rPr>
                <w:rFonts w:cstheme="minorHAnsi"/>
                <w:sz w:val="24"/>
                <w:szCs w:val="24"/>
                <w:lang w:val="en-US"/>
              </w:rPr>
              <w:t>73 (S</w:t>
            </w:r>
            <w:r w:rsidRPr="00C71041">
              <w:rPr>
                <w:rFonts w:cstheme="minorHAnsi"/>
                <w:sz w:val="24"/>
                <w:szCs w:val="24"/>
                <w:lang w:val="en-US"/>
              </w:rPr>
              <w:t>eventy-three</w:t>
            </w:r>
            <w:r>
              <w:rPr>
                <w:rFonts w:cstheme="minorHAnsi"/>
                <w:sz w:val="24"/>
                <w:szCs w:val="24"/>
                <w:lang w:val="en-US"/>
              </w:rPr>
              <w:t>)</w:t>
            </w:r>
            <w:r w:rsidRPr="00C71041">
              <w:rPr>
                <w:rFonts w:cstheme="minorHAnsi"/>
                <w:sz w:val="24"/>
                <w:szCs w:val="24"/>
                <w:lang w:val="en-US"/>
              </w:rPr>
              <w:t xml:space="preserve"> cents</w:t>
            </w:r>
            <w:r>
              <w:rPr>
                <w:rFonts w:cstheme="minorHAnsi"/>
                <w:sz w:val="24"/>
                <w:szCs w:val="24"/>
                <w:lang w:val="en-US"/>
              </w:rPr>
              <w:t xml:space="preserve"> </w:t>
            </w:r>
            <w:r w:rsidRPr="00C71041">
              <w:rPr>
                <w:rFonts w:cstheme="minorHAnsi"/>
                <w:sz w:val="24"/>
                <w:szCs w:val="24"/>
                <w:lang w:val="en-US"/>
              </w:rPr>
              <w:t xml:space="preserve">– </w:t>
            </w:r>
            <w:r>
              <w:rPr>
                <w:rFonts w:cstheme="minorHAnsi"/>
                <w:sz w:val="24"/>
                <w:szCs w:val="24"/>
                <w:lang w:val="en-US"/>
              </w:rPr>
              <w:t>penalty</w:t>
            </w:r>
          </w:p>
          <w:p w14:paraId="3DFB9FF2"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C71041">
              <w:rPr>
                <w:rFonts w:cstheme="minorHAnsi"/>
                <w:sz w:val="24"/>
                <w:szCs w:val="24"/>
                <w:lang w:val="en-US"/>
              </w:rPr>
              <w:t xml:space="preserve">417 683 (Four hundred and seventeen thousand six hundred and eighty-three) roubles – </w:t>
            </w:r>
            <w:r w:rsidRPr="00A45C48">
              <w:rPr>
                <w:rFonts w:cstheme="minorHAnsi"/>
                <w:sz w:val="24"/>
                <w:szCs w:val="24"/>
                <w:lang w:val="en-US"/>
              </w:rPr>
              <w:t>outstanding state duty</w:t>
            </w:r>
          </w:p>
        </w:tc>
      </w:tr>
      <w:tr w:rsidR="00222153" w:rsidRPr="009C3C71" w14:paraId="2DA77777" w14:textId="77777777" w:rsidTr="00A87882">
        <w:tc>
          <w:tcPr>
            <w:tcW w:w="567" w:type="dxa"/>
          </w:tcPr>
          <w:p w14:paraId="55258A96" w14:textId="77777777" w:rsidR="00222153" w:rsidRPr="00C05549" w:rsidRDefault="00222153" w:rsidP="00A87882">
            <w:pPr>
              <w:spacing w:after="120"/>
              <w:rPr>
                <w:rStyle w:val="Defterm"/>
                <w:rFonts w:cstheme="minorHAnsi"/>
                <w:b w:val="0"/>
                <w:bCs/>
                <w:sz w:val="24"/>
                <w:szCs w:val="24"/>
              </w:rPr>
            </w:pPr>
            <w:r w:rsidRPr="00C05549">
              <w:rPr>
                <w:rStyle w:val="Defterm"/>
                <w:rFonts w:cstheme="minorHAnsi"/>
                <w:bCs/>
                <w:sz w:val="24"/>
                <w:szCs w:val="24"/>
              </w:rPr>
              <w:t>10</w:t>
            </w:r>
          </w:p>
        </w:tc>
        <w:tc>
          <w:tcPr>
            <w:tcW w:w="1701" w:type="dxa"/>
          </w:tcPr>
          <w:p w14:paraId="1C428E50" w14:textId="77777777" w:rsidR="00222153" w:rsidRPr="00123C49" w:rsidRDefault="00222153" w:rsidP="00A87882">
            <w:pPr>
              <w:jc w:val="both"/>
              <w:rPr>
                <w:rFonts w:cstheme="minorHAnsi"/>
                <w:sz w:val="24"/>
                <w:szCs w:val="24"/>
              </w:rPr>
            </w:pPr>
            <w:r w:rsidRPr="00123C49">
              <w:rPr>
                <w:rFonts w:cstheme="minorHAnsi"/>
                <w:sz w:val="24"/>
                <w:szCs w:val="24"/>
              </w:rPr>
              <w:t>Договор финансовой аренды (лизинга) № НЛК-сцепка от 30.09.2015;</w:t>
            </w:r>
          </w:p>
        </w:tc>
        <w:tc>
          <w:tcPr>
            <w:tcW w:w="5954" w:type="dxa"/>
          </w:tcPr>
          <w:p w14:paraId="405A432B"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5 084 352 (Пять миллионов восемьдесят четыре тысячи триста пятьдесят два) рубля 50 (Пятьдесят) копеек – задолженность по просроченному основному долгу</w:t>
            </w:r>
          </w:p>
          <w:p w14:paraId="61CF939F"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t>1 425 104 (Один миллион четыреста двадцать пять тысяч сто четыре) рубля 65 (Шестьдесят пять) копеек – неустойка</w:t>
            </w:r>
          </w:p>
          <w:p w14:paraId="735F3425" w14:textId="77777777" w:rsidR="00222153" w:rsidRPr="00123C49" w:rsidRDefault="00222153" w:rsidP="00004684">
            <w:pPr>
              <w:pStyle w:val="afb"/>
              <w:numPr>
                <w:ilvl w:val="0"/>
                <w:numId w:val="25"/>
              </w:numPr>
              <w:tabs>
                <w:tab w:val="left" w:pos="0"/>
                <w:tab w:val="left" w:pos="709"/>
              </w:tabs>
              <w:spacing w:after="0"/>
              <w:ind w:left="0" w:firstLine="0"/>
              <w:jc w:val="both"/>
              <w:rPr>
                <w:rStyle w:val="Defterm"/>
                <w:rFonts w:cstheme="minorHAnsi"/>
                <w:bCs/>
                <w:sz w:val="24"/>
                <w:szCs w:val="24"/>
              </w:rPr>
            </w:pPr>
            <w:r w:rsidRPr="00123C49">
              <w:rPr>
                <w:rFonts w:cstheme="minorHAnsi"/>
                <w:sz w:val="24"/>
                <w:szCs w:val="24"/>
              </w:rPr>
              <w:t>83 613 (Восемьдесят три тысячи шестьсот тринадцать) рублей – задолженность по государственной пошлине.</w:t>
            </w:r>
          </w:p>
        </w:tc>
        <w:tc>
          <w:tcPr>
            <w:tcW w:w="1984" w:type="dxa"/>
          </w:tcPr>
          <w:p w14:paraId="2660532C" w14:textId="77777777" w:rsidR="00222153" w:rsidRPr="00C71041" w:rsidRDefault="00222153" w:rsidP="00A87882">
            <w:pPr>
              <w:jc w:val="both"/>
              <w:rPr>
                <w:lang w:val="en-US"/>
              </w:rPr>
            </w:pPr>
            <w:r>
              <w:rPr>
                <w:rFonts w:cstheme="minorHAnsi"/>
                <w:sz w:val="24"/>
                <w:szCs w:val="24"/>
                <w:lang w:val="en-US"/>
              </w:rPr>
              <w:t>Lease agrement</w:t>
            </w:r>
            <w:r w:rsidRPr="00C71041">
              <w:rPr>
                <w:rFonts w:cstheme="minorHAnsi"/>
                <w:sz w:val="24"/>
                <w:szCs w:val="24"/>
                <w:lang w:val="en-US"/>
              </w:rPr>
              <w:t xml:space="preserve"> № </w:t>
            </w:r>
            <w:r>
              <w:rPr>
                <w:rFonts w:cstheme="minorHAnsi"/>
                <w:sz w:val="24"/>
                <w:szCs w:val="24"/>
                <w:lang w:val="en-US"/>
              </w:rPr>
              <w:t>NLK</w:t>
            </w:r>
            <w:r w:rsidRPr="00C71041">
              <w:rPr>
                <w:rFonts w:cstheme="minorHAnsi"/>
                <w:sz w:val="24"/>
                <w:szCs w:val="24"/>
                <w:lang w:val="en-US"/>
              </w:rPr>
              <w:t>-</w:t>
            </w:r>
            <w:r>
              <w:rPr>
                <w:rFonts w:cstheme="minorHAnsi"/>
                <w:sz w:val="24"/>
                <w:szCs w:val="24"/>
                <w:lang w:val="en-US"/>
              </w:rPr>
              <w:t>scepka</w:t>
            </w:r>
            <w:r w:rsidRPr="00C71041">
              <w:rPr>
                <w:rFonts w:cstheme="minorHAnsi"/>
                <w:sz w:val="24"/>
                <w:szCs w:val="24"/>
                <w:lang w:val="en-US"/>
              </w:rPr>
              <w:t xml:space="preserve"> </w:t>
            </w:r>
            <w:r>
              <w:rPr>
                <w:rFonts w:cstheme="minorHAnsi"/>
                <w:sz w:val="24"/>
                <w:szCs w:val="24"/>
                <w:lang w:val="en-US"/>
              </w:rPr>
              <w:t>dated</w:t>
            </w:r>
            <w:r w:rsidRPr="00C71041">
              <w:rPr>
                <w:rFonts w:cstheme="minorHAnsi"/>
                <w:sz w:val="24"/>
                <w:szCs w:val="24"/>
                <w:lang w:val="en-US"/>
              </w:rPr>
              <w:t xml:space="preserve"> 30.09.2015;</w:t>
            </w:r>
          </w:p>
        </w:tc>
        <w:tc>
          <w:tcPr>
            <w:tcW w:w="5529" w:type="dxa"/>
          </w:tcPr>
          <w:p w14:paraId="58638FD5"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C71041">
              <w:rPr>
                <w:rFonts w:cstheme="minorHAnsi"/>
                <w:sz w:val="24"/>
                <w:szCs w:val="24"/>
                <w:lang w:val="en-US"/>
              </w:rPr>
              <w:t xml:space="preserve">5 084 352 (Five million eighty-four thousand three hundred and fifty-two) </w:t>
            </w:r>
            <w:r>
              <w:rPr>
                <w:rFonts w:cstheme="minorHAnsi"/>
                <w:sz w:val="24"/>
                <w:szCs w:val="24"/>
                <w:lang w:val="en-US"/>
              </w:rPr>
              <w:t>roubles and</w:t>
            </w:r>
            <w:r w:rsidRPr="00C71041">
              <w:rPr>
                <w:rFonts w:cstheme="minorHAnsi"/>
                <w:sz w:val="24"/>
                <w:szCs w:val="24"/>
                <w:lang w:val="en-US"/>
              </w:rPr>
              <w:t xml:space="preserve"> 50 (</w:t>
            </w:r>
            <w:r>
              <w:rPr>
                <w:rFonts w:cstheme="minorHAnsi"/>
                <w:sz w:val="24"/>
                <w:szCs w:val="24"/>
                <w:lang w:val="en-US"/>
              </w:rPr>
              <w:t>Fifty</w:t>
            </w:r>
            <w:r w:rsidRPr="00C71041">
              <w:rPr>
                <w:rFonts w:cstheme="minorHAnsi"/>
                <w:sz w:val="24"/>
                <w:szCs w:val="24"/>
                <w:lang w:val="en-US"/>
              </w:rPr>
              <w:t xml:space="preserve">) </w:t>
            </w:r>
            <w:r>
              <w:rPr>
                <w:rFonts w:cstheme="minorHAnsi"/>
                <w:sz w:val="24"/>
                <w:szCs w:val="24"/>
                <w:lang w:val="en-US"/>
              </w:rPr>
              <w:t>kopecks</w:t>
            </w:r>
            <w:r w:rsidRPr="00C71041">
              <w:rPr>
                <w:rFonts w:cstheme="minorHAnsi"/>
                <w:sz w:val="24"/>
                <w:szCs w:val="24"/>
                <w:lang w:val="en-US"/>
              </w:rPr>
              <w:t xml:space="preserve"> – </w:t>
            </w:r>
            <w:r>
              <w:rPr>
                <w:rFonts w:cstheme="minorHAnsi"/>
                <w:sz w:val="24"/>
                <w:szCs w:val="24"/>
                <w:lang w:val="en-US"/>
              </w:rPr>
              <w:t>overdue principal debt</w:t>
            </w:r>
          </w:p>
          <w:p w14:paraId="7E91B7D7"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C71041">
              <w:rPr>
                <w:rFonts w:cstheme="minorHAnsi"/>
                <w:sz w:val="24"/>
                <w:szCs w:val="24"/>
                <w:lang w:val="en-US"/>
              </w:rPr>
              <w:t xml:space="preserve">1 425 104 (One million four hundred and twenty-five thousand one hundred and four) </w:t>
            </w:r>
            <w:r>
              <w:rPr>
                <w:rFonts w:cstheme="minorHAnsi"/>
                <w:sz w:val="24"/>
                <w:szCs w:val="24"/>
                <w:lang w:val="en-US"/>
              </w:rPr>
              <w:t>roubles</w:t>
            </w:r>
            <w:r w:rsidRPr="00C71041">
              <w:rPr>
                <w:rFonts w:cstheme="minorHAnsi"/>
                <w:sz w:val="24"/>
                <w:szCs w:val="24"/>
                <w:lang w:val="en-US"/>
              </w:rPr>
              <w:t xml:space="preserve"> </w:t>
            </w:r>
            <w:r>
              <w:rPr>
                <w:rFonts w:cstheme="minorHAnsi"/>
                <w:sz w:val="24"/>
                <w:szCs w:val="24"/>
                <w:lang w:val="en-US"/>
              </w:rPr>
              <w:t xml:space="preserve">and </w:t>
            </w:r>
            <w:r w:rsidRPr="00C71041">
              <w:rPr>
                <w:rFonts w:cstheme="minorHAnsi"/>
                <w:sz w:val="24"/>
                <w:szCs w:val="24"/>
                <w:lang w:val="en-US"/>
              </w:rPr>
              <w:t>65 (</w:t>
            </w:r>
            <w:r>
              <w:rPr>
                <w:rFonts w:cstheme="minorHAnsi"/>
                <w:sz w:val="24"/>
                <w:szCs w:val="24"/>
                <w:lang w:val="en-US"/>
              </w:rPr>
              <w:t>Sixty-five</w:t>
            </w:r>
            <w:r w:rsidRPr="00C71041">
              <w:rPr>
                <w:rFonts w:cstheme="minorHAnsi"/>
                <w:sz w:val="24"/>
                <w:szCs w:val="24"/>
                <w:lang w:val="en-US"/>
              </w:rPr>
              <w:t xml:space="preserve">) </w:t>
            </w:r>
            <w:r>
              <w:rPr>
                <w:rFonts w:cstheme="minorHAnsi"/>
                <w:sz w:val="24"/>
                <w:szCs w:val="24"/>
                <w:lang w:val="en-US"/>
              </w:rPr>
              <w:t>kopecks</w:t>
            </w:r>
            <w:r w:rsidRPr="00C71041">
              <w:rPr>
                <w:rFonts w:cstheme="minorHAnsi"/>
                <w:sz w:val="24"/>
                <w:szCs w:val="24"/>
                <w:lang w:val="en-US"/>
              </w:rPr>
              <w:t xml:space="preserve"> – </w:t>
            </w:r>
            <w:r>
              <w:rPr>
                <w:rFonts w:cstheme="minorHAnsi"/>
                <w:sz w:val="24"/>
                <w:szCs w:val="24"/>
                <w:lang w:val="en-US"/>
              </w:rPr>
              <w:t>penalty</w:t>
            </w:r>
          </w:p>
          <w:p w14:paraId="3746AEAA"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C71041">
              <w:rPr>
                <w:rFonts w:cstheme="minorHAnsi"/>
                <w:sz w:val="24"/>
                <w:szCs w:val="24"/>
                <w:lang w:val="en-US"/>
              </w:rPr>
              <w:t>83 613 (Eighty-three thousand six hundred and thirteen) roubles –</w:t>
            </w:r>
            <w:r w:rsidRPr="00222153">
              <w:rPr>
                <w:rFonts w:cstheme="minorHAnsi"/>
                <w:sz w:val="24"/>
                <w:szCs w:val="24"/>
                <w:lang w:val="en-US"/>
              </w:rPr>
              <w:t xml:space="preserve"> </w:t>
            </w:r>
            <w:r w:rsidRPr="00A45C48">
              <w:rPr>
                <w:rFonts w:cstheme="minorHAnsi"/>
                <w:sz w:val="24"/>
                <w:szCs w:val="24"/>
                <w:lang w:val="en-US"/>
              </w:rPr>
              <w:t>outstanding state duty</w:t>
            </w:r>
          </w:p>
        </w:tc>
      </w:tr>
      <w:tr w:rsidR="00222153" w:rsidRPr="009C3C71" w14:paraId="2144D21B" w14:textId="77777777" w:rsidTr="00A87882">
        <w:tc>
          <w:tcPr>
            <w:tcW w:w="567" w:type="dxa"/>
          </w:tcPr>
          <w:p w14:paraId="0C9EE38E" w14:textId="77777777" w:rsidR="00222153" w:rsidRPr="00C05549" w:rsidRDefault="00222153" w:rsidP="00A87882">
            <w:pPr>
              <w:spacing w:after="120"/>
              <w:rPr>
                <w:rStyle w:val="Defterm"/>
                <w:rFonts w:cstheme="minorHAnsi"/>
                <w:b w:val="0"/>
                <w:bCs/>
                <w:sz w:val="24"/>
                <w:szCs w:val="24"/>
              </w:rPr>
            </w:pPr>
            <w:r w:rsidRPr="00C05549">
              <w:rPr>
                <w:rStyle w:val="Defterm"/>
                <w:rFonts w:cstheme="minorHAnsi"/>
                <w:bCs/>
                <w:sz w:val="24"/>
                <w:szCs w:val="24"/>
              </w:rPr>
              <w:t>11</w:t>
            </w:r>
          </w:p>
        </w:tc>
        <w:tc>
          <w:tcPr>
            <w:tcW w:w="1701" w:type="dxa"/>
          </w:tcPr>
          <w:p w14:paraId="468C7176" w14:textId="77777777" w:rsidR="00222153" w:rsidRPr="00123C49" w:rsidRDefault="00222153" w:rsidP="00A87882">
            <w:pPr>
              <w:jc w:val="both"/>
              <w:rPr>
                <w:rFonts w:cstheme="minorHAnsi"/>
                <w:sz w:val="24"/>
                <w:szCs w:val="24"/>
              </w:rPr>
            </w:pPr>
            <w:r w:rsidRPr="00123C49">
              <w:rPr>
                <w:rFonts w:cstheme="minorHAnsi"/>
                <w:sz w:val="24"/>
                <w:szCs w:val="24"/>
              </w:rPr>
              <w:t xml:space="preserve">Договор финансовой аренды (лизинга) № </w:t>
            </w:r>
            <w:r w:rsidRPr="00123C49">
              <w:rPr>
                <w:rFonts w:cstheme="minorHAnsi"/>
                <w:sz w:val="24"/>
                <w:szCs w:val="24"/>
              </w:rPr>
              <w:lastRenderedPageBreak/>
              <w:t>НЛК-Т1 от 05.06.2015</w:t>
            </w:r>
          </w:p>
        </w:tc>
        <w:tc>
          <w:tcPr>
            <w:tcW w:w="5954" w:type="dxa"/>
          </w:tcPr>
          <w:p w14:paraId="14E9A286"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lastRenderedPageBreak/>
              <w:t>127 895(Сто двадцать семь тысяч восемьсот девяносто пять) долларов США 06 (Шесть) центов – задолженность по просроченному основному долгу</w:t>
            </w:r>
          </w:p>
          <w:p w14:paraId="620C9C4F" w14:textId="77777777" w:rsidR="00222153" w:rsidRPr="00123C49" w:rsidRDefault="00222153" w:rsidP="00004684">
            <w:pPr>
              <w:pStyle w:val="afb"/>
              <w:numPr>
                <w:ilvl w:val="0"/>
                <w:numId w:val="25"/>
              </w:numPr>
              <w:tabs>
                <w:tab w:val="left" w:pos="0"/>
                <w:tab w:val="left" w:pos="709"/>
              </w:tabs>
              <w:spacing w:after="0"/>
              <w:ind w:left="0" w:firstLine="0"/>
              <w:jc w:val="both"/>
              <w:rPr>
                <w:rFonts w:cstheme="minorHAnsi"/>
                <w:sz w:val="24"/>
                <w:szCs w:val="24"/>
              </w:rPr>
            </w:pPr>
            <w:r w:rsidRPr="00123C49">
              <w:rPr>
                <w:rFonts w:cstheme="minorHAnsi"/>
                <w:sz w:val="24"/>
                <w:szCs w:val="24"/>
              </w:rPr>
              <w:lastRenderedPageBreak/>
              <w:t>48 302(Сорок восемь тысяч триста два) доллара США 54 (Пятьдесят четыре) цента – неустойка</w:t>
            </w:r>
          </w:p>
          <w:p w14:paraId="18D5744B" w14:textId="77777777" w:rsidR="00222153" w:rsidRPr="00123C49" w:rsidRDefault="00222153" w:rsidP="00004684">
            <w:pPr>
              <w:pStyle w:val="afb"/>
              <w:numPr>
                <w:ilvl w:val="0"/>
                <w:numId w:val="25"/>
              </w:numPr>
              <w:tabs>
                <w:tab w:val="left" w:pos="0"/>
                <w:tab w:val="left" w:pos="709"/>
              </w:tabs>
              <w:spacing w:after="0"/>
              <w:ind w:left="0" w:firstLine="0"/>
              <w:jc w:val="both"/>
              <w:rPr>
                <w:rStyle w:val="Defterm"/>
                <w:rFonts w:cstheme="minorHAnsi"/>
                <w:bCs/>
                <w:sz w:val="24"/>
                <w:szCs w:val="24"/>
              </w:rPr>
            </w:pPr>
            <w:r w:rsidRPr="00123C49">
              <w:rPr>
                <w:rFonts w:cstheme="minorHAnsi"/>
                <w:sz w:val="24"/>
                <w:szCs w:val="24"/>
              </w:rPr>
              <w:t>78 741 (Семьдесят восемь тысяч семьсот сорок один) рубль – задолженность по государственной пошлине</w:t>
            </w:r>
          </w:p>
        </w:tc>
        <w:tc>
          <w:tcPr>
            <w:tcW w:w="1984" w:type="dxa"/>
          </w:tcPr>
          <w:p w14:paraId="4FDB22CF" w14:textId="77777777" w:rsidR="00222153" w:rsidRPr="00C71041" w:rsidRDefault="00222153" w:rsidP="00A87882">
            <w:pPr>
              <w:jc w:val="both"/>
              <w:rPr>
                <w:lang w:val="en-US"/>
              </w:rPr>
            </w:pPr>
            <w:r>
              <w:rPr>
                <w:rFonts w:cstheme="minorHAnsi"/>
                <w:sz w:val="24"/>
                <w:szCs w:val="24"/>
                <w:lang w:val="en-US"/>
              </w:rPr>
              <w:lastRenderedPageBreak/>
              <w:t>Lease Agreement</w:t>
            </w:r>
            <w:r w:rsidRPr="00C71041">
              <w:rPr>
                <w:rFonts w:cstheme="minorHAnsi"/>
                <w:sz w:val="24"/>
                <w:szCs w:val="24"/>
                <w:lang w:val="en-US"/>
              </w:rPr>
              <w:t xml:space="preserve"> № </w:t>
            </w:r>
            <w:r>
              <w:rPr>
                <w:rFonts w:cstheme="minorHAnsi"/>
                <w:sz w:val="24"/>
                <w:szCs w:val="24"/>
                <w:lang w:val="en-US"/>
              </w:rPr>
              <w:t>NLK</w:t>
            </w:r>
            <w:r w:rsidRPr="00C71041">
              <w:rPr>
                <w:rFonts w:cstheme="minorHAnsi"/>
                <w:sz w:val="24"/>
                <w:szCs w:val="24"/>
                <w:lang w:val="en-US"/>
              </w:rPr>
              <w:t>-</w:t>
            </w:r>
            <w:r w:rsidRPr="00123C49">
              <w:rPr>
                <w:rFonts w:cstheme="minorHAnsi"/>
                <w:sz w:val="24"/>
                <w:szCs w:val="24"/>
              </w:rPr>
              <w:t>Т</w:t>
            </w:r>
            <w:r w:rsidRPr="00C71041">
              <w:rPr>
                <w:rFonts w:cstheme="minorHAnsi"/>
                <w:sz w:val="24"/>
                <w:szCs w:val="24"/>
                <w:lang w:val="en-US"/>
              </w:rPr>
              <w:t xml:space="preserve">1 </w:t>
            </w:r>
            <w:r>
              <w:rPr>
                <w:rFonts w:cstheme="minorHAnsi"/>
                <w:sz w:val="24"/>
                <w:szCs w:val="24"/>
                <w:lang w:val="en-US"/>
              </w:rPr>
              <w:t>dated</w:t>
            </w:r>
            <w:r w:rsidRPr="00C71041">
              <w:rPr>
                <w:rFonts w:cstheme="minorHAnsi"/>
                <w:sz w:val="24"/>
                <w:szCs w:val="24"/>
                <w:lang w:val="en-US"/>
              </w:rPr>
              <w:t xml:space="preserve"> 05.06.2015</w:t>
            </w:r>
          </w:p>
        </w:tc>
        <w:tc>
          <w:tcPr>
            <w:tcW w:w="5529" w:type="dxa"/>
          </w:tcPr>
          <w:p w14:paraId="24D33691"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C71041">
              <w:rPr>
                <w:rFonts w:cstheme="minorHAnsi"/>
                <w:sz w:val="24"/>
                <w:szCs w:val="24"/>
                <w:lang w:val="en-US"/>
              </w:rPr>
              <w:t>127 895 (</w:t>
            </w:r>
            <w:r>
              <w:rPr>
                <w:rFonts w:cstheme="minorHAnsi"/>
                <w:sz w:val="24"/>
                <w:szCs w:val="24"/>
                <w:lang w:val="en-US"/>
              </w:rPr>
              <w:t>O</w:t>
            </w:r>
            <w:r w:rsidRPr="00C71041">
              <w:rPr>
                <w:rFonts w:cstheme="minorHAnsi"/>
                <w:sz w:val="24"/>
                <w:szCs w:val="24"/>
                <w:lang w:val="en-US"/>
              </w:rPr>
              <w:t>ne hundred twenty-seven thousand eight hundred ninety-five</w:t>
            </w:r>
            <w:r>
              <w:rPr>
                <w:rFonts w:cstheme="minorHAnsi"/>
                <w:sz w:val="24"/>
                <w:szCs w:val="24"/>
                <w:lang w:val="en-US"/>
              </w:rPr>
              <w:t>) US</w:t>
            </w:r>
            <w:r w:rsidRPr="00C71041">
              <w:rPr>
                <w:rFonts w:cstheme="minorHAnsi"/>
                <w:sz w:val="24"/>
                <w:szCs w:val="24"/>
                <w:lang w:val="en-US"/>
              </w:rPr>
              <w:t xml:space="preserve"> dollars and </w:t>
            </w:r>
            <w:r>
              <w:rPr>
                <w:rFonts w:cstheme="minorHAnsi"/>
                <w:sz w:val="24"/>
                <w:szCs w:val="24"/>
                <w:lang w:val="en-US"/>
              </w:rPr>
              <w:t>6 (S</w:t>
            </w:r>
            <w:r w:rsidRPr="00C71041">
              <w:rPr>
                <w:rFonts w:cstheme="minorHAnsi"/>
                <w:sz w:val="24"/>
                <w:szCs w:val="24"/>
                <w:lang w:val="en-US"/>
              </w:rPr>
              <w:t>ix</w:t>
            </w:r>
            <w:r>
              <w:rPr>
                <w:rFonts w:cstheme="minorHAnsi"/>
                <w:sz w:val="24"/>
                <w:szCs w:val="24"/>
                <w:lang w:val="en-US"/>
              </w:rPr>
              <w:t>)</w:t>
            </w:r>
            <w:r w:rsidRPr="00C71041">
              <w:rPr>
                <w:rFonts w:cstheme="minorHAnsi"/>
                <w:sz w:val="24"/>
                <w:szCs w:val="24"/>
                <w:lang w:val="en-US"/>
              </w:rPr>
              <w:t xml:space="preserve"> cents – </w:t>
            </w:r>
            <w:r>
              <w:rPr>
                <w:rFonts w:cstheme="minorHAnsi"/>
                <w:sz w:val="24"/>
                <w:szCs w:val="24"/>
                <w:lang w:val="en-US"/>
              </w:rPr>
              <w:t>overdue principal debt</w:t>
            </w:r>
          </w:p>
          <w:p w14:paraId="55E12A92"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C71041">
              <w:rPr>
                <w:rFonts w:cstheme="minorHAnsi"/>
                <w:sz w:val="24"/>
                <w:szCs w:val="24"/>
                <w:lang w:val="en-US"/>
              </w:rPr>
              <w:lastRenderedPageBreak/>
              <w:t xml:space="preserve">48 302 </w:t>
            </w:r>
            <w:r>
              <w:rPr>
                <w:rFonts w:cstheme="minorHAnsi"/>
                <w:sz w:val="24"/>
                <w:szCs w:val="24"/>
                <w:lang w:val="en-US"/>
              </w:rPr>
              <w:t>(F</w:t>
            </w:r>
            <w:r w:rsidRPr="00C71041">
              <w:rPr>
                <w:rFonts w:cstheme="minorHAnsi"/>
                <w:sz w:val="24"/>
                <w:szCs w:val="24"/>
                <w:lang w:val="en-US"/>
              </w:rPr>
              <w:t>orty-eight thousand three hundred two</w:t>
            </w:r>
            <w:r>
              <w:rPr>
                <w:rFonts w:cstheme="minorHAnsi"/>
                <w:sz w:val="24"/>
                <w:szCs w:val="24"/>
                <w:lang w:val="en-US"/>
              </w:rPr>
              <w:t>) US</w:t>
            </w:r>
            <w:r w:rsidRPr="00C71041">
              <w:rPr>
                <w:rFonts w:cstheme="minorHAnsi"/>
                <w:sz w:val="24"/>
                <w:szCs w:val="24"/>
                <w:lang w:val="en-US"/>
              </w:rPr>
              <w:t xml:space="preserve"> dollars and</w:t>
            </w:r>
            <w:r>
              <w:rPr>
                <w:rFonts w:cstheme="minorHAnsi"/>
                <w:sz w:val="24"/>
                <w:szCs w:val="24"/>
                <w:lang w:val="en-US"/>
              </w:rPr>
              <w:t xml:space="preserve"> 54</w:t>
            </w:r>
            <w:r w:rsidRPr="00C71041">
              <w:rPr>
                <w:rFonts w:cstheme="minorHAnsi"/>
                <w:sz w:val="24"/>
                <w:szCs w:val="24"/>
                <w:lang w:val="en-US"/>
              </w:rPr>
              <w:t xml:space="preserve"> </w:t>
            </w:r>
            <w:r>
              <w:rPr>
                <w:rFonts w:cstheme="minorHAnsi"/>
                <w:sz w:val="24"/>
                <w:szCs w:val="24"/>
                <w:lang w:val="en-US"/>
              </w:rPr>
              <w:t>(F</w:t>
            </w:r>
            <w:r w:rsidRPr="00C71041">
              <w:rPr>
                <w:rFonts w:cstheme="minorHAnsi"/>
                <w:sz w:val="24"/>
                <w:szCs w:val="24"/>
                <w:lang w:val="en-US"/>
              </w:rPr>
              <w:t>ifty-four</w:t>
            </w:r>
            <w:r>
              <w:rPr>
                <w:rFonts w:cstheme="minorHAnsi"/>
                <w:sz w:val="24"/>
                <w:szCs w:val="24"/>
                <w:lang w:val="en-US"/>
              </w:rPr>
              <w:t>)</w:t>
            </w:r>
            <w:r w:rsidRPr="00C71041">
              <w:rPr>
                <w:rFonts w:cstheme="minorHAnsi"/>
                <w:sz w:val="24"/>
                <w:szCs w:val="24"/>
                <w:lang w:val="en-US"/>
              </w:rPr>
              <w:t xml:space="preserve"> cents – </w:t>
            </w:r>
            <w:r>
              <w:rPr>
                <w:rFonts w:cstheme="minorHAnsi"/>
                <w:sz w:val="24"/>
                <w:szCs w:val="24"/>
                <w:lang w:val="en-US"/>
              </w:rPr>
              <w:t>penalty</w:t>
            </w:r>
          </w:p>
          <w:p w14:paraId="3A2B1156" w14:textId="77777777" w:rsidR="00222153" w:rsidRPr="00222153" w:rsidRDefault="00222153" w:rsidP="00004684">
            <w:pPr>
              <w:pStyle w:val="afb"/>
              <w:numPr>
                <w:ilvl w:val="0"/>
                <w:numId w:val="25"/>
              </w:numPr>
              <w:tabs>
                <w:tab w:val="left" w:pos="0"/>
                <w:tab w:val="left" w:pos="709"/>
              </w:tabs>
              <w:spacing w:after="0"/>
              <w:ind w:left="0" w:firstLine="0"/>
              <w:jc w:val="both"/>
              <w:rPr>
                <w:rFonts w:cstheme="minorHAnsi"/>
                <w:sz w:val="24"/>
                <w:szCs w:val="24"/>
                <w:lang w:val="en-US"/>
              </w:rPr>
            </w:pPr>
            <w:r w:rsidRPr="00C71041">
              <w:rPr>
                <w:rFonts w:cstheme="minorHAnsi"/>
                <w:sz w:val="24"/>
                <w:szCs w:val="24"/>
                <w:lang w:val="en-US"/>
              </w:rPr>
              <w:t>78 741 (Seventy-eight thousand seven hundred and forty-one) roubles –</w:t>
            </w:r>
            <w:r w:rsidRPr="00222153">
              <w:rPr>
                <w:rFonts w:cstheme="minorHAnsi"/>
                <w:sz w:val="24"/>
                <w:szCs w:val="24"/>
                <w:lang w:val="en-US"/>
              </w:rPr>
              <w:t xml:space="preserve"> </w:t>
            </w:r>
            <w:r w:rsidRPr="00A45C48">
              <w:rPr>
                <w:rFonts w:cstheme="minorHAnsi"/>
                <w:sz w:val="24"/>
                <w:szCs w:val="24"/>
                <w:lang w:val="en-US"/>
              </w:rPr>
              <w:t>outstanding state duty</w:t>
            </w:r>
          </w:p>
        </w:tc>
      </w:tr>
    </w:tbl>
    <w:p w14:paraId="683D22AF" w14:textId="77777777" w:rsidR="00222153" w:rsidRDefault="00222153" w:rsidP="00222153">
      <w:pPr>
        <w:rPr>
          <w:lang w:val="en-US"/>
        </w:rPr>
      </w:pPr>
      <w:r>
        <w:rPr>
          <w:lang w:val="en-US"/>
        </w:rPr>
        <w:lastRenderedPageBreak/>
        <w:br w:type="page"/>
      </w:r>
    </w:p>
    <w:p w14:paraId="0C687B5A" w14:textId="77777777" w:rsidR="00222153" w:rsidRPr="007F5D20" w:rsidRDefault="00222153" w:rsidP="00222153">
      <w:pPr>
        <w:pStyle w:val="afa"/>
        <w:spacing w:after="120"/>
        <w:jc w:val="center"/>
        <w:rPr>
          <w:rStyle w:val="Defterm"/>
          <w:rFonts w:cstheme="minorHAnsi"/>
          <w:bCs/>
          <w:sz w:val="24"/>
          <w:szCs w:val="24"/>
          <w:lang w:val="ru-RU"/>
        </w:rPr>
      </w:pPr>
      <w:r w:rsidRPr="00AB6416">
        <w:rPr>
          <w:rStyle w:val="Defterm"/>
          <w:rFonts w:cstheme="minorHAnsi"/>
          <w:bCs/>
          <w:sz w:val="24"/>
          <w:szCs w:val="24"/>
          <w:lang w:val="ru-RU"/>
        </w:rPr>
        <w:lastRenderedPageBreak/>
        <w:t>Часть</w:t>
      </w:r>
      <w:r w:rsidRPr="007F5D20">
        <w:rPr>
          <w:rStyle w:val="Defterm"/>
          <w:rFonts w:cstheme="minorHAnsi"/>
          <w:bCs/>
          <w:sz w:val="24"/>
          <w:szCs w:val="24"/>
          <w:lang w:val="ru-RU"/>
        </w:rPr>
        <w:t xml:space="preserve"> </w:t>
      </w:r>
      <w:r>
        <w:rPr>
          <w:rStyle w:val="Defterm"/>
          <w:rFonts w:cstheme="minorHAnsi"/>
          <w:bCs/>
          <w:sz w:val="24"/>
          <w:szCs w:val="24"/>
        </w:rPr>
        <w:t>B</w:t>
      </w:r>
      <w:r w:rsidRPr="007F5D20">
        <w:rPr>
          <w:rStyle w:val="Defterm"/>
          <w:rFonts w:cstheme="minorHAnsi"/>
          <w:bCs/>
          <w:sz w:val="24"/>
          <w:szCs w:val="24"/>
          <w:lang w:val="ru-RU"/>
        </w:rPr>
        <w:t xml:space="preserve"> / </w:t>
      </w:r>
      <w:r w:rsidRPr="00AB6416">
        <w:rPr>
          <w:rStyle w:val="Defterm"/>
          <w:rFonts w:cstheme="minorHAnsi"/>
          <w:bCs/>
          <w:sz w:val="24"/>
          <w:szCs w:val="24"/>
        </w:rPr>
        <w:t>Part</w:t>
      </w:r>
      <w:r w:rsidRPr="007F5D20">
        <w:rPr>
          <w:rStyle w:val="Defterm"/>
          <w:rFonts w:cstheme="minorHAnsi"/>
          <w:bCs/>
          <w:sz w:val="24"/>
          <w:szCs w:val="24"/>
          <w:lang w:val="ru-RU"/>
        </w:rPr>
        <w:t xml:space="preserve"> </w:t>
      </w:r>
      <w:r>
        <w:rPr>
          <w:rStyle w:val="Defterm"/>
          <w:rFonts w:cstheme="minorHAnsi"/>
          <w:bCs/>
          <w:sz w:val="24"/>
          <w:szCs w:val="24"/>
        </w:rPr>
        <w:t>B</w:t>
      </w:r>
    </w:p>
    <w:p w14:paraId="1F50F521" w14:textId="77777777" w:rsidR="00222153" w:rsidRPr="007F5D20" w:rsidRDefault="00222153" w:rsidP="00222153">
      <w:pPr>
        <w:pStyle w:val="afa"/>
        <w:spacing w:after="120"/>
        <w:jc w:val="center"/>
        <w:rPr>
          <w:rStyle w:val="Defterm"/>
          <w:rFonts w:eastAsiaTheme="majorEastAsia" w:cstheme="minorHAnsi"/>
          <w:bCs/>
          <w:color w:val="000000" w:themeColor="text1"/>
          <w:sz w:val="24"/>
          <w:szCs w:val="24"/>
          <w:lang w:val="ru-RU"/>
        </w:rPr>
      </w:pPr>
      <w:r w:rsidRPr="00AB6416">
        <w:rPr>
          <w:rStyle w:val="Defterm"/>
          <w:rFonts w:eastAsiaTheme="majorEastAsia" w:cstheme="minorHAnsi"/>
          <w:bCs/>
          <w:color w:val="000000" w:themeColor="text1"/>
          <w:sz w:val="24"/>
          <w:szCs w:val="24"/>
          <w:lang w:val="ru-RU"/>
        </w:rPr>
        <w:t>Перечень имущества</w:t>
      </w:r>
      <w:r>
        <w:rPr>
          <w:rStyle w:val="Defterm"/>
          <w:rFonts w:eastAsiaTheme="majorEastAsia" w:cstheme="minorHAnsi"/>
          <w:bCs/>
          <w:color w:val="000000" w:themeColor="text1"/>
          <w:sz w:val="24"/>
          <w:szCs w:val="24"/>
        </w:rPr>
        <w:t xml:space="preserve"> </w:t>
      </w:r>
      <w:r w:rsidRPr="007F5D20">
        <w:rPr>
          <w:rStyle w:val="Defterm"/>
          <w:rFonts w:cstheme="minorHAnsi"/>
          <w:bCs/>
          <w:color w:val="000000" w:themeColor="text1"/>
          <w:sz w:val="24"/>
          <w:szCs w:val="24"/>
          <w:lang w:val="ru-RU"/>
        </w:rPr>
        <w:t>/</w:t>
      </w:r>
      <w:r>
        <w:rPr>
          <w:rStyle w:val="Defterm"/>
          <w:rFonts w:eastAsiaTheme="majorEastAsia" w:cstheme="minorHAnsi"/>
          <w:bCs/>
          <w:color w:val="000000" w:themeColor="text1"/>
          <w:sz w:val="24"/>
          <w:szCs w:val="24"/>
        </w:rPr>
        <w:t xml:space="preserve"> </w:t>
      </w:r>
      <w:r w:rsidRPr="00AB6416">
        <w:rPr>
          <w:rStyle w:val="Defterm"/>
          <w:rFonts w:cstheme="minorHAnsi"/>
          <w:bCs/>
          <w:color w:val="000000" w:themeColor="text1"/>
          <w:sz w:val="24"/>
          <w:szCs w:val="24"/>
        </w:rPr>
        <w:t>Property List</w:t>
      </w:r>
    </w:p>
    <w:p w14:paraId="7FD8A6C3" w14:textId="77777777" w:rsidR="00222153" w:rsidRDefault="00222153" w:rsidP="00222153">
      <w:pPr>
        <w:rPr>
          <w:lang w:val="en-US"/>
        </w:rPr>
      </w:pPr>
    </w:p>
    <w:tbl>
      <w:tblPr>
        <w:tblW w:w="15735" w:type="dxa"/>
        <w:tblInd w:w="-572" w:type="dxa"/>
        <w:tblLayout w:type="fixed"/>
        <w:tblLook w:val="04A0" w:firstRow="1" w:lastRow="0" w:firstColumn="1" w:lastColumn="0" w:noHBand="0" w:noVBand="1"/>
      </w:tblPr>
      <w:tblGrid>
        <w:gridCol w:w="567"/>
        <w:gridCol w:w="1418"/>
        <w:gridCol w:w="1276"/>
        <w:gridCol w:w="1984"/>
        <w:gridCol w:w="709"/>
        <w:gridCol w:w="1276"/>
        <w:gridCol w:w="992"/>
        <w:gridCol w:w="1417"/>
        <w:gridCol w:w="1276"/>
        <w:gridCol w:w="1985"/>
        <w:gridCol w:w="708"/>
        <w:gridCol w:w="1134"/>
        <w:gridCol w:w="993"/>
      </w:tblGrid>
      <w:tr w:rsidR="00222153" w:rsidRPr="0094130D" w14:paraId="5FA69371" w14:textId="77777777" w:rsidTr="00A87882">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27463" w14:textId="77777777" w:rsidR="00222153" w:rsidRPr="0094130D" w:rsidRDefault="00222153" w:rsidP="00A87882">
            <w:pPr>
              <w:jc w:val="center"/>
              <w:rPr>
                <w:rFonts w:eastAsia="Calibri"/>
                <w:b/>
                <w:bCs/>
                <w:color w:val="000000"/>
                <w:sz w:val="18"/>
                <w:szCs w:val="18"/>
              </w:rPr>
            </w:pPr>
            <w:r w:rsidRPr="0094130D">
              <w:rPr>
                <w:rFonts w:eastAsia="Calibri"/>
                <w:b/>
                <w:bCs/>
                <w:color w:val="000000"/>
                <w:sz w:val="18"/>
                <w:szCs w:val="18"/>
              </w:rPr>
              <w:t>№ п/п</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8B7C305" w14:textId="77777777" w:rsidR="00222153" w:rsidRPr="0094130D" w:rsidRDefault="00222153" w:rsidP="00A87882">
            <w:pPr>
              <w:jc w:val="center"/>
              <w:rPr>
                <w:rFonts w:eastAsia="Calibri"/>
                <w:b/>
                <w:bCs/>
                <w:color w:val="000000"/>
                <w:sz w:val="18"/>
                <w:szCs w:val="18"/>
              </w:rPr>
            </w:pPr>
            <w:r w:rsidRPr="0094130D">
              <w:rPr>
                <w:rFonts w:eastAsia="Calibri"/>
                <w:b/>
                <w:bCs/>
                <w:color w:val="000000"/>
                <w:sz w:val="18"/>
                <w:szCs w:val="18"/>
              </w:rPr>
              <w:t>Наименование</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CC17479" w14:textId="77777777" w:rsidR="00222153" w:rsidRPr="0094130D" w:rsidRDefault="00222153" w:rsidP="00A87882">
            <w:pPr>
              <w:jc w:val="center"/>
              <w:rPr>
                <w:rFonts w:eastAsia="Calibri"/>
                <w:b/>
                <w:bCs/>
                <w:color w:val="000000"/>
                <w:sz w:val="18"/>
                <w:szCs w:val="18"/>
              </w:rPr>
            </w:pPr>
            <w:r w:rsidRPr="0094130D">
              <w:rPr>
                <w:rFonts w:eastAsia="Calibri"/>
                <w:b/>
                <w:bCs/>
                <w:color w:val="000000"/>
                <w:sz w:val="18"/>
                <w:szCs w:val="18"/>
              </w:rPr>
              <w:t>Марка, Модель</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49E481B" w14:textId="77777777" w:rsidR="00222153" w:rsidRPr="0094130D" w:rsidRDefault="00222153" w:rsidP="00A87882">
            <w:pPr>
              <w:jc w:val="center"/>
              <w:rPr>
                <w:rFonts w:eastAsia="Calibri"/>
                <w:b/>
                <w:bCs/>
                <w:color w:val="000000"/>
                <w:sz w:val="18"/>
                <w:szCs w:val="18"/>
              </w:rPr>
            </w:pPr>
            <w:r w:rsidRPr="0094130D">
              <w:rPr>
                <w:rFonts w:eastAsia="Calibri"/>
                <w:b/>
                <w:bCs/>
                <w:color w:val="000000"/>
                <w:sz w:val="18"/>
                <w:szCs w:val="18"/>
              </w:rPr>
              <w:t>VIN / Заводской/ Серийный номер</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7412147" w14:textId="77777777" w:rsidR="00222153" w:rsidRPr="0094130D" w:rsidRDefault="00222153" w:rsidP="00A87882">
            <w:pPr>
              <w:jc w:val="center"/>
              <w:rPr>
                <w:rFonts w:eastAsia="Calibri"/>
                <w:b/>
                <w:bCs/>
                <w:color w:val="000000"/>
                <w:sz w:val="18"/>
                <w:szCs w:val="18"/>
              </w:rPr>
            </w:pPr>
            <w:r w:rsidRPr="0094130D">
              <w:rPr>
                <w:rFonts w:eastAsia="Calibri"/>
                <w:b/>
                <w:bCs/>
                <w:color w:val="000000"/>
                <w:sz w:val="18"/>
                <w:szCs w:val="18"/>
              </w:rPr>
              <w:t>Год выпуска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8A68917" w14:textId="77777777" w:rsidR="00222153" w:rsidRPr="0094130D" w:rsidRDefault="00222153" w:rsidP="00A87882">
            <w:pPr>
              <w:jc w:val="center"/>
              <w:rPr>
                <w:rFonts w:eastAsia="Calibri"/>
                <w:b/>
                <w:bCs/>
                <w:color w:val="000000"/>
                <w:sz w:val="18"/>
                <w:szCs w:val="18"/>
              </w:rPr>
            </w:pPr>
            <w:r w:rsidRPr="0094130D">
              <w:rPr>
                <w:rFonts w:eastAsia="Calibri"/>
                <w:b/>
                <w:bCs/>
                <w:color w:val="000000"/>
                <w:sz w:val="18"/>
                <w:szCs w:val="18"/>
              </w:rPr>
              <w:t>Номер договора залога</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7E63191" w14:textId="77777777" w:rsidR="00222153" w:rsidRPr="0094130D" w:rsidRDefault="00222153" w:rsidP="00A87882">
            <w:pPr>
              <w:jc w:val="center"/>
              <w:rPr>
                <w:rFonts w:eastAsia="Calibri"/>
                <w:b/>
                <w:bCs/>
                <w:color w:val="000000"/>
                <w:sz w:val="18"/>
                <w:szCs w:val="18"/>
              </w:rPr>
            </w:pPr>
            <w:r w:rsidRPr="0094130D">
              <w:rPr>
                <w:rFonts w:eastAsia="Calibri"/>
                <w:b/>
                <w:bCs/>
                <w:color w:val="000000"/>
                <w:sz w:val="18"/>
                <w:szCs w:val="18"/>
              </w:rPr>
              <w:t>Номер договора лизинга</w:t>
            </w:r>
          </w:p>
        </w:tc>
        <w:tc>
          <w:tcPr>
            <w:tcW w:w="1417" w:type="dxa"/>
            <w:tcBorders>
              <w:top w:val="single" w:sz="4" w:space="0" w:color="auto"/>
              <w:left w:val="single" w:sz="4" w:space="0" w:color="auto"/>
              <w:bottom w:val="single" w:sz="4" w:space="0" w:color="auto"/>
              <w:right w:val="single" w:sz="4" w:space="0" w:color="auto"/>
            </w:tcBorders>
            <w:vAlign w:val="center"/>
          </w:tcPr>
          <w:p w14:paraId="4508450B" w14:textId="77777777" w:rsidR="00222153" w:rsidRPr="00D176BD" w:rsidRDefault="00222153" w:rsidP="00A87882">
            <w:pPr>
              <w:jc w:val="center"/>
              <w:rPr>
                <w:lang w:val="en-US"/>
              </w:rPr>
            </w:pPr>
            <w:r>
              <w:rPr>
                <w:rFonts w:eastAsia="Calibri"/>
                <w:b/>
                <w:bCs/>
                <w:color w:val="000000"/>
                <w:sz w:val="18"/>
                <w:szCs w:val="18"/>
                <w:lang w:val="en-US"/>
              </w:rPr>
              <w:t>Name</w:t>
            </w:r>
          </w:p>
        </w:tc>
        <w:tc>
          <w:tcPr>
            <w:tcW w:w="1276" w:type="dxa"/>
            <w:tcBorders>
              <w:top w:val="single" w:sz="4" w:space="0" w:color="auto"/>
              <w:left w:val="single" w:sz="4" w:space="0" w:color="auto"/>
              <w:bottom w:val="single" w:sz="4" w:space="0" w:color="auto"/>
              <w:right w:val="single" w:sz="4" w:space="0" w:color="auto"/>
            </w:tcBorders>
            <w:vAlign w:val="center"/>
          </w:tcPr>
          <w:p w14:paraId="694D87C4" w14:textId="77777777" w:rsidR="00222153" w:rsidRPr="0094130D" w:rsidRDefault="00222153" w:rsidP="00A87882">
            <w:pPr>
              <w:jc w:val="center"/>
            </w:pPr>
            <w:r w:rsidRPr="00BE1D36">
              <w:rPr>
                <w:rFonts w:eastAsia="Calibri"/>
                <w:b/>
                <w:bCs/>
                <w:color w:val="000000"/>
                <w:sz w:val="18"/>
                <w:szCs w:val="18"/>
              </w:rPr>
              <w:t>Mark, Model</w:t>
            </w:r>
          </w:p>
        </w:tc>
        <w:tc>
          <w:tcPr>
            <w:tcW w:w="1985" w:type="dxa"/>
            <w:tcBorders>
              <w:top w:val="single" w:sz="4" w:space="0" w:color="auto"/>
              <w:left w:val="single" w:sz="4" w:space="0" w:color="auto"/>
              <w:bottom w:val="single" w:sz="4" w:space="0" w:color="auto"/>
              <w:right w:val="single" w:sz="4" w:space="0" w:color="auto"/>
            </w:tcBorders>
            <w:vAlign w:val="center"/>
          </w:tcPr>
          <w:p w14:paraId="5E5E6310" w14:textId="77777777" w:rsidR="00222153" w:rsidRPr="0094130D" w:rsidRDefault="00222153" w:rsidP="00A87882">
            <w:pPr>
              <w:jc w:val="center"/>
            </w:pPr>
            <w:r w:rsidRPr="0094130D">
              <w:rPr>
                <w:rFonts w:eastAsia="Calibri"/>
                <w:b/>
                <w:bCs/>
                <w:color w:val="000000"/>
                <w:sz w:val="18"/>
                <w:szCs w:val="18"/>
              </w:rPr>
              <w:t xml:space="preserve">VIN / </w:t>
            </w:r>
            <w:r w:rsidRPr="00680FE9">
              <w:rPr>
                <w:rFonts w:eastAsia="Calibri"/>
                <w:b/>
                <w:bCs/>
                <w:color w:val="000000"/>
                <w:sz w:val="18"/>
                <w:szCs w:val="18"/>
              </w:rPr>
              <w:t>Factory/Serial No.</w:t>
            </w:r>
          </w:p>
        </w:tc>
        <w:tc>
          <w:tcPr>
            <w:tcW w:w="708" w:type="dxa"/>
            <w:tcBorders>
              <w:top w:val="single" w:sz="4" w:space="0" w:color="auto"/>
              <w:left w:val="single" w:sz="4" w:space="0" w:color="auto"/>
              <w:bottom w:val="single" w:sz="4" w:space="0" w:color="auto"/>
              <w:right w:val="single" w:sz="4" w:space="0" w:color="auto"/>
            </w:tcBorders>
            <w:vAlign w:val="center"/>
          </w:tcPr>
          <w:p w14:paraId="660B3620" w14:textId="77777777" w:rsidR="00222153" w:rsidRPr="0094130D" w:rsidRDefault="00222153" w:rsidP="00A87882">
            <w:pPr>
              <w:jc w:val="center"/>
            </w:pPr>
            <w:r w:rsidRPr="00680FE9">
              <w:rPr>
                <w:rFonts w:eastAsia="Calibri"/>
                <w:b/>
                <w:bCs/>
                <w:color w:val="000000"/>
                <w:sz w:val="18"/>
                <w:szCs w:val="18"/>
              </w:rPr>
              <w:t>Year of manufacture</w:t>
            </w:r>
          </w:p>
        </w:tc>
        <w:tc>
          <w:tcPr>
            <w:tcW w:w="1134" w:type="dxa"/>
            <w:tcBorders>
              <w:top w:val="single" w:sz="4" w:space="0" w:color="auto"/>
              <w:left w:val="single" w:sz="4" w:space="0" w:color="auto"/>
              <w:bottom w:val="single" w:sz="4" w:space="0" w:color="auto"/>
              <w:right w:val="single" w:sz="4" w:space="0" w:color="auto"/>
            </w:tcBorders>
            <w:vAlign w:val="center"/>
          </w:tcPr>
          <w:p w14:paraId="5728573E" w14:textId="77777777" w:rsidR="00222153" w:rsidRPr="007C662B" w:rsidRDefault="00222153" w:rsidP="00A87882">
            <w:pPr>
              <w:jc w:val="center"/>
              <w:rPr>
                <w:lang w:val="en-US"/>
              </w:rPr>
            </w:pPr>
            <w:r w:rsidRPr="007C662B">
              <w:rPr>
                <w:rFonts w:eastAsia="Calibri"/>
                <w:b/>
                <w:bCs/>
                <w:color w:val="000000"/>
                <w:sz w:val="18"/>
                <w:szCs w:val="18"/>
              </w:rPr>
              <w:t xml:space="preserve">Pledge agreement </w:t>
            </w:r>
            <w:r>
              <w:rPr>
                <w:rFonts w:eastAsia="Calibri"/>
                <w:b/>
                <w:bCs/>
                <w:color w:val="000000"/>
                <w:sz w:val="18"/>
                <w:szCs w:val="18"/>
                <w:lang w:val="en-US"/>
              </w:rPr>
              <w:t>No.</w:t>
            </w:r>
          </w:p>
        </w:tc>
        <w:tc>
          <w:tcPr>
            <w:tcW w:w="993" w:type="dxa"/>
            <w:tcBorders>
              <w:top w:val="single" w:sz="4" w:space="0" w:color="auto"/>
              <w:left w:val="single" w:sz="4" w:space="0" w:color="auto"/>
              <w:bottom w:val="single" w:sz="4" w:space="0" w:color="auto"/>
              <w:right w:val="single" w:sz="4" w:space="0" w:color="auto"/>
            </w:tcBorders>
            <w:vAlign w:val="center"/>
          </w:tcPr>
          <w:p w14:paraId="41A7DBC3" w14:textId="77777777" w:rsidR="00222153" w:rsidRPr="007C662B" w:rsidRDefault="00222153" w:rsidP="00A87882">
            <w:pPr>
              <w:jc w:val="center"/>
              <w:rPr>
                <w:lang w:val="en-US"/>
              </w:rPr>
            </w:pPr>
            <w:r w:rsidRPr="007C662B">
              <w:rPr>
                <w:rFonts w:eastAsia="Calibri"/>
                <w:b/>
                <w:bCs/>
                <w:color w:val="000000"/>
                <w:sz w:val="18"/>
                <w:szCs w:val="18"/>
              </w:rPr>
              <w:t xml:space="preserve">Lease agreement </w:t>
            </w:r>
            <w:r>
              <w:rPr>
                <w:rFonts w:eastAsia="Calibri"/>
                <w:b/>
                <w:bCs/>
                <w:color w:val="000000"/>
                <w:sz w:val="18"/>
                <w:szCs w:val="18"/>
                <w:lang w:val="en-US"/>
              </w:rPr>
              <w:t>No.</w:t>
            </w:r>
          </w:p>
        </w:tc>
      </w:tr>
      <w:tr w:rsidR="00222153" w:rsidRPr="0094130D" w14:paraId="39B30CBE"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14733A75" w14:textId="77777777" w:rsidR="00222153" w:rsidRPr="0094130D" w:rsidRDefault="00222153" w:rsidP="00A87882">
            <w:pPr>
              <w:rPr>
                <w:rFonts w:eastAsia="Calibri"/>
                <w:color w:val="000000"/>
                <w:sz w:val="18"/>
                <w:szCs w:val="18"/>
              </w:rPr>
            </w:pPr>
            <w:r w:rsidRPr="0094130D">
              <w:rPr>
                <w:rFonts w:eastAsia="Calibri"/>
                <w:color w:val="000000"/>
                <w:sz w:val="18"/>
                <w:szCs w:val="18"/>
              </w:rPr>
              <w:t>1</w:t>
            </w:r>
          </w:p>
        </w:tc>
        <w:tc>
          <w:tcPr>
            <w:tcW w:w="1418" w:type="dxa"/>
            <w:tcBorders>
              <w:top w:val="nil"/>
              <w:left w:val="nil"/>
              <w:bottom w:val="single" w:sz="4" w:space="0" w:color="auto"/>
              <w:right w:val="single" w:sz="4" w:space="0" w:color="auto"/>
            </w:tcBorders>
            <w:shd w:val="clear" w:color="auto" w:fill="auto"/>
            <w:hideMark/>
          </w:tcPr>
          <w:p w14:paraId="23965D44"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Гусеничный экскаватор DOOSAN SOLAR255LC-V с харвестерной головкой Log Max 7000XT </w:t>
            </w:r>
          </w:p>
        </w:tc>
        <w:tc>
          <w:tcPr>
            <w:tcW w:w="1276" w:type="dxa"/>
            <w:tcBorders>
              <w:top w:val="nil"/>
              <w:left w:val="nil"/>
              <w:bottom w:val="single" w:sz="4" w:space="0" w:color="auto"/>
              <w:right w:val="single" w:sz="4" w:space="0" w:color="auto"/>
            </w:tcBorders>
            <w:shd w:val="clear" w:color="auto" w:fill="auto"/>
            <w:hideMark/>
          </w:tcPr>
          <w:p w14:paraId="5A84CD79"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DOOSAN SOLAR255LC-V </w:t>
            </w:r>
          </w:p>
        </w:tc>
        <w:tc>
          <w:tcPr>
            <w:tcW w:w="1984" w:type="dxa"/>
            <w:tcBorders>
              <w:top w:val="nil"/>
              <w:left w:val="nil"/>
              <w:bottom w:val="single" w:sz="4" w:space="0" w:color="auto"/>
              <w:right w:val="single" w:sz="4" w:space="0" w:color="auto"/>
            </w:tcBorders>
            <w:shd w:val="clear" w:color="auto" w:fill="auto"/>
            <w:hideMark/>
          </w:tcPr>
          <w:p w14:paraId="33CB77A5" w14:textId="77777777" w:rsidR="00222153" w:rsidRPr="0094130D" w:rsidRDefault="00222153" w:rsidP="00A87882">
            <w:pPr>
              <w:rPr>
                <w:rFonts w:eastAsia="Calibri"/>
                <w:color w:val="000000"/>
                <w:sz w:val="18"/>
                <w:szCs w:val="18"/>
              </w:rPr>
            </w:pPr>
            <w:r w:rsidRPr="0094130D">
              <w:rPr>
                <w:rFonts w:eastAsia="Calibri"/>
                <w:color w:val="000000"/>
                <w:sz w:val="18"/>
                <w:szCs w:val="18"/>
              </w:rPr>
              <w:t>DHKHEMY0CE0002215</w:t>
            </w:r>
          </w:p>
        </w:tc>
        <w:tc>
          <w:tcPr>
            <w:tcW w:w="709" w:type="dxa"/>
            <w:tcBorders>
              <w:top w:val="nil"/>
              <w:left w:val="nil"/>
              <w:bottom w:val="single" w:sz="4" w:space="0" w:color="auto"/>
              <w:right w:val="single" w:sz="4" w:space="0" w:color="auto"/>
            </w:tcBorders>
            <w:shd w:val="clear" w:color="auto" w:fill="auto"/>
            <w:hideMark/>
          </w:tcPr>
          <w:p w14:paraId="1FB9C2DE"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47594E4"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single" w:sz="4" w:space="0" w:color="auto"/>
              <w:left w:val="nil"/>
              <w:bottom w:val="single" w:sz="4" w:space="0" w:color="auto"/>
              <w:right w:val="single" w:sz="4" w:space="0" w:color="auto"/>
            </w:tcBorders>
          </w:tcPr>
          <w:p w14:paraId="1DDDCB4B"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w:t>
            </w:r>
            <w:r w:rsidRPr="0094130D">
              <w:rPr>
                <w:rFonts w:eastAsia="Calibri"/>
                <w:color w:val="000000"/>
                <w:sz w:val="18"/>
                <w:szCs w:val="18"/>
                <w:lang w:val="en-US"/>
              </w:rPr>
              <w:t>LOG</w:t>
            </w:r>
          </w:p>
        </w:tc>
        <w:tc>
          <w:tcPr>
            <w:tcW w:w="1417" w:type="dxa"/>
            <w:tcBorders>
              <w:top w:val="single" w:sz="4" w:space="0" w:color="auto"/>
              <w:left w:val="single" w:sz="4" w:space="0" w:color="auto"/>
              <w:bottom w:val="single" w:sz="4" w:space="0" w:color="auto"/>
              <w:right w:val="single" w:sz="4" w:space="0" w:color="auto"/>
            </w:tcBorders>
          </w:tcPr>
          <w:p w14:paraId="60CCB544" w14:textId="77777777" w:rsidR="00222153" w:rsidRPr="00397986" w:rsidRDefault="00222153" w:rsidP="00A87882">
            <w:pPr>
              <w:rPr>
                <w:lang w:val="en-US"/>
              </w:rPr>
            </w:pPr>
            <w:r>
              <w:rPr>
                <w:rFonts w:eastAsia="Calibri"/>
                <w:color w:val="000000"/>
                <w:sz w:val="18"/>
                <w:szCs w:val="18"/>
                <w:lang w:val="en-US"/>
              </w:rPr>
              <w:t>C</w:t>
            </w:r>
            <w:r w:rsidRPr="00397986">
              <w:rPr>
                <w:rFonts w:eastAsia="Calibri"/>
                <w:color w:val="000000"/>
                <w:sz w:val="18"/>
                <w:szCs w:val="18"/>
                <w:lang w:val="en-US"/>
              </w:rPr>
              <w:t xml:space="preserve">rawler excavator DOOSAN SOLAR255LC-V </w:t>
            </w:r>
            <w:r>
              <w:rPr>
                <w:rFonts w:eastAsia="Calibri"/>
                <w:color w:val="000000"/>
                <w:sz w:val="18"/>
                <w:szCs w:val="18"/>
                <w:lang w:val="en-US"/>
              </w:rPr>
              <w:t>with harvester head</w:t>
            </w:r>
            <w:r w:rsidRPr="00397986">
              <w:rPr>
                <w:rFonts w:eastAsia="Calibri"/>
                <w:color w:val="000000"/>
                <w:sz w:val="18"/>
                <w:szCs w:val="18"/>
                <w:lang w:val="en-US"/>
              </w:rPr>
              <w:t xml:space="preserve"> Log Max 7000XT </w:t>
            </w:r>
          </w:p>
        </w:tc>
        <w:tc>
          <w:tcPr>
            <w:tcW w:w="1276" w:type="dxa"/>
            <w:tcBorders>
              <w:top w:val="single" w:sz="4" w:space="0" w:color="auto"/>
              <w:left w:val="single" w:sz="4" w:space="0" w:color="auto"/>
              <w:bottom w:val="single" w:sz="4" w:space="0" w:color="auto"/>
              <w:right w:val="single" w:sz="4" w:space="0" w:color="auto"/>
            </w:tcBorders>
          </w:tcPr>
          <w:p w14:paraId="2852D44F" w14:textId="77777777" w:rsidR="00222153" w:rsidRPr="0094130D" w:rsidRDefault="00222153" w:rsidP="00A87882">
            <w:r w:rsidRPr="0094130D">
              <w:rPr>
                <w:rFonts w:eastAsia="Calibri"/>
                <w:color w:val="000000"/>
                <w:sz w:val="18"/>
                <w:szCs w:val="18"/>
              </w:rPr>
              <w:t xml:space="preserve">DOOSAN SOLAR255LC-V </w:t>
            </w:r>
          </w:p>
        </w:tc>
        <w:tc>
          <w:tcPr>
            <w:tcW w:w="1985" w:type="dxa"/>
            <w:tcBorders>
              <w:top w:val="single" w:sz="4" w:space="0" w:color="auto"/>
              <w:left w:val="single" w:sz="4" w:space="0" w:color="auto"/>
              <w:bottom w:val="single" w:sz="4" w:space="0" w:color="auto"/>
              <w:right w:val="single" w:sz="4" w:space="0" w:color="auto"/>
            </w:tcBorders>
          </w:tcPr>
          <w:p w14:paraId="0CA7B60A" w14:textId="77777777" w:rsidR="00222153" w:rsidRPr="0094130D" w:rsidRDefault="00222153" w:rsidP="00A87882">
            <w:r w:rsidRPr="0094130D">
              <w:rPr>
                <w:rFonts w:eastAsia="Calibri"/>
                <w:color w:val="000000"/>
                <w:sz w:val="18"/>
                <w:szCs w:val="18"/>
              </w:rPr>
              <w:t>DHKHEMY0CE0002215</w:t>
            </w:r>
          </w:p>
        </w:tc>
        <w:tc>
          <w:tcPr>
            <w:tcW w:w="708" w:type="dxa"/>
            <w:tcBorders>
              <w:top w:val="single" w:sz="4" w:space="0" w:color="auto"/>
              <w:left w:val="single" w:sz="4" w:space="0" w:color="auto"/>
              <w:bottom w:val="single" w:sz="4" w:space="0" w:color="auto"/>
              <w:right w:val="single" w:sz="4" w:space="0" w:color="auto"/>
            </w:tcBorders>
          </w:tcPr>
          <w:p w14:paraId="18FF6139"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1841750B"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2233D65A"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sidRPr="0094130D">
              <w:rPr>
                <w:rFonts w:eastAsia="Calibri"/>
                <w:color w:val="000000"/>
                <w:sz w:val="18"/>
                <w:szCs w:val="18"/>
                <w:lang w:val="en-US"/>
              </w:rPr>
              <w:t>LOG</w:t>
            </w:r>
          </w:p>
        </w:tc>
      </w:tr>
      <w:tr w:rsidR="00222153" w:rsidRPr="0094130D" w14:paraId="7FD85585"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24FCAAE5" w14:textId="77777777" w:rsidR="00222153" w:rsidRPr="0094130D" w:rsidRDefault="00222153" w:rsidP="00A87882">
            <w:pPr>
              <w:rPr>
                <w:rFonts w:eastAsia="Calibri"/>
                <w:color w:val="000000"/>
                <w:sz w:val="18"/>
                <w:szCs w:val="18"/>
              </w:rPr>
            </w:pPr>
            <w:r w:rsidRPr="0094130D">
              <w:rPr>
                <w:rFonts w:eastAsia="Calibri"/>
                <w:color w:val="000000"/>
                <w:sz w:val="18"/>
                <w:szCs w:val="18"/>
              </w:rPr>
              <w:t>2</w:t>
            </w:r>
          </w:p>
        </w:tc>
        <w:tc>
          <w:tcPr>
            <w:tcW w:w="1418" w:type="dxa"/>
            <w:tcBorders>
              <w:top w:val="nil"/>
              <w:left w:val="nil"/>
              <w:bottom w:val="single" w:sz="4" w:space="0" w:color="auto"/>
              <w:right w:val="single" w:sz="4" w:space="0" w:color="auto"/>
            </w:tcBorders>
            <w:shd w:val="clear" w:color="auto" w:fill="auto"/>
            <w:hideMark/>
          </w:tcPr>
          <w:p w14:paraId="0C34CCD1"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Гусеничный экскаватор DOOSAN SOLAR255LC-V с харвестерной головкой Log Max 7000XT </w:t>
            </w:r>
          </w:p>
        </w:tc>
        <w:tc>
          <w:tcPr>
            <w:tcW w:w="1276" w:type="dxa"/>
            <w:tcBorders>
              <w:top w:val="nil"/>
              <w:left w:val="nil"/>
              <w:bottom w:val="single" w:sz="4" w:space="0" w:color="auto"/>
              <w:right w:val="single" w:sz="4" w:space="0" w:color="auto"/>
            </w:tcBorders>
            <w:shd w:val="clear" w:color="auto" w:fill="auto"/>
            <w:hideMark/>
          </w:tcPr>
          <w:p w14:paraId="60A21530"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DOOSAN SOLAR255LC-V </w:t>
            </w:r>
          </w:p>
        </w:tc>
        <w:tc>
          <w:tcPr>
            <w:tcW w:w="1984" w:type="dxa"/>
            <w:tcBorders>
              <w:top w:val="nil"/>
              <w:left w:val="nil"/>
              <w:bottom w:val="single" w:sz="4" w:space="0" w:color="auto"/>
              <w:right w:val="single" w:sz="4" w:space="0" w:color="auto"/>
            </w:tcBorders>
            <w:shd w:val="clear" w:color="auto" w:fill="auto"/>
            <w:hideMark/>
          </w:tcPr>
          <w:p w14:paraId="4513B32C"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 DHKHEMY0HE0002219</w:t>
            </w:r>
          </w:p>
        </w:tc>
        <w:tc>
          <w:tcPr>
            <w:tcW w:w="709" w:type="dxa"/>
            <w:tcBorders>
              <w:top w:val="nil"/>
              <w:left w:val="nil"/>
              <w:bottom w:val="single" w:sz="4" w:space="0" w:color="auto"/>
              <w:right w:val="single" w:sz="4" w:space="0" w:color="auto"/>
            </w:tcBorders>
            <w:shd w:val="clear" w:color="auto" w:fill="auto"/>
            <w:hideMark/>
          </w:tcPr>
          <w:p w14:paraId="1FCD6592"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hideMark/>
          </w:tcPr>
          <w:p w14:paraId="25BE4990"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1018E3A5"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w:t>
            </w:r>
            <w:r w:rsidRPr="0094130D">
              <w:rPr>
                <w:rFonts w:eastAsia="Calibri"/>
                <w:color w:val="000000"/>
                <w:sz w:val="18"/>
                <w:szCs w:val="18"/>
                <w:lang w:val="en-US"/>
              </w:rPr>
              <w:t>LOG</w:t>
            </w:r>
          </w:p>
        </w:tc>
        <w:tc>
          <w:tcPr>
            <w:tcW w:w="1417" w:type="dxa"/>
            <w:tcBorders>
              <w:top w:val="single" w:sz="4" w:space="0" w:color="auto"/>
              <w:left w:val="single" w:sz="4" w:space="0" w:color="auto"/>
              <w:bottom w:val="single" w:sz="4" w:space="0" w:color="auto"/>
              <w:right w:val="single" w:sz="4" w:space="0" w:color="auto"/>
            </w:tcBorders>
          </w:tcPr>
          <w:p w14:paraId="25E1EB9D" w14:textId="77777777" w:rsidR="00222153" w:rsidRPr="00397986" w:rsidRDefault="00222153" w:rsidP="00A87882">
            <w:pPr>
              <w:rPr>
                <w:lang w:val="en-US"/>
              </w:rPr>
            </w:pPr>
            <w:r>
              <w:rPr>
                <w:rFonts w:eastAsia="Calibri"/>
                <w:color w:val="000000"/>
                <w:sz w:val="18"/>
                <w:szCs w:val="18"/>
                <w:lang w:val="en-US"/>
              </w:rPr>
              <w:t>C</w:t>
            </w:r>
            <w:r w:rsidRPr="00397986">
              <w:rPr>
                <w:rFonts w:eastAsia="Calibri"/>
                <w:color w:val="000000"/>
                <w:sz w:val="18"/>
                <w:szCs w:val="18"/>
                <w:lang w:val="en-US"/>
              </w:rPr>
              <w:t xml:space="preserve">rawler excavator DOOSAN SOLAR255LC-V </w:t>
            </w:r>
            <w:r>
              <w:rPr>
                <w:rFonts w:eastAsia="Calibri"/>
                <w:color w:val="000000"/>
                <w:sz w:val="18"/>
                <w:szCs w:val="18"/>
                <w:lang w:val="en-US"/>
              </w:rPr>
              <w:t>with harvester head</w:t>
            </w:r>
            <w:r w:rsidRPr="00397986">
              <w:rPr>
                <w:rFonts w:eastAsia="Calibri"/>
                <w:color w:val="000000"/>
                <w:sz w:val="18"/>
                <w:szCs w:val="18"/>
                <w:lang w:val="en-US"/>
              </w:rPr>
              <w:t xml:space="preserve"> Log Max 7000XT </w:t>
            </w:r>
          </w:p>
        </w:tc>
        <w:tc>
          <w:tcPr>
            <w:tcW w:w="1276" w:type="dxa"/>
            <w:tcBorders>
              <w:top w:val="single" w:sz="4" w:space="0" w:color="auto"/>
              <w:left w:val="single" w:sz="4" w:space="0" w:color="auto"/>
              <w:bottom w:val="single" w:sz="4" w:space="0" w:color="auto"/>
              <w:right w:val="single" w:sz="4" w:space="0" w:color="auto"/>
            </w:tcBorders>
          </w:tcPr>
          <w:p w14:paraId="6718A220" w14:textId="77777777" w:rsidR="00222153" w:rsidRPr="0094130D" w:rsidRDefault="00222153" w:rsidP="00A87882">
            <w:r w:rsidRPr="0094130D">
              <w:rPr>
                <w:rFonts w:eastAsia="Calibri"/>
                <w:color w:val="000000"/>
                <w:sz w:val="18"/>
                <w:szCs w:val="18"/>
              </w:rPr>
              <w:t xml:space="preserve">DOOSAN SOLAR255LC-V </w:t>
            </w:r>
          </w:p>
        </w:tc>
        <w:tc>
          <w:tcPr>
            <w:tcW w:w="1985" w:type="dxa"/>
            <w:tcBorders>
              <w:top w:val="single" w:sz="4" w:space="0" w:color="auto"/>
              <w:left w:val="single" w:sz="4" w:space="0" w:color="auto"/>
              <w:bottom w:val="single" w:sz="4" w:space="0" w:color="auto"/>
              <w:right w:val="single" w:sz="4" w:space="0" w:color="auto"/>
            </w:tcBorders>
          </w:tcPr>
          <w:p w14:paraId="37109964" w14:textId="77777777" w:rsidR="00222153" w:rsidRPr="0094130D" w:rsidRDefault="00222153" w:rsidP="00A87882">
            <w:r w:rsidRPr="0094130D">
              <w:rPr>
                <w:rFonts w:eastAsia="Calibri"/>
                <w:color w:val="000000"/>
                <w:sz w:val="18"/>
                <w:szCs w:val="18"/>
              </w:rPr>
              <w:t xml:space="preserve"> DHKHEMY0HE0002219</w:t>
            </w:r>
          </w:p>
        </w:tc>
        <w:tc>
          <w:tcPr>
            <w:tcW w:w="708" w:type="dxa"/>
            <w:tcBorders>
              <w:top w:val="single" w:sz="4" w:space="0" w:color="auto"/>
              <w:left w:val="single" w:sz="4" w:space="0" w:color="auto"/>
              <w:bottom w:val="single" w:sz="4" w:space="0" w:color="auto"/>
              <w:right w:val="single" w:sz="4" w:space="0" w:color="auto"/>
            </w:tcBorders>
          </w:tcPr>
          <w:p w14:paraId="12D95D29"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37D79A7A"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654E1714"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w:t>
            </w:r>
            <w:r w:rsidRPr="0094130D">
              <w:rPr>
                <w:rFonts w:eastAsia="Calibri"/>
                <w:color w:val="000000"/>
                <w:sz w:val="18"/>
                <w:szCs w:val="18"/>
                <w:lang w:val="en-US"/>
              </w:rPr>
              <w:t>LOG</w:t>
            </w:r>
          </w:p>
        </w:tc>
      </w:tr>
      <w:tr w:rsidR="00222153" w:rsidRPr="0094130D" w14:paraId="219128DD"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2955C7CE" w14:textId="77777777" w:rsidR="00222153" w:rsidRPr="0094130D" w:rsidRDefault="00222153" w:rsidP="00A87882">
            <w:pPr>
              <w:rPr>
                <w:rFonts w:eastAsia="Calibri"/>
                <w:color w:val="000000"/>
                <w:sz w:val="18"/>
                <w:szCs w:val="18"/>
              </w:rPr>
            </w:pPr>
            <w:r w:rsidRPr="0094130D">
              <w:rPr>
                <w:rFonts w:eastAsia="Calibri"/>
                <w:color w:val="000000"/>
                <w:sz w:val="18"/>
                <w:szCs w:val="18"/>
              </w:rPr>
              <w:t>3</w:t>
            </w:r>
          </w:p>
        </w:tc>
        <w:tc>
          <w:tcPr>
            <w:tcW w:w="1418" w:type="dxa"/>
            <w:tcBorders>
              <w:top w:val="nil"/>
              <w:left w:val="nil"/>
              <w:bottom w:val="single" w:sz="4" w:space="0" w:color="auto"/>
              <w:right w:val="single" w:sz="4" w:space="0" w:color="auto"/>
            </w:tcBorders>
            <w:shd w:val="clear" w:color="auto" w:fill="auto"/>
            <w:hideMark/>
          </w:tcPr>
          <w:p w14:paraId="5ADEE04F"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Гусеничный экскаватор DOOSAN SOLAR255LC-V с харвестерной головкой Log Max 7000XT </w:t>
            </w:r>
          </w:p>
        </w:tc>
        <w:tc>
          <w:tcPr>
            <w:tcW w:w="1276" w:type="dxa"/>
            <w:tcBorders>
              <w:top w:val="nil"/>
              <w:left w:val="nil"/>
              <w:bottom w:val="single" w:sz="4" w:space="0" w:color="auto"/>
              <w:right w:val="single" w:sz="4" w:space="0" w:color="auto"/>
            </w:tcBorders>
            <w:shd w:val="clear" w:color="auto" w:fill="auto"/>
            <w:hideMark/>
          </w:tcPr>
          <w:p w14:paraId="33501290"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DOOSAN SOLAR255LC-V </w:t>
            </w:r>
          </w:p>
        </w:tc>
        <w:tc>
          <w:tcPr>
            <w:tcW w:w="1984" w:type="dxa"/>
            <w:tcBorders>
              <w:top w:val="nil"/>
              <w:left w:val="nil"/>
              <w:bottom w:val="single" w:sz="4" w:space="0" w:color="auto"/>
              <w:right w:val="single" w:sz="4" w:space="0" w:color="auto"/>
            </w:tcBorders>
            <w:shd w:val="clear" w:color="auto" w:fill="auto"/>
            <w:hideMark/>
          </w:tcPr>
          <w:p w14:paraId="21E4EC51" w14:textId="77777777" w:rsidR="00222153" w:rsidRPr="0094130D" w:rsidRDefault="00222153" w:rsidP="00A87882">
            <w:pPr>
              <w:rPr>
                <w:rFonts w:eastAsia="Calibri"/>
                <w:color w:val="000000"/>
                <w:sz w:val="18"/>
                <w:szCs w:val="18"/>
              </w:rPr>
            </w:pPr>
            <w:r w:rsidRPr="0094130D">
              <w:rPr>
                <w:rFonts w:eastAsia="Calibri"/>
                <w:color w:val="000000"/>
                <w:sz w:val="18"/>
                <w:szCs w:val="18"/>
              </w:rPr>
              <w:t>DHKHEMY0PE0002226</w:t>
            </w:r>
          </w:p>
        </w:tc>
        <w:tc>
          <w:tcPr>
            <w:tcW w:w="709" w:type="dxa"/>
            <w:tcBorders>
              <w:top w:val="nil"/>
              <w:left w:val="nil"/>
              <w:bottom w:val="single" w:sz="4" w:space="0" w:color="auto"/>
              <w:right w:val="single" w:sz="4" w:space="0" w:color="auto"/>
            </w:tcBorders>
            <w:shd w:val="clear" w:color="auto" w:fill="auto"/>
            <w:hideMark/>
          </w:tcPr>
          <w:p w14:paraId="664A9645"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hideMark/>
          </w:tcPr>
          <w:p w14:paraId="5673D3C5"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34900C53"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w:t>
            </w:r>
            <w:r w:rsidRPr="0094130D">
              <w:rPr>
                <w:rFonts w:eastAsia="Calibri"/>
                <w:color w:val="000000"/>
                <w:sz w:val="18"/>
                <w:szCs w:val="18"/>
                <w:lang w:val="en-US"/>
              </w:rPr>
              <w:t>LOG</w:t>
            </w:r>
          </w:p>
        </w:tc>
        <w:tc>
          <w:tcPr>
            <w:tcW w:w="1417" w:type="dxa"/>
            <w:tcBorders>
              <w:top w:val="single" w:sz="4" w:space="0" w:color="auto"/>
              <w:left w:val="single" w:sz="4" w:space="0" w:color="auto"/>
              <w:bottom w:val="single" w:sz="4" w:space="0" w:color="auto"/>
              <w:right w:val="single" w:sz="4" w:space="0" w:color="auto"/>
            </w:tcBorders>
          </w:tcPr>
          <w:p w14:paraId="1535AB3D" w14:textId="77777777" w:rsidR="00222153" w:rsidRPr="00397986" w:rsidRDefault="00222153" w:rsidP="00A87882">
            <w:pPr>
              <w:rPr>
                <w:lang w:val="en-US"/>
              </w:rPr>
            </w:pPr>
            <w:r>
              <w:rPr>
                <w:rFonts w:eastAsia="Calibri"/>
                <w:color w:val="000000"/>
                <w:sz w:val="18"/>
                <w:szCs w:val="18"/>
                <w:lang w:val="en-US"/>
              </w:rPr>
              <w:t>C</w:t>
            </w:r>
            <w:r w:rsidRPr="00397986">
              <w:rPr>
                <w:rFonts w:eastAsia="Calibri"/>
                <w:color w:val="000000"/>
                <w:sz w:val="18"/>
                <w:szCs w:val="18"/>
                <w:lang w:val="en-US"/>
              </w:rPr>
              <w:t xml:space="preserve">rawler excavator DOOSAN SOLAR255LC-V </w:t>
            </w:r>
            <w:r>
              <w:rPr>
                <w:rFonts w:eastAsia="Calibri"/>
                <w:color w:val="000000"/>
                <w:sz w:val="18"/>
                <w:szCs w:val="18"/>
                <w:lang w:val="en-US"/>
              </w:rPr>
              <w:t>with harvester head</w:t>
            </w:r>
            <w:r w:rsidRPr="00397986">
              <w:rPr>
                <w:rFonts w:eastAsia="Calibri"/>
                <w:color w:val="000000"/>
                <w:sz w:val="18"/>
                <w:szCs w:val="18"/>
                <w:lang w:val="en-US"/>
              </w:rPr>
              <w:t xml:space="preserve"> Log Max 7000XT </w:t>
            </w:r>
          </w:p>
        </w:tc>
        <w:tc>
          <w:tcPr>
            <w:tcW w:w="1276" w:type="dxa"/>
            <w:tcBorders>
              <w:top w:val="single" w:sz="4" w:space="0" w:color="auto"/>
              <w:left w:val="single" w:sz="4" w:space="0" w:color="auto"/>
              <w:bottom w:val="single" w:sz="4" w:space="0" w:color="auto"/>
              <w:right w:val="single" w:sz="4" w:space="0" w:color="auto"/>
            </w:tcBorders>
          </w:tcPr>
          <w:p w14:paraId="46F709E4" w14:textId="77777777" w:rsidR="00222153" w:rsidRPr="0094130D" w:rsidRDefault="00222153" w:rsidP="00A87882">
            <w:r w:rsidRPr="0094130D">
              <w:rPr>
                <w:rFonts w:eastAsia="Calibri"/>
                <w:color w:val="000000"/>
                <w:sz w:val="18"/>
                <w:szCs w:val="18"/>
              </w:rPr>
              <w:t xml:space="preserve">DOOSAN SOLAR255LC-V </w:t>
            </w:r>
          </w:p>
        </w:tc>
        <w:tc>
          <w:tcPr>
            <w:tcW w:w="1985" w:type="dxa"/>
            <w:tcBorders>
              <w:top w:val="single" w:sz="4" w:space="0" w:color="auto"/>
              <w:left w:val="single" w:sz="4" w:space="0" w:color="auto"/>
              <w:bottom w:val="single" w:sz="4" w:space="0" w:color="auto"/>
              <w:right w:val="single" w:sz="4" w:space="0" w:color="auto"/>
            </w:tcBorders>
          </w:tcPr>
          <w:p w14:paraId="0E435BA7" w14:textId="77777777" w:rsidR="00222153" w:rsidRPr="0094130D" w:rsidRDefault="00222153" w:rsidP="00A87882">
            <w:r w:rsidRPr="0094130D">
              <w:rPr>
                <w:rFonts w:eastAsia="Calibri"/>
                <w:color w:val="000000"/>
                <w:sz w:val="18"/>
                <w:szCs w:val="18"/>
              </w:rPr>
              <w:t>DHKHEMY0PE0002226</w:t>
            </w:r>
          </w:p>
        </w:tc>
        <w:tc>
          <w:tcPr>
            <w:tcW w:w="708" w:type="dxa"/>
            <w:tcBorders>
              <w:top w:val="single" w:sz="4" w:space="0" w:color="auto"/>
              <w:left w:val="single" w:sz="4" w:space="0" w:color="auto"/>
              <w:bottom w:val="single" w:sz="4" w:space="0" w:color="auto"/>
              <w:right w:val="single" w:sz="4" w:space="0" w:color="auto"/>
            </w:tcBorders>
          </w:tcPr>
          <w:p w14:paraId="491FD7C1"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65A4E8E5"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0287749C"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w:t>
            </w:r>
            <w:r w:rsidRPr="0094130D">
              <w:rPr>
                <w:rFonts w:eastAsia="Calibri"/>
                <w:color w:val="000000"/>
                <w:sz w:val="18"/>
                <w:szCs w:val="18"/>
                <w:lang w:val="en-US"/>
              </w:rPr>
              <w:t>LOG</w:t>
            </w:r>
          </w:p>
        </w:tc>
      </w:tr>
      <w:tr w:rsidR="00222153" w:rsidRPr="0094130D" w14:paraId="33FF0A3A"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58D975DC" w14:textId="77777777" w:rsidR="00222153" w:rsidRPr="0094130D" w:rsidRDefault="00222153" w:rsidP="00A87882">
            <w:pPr>
              <w:rPr>
                <w:rFonts w:eastAsia="Calibri"/>
                <w:color w:val="000000"/>
                <w:sz w:val="18"/>
                <w:szCs w:val="18"/>
              </w:rPr>
            </w:pPr>
            <w:r w:rsidRPr="0094130D">
              <w:rPr>
                <w:rFonts w:eastAsia="Calibri"/>
                <w:color w:val="000000"/>
                <w:sz w:val="18"/>
                <w:szCs w:val="18"/>
              </w:rPr>
              <w:t>4</w:t>
            </w:r>
          </w:p>
        </w:tc>
        <w:tc>
          <w:tcPr>
            <w:tcW w:w="1418" w:type="dxa"/>
            <w:tcBorders>
              <w:top w:val="nil"/>
              <w:left w:val="nil"/>
              <w:bottom w:val="single" w:sz="4" w:space="0" w:color="auto"/>
              <w:right w:val="single" w:sz="4" w:space="0" w:color="auto"/>
            </w:tcBorders>
            <w:shd w:val="clear" w:color="auto" w:fill="auto"/>
            <w:hideMark/>
          </w:tcPr>
          <w:p w14:paraId="298B6605"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Гусеничный экскаватор DOOSAN SOLAR255LC-V с </w:t>
            </w:r>
            <w:r w:rsidRPr="0094130D">
              <w:rPr>
                <w:rFonts w:eastAsia="Calibri"/>
                <w:color w:val="000000"/>
                <w:sz w:val="18"/>
                <w:szCs w:val="18"/>
              </w:rPr>
              <w:lastRenderedPageBreak/>
              <w:t xml:space="preserve">харвестерной головкой Log Max 7000XT </w:t>
            </w:r>
          </w:p>
        </w:tc>
        <w:tc>
          <w:tcPr>
            <w:tcW w:w="1276" w:type="dxa"/>
            <w:tcBorders>
              <w:top w:val="nil"/>
              <w:left w:val="nil"/>
              <w:bottom w:val="single" w:sz="4" w:space="0" w:color="auto"/>
              <w:right w:val="single" w:sz="4" w:space="0" w:color="auto"/>
            </w:tcBorders>
            <w:shd w:val="clear" w:color="auto" w:fill="auto"/>
            <w:hideMark/>
          </w:tcPr>
          <w:p w14:paraId="63D59346"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 xml:space="preserve">DOOSAN SOLAR255LC-V </w:t>
            </w:r>
          </w:p>
        </w:tc>
        <w:tc>
          <w:tcPr>
            <w:tcW w:w="1984" w:type="dxa"/>
            <w:tcBorders>
              <w:top w:val="nil"/>
              <w:left w:val="nil"/>
              <w:bottom w:val="single" w:sz="4" w:space="0" w:color="auto"/>
              <w:right w:val="single" w:sz="4" w:space="0" w:color="auto"/>
            </w:tcBorders>
            <w:shd w:val="clear" w:color="auto" w:fill="auto"/>
            <w:hideMark/>
          </w:tcPr>
          <w:p w14:paraId="137FCCE2" w14:textId="77777777" w:rsidR="00222153" w:rsidRPr="0094130D" w:rsidRDefault="00222153" w:rsidP="00A87882">
            <w:pPr>
              <w:rPr>
                <w:rFonts w:eastAsia="Calibri"/>
                <w:color w:val="000000"/>
                <w:sz w:val="18"/>
                <w:szCs w:val="18"/>
              </w:rPr>
            </w:pPr>
            <w:r w:rsidRPr="0094130D">
              <w:rPr>
                <w:rFonts w:eastAsia="Calibri"/>
                <w:color w:val="000000"/>
                <w:sz w:val="18"/>
                <w:szCs w:val="18"/>
              </w:rPr>
              <w:t>DHKHEMY0TE0002225</w:t>
            </w:r>
          </w:p>
        </w:tc>
        <w:tc>
          <w:tcPr>
            <w:tcW w:w="709" w:type="dxa"/>
            <w:tcBorders>
              <w:top w:val="nil"/>
              <w:left w:val="nil"/>
              <w:bottom w:val="single" w:sz="4" w:space="0" w:color="auto"/>
              <w:right w:val="single" w:sz="4" w:space="0" w:color="auto"/>
            </w:tcBorders>
            <w:shd w:val="clear" w:color="auto" w:fill="auto"/>
            <w:hideMark/>
          </w:tcPr>
          <w:p w14:paraId="28E3B585"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hideMark/>
          </w:tcPr>
          <w:p w14:paraId="42B78ABB"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1651F27D"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w:t>
            </w:r>
            <w:r w:rsidRPr="0094130D">
              <w:rPr>
                <w:rFonts w:eastAsia="Calibri"/>
                <w:color w:val="000000"/>
                <w:sz w:val="18"/>
                <w:szCs w:val="18"/>
                <w:lang w:val="en-US"/>
              </w:rPr>
              <w:t>LOG</w:t>
            </w:r>
          </w:p>
        </w:tc>
        <w:tc>
          <w:tcPr>
            <w:tcW w:w="1417" w:type="dxa"/>
            <w:tcBorders>
              <w:top w:val="single" w:sz="4" w:space="0" w:color="auto"/>
              <w:left w:val="single" w:sz="4" w:space="0" w:color="auto"/>
              <w:bottom w:val="single" w:sz="4" w:space="0" w:color="auto"/>
              <w:right w:val="single" w:sz="4" w:space="0" w:color="auto"/>
            </w:tcBorders>
          </w:tcPr>
          <w:p w14:paraId="60D074FB" w14:textId="77777777" w:rsidR="00222153" w:rsidRPr="000C5A3E" w:rsidRDefault="00222153" w:rsidP="00A87882">
            <w:pPr>
              <w:rPr>
                <w:lang w:val="en-US"/>
              </w:rPr>
            </w:pPr>
            <w:r>
              <w:rPr>
                <w:rFonts w:eastAsia="Calibri"/>
                <w:color w:val="000000"/>
                <w:sz w:val="18"/>
                <w:szCs w:val="18"/>
                <w:lang w:val="en-US"/>
              </w:rPr>
              <w:t>C</w:t>
            </w:r>
            <w:r w:rsidRPr="00397986">
              <w:rPr>
                <w:rFonts w:eastAsia="Calibri"/>
                <w:color w:val="000000"/>
                <w:sz w:val="18"/>
                <w:szCs w:val="18"/>
                <w:lang w:val="en-US"/>
              </w:rPr>
              <w:t>rawler</w:t>
            </w:r>
            <w:r w:rsidRPr="000C5A3E">
              <w:rPr>
                <w:rFonts w:eastAsia="Calibri"/>
                <w:color w:val="000000"/>
                <w:sz w:val="18"/>
                <w:szCs w:val="18"/>
                <w:lang w:val="en-US"/>
              </w:rPr>
              <w:t xml:space="preserve"> </w:t>
            </w:r>
            <w:r w:rsidRPr="00397986">
              <w:rPr>
                <w:rFonts w:eastAsia="Calibri"/>
                <w:color w:val="000000"/>
                <w:sz w:val="18"/>
                <w:szCs w:val="18"/>
                <w:lang w:val="en-US"/>
              </w:rPr>
              <w:t>excavator</w:t>
            </w:r>
            <w:r w:rsidRPr="000C5A3E">
              <w:rPr>
                <w:rFonts w:eastAsia="Calibri"/>
                <w:color w:val="000000"/>
                <w:sz w:val="18"/>
                <w:szCs w:val="18"/>
                <w:lang w:val="en-US"/>
              </w:rPr>
              <w:t xml:space="preserve"> DOOSAN SOLAR255LC-V </w:t>
            </w:r>
            <w:r>
              <w:rPr>
                <w:rFonts w:eastAsia="Calibri"/>
                <w:color w:val="000000"/>
                <w:sz w:val="18"/>
                <w:szCs w:val="18"/>
                <w:lang w:val="en-US"/>
              </w:rPr>
              <w:lastRenderedPageBreak/>
              <w:t>with harvester head</w:t>
            </w:r>
            <w:r w:rsidRPr="000C5A3E">
              <w:rPr>
                <w:rFonts w:eastAsia="Calibri"/>
                <w:color w:val="000000"/>
                <w:sz w:val="18"/>
                <w:szCs w:val="18"/>
                <w:lang w:val="en-US"/>
              </w:rPr>
              <w:t xml:space="preserve"> Log Max 7000XT </w:t>
            </w:r>
          </w:p>
        </w:tc>
        <w:tc>
          <w:tcPr>
            <w:tcW w:w="1276" w:type="dxa"/>
            <w:tcBorders>
              <w:top w:val="single" w:sz="4" w:space="0" w:color="auto"/>
              <w:left w:val="single" w:sz="4" w:space="0" w:color="auto"/>
              <w:bottom w:val="single" w:sz="4" w:space="0" w:color="auto"/>
              <w:right w:val="single" w:sz="4" w:space="0" w:color="auto"/>
            </w:tcBorders>
          </w:tcPr>
          <w:p w14:paraId="3824BDA4" w14:textId="77777777" w:rsidR="00222153" w:rsidRPr="0094130D" w:rsidRDefault="00222153" w:rsidP="00A87882">
            <w:r w:rsidRPr="0094130D">
              <w:rPr>
                <w:rFonts w:eastAsia="Calibri"/>
                <w:color w:val="000000"/>
                <w:sz w:val="18"/>
                <w:szCs w:val="18"/>
              </w:rPr>
              <w:lastRenderedPageBreak/>
              <w:t xml:space="preserve">DOOSAN SOLAR255LC-V </w:t>
            </w:r>
          </w:p>
        </w:tc>
        <w:tc>
          <w:tcPr>
            <w:tcW w:w="1985" w:type="dxa"/>
            <w:tcBorders>
              <w:top w:val="single" w:sz="4" w:space="0" w:color="auto"/>
              <w:left w:val="single" w:sz="4" w:space="0" w:color="auto"/>
              <w:bottom w:val="single" w:sz="4" w:space="0" w:color="auto"/>
              <w:right w:val="single" w:sz="4" w:space="0" w:color="auto"/>
            </w:tcBorders>
          </w:tcPr>
          <w:p w14:paraId="748C0B1A" w14:textId="77777777" w:rsidR="00222153" w:rsidRPr="0094130D" w:rsidRDefault="00222153" w:rsidP="00A87882">
            <w:r w:rsidRPr="0094130D">
              <w:rPr>
                <w:rFonts w:eastAsia="Calibri"/>
                <w:color w:val="000000"/>
                <w:sz w:val="18"/>
                <w:szCs w:val="18"/>
              </w:rPr>
              <w:t>DHKHEMY0TE0002225</w:t>
            </w:r>
          </w:p>
        </w:tc>
        <w:tc>
          <w:tcPr>
            <w:tcW w:w="708" w:type="dxa"/>
            <w:tcBorders>
              <w:top w:val="single" w:sz="4" w:space="0" w:color="auto"/>
              <w:left w:val="single" w:sz="4" w:space="0" w:color="auto"/>
              <w:bottom w:val="single" w:sz="4" w:space="0" w:color="auto"/>
              <w:right w:val="single" w:sz="4" w:space="0" w:color="auto"/>
            </w:tcBorders>
          </w:tcPr>
          <w:p w14:paraId="3B92CC12"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09ABB079"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1A9DD4F2"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w:t>
            </w:r>
            <w:r w:rsidRPr="0094130D">
              <w:rPr>
                <w:rFonts w:eastAsia="Calibri"/>
                <w:color w:val="000000"/>
                <w:sz w:val="18"/>
                <w:szCs w:val="18"/>
                <w:lang w:val="en-US"/>
              </w:rPr>
              <w:t>LOG</w:t>
            </w:r>
          </w:p>
        </w:tc>
      </w:tr>
      <w:tr w:rsidR="00222153" w:rsidRPr="0094130D" w14:paraId="0DD2C235"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5A382364"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5</w:t>
            </w:r>
          </w:p>
        </w:tc>
        <w:tc>
          <w:tcPr>
            <w:tcW w:w="1418" w:type="dxa"/>
            <w:tcBorders>
              <w:top w:val="nil"/>
              <w:left w:val="nil"/>
              <w:bottom w:val="single" w:sz="4" w:space="0" w:color="auto"/>
              <w:right w:val="single" w:sz="4" w:space="0" w:color="auto"/>
            </w:tcBorders>
            <w:shd w:val="clear" w:color="auto" w:fill="auto"/>
            <w:hideMark/>
          </w:tcPr>
          <w:p w14:paraId="36B2A8BE"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Гусеничный экскаватор DOOSAN SOLAR255LC-V с харвестерной головкой Log Max 7000XT </w:t>
            </w:r>
          </w:p>
        </w:tc>
        <w:tc>
          <w:tcPr>
            <w:tcW w:w="1276" w:type="dxa"/>
            <w:tcBorders>
              <w:top w:val="nil"/>
              <w:left w:val="nil"/>
              <w:bottom w:val="single" w:sz="4" w:space="0" w:color="auto"/>
              <w:right w:val="single" w:sz="4" w:space="0" w:color="auto"/>
            </w:tcBorders>
            <w:shd w:val="clear" w:color="auto" w:fill="auto"/>
            <w:hideMark/>
          </w:tcPr>
          <w:p w14:paraId="7F004CB3"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DOOSAN SOLAR255LC-V </w:t>
            </w:r>
          </w:p>
        </w:tc>
        <w:tc>
          <w:tcPr>
            <w:tcW w:w="1984" w:type="dxa"/>
            <w:tcBorders>
              <w:top w:val="nil"/>
              <w:left w:val="nil"/>
              <w:bottom w:val="single" w:sz="4" w:space="0" w:color="auto"/>
              <w:right w:val="single" w:sz="4" w:space="0" w:color="auto"/>
            </w:tcBorders>
            <w:shd w:val="clear" w:color="auto" w:fill="auto"/>
            <w:hideMark/>
          </w:tcPr>
          <w:p w14:paraId="498B5A66" w14:textId="77777777" w:rsidR="00222153" w:rsidRPr="0094130D" w:rsidRDefault="00222153" w:rsidP="00A87882">
            <w:pPr>
              <w:rPr>
                <w:rFonts w:eastAsia="Calibri"/>
                <w:color w:val="000000"/>
                <w:sz w:val="18"/>
                <w:szCs w:val="18"/>
              </w:rPr>
            </w:pPr>
            <w:r w:rsidRPr="0094130D">
              <w:rPr>
                <w:rFonts w:eastAsia="Calibri"/>
                <w:color w:val="000000"/>
                <w:sz w:val="18"/>
                <w:szCs w:val="18"/>
              </w:rPr>
              <w:t>DHKHEMY0LE0002218</w:t>
            </w:r>
          </w:p>
        </w:tc>
        <w:tc>
          <w:tcPr>
            <w:tcW w:w="709" w:type="dxa"/>
            <w:tcBorders>
              <w:top w:val="nil"/>
              <w:left w:val="nil"/>
              <w:bottom w:val="single" w:sz="4" w:space="0" w:color="auto"/>
              <w:right w:val="single" w:sz="4" w:space="0" w:color="auto"/>
            </w:tcBorders>
            <w:shd w:val="clear" w:color="auto" w:fill="auto"/>
            <w:hideMark/>
          </w:tcPr>
          <w:p w14:paraId="0217E023"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hideMark/>
          </w:tcPr>
          <w:p w14:paraId="68FE5376"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7FD4D146"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w:t>
            </w:r>
            <w:r w:rsidRPr="0094130D">
              <w:rPr>
                <w:rFonts w:eastAsia="Calibri"/>
                <w:color w:val="000000"/>
                <w:sz w:val="18"/>
                <w:szCs w:val="18"/>
                <w:lang w:val="en-US"/>
              </w:rPr>
              <w:t>LOG</w:t>
            </w:r>
          </w:p>
        </w:tc>
        <w:tc>
          <w:tcPr>
            <w:tcW w:w="1417" w:type="dxa"/>
            <w:tcBorders>
              <w:top w:val="single" w:sz="4" w:space="0" w:color="auto"/>
              <w:left w:val="single" w:sz="4" w:space="0" w:color="auto"/>
              <w:bottom w:val="single" w:sz="4" w:space="0" w:color="auto"/>
              <w:right w:val="single" w:sz="4" w:space="0" w:color="auto"/>
            </w:tcBorders>
          </w:tcPr>
          <w:p w14:paraId="226D617E" w14:textId="77777777" w:rsidR="00222153" w:rsidRPr="000C5A3E" w:rsidRDefault="00222153" w:rsidP="00A87882">
            <w:pPr>
              <w:rPr>
                <w:lang w:val="en-US"/>
              </w:rPr>
            </w:pPr>
            <w:r>
              <w:rPr>
                <w:rFonts w:eastAsia="Calibri"/>
                <w:color w:val="000000"/>
                <w:sz w:val="18"/>
                <w:szCs w:val="18"/>
                <w:lang w:val="en-US"/>
              </w:rPr>
              <w:t>C</w:t>
            </w:r>
            <w:r w:rsidRPr="00397986">
              <w:rPr>
                <w:rFonts w:eastAsia="Calibri"/>
                <w:color w:val="000000"/>
                <w:sz w:val="18"/>
                <w:szCs w:val="18"/>
                <w:lang w:val="en-US"/>
              </w:rPr>
              <w:t>rawler</w:t>
            </w:r>
            <w:r w:rsidRPr="000C5A3E">
              <w:rPr>
                <w:rFonts w:eastAsia="Calibri"/>
                <w:color w:val="000000"/>
                <w:sz w:val="18"/>
                <w:szCs w:val="18"/>
                <w:lang w:val="en-US"/>
              </w:rPr>
              <w:t xml:space="preserve"> </w:t>
            </w:r>
            <w:r w:rsidRPr="00397986">
              <w:rPr>
                <w:rFonts w:eastAsia="Calibri"/>
                <w:color w:val="000000"/>
                <w:sz w:val="18"/>
                <w:szCs w:val="18"/>
                <w:lang w:val="en-US"/>
              </w:rPr>
              <w:t>excavator</w:t>
            </w:r>
            <w:r w:rsidRPr="000C5A3E">
              <w:rPr>
                <w:rFonts w:eastAsia="Calibri"/>
                <w:color w:val="000000"/>
                <w:sz w:val="18"/>
                <w:szCs w:val="18"/>
                <w:lang w:val="en-US"/>
              </w:rPr>
              <w:t xml:space="preserve"> DOOSAN SOLAR255LC-V </w:t>
            </w:r>
            <w:r>
              <w:rPr>
                <w:rFonts w:eastAsia="Calibri"/>
                <w:color w:val="000000"/>
                <w:sz w:val="18"/>
                <w:szCs w:val="18"/>
                <w:lang w:val="en-US"/>
              </w:rPr>
              <w:t>with harvester head</w:t>
            </w:r>
            <w:r w:rsidRPr="000C5A3E">
              <w:rPr>
                <w:rFonts w:eastAsia="Calibri"/>
                <w:color w:val="000000"/>
                <w:sz w:val="18"/>
                <w:szCs w:val="18"/>
                <w:lang w:val="en-US"/>
              </w:rPr>
              <w:t xml:space="preserve"> Log Max 7000XT </w:t>
            </w:r>
          </w:p>
        </w:tc>
        <w:tc>
          <w:tcPr>
            <w:tcW w:w="1276" w:type="dxa"/>
            <w:tcBorders>
              <w:top w:val="single" w:sz="4" w:space="0" w:color="auto"/>
              <w:left w:val="single" w:sz="4" w:space="0" w:color="auto"/>
              <w:bottom w:val="single" w:sz="4" w:space="0" w:color="auto"/>
              <w:right w:val="single" w:sz="4" w:space="0" w:color="auto"/>
            </w:tcBorders>
          </w:tcPr>
          <w:p w14:paraId="5941EA60" w14:textId="77777777" w:rsidR="00222153" w:rsidRPr="0094130D" w:rsidRDefault="00222153" w:rsidP="00A87882">
            <w:r w:rsidRPr="0094130D">
              <w:rPr>
                <w:rFonts w:eastAsia="Calibri"/>
                <w:color w:val="000000"/>
                <w:sz w:val="18"/>
                <w:szCs w:val="18"/>
              </w:rPr>
              <w:t xml:space="preserve">DOOSAN SOLAR255LC-V </w:t>
            </w:r>
          </w:p>
        </w:tc>
        <w:tc>
          <w:tcPr>
            <w:tcW w:w="1985" w:type="dxa"/>
            <w:tcBorders>
              <w:top w:val="single" w:sz="4" w:space="0" w:color="auto"/>
              <w:left w:val="single" w:sz="4" w:space="0" w:color="auto"/>
              <w:bottom w:val="single" w:sz="4" w:space="0" w:color="auto"/>
              <w:right w:val="single" w:sz="4" w:space="0" w:color="auto"/>
            </w:tcBorders>
          </w:tcPr>
          <w:p w14:paraId="50C94947" w14:textId="77777777" w:rsidR="00222153" w:rsidRPr="0094130D" w:rsidRDefault="00222153" w:rsidP="00A87882">
            <w:r w:rsidRPr="0094130D">
              <w:rPr>
                <w:rFonts w:eastAsia="Calibri"/>
                <w:color w:val="000000"/>
                <w:sz w:val="18"/>
                <w:szCs w:val="18"/>
              </w:rPr>
              <w:t>DHKHEMY0LE0002218</w:t>
            </w:r>
          </w:p>
        </w:tc>
        <w:tc>
          <w:tcPr>
            <w:tcW w:w="708" w:type="dxa"/>
            <w:tcBorders>
              <w:top w:val="single" w:sz="4" w:space="0" w:color="auto"/>
              <w:left w:val="single" w:sz="4" w:space="0" w:color="auto"/>
              <w:bottom w:val="single" w:sz="4" w:space="0" w:color="auto"/>
              <w:right w:val="single" w:sz="4" w:space="0" w:color="auto"/>
            </w:tcBorders>
          </w:tcPr>
          <w:p w14:paraId="550D11EB"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71753823"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38F799C4"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w:t>
            </w:r>
            <w:r w:rsidRPr="0094130D">
              <w:rPr>
                <w:rFonts w:eastAsia="Calibri"/>
                <w:color w:val="000000"/>
                <w:sz w:val="18"/>
                <w:szCs w:val="18"/>
                <w:lang w:val="en-US"/>
              </w:rPr>
              <w:t>LOG</w:t>
            </w:r>
          </w:p>
        </w:tc>
      </w:tr>
      <w:tr w:rsidR="00222153" w:rsidRPr="0094130D" w14:paraId="6A68787C"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69712219" w14:textId="77777777" w:rsidR="00222153" w:rsidRPr="0094130D" w:rsidRDefault="00222153" w:rsidP="00A87882">
            <w:pPr>
              <w:rPr>
                <w:rFonts w:eastAsia="Calibri"/>
                <w:color w:val="000000"/>
                <w:sz w:val="18"/>
                <w:szCs w:val="18"/>
              </w:rPr>
            </w:pPr>
            <w:r w:rsidRPr="0094130D">
              <w:rPr>
                <w:rFonts w:eastAsia="Calibri"/>
                <w:color w:val="000000"/>
                <w:sz w:val="18"/>
                <w:szCs w:val="18"/>
              </w:rPr>
              <w:t>6</w:t>
            </w:r>
          </w:p>
        </w:tc>
        <w:tc>
          <w:tcPr>
            <w:tcW w:w="1418" w:type="dxa"/>
            <w:tcBorders>
              <w:top w:val="nil"/>
              <w:left w:val="nil"/>
              <w:bottom w:val="single" w:sz="4" w:space="0" w:color="auto"/>
              <w:right w:val="single" w:sz="4" w:space="0" w:color="auto"/>
            </w:tcBorders>
            <w:shd w:val="clear" w:color="auto" w:fill="auto"/>
            <w:hideMark/>
          </w:tcPr>
          <w:p w14:paraId="343617C9"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Гусеничный экскаватор DOOSAN SOLAR255LC-V с харвестерной головкой Log Max 7000XT </w:t>
            </w:r>
          </w:p>
        </w:tc>
        <w:tc>
          <w:tcPr>
            <w:tcW w:w="1276" w:type="dxa"/>
            <w:tcBorders>
              <w:top w:val="nil"/>
              <w:left w:val="nil"/>
              <w:bottom w:val="single" w:sz="4" w:space="0" w:color="auto"/>
              <w:right w:val="single" w:sz="4" w:space="0" w:color="auto"/>
            </w:tcBorders>
            <w:shd w:val="clear" w:color="auto" w:fill="auto"/>
            <w:hideMark/>
          </w:tcPr>
          <w:p w14:paraId="1A3B59C8"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DOOSAN SOLAR255LC-V </w:t>
            </w:r>
          </w:p>
        </w:tc>
        <w:tc>
          <w:tcPr>
            <w:tcW w:w="1984" w:type="dxa"/>
            <w:tcBorders>
              <w:top w:val="nil"/>
              <w:left w:val="nil"/>
              <w:bottom w:val="single" w:sz="4" w:space="0" w:color="auto"/>
              <w:right w:val="single" w:sz="4" w:space="0" w:color="auto"/>
            </w:tcBorders>
            <w:shd w:val="clear" w:color="auto" w:fill="auto"/>
            <w:hideMark/>
          </w:tcPr>
          <w:p w14:paraId="71F00660" w14:textId="77777777" w:rsidR="00222153" w:rsidRPr="0094130D" w:rsidRDefault="00222153" w:rsidP="00A87882">
            <w:pPr>
              <w:rPr>
                <w:rFonts w:eastAsia="Calibri"/>
                <w:color w:val="000000"/>
                <w:sz w:val="18"/>
                <w:szCs w:val="18"/>
              </w:rPr>
            </w:pPr>
            <w:r w:rsidRPr="0094130D">
              <w:rPr>
                <w:rFonts w:eastAsia="Calibri"/>
                <w:color w:val="000000"/>
                <w:sz w:val="18"/>
                <w:szCs w:val="18"/>
              </w:rPr>
              <w:t>DHKHEMY0VE0002216</w:t>
            </w:r>
          </w:p>
        </w:tc>
        <w:tc>
          <w:tcPr>
            <w:tcW w:w="709" w:type="dxa"/>
            <w:tcBorders>
              <w:top w:val="nil"/>
              <w:left w:val="nil"/>
              <w:bottom w:val="single" w:sz="4" w:space="0" w:color="auto"/>
              <w:right w:val="single" w:sz="4" w:space="0" w:color="auto"/>
            </w:tcBorders>
            <w:shd w:val="clear" w:color="auto" w:fill="auto"/>
            <w:hideMark/>
          </w:tcPr>
          <w:p w14:paraId="20317DF9"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hideMark/>
          </w:tcPr>
          <w:p w14:paraId="25BA7EEB"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7EA3BF74"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w:t>
            </w:r>
            <w:r w:rsidRPr="0094130D">
              <w:rPr>
                <w:rFonts w:eastAsia="Calibri"/>
                <w:color w:val="000000"/>
                <w:sz w:val="18"/>
                <w:szCs w:val="18"/>
                <w:lang w:val="en-US"/>
              </w:rPr>
              <w:t>LOG</w:t>
            </w:r>
          </w:p>
        </w:tc>
        <w:tc>
          <w:tcPr>
            <w:tcW w:w="1417" w:type="dxa"/>
            <w:tcBorders>
              <w:top w:val="single" w:sz="4" w:space="0" w:color="auto"/>
              <w:left w:val="single" w:sz="4" w:space="0" w:color="auto"/>
              <w:bottom w:val="single" w:sz="4" w:space="0" w:color="auto"/>
              <w:right w:val="single" w:sz="4" w:space="0" w:color="auto"/>
            </w:tcBorders>
          </w:tcPr>
          <w:p w14:paraId="6AF4CD48" w14:textId="77777777" w:rsidR="00222153" w:rsidRPr="000C5A3E" w:rsidRDefault="00222153" w:rsidP="00A87882">
            <w:pPr>
              <w:rPr>
                <w:lang w:val="en-US"/>
              </w:rPr>
            </w:pPr>
            <w:r>
              <w:rPr>
                <w:rFonts w:eastAsia="Calibri"/>
                <w:color w:val="000000"/>
                <w:sz w:val="18"/>
                <w:szCs w:val="18"/>
                <w:lang w:val="en-US"/>
              </w:rPr>
              <w:t>C</w:t>
            </w:r>
            <w:r w:rsidRPr="00397986">
              <w:rPr>
                <w:rFonts w:eastAsia="Calibri"/>
                <w:color w:val="000000"/>
                <w:sz w:val="18"/>
                <w:szCs w:val="18"/>
                <w:lang w:val="en-US"/>
              </w:rPr>
              <w:t>rawler</w:t>
            </w:r>
            <w:r w:rsidRPr="000C5A3E">
              <w:rPr>
                <w:rFonts w:eastAsia="Calibri"/>
                <w:color w:val="000000"/>
                <w:sz w:val="18"/>
                <w:szCs w:val="18"/>
                <w:lang w:val="en-US"/>
              </w:rPr>
              <w:t xml:space="preserve"> </w:t>
            </w:r>
            <w:r w:rsidRPr="00397986">
              <w:rPr>
                <w:rFonts w:eastAsia="Calibri"/>
                <w:color w:val="000000"/>
                <w:sz w:val="18"/>
                <w:szCs w:val="18"/>
                <w:lang w:val="en-US"/>
              </w:rPr>
              <w:t>excavator</w:t>
            </w:r>
            <w:r w:rsidRPr="000C5A3E">
              <w:rPr>
                <w:rFonts w:eastAsia="Calibri"/>
                <w:color w:val="000000"/>
                <w:sz w:val="18"/>
                <w:szCs w:val="18"/>
                <w:lang w:val="en-US"/>
              </w:rPr>
              <w:t xml:space="preserve"> DOOSAN SOLAR255LC-V </w:t>
            </w:r>
            <w:r>
              <w:rPr>
                <w:rFonts w:eastAsia="Calibri"/>
                <w:color w:val="000000"/>
                <w:sz w:val="18"/>
                <w:szCs w:val="18"/>
                <w:lang w:val="en-US"/>
              </w:rPr>
              <w:t>with harvester head</w:t>
            </w:r>
            <w:r w:rsidRPr="000C5A3E">
              <w:rPr>
                <w:rFonts w:eastAsia="Calibri"/>
                <w:color w:val="000000"/>
                <w:sz w:val="18"/>
                <w:szCs w:val="18"/>
                <w:lang w:val="en-US"/>
              </w:rPr>
              <w:t xml:space="preserve"> Log Max 7000XT </w:t>
            </w:r>
          </w:p>
        </w:tc>
        <w:tc>
          <w:tcPr>
            <w:tcW w:w="1276" w:type="dxa"/>
            <w:tcBorders>
              <w:top w:val="single" w:sz="4" w:space="0" w:color="auto"/>
              <w:left w:val="single" w:sz="4" w:space="0" w:color="auto"/>
              <w:bottom w:val="single" w:sz="4" w:space="0" w:color="auto"/>
              <w:right w:val="single" w:sz="4" w:space="0" w:color="auto"/>
            </w:tcBorders>
          </w:tcPr>
          <w:p w14:paraId="4C744502" w14:textId="77777777" w:rsidR="00222153" w:rsidRPr="0094130D" w:rsidRDefault="00222153" w:rsidP="00A87882">
            <w:r w:rsidRPr="0094130D">
              <w:rPr>
                <w:rFonts w:eastAsia="Calibri"/>
                <w:color w:val="000000"/>
                <w:sz w:val="18"/>
                <w:szCs w:val="18"/>
              </w:rPr>
              <w:t xml:space="preserve">DOOSAN SOLAR255LC-V </w:t>
            </w:r>
          </w:p>
        </w:tc>
        <w:tc>
          <w:tcPr>
            <w:tcW w:w="1985" w:type="dxa"/>
            <w:tcBorders>
              <w:top w:val="single" w:sz="4" w:space="0" w:color="auto"/>
              <w:left w:val="single" w:sz="4" w:space="0" w:color="auto"/>
              <w:bottom w:val="single" w:sz="4" w:space="0" w:color="auto"/>
              <w:right w:val="single" w:sz="4" w:space="0" w:color="auto"/>
            </w:tcBorders>
          </w:tcPr>
          <w:p w14:paraId="23882F53" w14:textId="77777777" w:rsidR="00222153" w:rsidRPr="0094130D" w:rsidRDefault="00222153" w:rsidP="00A87882">
            <w:r w:rsidRPr="0094130D">
              <w:rPr>
                <w:rFonts w:eastAsia="Calibri"/>
                <w:color w:val="000000"/>
                <w:sz w:val="18"/>
                <w:szCs w:val="18"/>
              </w:rPr>
              <w:t>DHKHEMY0VE0002216</w:t>
            </w:r>
          </w:p>
        </w:tc>
        <w:tc>
          <w:tcPr>
            <w:tcW w:w="708" w:type="dxa"/>
            <w:tcBorders>
              <w:top w:val="single" w:sz="4" w:space="0" w:color="auto"/>
              <w:left w:val="single" w:sz="4" w:space="0" w:color="auto"/>
              <w:bottom w:val="single" w:sz="4" w:space="0" w:color="auto"/>
              <w:right w:val="single" w:sz="4" w:space="0" w:color="auto"/>
            </w:tcBorders>
          </w:tcPr>
          <w:p w14:paraId="3A8C5593"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34BBBAC0"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20F82321"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w:t>
            </w:r>
            <w:r w:rsidRPr="0094130D">
              <w:rPr>
                <w:rFonts w:eastAsia="Calibri"/>
                <w:color w:val="000000"/>
                <w:sz w:val="18"/>
                <w:szCs w:val="18"/>
                <w:lang w:val="en-US"/>
              </w:rPr>
              <w:t>LOG</w:t>
            </w:r>
          </w:p>
        </w:tc>
      </w:tr>
      <w:tr w:rsidR="00222153" w:rsidRPr="0094130D" w14:paraId="7B9006DF"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44E32289" w14:textId="77777777" w:rsidR="00222153" w:rsidRPr="0094130D" w:rsidRDefault="00222153" w:rsidP="00A87882">
            <w:pPr>
              <w:rPr>
                <w:rFonts w:eastAsia="Calibri"/>
                <w:color w:val="000000"/>
                <w:sz w:val="18"/>
                <w:szCs w:val="18"/>
              </w:rPr>
            </w:pPr>
            <w:r w:rsidRPr="0094130D">
              <w:rPr>
                <w:rFonts w:eastAsia="Calibri"/>
                <w:color w:val="000000"/>
                <w:sz w:val="18"/>
                <w:szCs w:val="18"/>
              </w:rPr>
              <w:t>7</w:t>
            </w:r>
          </w:p>
        </w:tc>
        <w:tc>
          <w:tcPr>
            <w:tcW w:w="1418" w:type="dxa"/>
            <w:tcBorders>
              <w:top w:val="nil"/>
              <w:left w:val="nil"/>
              <w:bottom w:val="single" w:sz="4" w:space="0" w:color="auto"/>
              <w:right w:val="single" w:sz="4" w:space="0" w:color="auto"/>
            </w:tcBorders>
            <w:shd w:val="clear" w:color="auto" w:fill="auto"/>
            <w:hideMark/>
          </w:tcPr>
          <w:p w14:paraId="58B0B46A" w14:textId="77777777" w:rsidR="00222153" w:rsidRPr="0094130D" w:rsidRDefault="00222153" w:rsidP="00A87882">
            <w:pPr>
              <w:rPr>
                <w:rFonts w:eastAsia="Calibri"/>
                <w:color w:val="000000"/>
                <w:sz w:val="18"/>
                <w:szCs w:val="18"/>
              </w:rPr>
            </w:pPr>
            <w:r w:rsidRPr="0094130D">
              <w:rPr>
                <w:rFonts w:eastAsia="Calibri"/>
                <w:color w:val="000000"/>
                <w:sz w:val="18"/>
                <w:szCs w:val="18"/>
              </w:rPr>
              <w:t>Экскаватор</w:t>
            </w:r>
          </w:p>
        </w:tc>
        <w:tc>
          <w:tcPr>
            <w:tcW w:w="1276" w:type="dxa"/>
            <w:tcBorders>
              <w:top w:val="nil"/>
              <w:left w:val="nil"/>
              <w:bottom w:val="single" w:sz="4" w:space="0" w:color="auto"/>
              <w:right w:val="single" w:sz="4" w:space="0" w:color="auto"/>
            </w:tcBorders>
            <w:shd w:val="clear" w:color="auto" w:fill="auto"/>
            <w:hideMark/>
          </w:tcPr>
          <w:p w14:paraId="0E062DC3" w14:textId="77777777" w:rsidR="00222153" w:rsidRPr="0094130D" w:rsidRDefault="00222153" w:rsidP="00A87882">
            <w:pPr>
              <w:rPr>
                <w:rFonts w:eastAsia="Calibri"/>
                <w:color w:val="000000"/>
                <w:sz w:val="18"/>
                <w:szCs w:val="18"/>
              </w:rPr>
            </w:pPr>
            <w:r w:rsidRPr="0094130D">
              <w:rPr>
                <w:rFonts w:eastAsia="Calibri"/>
                <w:color w:val="000000"/>
                <w:sz w:val="18"/>
                <w:szCs w:val="18"/>
              </w:rPr>
              <w:t>DOOSAN DX225LCA</w:t>
            </w:r>
          </w:p>
        </w:tc>
        <w:tc>
          <w:tcPr>
            <w:tcW w:w="1984" w:type="dxa"/>
            <w:tcBorders>
              <w:top w:val="nil"/>
              <w:left w:val="nil"/>
              <w:bottom w:val="single" w:sz="4" w:space="0" w:color="auto"/>
              <w:right w:val="single" w:sz="4" w:space="0" w:color="auto"/>
            </w:tcBorders>
            <w:shd w:val="clear" w:color="auto" w:fill="auto"/>
            <w:hideMark/>
          </w:tcPr>
          <w:p w14:paraId="1E1650DB" w14:textId="77777777" w:rsidR="00222153" w:rsidRPr="0094130D" w:rsidRDefault="00222153" w:rsidP="00A87882">
            <w:pPr>
              <w:rPr>
                <w:rFonts w:eastAsia="Calibri"/>
                <w:color w:val="000000"/>
                <w:sz w:val="18"/>
                <w:szCs w:val="18"/>
              </w:rPr>
            </w:pPr>
            <w:r w:rsidRPr="0094130D">
              <w:rPr>
                <w:rFonts w:eastAsia="Calibri"/>
                <w:color w:val="000000"/>
                <w:sz w:val="18"/>
                <w:szCs w:val="18"/>
              </w:rPr>
              <w:t>DHKCEBACLE0016414</w:t>
            </w:r>
          </w:p>
        </w:tc>
        <w:tc>
          <w:tcPr>
            <w:tcW w:w="709" w:type="dxa"/>
            <w:tcBorders>
              <w:top w:val="nil"/>
              <w:left w:val="nil"/>
              <w:bottom w:val="single" w:sz="4" w:space="0" w:color="auto"/>
              <w:right w:val="single" w:sz="4" w:space="0" w:color="auto"/>
            </w:tcBorders>
            <w:shd w:val="clear" w:color="auto" w:fill="auto"/>
            <w:hideMark/>
          </w:tcPr>
          <w:p w14:paraId="5928B22E"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hideMark/>
          </w:tcPr>
          <w:p w14:paraId="094879A3"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3C6F1D69"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НЛК-225</w:t>
            </w:r>
          </w:p>
        </w:tc>
        <w:tc>
          <w:tcPr>
            <w:tcW w:w="1417" w:type="dxa"/>
            <w:tcBorders>
              <w:top w:val="single" w:sz="4" w:space="0" w:color="auto"/>
              <w:left w:val="single" w:sz="4" w:space="0" w:color="auto"/>
              <w:bottom w:val="single" w:sz="4" w:space="0" w:color="auto"/>
              <w:right w:val="single" w:sz="4" w:space="0" w:color="auto"/>
            </w:tcBorders>
          </w:tcPr>
          <w:p w14:paraId="0DC80BA8" w14:textId="77777777" w:rsidR="00222153" w:rsidRPr="0094130D" w:rsidRDefault="00222153" w:rsidP="00A87882">
            <w:r>
              <w:rPr>
                <w:rFonts w:eastAsia="Calibri"/>
                <w:color w:val="000000"/>
                <w:sz w:val="18"/>
                <w:szCs w:val="18"/>
                <w:lang w:val="en-US"/>
              </w:rPr>
              <w:t>E</w:t>
            </w:r>
            <w:r w:rsidRPr="00397986">
              <w:rPr>
                <w:rFonts w:eastAsia="Calibri"/>
                <w:color w:val="000000"/>
                <w:sz w:val="18"/>
                <w:szCs w:val="18"/>
                <w:lang w:val="en-US"/>
              </w:rPr>
              <w:t>xcavator</w:t>
            </w:r>
          </w:p>
        </w:tc>
        <w:tc>
          <w:tcPr>
            <w:tcW w:w="1276" w:type="dxa"/>
            <w:tcBorders>
              <w:top w:val="single" w:sz="4" w:space="0" w:color="auto"/>
              <w:left w:val="single" w:sz="4" w:space="0" w:color="auto"/>
              <w:bottom w:val="single" w:sz="4" w:space="0" w:color="auto"/>
              <w:right w:val="single" w:sz="4" w:space="0" w:color="auto"/>
            </w:tcBorders>
          </w:tcPr>
          <w:p w14:paraId="4E73DC96" w14:textId="77777777" w:rsidR="00222153" w:rsidRPr="0094130D" w:rsidRDefault="00222153" w:rsidP="00A87882">
            <w:r w:rsidRPr="0094130D">
              <w:rPr>
                <w:rFonts w:eastAsia="Calibri"/>
                <w:color w:val="000000"/>
                <w:sz w:val="18"/>
                <w:szCs w:val="18"/>
              </w:rPr>
              <w:t>DOOSAN DX225LCA</w:t>
            </w:r>
          </w:p>
        </w:tc>
        <w:tc>
          <w:tcPr>
            <w:tcW w:w="1985" w:type="dxa"/>
            <w:tcBorders>
              <w:top w:val="single" w:sz="4" w:space="0" w:color="auto"/>
              <w:left w:val="single" w:sz="4" w:space="0" w:color="auto"/>
              <w:bottom w:val="single" w:sz="4" w:space="0" w:color="auto"/>
              <w:right w:val="single" w:sz="4" w:space="0" w:color="auto"/>
            </w:tcBorders>
          </w:tcPr>
          <w:p w14:paraId="4DE234F1" w14:textId="77777777" w:rsidR="00222153" w:rsidRPr="0094130D" w:rsidRDefault="00222153" w:rsidP="00A87882">
            <w:r w:rsidRPr="0094130D">
              <w:rPr>
                <w:rFonts w:eastAsia="Calibri"/>
                <w:color w:val="000000"/>
                <w:sz w:val="18"/>
                <w:szCs w:val="18"/>
              </w:rPr>
              <w:t>DHKCEBACLE0016414</w:t>
            </w:r>
          </w:p>
        </w:tc>
        <w:tc>
          <w:tcPr>
            <w:tcW w:w="708" w:type="dxa"/>
            <w:tcBorders>
              <w:top w:val="single" w:sz="4" w:space="0" w:color="auto"/>
              <w:left w:val="single" w:sz="4" w:space="0" w:color="auto"/>
              <w:bottom w:val="single" w:sz="4" w:space="0" w:color="auto"/>
              <w:right w:val="single" w:sz="4" w:space="0" w:color="auto"/>
            </w:tcBorders>
          </w:tcPr>
          <w:p w14:paraId="7A15E234"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3493F13B"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2A9A4684"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-225</w:t>
            </w:r>
          </w:p>
        </w:tc>
      </w:tr>
      <w:tr w:rsidR="00222153" w:rsidRPr="0094130D" w14:paraId="15A587B6"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5F649FCE" w14:textId="77777777" w:rsidR="00222153" w:rsidRPr="0094130D" w:rsidRDefault="00222153" w:rsidP="00A87882">
            <w:pPr>
              <w:rPr>
                <w:rFonts w:eastAsia="Calibri"/>
                <w:color w:val="000000"/>
                <w:sz w:val="18"/>
                <w:szCs w:val="18"/>
              </w:rPr>
            </w:pPr>
            <w:r w:rsidRPr="0094130D">
              <w:rPr>
                <w:rFonts w:eastAsia="Calibri"/>
                <w:color w:val="000000"/>
                <w:sz w:val="18"/>
                <w:szCs w:val="18"/>
              </w:rPr>
              <w:t>8</w:t>
            </w:r>
          </w:p>
        </w:tc>
        <w:tc>
          <w:tcPr>
            <w:tcW w:w="1418" w:type="dxa"/>
            <w:tcBorders>
              <w:top w:val="nil"/>
              <w:left w:val="nil"/>
              <w:bottom w:val="single" w:sz="4" w:space="0" w:color="auto"/>
              <w:right w:val="single" w:sz="4" w:space="0" w:color="auto"/>
            </w:tcBorders>
            <w:shd w:val="clear" w:color="auto" w:fill="auto"/>
            <w:hideMark/>
          </w:tcPr>
          <w:p w14:paraId="32539959" w14:textId="77777777" w:rsidR="00222153" w:rsidRPr="0094130D" w:rsidRDefault="00222153" w:rsidP="00A87882">
            <w:pPr>
              <w:rPr>
                <w:rFonts w:eastAsia="Calibri"/>
                <w:color w:val="000000"/>
                <w:sz w:val="18"/>
                <w:szCs w:val="18"/>
              </w:rPr>
            </w:pPr>
            <w:r w:rsidRPr="0094130D">
              <w:rPr>
                <w:rFonts w:eastAsia="Calibri"/>
                <w:color w:val="000000"/>
                <w:sz w:val="18"/>
                <w:szCs w:val="18"/>
              </w:rPr>
              <w:t>Экскаватор</w:t>
            </w:r>
          </w:p>
        </w:tc>
        <w:tc>
          <w:tcPr>
            <w:tcW w:w="1276" w:type="dxa"/>
            <w:tcBorders>
              <w:top w:val="nil"/>
              <w:left w:val="nil"/>
              <w:bottom w:val="single" w:sz="4" w:space="0" w:color="auto"/>
              <w:right w:val="single" w:sz="4" w:space="0" w:color="auto"/>
            </w:tcBorders>
            <w:shd w:val="clear" w:color="auto" w:fill="auto"/>
            <w:hideMark/>
          </w:tcPr>
          <w:p w14:paraId="4C2EBA4E" w14:textId="77777777" w:rsidR="00222153" w:rsidRPr="0094130D" w:rsidRDefault="00222153" w:rsidP="00A87882">
            <w:pPr>
              <w:rPr>
                <w:rFonts w:eastAsia="Calibri"/>
                <w:color w:val="000000"/>
                <w:sz w:val="18"/>
                <w:szCs w:val="18"/>
              </w:rPr>
            </w:pPr>
            <w:r w:rsidRPr="0094130D">
              <w:rPr>
                <w:rFonts w:eastAsia="Calibri"/>
                <w:color w:val="000000"/>
                <w:sz w:val="18"/>
                <w:szCs w:val="18"/>
              </w:rPr>
              <w:t>DOOSAN DX225LCA</w:t>
            </w:r>
          </w:p>
        </w:tc>
        <w:tc>
          <w:tcPr>
            <w:tcW w:w="1984" w:type="dxa"/>
            <w:tcBorders>
              <w:top w:val="nil"/>
              <w:left w:val="nil"/>
              <w:bottom w:val="single" w:sz="4" w:space="0" w:color="auto"/>
              <w:right w:val="single" w:sz="4" w:space="0" w:color="auto"/>
            </w:tcBorders>
            <w:shd w:val="clear" w:color="auto" w:fill="auto"/>
            <w:hideMark/>
          </w:tcPr>
          <w:p w14:paraId="37AE2D69" w14:textId="77777777" w:rsidR="00222153" w:rsidRPr="0094130D" w:rsidRDefault="00222153" w:rsidP="00A87882">
            <w:pPr>
              <w:rPr>
                <w:rFonts w:eastAsia="Calibri"/>
                <w:color w:val="000000"/>
                <w:sz w:val="18"/>
                <w:szCs w:val="18"/>
              </w:rPr>
            </w:pPr>
            <w:r w:rsidRPr="0094130D">
              <w:rPr>
                <w:rFonts w:eastAsia="Calibri"/>
                <w:color w:val="000000"/>
                <w:sz w:val="18"/>
                <w:szCs w:val="18"/>
              </w:rPr>
              <w:t>DHKCEBAСАЕ0016377</w:t>
            </w:r>
          </w:p>
        </w:tc>
        <w:tc>
          <w:tcPr>
            <w:tcW w:w="709" w:type="dxa"/>
            <w:tcBorders>
              <w:top w:val="nil"/>
              <w:left w:val="nil"/>
              <w:bottom w:val="single" w:sz="4" w:space="0" w:color="auto"/>
              <w:right w:val="single" w:sz="4" w:space="0" w:color="auto"/>
            </w:tcBorders>
            <w:shd w:val="clear" w:color="auto" w:fill="auto"/>
            <w:hideMark/>
          </w:tcPr>
          <w:p w14:paraId="3010DE47"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hideMark/>
          </w:tcPr>
          <w:p w14:paraId="122C0810"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3E3DFF1E"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НЛК-225</w:t>
            </w:r>
          </w:p>
        </w:tc>
        <w:tc>
          <w:tcPr>
            <w:tcW w:w="1417" w:type="dxa"/>
            <w:tcBorders>
              <w:top w:val="single" w:sz="4" w:space="0" w:color="auto"/>
              <w:left w:val="single" w:sz="4" w:space="0" w:color="auto"/>
              <w:bottom w:val="single" w:sz="4" w:space="0" w:color="auto"/>
              <w:right w:val="single" w:sz="4" w:space="0" w:color="auto"/>
            </w:tcBorders>
          </w:tcPr>
          <w:p w14:paraId="6B70E94E" w14:textId="77777777" w:rsidR="00222153" w:rsidRPr="0094130D" w:rsidRDefault="00222153" w:rsidP="00A87882">
            <w:r>
              <w:rPr>
                <w:rFonts w:eastAsia="Calibri"/>
                <w:color w:val="000000"/>
                <w:sz w:val="18"/>
                <w:szCs w:val="18"/>
                <w:lang w:val="en-US"/>
              </w:rPr>
              <w:t>E</w:t>
            </w:r>
            <w:r w:rsidRPr="00397986">
              <w:rPr>
                <w:rFonts w:eastAsia="Calibri"/>
                <w:color w:val="000000"/>
                <w:sz w:val="18"/>
                <w:szCs w:val="18"/>
                <w:lang w:val="en-US"/>
              </w:rPr>
              <w:t>xcavator</w:t>
            </w:r>
          </w:p>
        </w:tc>
        <w:tc>
          <w:tcPr>
            <w:tcW w:w="1276" w:type="dxa"/>
            <w:tcBorders>
              <w:top w:val="single" w:sz="4" w:space="0" w:color="auto"/>
              <w:left w:val="single" w:sz="4" w:space="0" w:color="auto"/>
              <w:bottom w:val="single" w:sz="4" w:space="0" w:color="auto"/>
              <w:right w:val="single" w:sz="4" w:space="0" w:color="auto"/>
            </w:tcBorders>
          </w:tcPr>
          <w:p w14:paraId="65B33325" w14:textId="77777777" w:rsidR="00222153" w:rsidRPr="0094130D" w:rsidRDefault="00222153" w:rsidP="00A87882">
            <w:r w:rsidRPr="0094130D">
              <w:rPr>
                <w:rFonts w:eastAsia="Calibri"/>
                <w:color w:val="000000"/>
                <w:sz w:val="18"/>
                <w:szCs w:val="18"/>
              </w:rPr>
              <w:t>DOOSAN DX225LCA</w:t>
            </w:r>
          </w:p>
        </w:tc>
        <w:tc>
          <w:tcPr>
            <w:tcW w:w="1985" w:type="dxa"/>
            <w:tcBorders>
              <w:top w:val="single" w:sz="4" w:space="0" w:color="auto"/>
              <w:left w:val="single" w:sz="4" w:space="0" w:color="auto"/>
              <w:bottom w:val="single" w:sz="4" w:space="0" w:color="auto"/>
              <w:right w:val="single" w:sz="4" w:space="0" w:color="auto"/>
            </w:tcBorders>
          </w:tcPr>
          <w:p w14:paraId="26BDFC2B" w14:textId="77777777" w:rsidR="00222153" w:rsidRPr="0094130D" w:rsidRDefault="00222153" w:rsidP="00A87882">
            <w:r w:rsidRPr="0094130D">
              <w:rPr>
                <w:rFonts w:eastAsia="Calibri"/>
                <w:color w:val="000000"/>
                <w:sz w:val="18"/>
                <w:szCs w:val="18"/>
              </w:rPr>
              <w:t>DHKCEBAСАЕ0016377</w:t>
            </w:r>
          </w:p>
        </w:tc>
        <w:tc>
          <w:tcPr>
            <w:tcW w:w="708" w:type="dxa"/>
            <w:tcBorders>
              <w:top w:val="single" w:sz="4" w:space="0" w:color="auto"/>
              <w:left w:val="single" w:sz="4" w:space="0" w:color="auto"/>
              <w:bottom w:val="single" w:sz="4" w:space="0" w:color="auto"/>
              <w:right w:val="single" w:sz="4" w:space="0" w:color="auto"/>
            </w:tcBorders>
          </w:tcPr>
          <w:p w14:paraId="617FBC69"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7C6BEA39"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530583FE"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-225</w:t>
            </w:r>
          </w:p>
        </w:tc>
      </w:tr>
      <w:tr w:rsidR="00222153" w:rsidRPr="0094130D" w14:paraId="6690C1BE"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0A53FBD4" w14:textId="77777777" w:rsidR="00222153" w:rsidRPr="0094130D" w:rsidRDefault="00222153" w:rsidP="00A87882">
            <w:pPr>
              <w:rPr>
                <w:rFonts w:eastAsia="Calibri"/>
                <w:color w:val="000000"/>
                <w:sz w:val="18"/>
                <w:szCs w:val="18"/>
              </w:rPr>
            </w:pPr>
            <w:r w:rsidRPr="0094130D">
              <w:rPr>
                <w:rFonts w:eastAsia="Calibri"/>
                <w:color w:val="000000"/>
                <w:sz w:val="18"/>
                <w:szCs w:val="18"/>
              </w:rPr>
              <w:t>9</w:t>
            </w:r>
          </w:p>
        </w:tc>
        <w:tc>
          <w:tcPr>
            <w:tcW w:w="1418" w:type="dxa"/>
            <w:tcBorders>
              <w:top w:val="nil"/>
              <w:left w:val="nil"/>
              <w:bottom w:val="single" w:sz="4" w:space="0" w:color="auto"/>
              <w:right w:val="single" w:sz="4" w:space="0" w:color="auto"/>
            </w:tcBorders>
            <w:shd w:val="clear" w:color="auto" w:fill="auto"/>
            <w:hideMark/>
          </w:tcPr>
          <w:p w14:paraId="52F0BC05" w14:textId="77777777" w:rsidR="00222153" w:rsidRPr="0094130D" w:rsidRDefault="00222153" w:rsidP="00A87882">
            <w:pPr>
              <w:rPr>
                <w:rFonts w:eastAsia="Calibri"/>
                <w:color w:val="000000"/>
                <w:sz w:val="18"/>
                <w:szCs w:val="18"/>
              </w:rPr>
            </w:pPr>
            <w:r w:rsidRPr="0094130D">
              <w:rPr>
                <w:rFonts w:eastAsia="Calibri"/>
                <w:color w:val="000000"/>
                <w:sz w:val="18"/>
                <w:szCs w:val="18"/>
              </w:rPr>
              <w:t>Экскаватор</w:t>
            </w:r>
          </w:p>
        </w:tc>
        <w:tc>
          <w:tcPr>
            <w:tcW w:w="1276" w:type="dxa"/>
            <w:tcBorders>
              <w:top w:val="nil"/>
              <w:left w:val="nil"/>
              <w:bottom w:val="single" w:sz="4" w:space="0" w:color="auto"/>
              <w:right w:val="single" w:sz="4" w:space="0" w:color="auto"/>
            </w:tcBorders>
            <w:shd w:val="clear" w:color="auto" w:fill="auto"/>
            <w:hideMark/>
          </w:tcPr>
          <w:p w14:paraId="7869FB02" w14:textId="77777777" w:rsidR="00222153" w:rsidRPr="0094130D" w:rsidRDefault="00222153" w:rsidP="00A87882">
            <w:pPr>
              <w:rPr>
                <w:rFonts w:eastAsia="Calibri"/>
                <w:color w:val="000000"/>
                <w:sz w:val="18"/>
                <w:szCs w:val="18"/>
              </w:rPr>
            </w:pPr>
            <w:r w:rsidRPr="0094130D">
              <w:rPr>
                <w:rFonts w:eastAsia="Calibri"/>
                <w:color w:val="000000"/>
                <w:sz w:val="18"/>
                <w:szCs w:val="18"/>
              </w:rPr>
              <w:t>DOOSAN DX225LCA</w:t>
            </w:r>
          </w:p>
        </w:tc>
        <w:tc>
          <w:tcPr>
            <w:tcW w:w="1984" w:type="dxa"/>
            <w:tcBorders>
              <w:top w:val="nil"/>
              <w:left w:val="nil"/>
              <w:bottom w:val="single" w:sz="4" w:space="0" w:color="auto"/>
              <w:right w:val="single" w:sz="4" w:space="0" w:color="auto"/>
            </w:tcBorders>
            <w:shd w:val="clear" w:color="auto" w:fill="auto"/>
            <w:hideMark/>
          </w:tcPr>
          <w:p w14:paraId="14CF6AD9" w14:textId="77777777" w:rsidR="00222153" w:rsidRPr="0094130D" w:rsidRDefault="00222153" w:rsidP="00A87882">
            <w:pPr>
              <w:rPr>
                <w:rFonts w:eastAsia="Calibri"/>
                <w:color w:val="000000"/>
                <w:sz w:val="18"/>
                <w:szCs w:val="18"/>
              </w:rPr>
            </w:pPr>
            <w:r w:rsidRPr="0094130D">
              <w:rPr>
                <w:rFonts w:eastAsia="Calibri"/>
                <w:color w:val="000000"/>
                <w:sz w:val="18"/>
                <w:szCs w:val="18"/>
              </w:rPr>
              <w:t>DHKCEBACKE0016387</w:t>
            </w:r>
          </w:p>
        </w:tc>
        <w:tc>
          <w:tcPr>
            <w:tcW w:w="709" w:type="dxa"/>
            <w:tcBorders>
              <w:top w:val="nil"/>
              <w:left w:val="nil"/>
              <w:bottom w:val="single" w:sz="4" w:space="0" w:color="auto"/>
              <w:right w:val="single" w:sz="4" w:space="0" w:color="auto"/>
            </w:tcBorders>
            <w:shd w:val="clear" w:color="auto" w:fill="auto"/>
            <w:hideMark/>
          </w:tcPr>
          <w:p w14:paraId="7442C8B1"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hideMark/>
          </w:tcPr>
          <w:p w14:paraId="411A218A"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2285930F"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НЛК-225</w:t>
            </w:r>
          </w:p>
        </w:tc>
        <w:tc>
          <w:tcPr>
            <w:tcW w:w="1417" w:type="dxa"/>
            <w:tcBorders>
              <w:top w:val="single" w:sz="4" w:space="0" w:color="auto"/>
              <w:left w:val="single" w:sz="4" w:space="0" w:color="auto"/>
              <w:bottom w:val="single" w:sz="4" w:space="0" w:color="auto"/>
              <w:right w:val="single" w:sz="4" w:space="0" w:color="auto"/>
            </w:tcBorders>
          </w:tcPr>
          <w:p w14:paraId="79677DD0" w14:textId="77777777" w:rsidR="00222153" w:rsidRPr="0094130D" w:rsidRDefault="00222153" w:rsidP="00A87882">
            <w:r>
              <w:rPr>
                <w:rFonts w:eastAsia="Calibri"/>
                <w:color w:val="000000"/>
                <w:sz w:val="18"/>
                <w:szCs w:val="18"/>
                <w:lang w:val="en-US"/>
              </w:rPr>
              <w:t>E</w:t>
            </w:r>
            <w:r w:rsidRPr="00397986">
              <w:rPr>
                <w:rFonts w:eastAsia="Calibri"/>
                <w:color w:val="000000"/>
                <w:sz w:val="18"/>
                <w:szCs w:val="18"/>
                <w:lang w:val="en-US"/>
              </w:rPr>
              <w:t>xcavator</w:t>
            </w:r>
          </w:p>
        </w:tc>
        <w:tc>
          <w:tcPr>
            <w:tcW w:w="1276" w:type="dxa"/>
            <w:tcBorders>
              <w:top w:val="single" w:sz="4" w:space="0" w:color="auto"/>
              <w:left w:val="single" w:sz="4" w:space="0" w:color="auto"/>
              <w:bottom w:val="single" w:sz="4" w:space="0" w:color="auto"/>
              <w:right w:val="single" w:sz="4" w:space="0" w:color="auto"/>
            </w:tcBorders>
          </w:tcPr>
          <w:p w14:paraId="12528CD3" w14:textId="77777777" w:rsidR="00222153" w:rsidRPr="0094130D" w:rsidRDefault="00222153" w:rsidP="00A87882">
            <w:r w:rsidRPr="0094130D">
              <w:rPr>
                <w:rFonts w:eastAsia="Calibri"/>
                <w:color w:val="000000"/>
                <w:sz w:val="18"/>
                <w:szCs w:val="18"/>
              </w:rPr>
              <w:t>DOOSAN DX225LCA</w:t>
            </w:r>
          </w:p>
        </w:tc>
        <w:tc>
          <w:tcPr>
            <w:tcW w:w="1985" w:type="dxa"/>
            <w:tcBorders>
              <w:top w:val="single" w:sz="4" w:space="0" w:color="auto"/>
              <w:left w:val="single" w:sz="4" w:space="0" w:color="auto"/>
              <w:bottom w:val="single" w:sz="4" w:space="0" w:color="auto"/>
              <w:right w:val="single" w:sz="4" w:space="0" w:color="auto"/>
            </w:tcBorders>
          </w:tcPr>
          <w:p w14:paraId="03F142AA" w14:textId="77777777" w:rsidR="00222153" w:rsidRPr="0094130D" w:rsidRDefault="00222153" w:rsidP="00A87882">
            <w:r w:rsidRPr="0094130D">
              <w:rPr>
                <w:rFonts w:eastAsia="Calibri"/>
                <w:color w:val="000000"/>
                <w:sz w:val="18"/>
                <w:szCs w:val="18"/>
              </w:rPr>
              <w:t>DHKCEBACKE0016387</w:t>
            </w:r>
          </w:p>
        </w:tc>
        <w:tc>
          <w:tcPr>
            <w:tcW w:w="708" w:type="dxa"/>
            <w:tcBorders>
              <w:top w:val="single" w:sz="4" w:space="0" w:color="auto"/>
              <w:left w:val="single" w:sz="4" w:space="0" w:color="auto"/>
              <w:bottom w:val="single" w:sz="4" w:space="0" w:color="auto"/>
              <w:right w:val="single" w:sz="4" w:space="0" w:color="auto"/>
            </w:tcBorders>
          </w:tcPr>
          <w:p w14:paraId="59971639"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143C77D4"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6ECDC1CD"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-225</w:t>
            </w:r>
          </w:p>
        </w:tc>
      </w:tr>
      <w:tr w:rsidR="00222153" w:rsidRPr="0094130D" w14:paraId="5C6D84E8"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5A6581FE"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10</w:t>
            </w:r>
          </w:p>
        </w:tc>
        <w:tc>
          <w:tcPr>
            <w:tcW w:w="1418" w:type="dxa"/>
            <w:tcBorders>
              <w:top w:val="nil"/>
              <w:left w:val="nil"/>
              <w:bottom w:val="single" w:sz="4" w:space="0" w:color="auto"/>
              <w:right w:val="single" w:sz="4" w:space="0" w:color="auto"/>
            </w:tcBorders>
            <w:shd w:val="clear" w:color="auto" w:fill="auto"/>
            <w:hideMark/>
          </w:tcPr>
          <w:p w14:paraId="0338E3AA" w14:textId="77777777" w:rsidR="00222153" w:rsidRPr="0094130D" w:rsidRDefault="00222153" w:rsidP="00A87882">
            <w:pPr>
              <w:rPr>
                <w:rFonts w:eastAsia="Calibri"/>
                <w:color w:val="000000"/>
                <w:sz w:val="18"/>
                <w:szCs w:val="18"/>
              </w:rPr>
            </w:pPr>
            <w:r w:rsidRPr="0094130D">
              <w:rPr>
                <w:rFonts w:eastAsia="Calibri"/>
                <w:color w:val="000000"/>
                <w:sz w:val="18"/>
                <w:szCs w:val="18"/>
              </w:rPr>
              <w:t>Экскаватор</w:t>
            </w:r>
          </w:p>
        </w:tc>
        <w:tc>
          <w:tcPr>
            <w:tcW w:w="1276" w:type="dxa"/>
            <w:tcBorders>
              <w:top w:val="nil"/>
              <w:left w:val="nil"/>
              <w:bottom w:val="single" w:sz="4" w:space="0" w:color="auto"/>
              <w:right w:val="single" w:sz="4" w:space="0" w:color="auto"/>
            </w:tcBorders>
            <w:shd w:val="clear" w:color="auto" w:fill="auto"/>
            <w:hideMark/>
          </w:tcPr>
          <w:p w14:paraId="3882A3EF" w14:textId="77777777" w:rsidR="00222153" w:rsidRPr="0094130D" w:rsidRDefault="00222153" w:rsidP="00A87882">
            <w:pPr>
              <w:rPr>
                <w:rFonts w:eastAsia="Calibri"/>
                <w:color w:val="000000"/>
                <w:sz w:val="18"/>
                <w:szCs w:val="18"/>
              </w:rPr>
            </w:pPr>
            <w:r w:rsidRPr="0094130D">
              <w:rPr>
                <w:rFonts w:eastAsia="Calibri"/>
                <w:color w:val="000000"/>
                <w:sz w:val="18"/>
                <w:szCs w:val="18"/>
              </w:rPr>
              <w:t>DOOSAN DX225LCA</w:t>
            </w:r>
          </w:p>
        </w:tc>
        <w:tc>
          <w:tcPr>
            <w:tcW w:w="1984" w:type="dxa"/>
            <w:tcBorders>
              <w:top w:val="nil"/>
              <w:left w:val="nil"/>
              <w:bottom w:val="single" w:sz="4" w:space="0" w:color="auto"/>
              <w:right w:val="single" w:sz="4" w:space="0" w:color="auto"/>
            </w:tcBorders>
            <w:shd w:val="clear" w:color="auto" w:fill="auto"/>
            <w:hideMark/>
          </w:tcPr>
          <w:p w14:paraId="06D7E3FE" w14:textId="77777777" w:rsidR="00222153" w:rsidRPr="0094130D" w:rsidRDefault="00222153" w:rsidP="00A87882">
            <w:pPr>
              <w:rPr>
                <w:rFonts w:eastAsia="Calibri"/>
                <w:color w:val="000000"/>
                <w:sz w:val="18"/>
                <w:szCs w:val="18"/>
              </w:rPr>
            </w:pPr>
            <w:r w:rsidRPr="0094130D">
              <w:rPr>
                <w:rFonts w:eastAsia="Calibri"/>
                <w:color w:val="000000"/>
                <w:sz w:val="18"/>
                <w:szCs w:val="18"/>
              </w:rPr>
              <w:t>DHKCEBACVE0016409</w:t>
            </w:r>
          </w:p>
        </w:tc>
        <w:tc>
          <w:tcPr>
            <w:tcW w:w="709" w:type="dxa"/>
            <w:tcBorders>
              <w:top w:val="nil"/>
              <w:left w:val="nil"/>
              <w:bottom w:val="single" w:sz="4" w:space="0" w:color="auto"/>
              <w:right w:val="single" w:sz="4" w:space="0" w:color="auto"/>
            </w:tcBorders>
            <w:shd w:val="clear" w:color="auto" w:fill="auto"/>
            <w:hideMark/>
          </w:tcPr>
          <w:p w14:paraId="23523B6D"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hideMark/>
          </w:tcPr>
          <w:p w14:paraId="24BE8843"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3C7E26A4"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НЛК-225</w:t>
            </w:r>
          </w:p>
        </w:tc>
        <w:tc>
          <w:tcPr>
            <w:tcW w:w="1417" w:type="dxa"/>
            <w:tcBorders>
              <w:top w:val="single" w:sz="4" w:space="0" w:color="auto"/>
              <w:left w:val="single" w:sz="4" w:space="0" w:color="auto"/>
              <w:bottom w:val="single" w:sz="4" w:space="0" w:color="auto"/>
              <w:right w:val="single" w:sz="4" w:space="0" w:color="auto"/>
            </w:tcBorders>
          </w:tcPr>
          <w:p w14:paraId="4E9D332D" w14:textId="77777777" w:rsidR="00222153" w:rsidRPr="0094130D" w:rsidRDefault="00222153" w:rsidP="00A87882">
            <w:r>
              <w:rPr>
                <w:rFonts w:eastAsia="Calibri"/>
                <w:color w:val="000000"/>
                <w:sz w:val="18"/>
                <w:szCs w:val="18"/>
                <w:lang w:val="en-US"/>
              </w:rPr>
              <w:t>E</w:t>
            </w:r>
            <w:r w:rsidRPr="00397986">
              <w:rPr>
                <w:rFonts w:eastAsia="Calibri"/>
                <w:color w:val="000000"/>
                <w:sz w:val="18"/>
                <w:szCs w:val="18"/>
                <w:lang w:val="en-US"/>
              </w:rPr>
              <w:t>xcavator</w:t>
            </w:r>
          </w:p>
        </w:tc>
        <w:tc>
          <w:tcPr>
            <w:tcW w:w="1276" w:type="dxa"/>
            <w:tcBorders>
              <w:top w:val="single" w:sz="4" w:space="0" w:color="auto"/>
              <w:left w:val="single" w:sz="4" w:space="0" w:color="auto"/>
              <w:bottom w:val="single" w:sz="4" w:space="0" w:color="auto"/>
              <w:right w:val="single" w:sz="4" w:space="0" w:color="auto"/>
            </w:tcBorders>
          </w:tcPr>
          <w:p w14:paraId="7FC117C4" w14:textId="77777777" w:rsidR="00222153" w:rsidRPr="0094130D" w:rsidRDefault="00222153" w:rsidP="00A87882">
            <w:r w:rsidRPr="0094130D">
              <w:rPr>
                <w:rFonts w:eastAsia="Calibri"/>
                <w:color w:val="000000"/>
                <w:sz w:val="18"/>
                <w:szCs w:val="18"/>
              </w:rPr>
              <w:t>DOOSAN DX225LCA</w:t>
            </w:r>
          </w:p>
        </w:tc>
        <w:tc>
          <w:tcPr>
            <w:tcW w:w="1985" w:type="dxa"/>
            <w:tcBorders>
              <w:top w:val="single" w:sz="4" w:space="0" w:color="auto"/>
              <w:left w:val="single" w:sz="4" w:space="0" w:color="auto"/>
              <w:bottom w:val="single" w:sz="4" w:space="0" w:color="auto"/>
              <w:right w:val="single" w:sz="4" w:space="0" w:color="auto"/>
            </w:tcBorders>
          </w:tcPr>
          <w:p w14:paraId="2DB9B2EA" w14:textId="77777777" w:rsidR="00222153" w:rsidRPr="0094130D" w:rsidRDefault="00222153" w:rsidP="00A87882">
            <w:r w:rsidRPr="0094130D">
              <w:rPr>
                <w:rFonts w:eastAsia="Calibri"/>
                <w:color w:val="000000"/>
                <w:sz w:val="18"/>
                <w:szCs w:val="18"/>
              </w:rPr>
              <w:t>DHKCEBACVE0016409</w:t>
            </w:r>
          </w:p>
        </w:tc>
        <w:tc>
          <w:tcPr>
            <w:tcW w:w="708" w:type="dxa"/>
            <w:tcBorders>
              <w:top w:val="single" w:sz="4" w:space="0" w:color="auto"/>
              <w:left w:val="single" w:sz="4" w:space="0" w:color="auto"/>
              <w:bottom w:val="single" w:sz="4" w:space="0" w:color="auto"/>
              <w:right w:val="single" w:sz="4" w:space="0" w:color="auto"/>
            </w:tcBorders>
          </w:tcPr>
          <w:p w14:paraId="48118676"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63603355"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7C9E353E"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-225</w:t>
            </w:r>
          </w:p>
        </w:tc>
      </w:tr>
      <w:tr w:rsidR="00222153" w:rsidRPr="0094130D" w14:paraId="0E55361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70909C02" w14:textId="77777777" w:rsidR="00222153" w:rsidRPr="0094130D" w:rsidRDefault="00222153" w:rsidP="00A87882">
            <w:pPr>
              <w:rPr>
                <w:rFonts w:eastAsia="Calibri"/>
                <w:color w:val="000000"/>
                <w:sz w:val="18"/>
                <w:szCs w:val="18"/>
              </w:rPr>
            </w:pPr>
            <w:r w:rsidRPr="0094130D">
              <w:rPr>
                <w:rFonts w:eastAsia="Calibri"/>
                <w:color w:val="000000"/>
                <w:sz w:val="18"/>
                <w:szCs w:val="18"/>
              </w:rPr>
              <w:t>11</w:t>
            </w:r>
          </w:p>
        </w:tc>
        <w:tc>
          <w:tcPr>
            <w:tcW w:w="1418" w:type="dxa"/>
            <w:tcBorders>
              <w:top w:val="nil"/>
              <w:left w:val="nil"/>
              <w:bottom w:val="single" w:sz="4" w:space="0" w:color="auto"/>
              <w:right w:val="single" w:sz="4" w:space="0" w:color="auto"/>
            </w:tcBorders>
            <w:shd w:val="clear" w:color="auto" w:fill="auto"/>
            <w:hideMark/>
          </w:tcPr>
          <w:p w14:paraId="76BDEFDC" w14:textId="77777777" w:rsidR="00222153" w:rsidRPr="0094130D" w:rsidRDefault="00222153" w:rsidP="00A87882">
            <w:pPr>
              <w:rPr>
                <w:rFonts w:eastAsia="Calibri"/>
                <w:color w:val="000000"/>
                <w:sz w:val="18"/>
                <w:szCs w:val="18"/>
              </w:rPr>
            </w:pPr>
            <w:r w:rsidRPr="0094130D">
              <w:rPr>
                <w:rFonts w:eastAsia="Calibri"/>
                <w:color w:val="000000"/>
                <w:sz w:val="18"/>
                <w:szCs w:val="18"/>
              </w:rPr>
              <w:t>Экскаватор</w:t>
            </w:r>
          </w:p>
        </w:tc>
        <w:tc>
          <w:tcPr>
            <w:tcW w:w="1276" w:type="dxa"/>
            <w:tcBorders>
              <w:top w:val="nil"/>
              <w:left w:val="nil"/>
              <w:bottom w:val="single" w:sz="4" w:space="0" w:color="auto"/>
              <w:right w:val="single" w:sz="4" w:space="0" w:color="auto"/>
            </w:tcBorders>
            <w:shd w:val="clear" w:color="auto" w:fill="auto"/>
            <w:hideMark/>
          </w:tcPr>
          <w:p w14:paraId="6FA7C3EE" w14:textId="77777777" w:rsidR="00222153" w:rsidRPr="0094130D" w:rsidRDefault="00222153" w:rsidP="00A87882">
            <w:pPr>
              <w:rPr>
                <w:rFonts w:eastAsia="Calibri"/>
                <w:color w:val="000000"/>
                <w:sz w:val="18"/>
                <w:szCs w:val="18"/>
              </w:rPr>
            </w:pPr>
            <w:r w:rsidRPr="0094130D">
              <w:rPr>
                <w:rFonts w:eastAsia="Calibri"/>
                <w:color w:val="000000"/>
                <w:sz w:val="18"/>
                <w:szCs w:val="18"/>
              </w:rPr>
              <w:t>DOOSAN DX225LCA</w:t>
            </w:r>
          </w:p>
        </w:tc>
        <w:tc>
          <w:tcPr>
            <w:tcW w:w="1984" w:type="dxa"/>
            <w:tcBorders>
              <w:top w:val="nil"/>
              <w:left w:val="nil"/>
              <w:bottom w:val="single" w:sz="4" w:space="0" w:color="auto"/>
              <w:right w:val="single" w:sz="4" w:space="0" w:color="auto"/>
            </w:tcBorders>
            <w:shd w:val="clear" w:color="auto" w:fill="auto"/>
            <w:hideMark/>
          </w:tcPr>
          <w:p w14:paraId="121468CA" w14:textId="77777777" w:rsidR="00222153" w:rsidRPr="0094130D" w:rsidRDefault="00222153" w:rsidP="00A87882">
            <w:pPr>
              <w:rPr>
                <w:rFonts w:eastAsia="Calibri"/>
                <w:color w:val="000000"/>
                <w:sz w:val="18"/>
                <w:szCs w:val="18"/>
              </w:rPr>
            </w:pPr>
            <w:r w:rsidRPr="0094130D">
              <w:rPr>
                <w:rFonts w:eastAsia="Calibri"/>
                <w:color w:val="000000"/>
                <w:sz w:val="18"/>
                <w:szCs w:val="18"/>
              </w:rPr>
              <w:t>DHKCEBACEE0016383</w:t>
            </w:r>
          </w:p>
        </w:tc>
        <w:tc>
          <w:tcPr>
            <w:tcW w:w="709" w:type="dxa"/>
            <w:tcBorders>
              <w:top w:val="nil"/>
              <w:left w:val="nil"/>
              <w:bottom w:val="single" w:sz="4" w:space="0" w:color="auto"/>
              <w:right w:val="single" w:sz="4" w:space="0" w:color="auto"/>
            </w:tcBorders>
            <w:shd w:val="clear" w:color="auto" w:fill="auto"/>
            <w:hideMark/>
          </w:tcPr>
          <w:p w14:paraId="3404D371"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hideMark/>
          </w:tcPr>
          <w:p w14:paraId="38306986"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344CFA7E"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НЛК-225</w:t>
            </w:r>
          </w:p>
        </w:tc>
        <w:tc>
          <w:tcPr>
            <w:tcW w:w="1417" w:type="dxa"/>
            <w:tcBorders>
              <w:top w:val="single" w:sz="4" w:space="0" w:color="auto"/>
              <w:left w:val="single" w:sz="4" w:space="0" w:color="auto"/>
              <w:bottom w:val="single" w:sz="4" w:space="0" w:color="auto"/>
              <w:right w:val="single" w:sz="4" w:space="0" w:color="auto"/>
            </w:tcBorders>
          </w:tcPr>
          <w:p w14:paraId="08329230" w14:textId="77777777" w:rsidR="00222153" w:rsidRPr="0094130D" w:rsidRDefault="00222153" w:rsidP="00A87882">
            <w:r>
              <w:rPr>
                <w:rFonts w:eastAsia="Calibri"/>
                <w:color w:val="000000"/>
                <w:sz w:val="18"/>
                <w:szCs w:val="18"/>
                <w:lang w:val="en-US"/>
              </w:rPr>
              <w:t>E</w:t>
            </w:r>
            <w:r w:rsidRPr="00397986">
              <w:rPr>
                <w:rFonts w:eastAsia="Calibri"/>
                <w:color w:val="000000"/>
                <w:sz w:val="18"/>
                <w:szCs w:val="18"/>
                <w:lang w:val="en-US"/>
              </w:rPr>
              <w:t>xcavator</w:t>
            </w:r>
          </w:p>
        </w:tc>
        <w:tc>
          <w:tcPr>
            <w:tcW w:w="1276" w:type="dxa"/>
            <w:tcBorders>
              <w:top w:val="single" w:sz="4" w:space="0" w:color="auto"/>
              <w:left w:val="single" w:sz="4" w:space="0" w:color="auto"/>
              <w:bottom w:val="single" w:sz="4" w:space="0" w:color="auto"/>
              <w:right w:val="single" w:sz="4" w:space="0" w:color="auto"/>
            </w:tcBorders>
          </w:tcPr>
          <w:p w14:paraId="171EE9D2" w14:textId="77777777" w:rsidR="00222153" w:rsidRPr="0094130D" w:rsidRDefault="00222153" w:rsidP="00A87882">
            <w:r w:rsidRPr="0094130D">
              <w:rPr>
                <w:rFonts w:eastAsia="Calibri"/>
                <w:color w:val="000000"/>
                <w:sz w:val="18"/>
                <w:szCs w:val="18"/>
              </w:rPr>
              <w:t>DOOSAN DX225LCA</w:t>
            </w:r>
          </w:p>
        </w:tc>
        <w:tc>
          <w:tcPr>
            <w:tcW w:w="1985" w:type="dxa"/>
            <w:tcBorders>
              <w:top w:val="single" w:sz="4" w:space="0" w:color="auto"/>
              <w:left w:val="single" w:sz="4" w:space="0" w:color="auto"/>
              <w:bottom w:val="single" w:sz="4" w:space="0" w:color="auto"/>
              <w:right w:val="single" w:sz="4" w:space="0" w:color="auto"/>
            </w:tcBorders>
          </w:tcPr>
          <w:p w14:paraId="17FCE17A" w14:textId="77777777" w:rsidR="00222153" w:rsidRPr="0094130D" w:rsidRDefault="00222153" w:rsidP="00A87882">
            <w:r w:rsidRPr="0094130D">
              <w:rPr>
                <w:rFonts w:eastAsia="Calibri"/>
                <w:color w:val="000000"/>
                <w:sz w:val="18"/>
                <w:szCs w:val="18"/>
              </w:rPr>
              <w:t>DHKCEBACEE0016383</w:t>
            </w:r>
          </w:p>
        </w:tc>
        <w:tc>
          <w:tcPr>
            <w:tcW w:w="708" w:type="dxa"/>
            <w:tcBorders>
              <w:top w:val="single" w:sz="4" w:space="0" w:color="auto"/>
              <w:left w:val="single" w:sz="4" w:space="0" w:color="auto"/>
              <w:bottom w:val="single" w:sz="4" w:space="0" w:color="auto"/>
              <w:right w:val="single" w:sz="4" w:space="0" w:color="auto"/>
            </w:tcBorders>
          </w:tcPr>
          <w:p w14:paraId="5B62C409"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77076861"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723C4CA4"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-225</w:t>
            </w:r>
          </w:p>
        </w:tc>
      </w:tr>
      <w:tr w:rsidR="00222153" w:rsidRPr="0094130D" w14:paraId="68DAFC49"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76085289" w14:textId="77777777" w:rsidR="00222153" w:rsidRPr="0094130D" w:rsidRDefault="00222153" w:rsidP="00A87882">
            <w:pPr>
              <w:rPr>
                <w:rFonts w:eastAsia="Calibri"/>
                <w:color w:val="000000"/>
                <w:sz w:val="18"/>
                <w:szCs w:val="18"/>
              </w:rPr>
            </w:pPr>
            <w:r w:rsidRPr="0094130D">
              <w:rPr>
                <w:rFonts w:eastAsia="Calibri"/>
                <w:color w:val="000000"/>
                <w:sz w:val="18"/>
                <w:szCs w:val="18"/>
              </w:rPr>
              <w:t>12</w:t>
            </w:r>
          </w:p>
        </w:tc>
        <w:tc>
          <w:tcPr>
            <w:tcW w:w="1418" w:type="dxa"/>
            <w:tcBorders>
              <w:top w:val="nil"/>
              <w:left w:val="nil"/>
              <w:bottom w:val="single" w:sz="4" w:space="0" w:color="auto"/>
              <w:right w:val="single" w:sz="4" w:space="0" w:color="auto"/>
            </w:tcBorders>
            <w:shd w:val="clear" w:color="auto" w:fill="auto"/>
            <w:hideMark/>
          </w:tcPr>
          <w:p w14:paraId="38535798" w14:textId="77777777" w:rsidR="00222153" w:rsidRPr="0094130D" w:rsidRDefault="00222153" w:rsidP="00A87882">
            <w:pPr>
              <w:rPr>
                <w:rFonts w:eastAsia="Calibri"/>
                <w:color w:val="000000"/>
                <w:sz w:val="18"/>
                <w:szCs w:val="18"/>
              </w:rPr>
            </w:pPr>
            <w:r w:rsidRPr="0094130D">
              <w:rPr>
                <w:rFonts w:eastAsia="Calibri"/>
                <w:color w:val="000000"/>
                <w:sz w:val="18"/>
                <w:szCs w:val="18"/>
              </w:rPr>
              <w:t>Экскаватор</w:t>
            </w:r>
          </w:p>
        </w:tc>
        <w:tc>
          <w:tcPr>
            <w:tcW w:w="1276" w:type="dxa"/>
            <w:tcBorders>
              <w:top w:val="nil"/>
              <w:left w:val="nil"/>
              <w:bottom w:val="single" w:sz="4" w:space="0" w:color="auto"/>
              <w:right w:val="single" w:sz="4" w:space="0" w:color="auto"/>
            </w:tcBorders>
            <w:shd w:val="clear" w:color="auto" w:fill="auto"/>
            <w:hideMark/>
          </w:tcPr>
          <w:p w14:paraId="70542594" w14:textId="77777777" w:rsidR="00222153" w:rsidRPr="0094130D" w:rsidRDefault="00222153" w:rsidP="00A87882">
            <w:pPr>
              <w:rPr>
                <w:rFonts w:eastAsia="Calibri"/>
                <w:color w:val="000000"/>
                <w:sz w:val="18"/>
                <w:szCs w:val="18"/>
              </w:rPr>
            </w:pPr>
            <w:r w:rsidRPr="0094130D">
              <w:rPr>
                <w:rFonts w:eastAsia="Calibri"/>
                <w:color w:val="000000"/>
                <w:sz w:val="18"/>
                <w:szCs w:val="18"/>
              </w:rPr>
              <w:t>DOOSAN DX225LCA</w:t>
            </w:r>
          </w:p>
        </w:tc>
        <w:tc>
          <w:tcPr>
            <w:tcW w:w="1984" w:type="dxa"/>
            <w:tcBorders>
              <w:top w:val="nil"/>
              <w:left w:val="nil"/>
              <w:bottom w:val="single" w:sz="4" w:space="0" w:color="auto"/>
              <w:right w:val="single" w:sz="4" w:space="0" w:color="auto"/>
            </w:tcBorders>
            <w:shd w:val="clear" w:color="auto" w:fill="auto"/>
            <w:hideMark/>
          </w:tcPr>
          <w:p w14:paraId="673283EB" w14:textId="77777777" w:rsidR="00222153" w:rsidRPr="0094130D" w:rsidRDefault="00222153" w:rsidP="00A87882">
            <w:pPr>
              <w:rPr>
                <w:rFonts w:eastAsia="Calibri"/>
                <w:color w:val="000000"/>
                <w:sz w:val="18"/>
                <w:szCs w:val="18"/>
              </w:rPr>
            </w:pPr>
            <w:r w:rsidRPr="0094130D">
              <w:rPr>
                <w:rFonts w:eastAsia="Calibri"/>
                <w:color w:val="000000"/>
                <w:sz w:val="18"/>
                <w:szCs w:val="18"/>
              </w:rPr>
              <w:t>DHKCEBACKE0016390</w:t>
            </w:r>
          </w:p>
        </w:tc>
        <w:tc>
          <w:tcPr>
            <w:tcW w:w="709" w:type="dxa"/>
            <w:tcBorders>
              <w:top w:val="nil"/>
              <w:left w:val="nil"/>
              <w:bottom w:val="single" w:sz="4" w:space="0" w:color="auto"/>
              <w:right w:val="single" w:sz="4" w:space="0" w:color="auto"/>
            </w:tcBorders>
            <w:shd w:val="clear" w:color="auto" w:fill="auto"/>
            <w:hideMark/>
          </w:tcPr>
          <w:p w14:paraId="17FBB09B"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hideMark/>
          </w:tcPr>
          <w:p w14:paraId="2DB2E2CE"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42B3D107"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НЛК-225</w:t>
            </w:r>
          </w:p>
        </w:tc>
        <w:tc>
          <w:tcPr>
            <w:tcW w:w="1417" w:type="dxa"/>
            <w:tcBorders>
              <w:top w:val="single" w:sz="4" w:space="0" w:color="auto"/>
              <w:left w:val="single" w:sz="4" w:space="0" w:color="auto"/>
              <w:bottom w:val="single" w:sz="4" w:space="0" w:color="auto"/>
              <w:right w:val="single" w:sz="4" w:space="0" w:color="auto"/>
            </w:tcBorders>
          </w:tcPr>
          <w:p w14:paraId="0766CB5E" w14:textId="77777777" w:rsidR="00222153" w:rsidRPr="0094130D" w:rsidRDefault="00222153" w:rsidP="00A87882">
            <w:r>
              <w:rPr>
                <w:rFonts w:eastAsia="Calibri"/>
                <w:color w:val="000000"/>
                <w:sz w:val="18"/>
                <w:szCs w:val="18"/>
                <w:lang w:val="en-US"/>
              </w:rPr>
              <w:t>E</w:t>
            </w:r>
            <w:r w:rsidRPr="00397986">
              <w:rPr>
                <w:rFonts w:eastAsia="Calibri"/>
                <w:color w:val="000000"/>
                <w:sz w:val="18"/>
                <w:szCs w:val="18"/>
                <w:lang w:val="en-US"/>
              </w:rPr>
              <w:t>xcavator</w:t>
            </w:r>
          </w:p>
        </w:tc>
        <w:tc>
          <w:tcPr>
            <w:tcW w:w="1276" w:type="dxa"/>
            <w:tcBorders>
              <w:top w:val="single" w:sz="4" w:space="0" w:color="auto"/>
              <w:left w:val="single" w:sz="4" w:space="0" w:color="auto"/>
              <w:bottom w:val="single" w:sz="4" w:space="0" w:color="auto"/>
              <w:right w:val="single" w:sz="4" w:space="0" w:color="auto"/>
            </w:tcBorders>
          </w:tcPr>
          <w:p w14:paraId="0D94961D" w14:textId="77777777" w:rsidR="00222153" w:rsidRPr="0094130D" w:rsidRDefault="00222153" w:rsidP="00A87882">
            <w:r w:rsidRPr="0094130D">
              <w:rPr>
                <w:rFonts w:eastAsia="Calibri"/>
                <w:color w:val="000000"/>
                <w:sz w:val="18"/>
                <w:szCs w:val="18"/>
              </w:rPr>
              <w:t>DOOSAN DX225LCA</w:t>
            </w:r>
          </w:p>
        </w:tc>
        <w:tc>
          <w:tcPr>
            <w:tcW w:w="1985" w:type="dxa"/>
            <w:tcBorders>
              <w:top w:val="single" w:sz="4" w:space="0" w:color="auto"/>
              <w:left w:val="single" w:sz="4" w:space="0" w:color="auto"/>
              <w:bottom w:val="single" w:sz="4" w:space="0" w:color="auto"/>
              <w:right w:val="single" w:sz="4" w:space="0" w:color="auto"/>
            </w:tcBorders>
          </w:tcPr>
          <w:p w14:paraId="184F9C85" w14:textId="77777777" w:rsidR="00222153" w:rsidRPr="0094130D" w:rsidRDefault="00222153" w:rsidP="00A87882">
            <w:r w:rsidRPr="0094130D">
              <w:rPr>
                <w:rFonts w:eastAsia="Calibri"/>
                <w:color w:val="000000"/>
                <w:sz w:val="18"/>
                <w:szCs w:val="18"/>
              </w:rPr>
              <w:t>DHKCEBACKE0016390</w:t>
            </w:r>
          </w:p>
        </w:tc>
        <w:tc>
          <w:tcPr>
            <w:tcW w:w="708" w:type="dxa"/>
            <w:tcBorders>
              <w:top w:val="single" w:sz="4" w:space="0" w:color="auto"/>
              <w:left w:val="single" w:sz="4" w:space="0" w:color="auto"/>
              <w:bottom w:val="single" w:sz="4" w:space="0" w:color="auto"/>
              <w:right w:val="single" w:sz="4" w:space="0" w:color="auto"/>
            </w:tcBorders>
          </w:tcPr>
          <w:p w14:paraId="413466D2"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12594B3A"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06A7A7BF"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-225</w:t>
            </w:r>
          </w:p>
        </w:tc>
      </w:tr>
      <w:tr w:rsidR="00222153" w:rsidRPr="0094130D" w14:paraId="6C916610"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340D7BAD" w14:textId="77777777" w:rsidR="00222153" w:rsidRPr="0094130D" w:rsidRDefault="00222153" w:rsidP="00A87882">
            <w:pPr>
              <w:rPr>
                <w:rFonts w:eastAsia="Calibri"/>
                <w:color w:val="000000"/>
                <w:sz w:val="18"/>
                <w:szCs w:val="18"/>
              </w:rPr>
            </w:pPr>
            <w:r w:rsidRPr="0094130D">
              <w:rPr>
                <w:rFonts w:eastAsia="Calibri"/>
                <w:color w:val="000000"/>
                <w:sz w:val="18"/>
                <w:szCs w:val="18"/>
              </w:rPr>
              <w:t>13</w:t>
            </w:r>
          </w:p>
        </w:tc>
        <w:tc>
          <w:tcPr>
            <w:tcW w:w="1418" w:type="dxa"/>
            <w:tcBorders>
              <w:top w:val="nil"/>
              <w:left w:val="nil"/>
              <w:bottom w:val="single" w:sz="4" w:space="0" w:color="auto"/>
              <w:right w:val="single" w:sz="4" w:space="0" w:color="auto"/>
            </w:tcBorders>
            <w:shd w:val="clear" w:color="auto" w:fill="auto"/>
            <w:hideMark/>
          </w:tcPr>
          <w:p w14:paraId="044E58B2" w14:textId="77777777" w:rsidR="00222153" w:rsidRPr="0094130D" w:rsidRDefault="00222153" w:rsidP="00A87882">
            <w:pPr>
              <w:rPr>
                <w:rFonts w:eastAsia="Calibri"/>
                <w:color w:val="000000"/>
                <w:sz w:val="18"/>
                <w:szCs w:val="18"/>
              </w:rPr>
            </w:pPr>
            <w:r w:rsidRPr="0094130D">
              <w:rPr>
                <w:rFonts w:eastAsia="Calibri"/>
                <w:color w:val="000000"/>
                <w:sz w:val="18"/>
                <w:szCs w:val="18"/>
              </w:rPr>
              <w:t>Захват (двойная гидролиния, ротационная гидролиния)</w:t>
            </w:r>
          </w:p>
        </w:tc>
        <w:tc>
          <w:tcPr>
            <w:tcW w:w="1276" w:type="dxa"/>
            <w:tcBorders>
              <w:top w:val="nil"/>
              <w:left w:val="nil"/>
              <w:bottom w:val="single" w:sz="4" w:space="0" w:color="auto"/>
              <w:right w:val="single" w:sz="4" w:space="0" w:color="auto"/>
            </w:tcBorders>
            <w:shd w:val="clear" w:color="auto" w:fill="auto"/>
            <w:hideMark/>
          </w:tcPr>
          <w:p w14:paraId="4CAD44A8" w14:textId="77777777" w:rsidR="00222153" w:rsidRPr="0094130D" w:rsidRDefault="00222153" w:rsidP="00A87882">
            <w:pPr>
              <w:rPr>
                <w:rFonts w:eastAsia="Calibri"/>
                <w:color w:val="000000"/>
                <w:sz w:val="18"/>
                <w:szCs w:val="18"/>
              </w:rPr>
            </w:pPr>
            <w:r w:rsidRPr="0094130D">
              <w:rPr>
                <w:rFonts w:eastAsia="Calibri"/>
                <w:color w:val="000000"/>
                <w:sz w:val="18"/>
                <w:szCs w:val="18"/>
              </w:rPr>
              <w:t>SNS SWG 800 H-LT</w:t>
            </w:r>
          </w:p>
        </w:tc>
        <w:tc>
          <w:tcPr>
            <w:tcW w:w="1984" w:type="dxa"/>
            <w:tcBorders>
              <w:top w:val="nil"/>
              <w:left w:val="nil"/>
              <w:bottom w:val="single" w:sz="4" w:space="0" w:color="auto"/>
              <w:right w:val="single" w:sz="4" w:space="0" w:color="auto"/>
            </w:tcBorders>
            <w:shd w:val="clear" w:color="auto" w:fill="auto"/>
            <w:hideMark/>
          </w:tcPr>
          <w:p w14:paraId="2E2FD060" w14:textId="77777777" w:rsidR="00222153" w:rsidRPr="0094130D" w:rsidRDefault="00222153" w:rsidP="00A87882">
            <w:pPr>
              <w:rPr>
                <w:rFonts w:eastAsia="Calibri"/>
                <w:color w:val="000000"/>
                <w:sz w:val="18"/>
                <w:szCs w:val="18"/>
              </w:rPr>
            </w:pPr>
            <w:r w:rsidRPr="0094130D">
              <w:rPr>
                <w:rFonts w:eastAsia="Calibri"/>
                <w:color w:val="000000"/>
                <w:sz w:val="18"/>
                <w:szCs w:val="18"/>
              </w:rPr>
              <w:t>00-090981</w:t>
            </w:r>
          </w:p>
        </w:tc>
        <w:tc>
          <w:tcPr>
            <w:tcW w:w="709" w:type="dxa"/>
            <w:tcBorders>
              <w:top w:val="nil"/>
              <w:left w:val="nil"/>
              <w:bottom w:val="single" w:sz="4" w:space="0" w:color="auto"/>
              <w:right w:val="single" w:sz="4" w:space="0" w:color="auto"/>
            </w:tcBorders>
            <w:shd w:val="clear" w:color="auto" w:fill="auto"/>
            <w:hideMark/>
          </w:tcPr>
          <w:p w14:paraId="7B59C990"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3E969F96"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33750427"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НЛК-225-2</w:t>
            </w:r>
          </w:p>
        </w:tc>
        <w:tc>
          <w:tcPr>
            <w:tcW w:w="1417" w:type="dxa"/>
            <w:tcBorders>
              <w:top w:val="single" w:sz="4" w:space="0" w:color="auto"/>
              <w:left w:val="single" w:sz="4" w:space="0" w:color="auto"/>
              <w:bottom w:val="single" w:sz="4" w:space="0" w:color="auto"/>
              <w:right w:val="single" w:sz="4" w:space="0" w:color="auto"/>
            </w:tcBorders>
          </w:tcPr>
          <w:p w14:paraId="2B2D0AA9" w14:textId="77777777" w:rsidR="00222153" w:rsidRPr="0047303C" w:rsidRDefault="00222153" w:rsidP="00A87882">
            <w:pPr>
              <w:rPr>
                <w:lang w:val="en-US"/>
              </w:rPr>
            </w:pPr>
            <w:r w:rsidRPr="0047303C">
              <w:rPr>
                <w:rFonts w:eastAsia="Calibri"/>
                <w:color w:val="000000"/>
                <w:sz w:val="18"/>
                <w:szCs w:val="18"/>
                <w:lang w:val="en-US"/>
              </w:rPr>
              <w:t>Gripper (double hydraulic line, rotary hydraulic line)</w:t>
            </w:r>
          </w:p>
        </w:tc>
        <w:tc>
          <w:tcPr>
            <w:tcW w:w="1276" w:type="dxa"/>
            <w:tcBorders>
              <w:top w:val="single" w:sz="4" w:space="0" w:color="auto"/>
              <w:left w:val="single" w:sz="4" w:space="0" w:color="auto"/>
              <w:bottom w:val="single" w:sz="4" w:space="0" w:color="auto"/>
              <w:right w:val="single" w:sz="4" w:space="0" w:color="auto"/>
            </w:tcBorders>
          </w:tcPr>
          <w:p w14:paraId="79FEBB99" w14:textId="77777777" w:rsidR="00222153" w:rsidRPr="0094130D" w:rsidRDefault="00222153" w:rsidP="00A87882">
            <w:r w:rsidRPr="0094130D">
              <w:rPr>
                <w:rFonts w:eastAsia="Calibri"/>
                <w:color w:val="000000"/>
                <w:sz w:val="18"/>
                <w:szCs w:val="18"/>
              </w:rPr>
              <w:t>SNS SWG 800 H-LT</w:t>
            </w:r>
          </w:p>
        </w:tc>
        <w:tc>
          <w:tcPr>
            <w:tcW w:w="1985" w:type="dxa"/>
            <w:tcBorders>
              <w:top w:val="single" w:sz="4" w:space="0" w:color="auto"/>
              <w:left w:val="single" w:sz="4" w:space="0" w:color="auto"/>
              <w:bottom w:val="single" w:sz="4" w:space="0" w:color="auto"/>
              <w:right w:val="single" w:sz="4" w:space="0" w:color="auto"/>
            </w:tcBorders>
          </w:tcPr>
          <w:p w14:paraId="3C6FE45A" w14:textId="77777777" w:rsidR="00222153" w:rsidRPr="0094130D" w:rsidRDefault="00222153" w:rsidP="00A87882">
            <w:r w:rsidRPr="0094130D">
              <w:rPr>
                <w:rFonts w:eastAsia="Calibri"/>
                <w:color w:val="000000"/>
                <w:sz w:val="18"/>
                <w:szCs w:val="18"/>
              </w:rPr>
              <w:t>00-090981</w:t>
            </w:r>
          </w:p>
        </w:tc>
        <w:tc>
          <w:tcPr>
            <w:tcW w:w="708" w:type="dxa"/>
            <w:tcBorders>
              <w:top w:val="single" w:sz="4" w:space="0" w:color="auto"/>
              <w:left w:val="single" w:sz="4" w:space="0" w:color="auto"/>
              <w:bottom w:val="single" w:sz="4" w:space="0" w:color="auto"/>
              <w:right w:val="single" w:sz="4" w:space="0" w:color="auto"/>
            </w:tcBorders>
          </w:tcPr>
          <w:p w14:paraId="2B982FA2"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86812A7"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1BA03802"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-225-2</w:t>
            </w:r>
          </w:p>
        </w:tc>
      </w:tr>
      <w:tr w:rsidR="00222153" w:rsidRPr="0094130D" w14:paraId="648AAF95"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21055CA4" w14:textId="77777777" w:rsidR="00222153" w:rsidRPr="0094130D" w:rsidRDefault="00222153" w:rsidP="00A87882">
            <w:pPr>
              <w:rPr>
                <w:rFonts w:eastAsia="Calibri"/>
                <w:color w:val="000000"/>
                <w:sz w:val="18"/>
                <w:szCs w:val="18"/>
              </w:rPr>
            </w:pPr>
            <w:r w:rsidRPr="0094130D">
              <w:rPr>
                <w:rFonts w:eastAsia="Calibri"/>
                <w:color w:val="000000"/>
                <w:sz w:val="18"/>
                <w:szCs w:val="18"/>
              </w:rPr>
              <w:t>14</w:t>
            </w:r>
          </w:p>
        </w:tc>
        <w:tc>
          <w:tcPr>
            <w:tcW w:w="1418" w:type="dxa"/>
            <w:tcBorders>
              <w:top w:val="nil"/>
              <w:left w:val="nil"/>
              <w:bottom w:val="single" w:sz="4" w:space="0" w:color="auto"/>
              <w:right w:val="single" w:sz="4" w:space="0" w:color="auto"/>
            </w:tcBorders>
            <w:shd w:val="clear" w:color="auto" w:fill="auto"/>
            <w:hideMark/>
          </w:tcPr>
          <w:p w14:paraId="65BFB78C" w14:textId="77777777" w:rsidR="00222153" w:rsidRPr="0094130D" w:rsidRDefault="00222153" w:rsidP="00A87882">
            <w:pPr>
              <w:rPr>
                <w:rFonts w:eastAsia="Calibri"/>
                <w:color w:val="000000"/>
                <w:sz w:val="18"/>
                <w:szCs w:val="18"/>
              </w:rPr>
            </w:pPr>
            <w:r w:rsidRPr="0094130D">
              <w:rPr>
                <w:rFonts w:eastAsia="Calibri"/>
                <w:color w:val="000000"/>
                <w:sz w:val="18"/>
                <w:szCs w:val="18"/>
              </w:rPr>
              <w:t>Захват (двойная гидролиния, ротационная гидролиния)</w:t>
            </w:r>
          </w:p>
        </w:tc>
        <w:tc>
          <w:tcPr>
            <w:tcW w:w="1276" w:type="dxa"/>
            <w:tcBorders>
              <w:top w:val="nil"/>
              <w:left w:val="nil"/>
              <w:bottom w:val="single" w:sz="4" w:space="0" w:color="auto"/>
              <w:right w:val="single" w:sz="4" w:space="0" w:color="auto"/>
            </w:tcBorders>
            <w:shd w:val="clear" w:color="auto" w:fill="auto"/>
            <w:hideMark/>
          </w:tcPr>
          <w:p w14:paraId="06F16A01" w14:textId="77777777" w:rsidR="00222153" w:rsidRPr="0094130D" w:rsidRDefault="00222153" w:rsidP="00A87882">
            <w:pPr>
              <w:rPr>
                <w:rFonts w:eastAsia="Calibri"/>
                <w:color w:val="000000"/>
                <w:sz w:val="18"/>
                <w:szCs w:val="18"/>
              </w:rPr>
            </w:pPr>
            <w:r w:rsidRPr="0094130D">
              <w:rPr>
                <w:rFonts w:eastAsia="Calibri"/>
                <w:color w:val="000000"/>
                <w:sz w:val="18"/>
                <w:szCs w:val="18"/>
              </w:rPr>
              <w:t>SNS SWG 800 H-LT</w:t>
            </w:r>
          </w:p>
        </w:tc>
        <w:tc>
          <w:tcPr>
            <w:tcW w:w="1984" w:type="dxa"/>
            <w:tcBorders>
              <w:top w:val="nil"/>
              <w:left w:val="nil"/>
              <w:bottom w:val="single" w:sz="4" w:space="0" w:color="auto"/>
              <w:right w:val="single" w:sz="4" w:space="0" w:color="auto"/>
            </w:tcBorders>
            <w:shd w:val="clear" w:color="auto" w:fill="auto"/>
            <w:hideMark/>
          </w:tcPr>
          <w:p w14:paraId="767C4A4E" w14:textId="77777777" w:rsidR="00222153" w:rsidRPr="0094130D" w:rsidRDefault="00222153" w:rsidP="00A87882">
            <w:pPr>
              <w:rPr>
                <w:rFonts w:eastAsia="Calibri"/>
                <w:color w:val="000000"/>
                <w:sz w:val="18"/>
                <w:szCs w:val="18"/>
              </w:rPr>
            </w:pPr>
            <w:r w:rsidRPr="0094130D">
              <w:rPr>
                <w:rFonts w:eastAsia="Calibri"/>
                <w:color w:val="000000"/>
                <w:sz w:val="18"/>
                <w:szCs w:val="18"/>
              </w:rPr>
              <w:t>00-090982</w:t>
            </w:r>
          </w:p>
        </w:tc>
        <w:tc>
          <w:tcPr>
            <w:tcW w:w="709" w:type="dxa"/>
            <w:tcBorders>
              <w:top w:val="nil"/>
              <w:left w:val="nil"/>
              <w:bottom w:val="single" w:sz="4" w:space="0" w:color="auto"/>
              <w:right w:val="single" w:sz="4" w:space="0" w:color="auto"/>
            </w:tcBorders>
            <w:shd w:val="clear" w:color="auto" w:fill="auto"/>
            <w:hideMark/>
          </w:tcPr>
          <w:p w14:paraId="193B770B"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19529945"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10CEAF5B"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НЛК-225-2</w:t>
            </w:r>
          </w:p>
        </w:tc>
        <w:tc>
          <w:tcPr>
            <w:tcW w:w="1417" w:type="dxa"/>
            <w:tcBorders>
              <w:top w:val="single" w:sz="4" w:space="0" w:color="auto"/>
              <w:left w:val="single" w:sz="4" w:space="0" w:color="auto"/>
              <w:bottom w:val="single" w:sz="4" w:space="0" w:color="auto"/>
              <w:right w:val="single" w:sz="4" w:space="0" w:color="auto"/>
            </w:tcBorders>
          </w:tcPr>
          <w:p w14:paraId="6429EDE1" w14:textId="77777777" w:rsidR="00222153" w:rsidRPr="0047303C" w:rsidRDefault="00222153" w:rsidP="00A87882">
            <w:pPr>
              <w:rPr>
                <w:lang w:val="en-US"/>
              </w:rPr>
            </w:pPr>
            <w:r w:rsidRPr="0047303C">
              <w:rPr>
                <w:rFonts w:eastAsia="Calibri"/>
                <w:color w:val="000000"/>
                <w:sz w:val="18"/>
                <w:szCs w:val="18"/>
                <w:lang w:val="en-US"/>
              </w:rPr>
              <w:t>Gripper (double hydraulic line, rotary hydraulic line)</w:t>
            </w:r>
          </w:p>
        </w:tc>
        <w:tc>
          <w:tcPr>
            <w:tcW w:w="1276" w:type="dxa"/>
            <w:tcBorders>
              <w:top w:val="single" w:sz="4" w:space="0" w:color="auto"/>
              <w:left w:val="single" w:sz="4" w:space="0" w:color="auto"/>
              <w:bottom w:val="single" w:sz="4" w:space="0" w:color="auto"/>
              <w:right w:val="single" w:sz="4" w:space="0" w:color="auto"/>
            </w:tcBorders>
          </w:tcPr>
          <w:p w14:paraId="3797B6F1" w14:textId="77777777" w:rsidR="00222153" w:rsidRPr="0094130D" w:rsidRDefault="00222153" w:rsidP="00A87882">
            <w:r w:rsidRPr="0094130D">
              <w:rPr>
                <w:rFonts w:eastAsia="Calibri"/>
                <w:color w:val="000000"/>
                <w:sz w:val="18"/>
                <w:szCs w:val="18"/>
              </w:rPr>
              <w:t>SNS SWG 800 H-LT</w:t>
            </w:r>
          </w:p>
        </w:tc>
        <w:tc>
          <w:tcPr>
            <w:tcW w:w="1985" w:type="dxa"/>
            <w:tcBorders>
              <w:top w:val="single" w:sz="4" w:space="0" w:color="auto"/>
              <w:left w:val="single" w:sz="4" w:space="0" w:color="auto"/>
              <w:bottom w:val="single" w:sz="4" w:space="0" w:color="auto"/>
              <w:right w:val="single" w:sz="4" w:space="0" w:color="auto"/>
            </w:tcBorders>
          </w:tcPr>
          <w:p w14:paraId="52520C19" w14:textId="77777777" w:rsidR="00222153" w:rsidRPr="0094130D" w:rsidRDefault="00222153" w:rsidP="00A87882">
            <w:r w:rsidRPr="0094130D">
              <w:rPr>
                <w:rFonts w:eastAsia="Calibri"/>
                <w:color w:val="000000"/>
                <w:sz w:val="18"/>
                <w:szCs w:val="18"/>
              </w:rPr>
              <w:t>00-090982</w:t>
            </w:r>
          </w:p>
        </w:tc>
        <w:tc>
          <w:tcPr>
            <w:tcW w:w="708" w:type="dxa"/>
            <w:tcBorders>
              <w:top w:val="single" w:sz="4" w:space="0" w:color="auto"/>
              <w:left w:val="single" w:sz="4" w:space="0" w:color="auto"/>
              <w:bottom w:val="single" w:sz="4" w:space="0" w:color="auto"/>
              <w:right w:val="single" w:sz="4" w:space="0" w:color="auto"/>
            </w:tcBorders>
          </w:tcPr>
          <w:p w14:paraId="30A6FF0A"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1192E1F3"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4AF2ED69"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-225-2</w:t>
            </w:r>
          </w:p>
        </w:tc>
      </w:tr>
      <w:tr w:rsidR="00222153" w:rsidRPr="0094130D" w14:paraId="1CF2EDF9"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377ECA2F" w14:textId="77777777" w:rsidR="00222153" w:rsidRPr="0094130D" w:rsidRDefault="00222153" w:rsidP="00A87882">
            <w:pPr>
              <w:rPr>
                <w:rFonts w:eastAsia="Calibri"/>
                <w:color w:val="000000"/>
                <w:sz w:val="18"/>
                <w:szCs w:val="18"/>
              </w:rPr>
            </w:pPr>
            <w:r w:rsidRPr="0094130D">
              <w:rPr>
                <w:rFonts w:eastAsia="Calibri"/>
                <w:color w:val="000000"/>
                <w:sz w:val="18"/>
                <w:szCs w:val="18"/>
              </w:rPr>
              <w:t>15</w:t>
            </w:r>
          </w:p>
        </w:tc>
        <w:tc>
          <w:tcPr>
            <w:tcW w:w="1418" w:type="dxa"/>
            <w:tcBorders>
              <w:top w:val="nil"/>
              <w:left w:val="nil"/>
              <w:bottom w:val="single" w:sz="4" w:space="0" w:color="auto"/>
              <w:right w:val="single" w:sz="4" w:space="0" w:color="auto"/>
            </w:tcBorders>
            <w:shd w:val="clear" w:color="auto" w:fill="auto"/>
            <w:hideMark/>
          </w:tcPr>
          <w:p w14:paraId="161F4BDD" w14:textId="77777777" w:rsidR="00222153" w:rsidRPr="0094130D" w:rsidRDefault="00222153" w:rsidP="00A87882">
            <w:pPr>
              <w:rPr>
                <w:rFonts w:eastAsia="Calibri"/>
                <w:color w:val="000000"/>
                <w:sz w:val="18"/>
                <w:szCs w:val="18"/>
              </w:rPr>
            </w:pPr>
            <w:r w:rsidRPr="0094130D">
              <w:rPr>
                <w:rFonts w:eastAsia="Calibri"/>
                <w:color w:val="000000"/>
                <w:sz w:val="18"/>
                <w:szCs w:val="18"/>
              </w:rPr>
              <w:t>Захват (двойная гидролиния, ротационная гидролиния)</w:t>
            </w:r>
          </w:p>
        </w:tc>
        <w:tc>
          <w:tcPr>
            <w:tcW w:w="1276" w:type="dxa"/>
            <w:tcBorders>
              <w:top w:val="nil"/>
              <w:left w:val="nil"/>
              <w:bottom w:val="single" w:sz="4" w:space="0" w:color="auto"/>
              <w:right w:val="single" w:sz="4" w:space="0" w:color="auto"/>
            </w:tcBorders>
            <w:shd w:val="clear" w:color="auto" w:fill="auto"/>
            <w:hideMark/>
          </w:tcPr>
          <w:p w14:paraId="49AE0825" w14:textId="77777777" w:rsidR="00222153" w:rsidRPr="0094130D" w:rsidRDefault="00222153" w:rsidP="00A87882">
            <w:pPr>
              <w:rPr>
                <w:rFonts w:eastAsia="Calibri"/>
                <w:color w:val="000000"/>
                <w:sz w:val="18"/>
                <w:szCs w:val="18"/>
              </w:rPr>
            </w:pPr>
            <w:r w:rsidRPr="0094130D">
              <w:rPr>
                <w:rFonts w:eastAsia="Calibri"/>
                <w:color w:val="000000"/>
                <w:sz w:val="18"/>
                <w:szCs w:val="18"/>
              </w:rPr>
              <w:t>SNS SWG 800 H-LT</w:t>
            </w:r>
          </w:p>
        </w:tc>
        <w:tc>
          <w:tcPr>
            <w:tcW w:w="1984" w:type="dxa"/>
            <w:tcBorders>
              <w:top w:val="nil"/>
              <w:left w:val="nil"/>
              <w:bottom w:val="single" w:sz="4" w:space="0" w:color="auto"/>
              <w:right w:val="single" w:sz="4" w:space="0" w:color="auto"/>
            </w:tcBorders>
            <w:shd w:val="clear" w:color="auto" w:fill="auto"/>
            <w:hideMark/>
          </w:tcPr>
          <w:p w14:paraId="347B4963" w14:textId="77777777" w:rsidR="00222153" w:rsidRPr="0094130D" w:rsidRDefault="00222153" w:rsidP="00A87882">
            <w:pPr>
              <w:rPr>
                <w:rFonts w:eastAsia="Calibri"/>
                <w:color w:val="000000"/>
                <w:sz w:val="18"/>
                <w:szCs w:val="18"/>
              </w:rPr>
            </w:pPr>
            <w:r w:rsidRPr="0094130D">
              <w:rPr>
                <w:rFonts w:eastAsia="Calibri"/>
                <w:color w:val="000000"/>
                <w:sz w:val="18"/>
                <w:szCs w:val="18"/>
              </w:rPr>
              <w:t>00-090983</w:t>
            </w:r>
          </w:p>
        </w:tc>
        <w:tc>
          <w:tcPr>
            <w:tcW w:w="709" w:type="dxa"/>
            <w:tcBorders>
              <w:top w:val="nil"/>
              <w:left w:val="nil"/>
              <w:bottom w:val="single" w:sz="4" w:space="0" w:color="auto"/>
              <w:right w:val="single" w:sz="4" w:space="0" w:color="auto"/>
            </w:tcBorders>
            <w:shd w:val="clear" w:color="auto" w:fill="auto"/>
            <w:hideMark/>
          </w:tcPr>
          <w:p w14:paraId="78BB1B8D"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3D1CE017"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17CDB38A"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НЛК-225-2</w:t>
            </w:r>
          </w:p>
        </w:tc>
        <w:tc>
          <w:tcPr>
            <w:tcW w:w="1417" w:type="dxa"/>
            <w:tcBorders>
              <w:top w:val="single" w:sz="4" w:space="0" w:color="auto"/>
              <w:left w:val="single" w:sz="4" w:space="0" w:color="auto"/>
              <w:bottom w:val="single" w:sz="4" w:space="0" w:color="auto"/>
              <w:right w:val="single" w:sz="4" w:space="0" w:color="auto"/>
            </w:tcBorders>
          </w:tcPr>
          <w:p w14:paraId="496D7F29" w14:textId="77777777" w:rsidR="00222153" w:rsidRPr="0047303C" w:rsidRDefault="00222153" w:rsidP="00A87882">
            <w:pPr>
              <w:rPr>
                <w:lang w:val="en-US"/>
              </w:rPr>
            </w:pPr>
            <w:r w:rsidRPr="0047303C">
              <w:rPr>
                <w:rFonts w:eastAsia="Calibri"/>
                <w:color w:val="000000"/>
                <w:sz w:val="18"/>
                <w:szCs w:val="18"/>
                <w:lang w:val="en-US"/>
              </w:rPr>
              <w:t>Gripper (double hydraulic line, rotary hydraulic line)</w:t>
            </w:r>
          </w:p>
        </w:tc>
        <w:tc>
          <w:tcPr>
            <w:tcW w:w="1276" w:type="dxa"/>
            <w:tcBorders>
              <w:top w:val="single" w:sz="4" w:space="0" w:color="auto"/>
              <w:left w:val="single" w:sz="4" w:space="0" w:color="auto"/>
              <w:bottom w:val="single" w:sz="4" w:space="0" w:color="auto"/>
              <w:right w:val="single" w:sz="4" w:space="0" w:color="auto"/>
            </w:tcBorders>
          </w:tcPr>
          <w:p w14:paraId="08B4336C" w14:textId="77777777" w:rsidR="00222153" w:rsidRPr="0094130D" w:rsidRDefault="00222153" w:rsidP="00A87882">
            <w:r w:rsidRPr="0094130D">
              <w:rPr>
                <w:rFonts w:eastAsia="Calibri"/>
                <w:color w:val="000000"/>
                <w:sz w:val="18"/>
                <w:szCs w:val="18"/>
              </w:rPr>
              <w:t>SNS SWG 800 H-LT</w:t>
            </w:r>
          </w:p>
        </w:tc>
        <w:tc>
          <w:tcPr>
            <w:tcW w:w="1985" w:type="dxa"/>
            <w:tcBorders>
              <w:top w:val="single" w:sz="4" w:space="0" w:color="auto"/>
              <w:left w:val="single" w:sz="4" w:space="0" w:color="auto"/>
              <w:bottom w:val="single" w:sz="4" w:space="0" w:color="auto"/>
              <w:right w:val="single" w:sz="4" w:space="0" w:color="auto"/>
            </w:tcBorders>
          </w:tcPr>
          <w:p w14:paraId="04255C74" w14:textId="77777777" w:rsidR="00222153" w:rsidRPr="0094130D" w:rsidRDefault="00222153" w:rsidP="00A87882">
            <w:r w:rsidRPr="0094130D">
              <w:rPr>
                <w:rFonts w:eastAsia="Calibri"/>
                <w:color w:val="000000"/>
                <w:sz w:val="18"/>
                <w:szCs w:val="18"/>
              </w:rPr>
              <w:t>00-090983</w:t>
            </w:r>
          </w:p>
        </w:tc>
        <w:tc>
          <w:tcPr>
            <w:tcW w:w="708" w:type="dxa"/>
            <w:tcBorders>
              <w:top w:val="single" w:sz="4" w:space="0" w:color="auto"/>
              <w:left w:val="single" w:sz="4" w:space="0" w:color="auto"/>
              <w:bottom w:val="single" w:sz="4" w:space="0" w:color="auto"/>
              <w:right w:val="single" w:sz="4" w:space="0" w:color="auto"/>
            </w:tcBorders>
          </w:tcPr>
          <w:p w14:paraId="285873AE"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645AB41F"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06BD0845"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-225-2</w:t>
            </w:r>
          </w:p>
        </w:tc>
      </w:tr>
      <w:tr w:rsidR="00222153" w:rsidRPr="0094130D" w14:paraId="09BC67F9"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2EA0380F" w14:textId="77777777" w:rsidR="00222153" w:rsidRPr="0094130D" w:rsidRDefault="00222153" w:rsidP="00A87882">
            <w:pPr>
              <w:rPr>
                <w:rFonts w:eastAsia="Calibri"/>
                <w:color w:val="000000"/>
                <w:sz w:val="18"/>
                <w:szCs w:val="18"/>
              </w:rPr>
            </w:pPr>
            <w:r w:rsidRPr="0094130D">
              <w:rPr>
                <w:rFonts w:eastAsia="Calibri"/>
                <w:color w:val="000000"/>
                <w:sz w:val="18"/>
                <w:szCs w:val="18"/>
              </w:rPr>
              <w:t>16</w:t>
            </w:r>
          </w:p>
        </w:tc>
        <w:tc>
          <w:tcPr>
            <w:tcW w:w="1418" w:type="dxa"/>
            <w:tcBorders>
              <w:top w:val="nil"/>
              <w:left w:val="nil"/>
              <w:bottom w:val="single" w:sz="4" w:space="0" w:color="auto"/>
              <w:right w:val="single" w:sz="4" w:space="0" w:color="auto"/>
            </w:tcBorders>
            <w:shd w:val="clear" w:color="auto" w:fill="auto"/>
            <w:hideMark/>
          </w:tcPr>
          <w:p w14:paraId="53935FAE"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Захват (двойная гидролиния, </w:t>
            </w:r>
            <w:r w:rsidRPr="0094130D">
              <w:rPr>
                <w:rFonts w:eastAsia="Calibri"/>
                <w:color w:val="000000"/>
                <w:sz w:val="18"/>
                <w:szCs w:val="18"/>
              </w:rPr>
              <w:lastRenderedPageBreak/>
              <w:t>ротационная гидролиния)</w:t>
            </w:r>
          </w:p>
        </w:tc>
        <w:tc>
          <w:tcPr>
            <w:tcW w:w="1276" w:type="dxa"/>
            <w:tcBorders>
              <w:top w:val="nil"/>
              <w:left w:val="nil"/>
              <w:bottom w:val="single" w:sz="4" w:space="0" w:color="auto"/>
              <w:right w:val="single" w:sz="4" w:space="0" w:color="auto"/>
            </w:tcBorders>
            <w:shd w:val="clear" w:color="auto" w:fill="auto"/>
            <w:hideMark/>
          </w:tcPr>
          <w:p w14:paraId="57CA73F2"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SNS SWG 800 H-LT</w:t>
            </w:r>
          </w:p>
        </w:tc>
        <w:tc>
          <w:tcPr>
            <w:tcW w:w="1984" w:type="dxa"/>
            <w:tcBorders>
              <w:top w:val="nil"/>
              <w:left w:val="nil"/>
              <w:bottom w:val="single" w:sz="4" w:space="0" w:color="auto"/>
              <w:right w:val="single" w:sz="4" w:space="0" w:color="auto"/>
            </w:tcBorders>
            <w:shd w:val="clear" w:color="auto" w:fill="auto"/>
            <w:hideMark/>
          </w:tcPr>
          <w:p w14:paraId="0CCEEDAC" w14:textId="77777777" w:rsidR="00222153" w:rsidRPr="0094130D" w:rsidRDefault="00222153" w:rsidP="00A87882">
            <w:pPr>
              <w:rPr>
                <w:rFonts w:eastAsia="Calibri"/>
                <w:color w:val="000000"/>
                <w:sz w:val="18"/>
                <w:szCs w:val="18"/>
              </w:rPr>
            </w:pPr>
            <w:r w:rsidRPr="0094130D">
              <w:rPr>
                <w:rFonts w:eastAsia="Calibri"/>
                <w:color w:val="000000"/>
                <w:sz w:val="18"/>
                <w:szCs w:val="18"/>
              </w:rPr>
              <w:t>00-090984</w:t>
            </w:r>
          </w:p>
        </w:tc>
        <w:tc>
          <w:tcPr>
            <w:tcW w:w="709" w:type="dxa"/>
            <w:tcBorders>
              <w:top w:val="nil"/>
              <w:left w:val="nil"/>
              <w:bottom w:val="single" w:sz="4" w:space="0" w:color="auto"/>
              <w:right w:val="single" w:sz="4" w:space="0" w:color="auto"/>
            </w:tcBorders>
            <w:shd w:val="clear" w:color="auto" w:fill="auto"/>
            <w:hideMark/>
          </w:tcPr>
          <w:p w14:paraId="7980A264"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56E2DE66"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587AC37F"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НЛК-225-2</w:t>
            </w:r>
          </w:p>
        </w:tc>
        <w:tc>
          <w:tcPr>
            <w:tcW w:w="1417" w:type="dxa"/>
            <w:tcBorders>
              <w:top w:val="single" w:sz="4" w:space="0" w:color="auto"/>
              <w:left w:val="single" w:sz="4" w:space="0" w:color="auto"/>
              <w:bottom w:val="single" w:sz="4" w:space="0" w:color="auto"/>
              <w:right w:val="single" w:sz="4" w:space="0" w:color="auto"/>
            </w:tcBorders>
          </w:tcPr>
          <w:p w14:paraId="78AAD42C" w14:textId="77777777" w:rsidR="00222153" w:rsidRPr="0047303C" w:rsidRDefault="00222153" w:rsidP="00A87882">
            <w:pPr>
              <w:rPr>
                <w:lang w:val="en-US"/>
              </w:rPr>
            </w:pPr>
            <w:r w:rsidRPr="0047303C">
              <w:rPr>
                <w:rFonts w:eastAsia="Calibri"/>
                <w:color w:val="000000"/>
                <w:sz w:val="18"/>
                <w:szCs w:val="18"/>
                <w:lang w:val="en-US"/>
              </w:rPr>
              <w:t>Gripper (double hydraulic line, rotary hydraulic line)</w:t>
            </w:r>
          </w:p>
        </w:tc>
        <w:tc>
          <w:tcPr>
            <w:tcW w:w="1276" w:type="dxa"/>
            <w:tcBorders>
              <w:top w:val="single" w:sz="4" w:space="0" w:color="auto"/>
              <w:left w:val="single" w:sz="4" w:space="0" w:color="auto"/>
              <w:bottom w:val="single" w:sz="4" w:space="0" w:color="auto"/>
              <w:right w:val="single" w:sz="4" w:space="0" w:color="auto"/>
            </w:tcBorders>
          </w:tcPr>
          <w:p w14:paraId="4C9A918C" w14:textId="77777777" w:rsidR="00222153" w:rsidRPr="0094130D" w:rsidRDefault="00222153" w:rsidP="00A87882">
            <w:r w:rsidRPr="0094130D">
              <w:rPr>
                <w:rFonts w:eastAsia="Calibri"/>
                <w:color w:val="000000"/>
                <w:sz w:val="18"/>
                <w:szCs w:val="18"/>
              </w:rPr>
              <w:t>SNS SWG 800 H-LT</w:t>
            </w:r>
          </w:p>
        </w:tc>
        <w:tc>
          <w:tcPr>
            <w:tcW w:w="1985" w:type="dxa"/>
            <w:tcBorders>
              <w:top w:val="single" w:sz="4" w:space="0" w:color="auto"/>
              <w:left w:val="single" w:sz="4" w:space="0" w:color="auto"/>
              <w:bottom w:val="single" w:sz="4" w:space="0" w:color="auto"/>
              <w:right w:val="single" w:sz="4" w:space="0" w:color="auto"/>
            </w:tcBorders>
          </w:tcPr>
          <w:p w14:paraId="60CE818C" w14:textId="77777777" w:rsidR="00222153" w:rsidRPr="0094130D" w:rsidRDefault="00222153" w:rsidP="00A87882">
            <w:r w:rsidRPr="0094130D">
              <w:rPr>
                <w:rFonts w:eastAsia="Calibri"/>
                <w:color w:val="000000"/>
                <w:sz w:val="18"/>
                <w:szCs w:val="18"/>
              </w:rPr>
              <w:t>00-090984</w:t>
            </w:r>
          </w:p>
        </w:tc>
        <w:tc>
          <w:tcPr>
            <w:tcW w:w="708" w:type="dxa"/>
            <w:tcBorders>
              <w:top w:val="single" w:sz="4" w:space="0" w:color="auto"/>
              <w:left w:val="single" w:sz="4" w:space="0" w:color="auto"/>
              <w:bottom w:val="single" w:sz="4" w:space="0" w:color="auto"/>
              <w:right w:val="single" w:sz="4" w:space="0" w:color="auto"/>
            </w:tcBorders>
          </w:tcPr>
          <w:p w14:paraId="6D4CC1F5"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4B9B5A3"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5379FBC4"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-225-2</w:t>
            </w:r>
          </w:p>
        </w:tc>
      </w:tr>
      <w:tr w:rsidR="00222153" w:rsidRPr="0094130D" w14:paraId="7BFDA610"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1BED5FCD"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17</w:t>
            </w:r>
          </w:p>
        </w:tc>
        <w:tc>
          <w:tcPr>
            <w:tcW w:w="1418" w:type="dxa"/>
            <w:tcBorders>
              <w:top w:val="nil"/>
              <w:left w:val="nil"/>
              <w:bottom w:val="single" w:sz="4" w:space="0" w:color="auto"/>
              <w:right w:val="single" w:sz="4" w:space="0" w:color="auto"/>
            </w:tcBorders>
            <w:shd w:val="clear" w:color="auto" w:fill="auto"/>
            <w:hideMark/>
          </w:tcPr>
          <w:p w14:paraId="7C80F29E" w14:textId="77777777" w:rsidR="00222153" w:rsidRPr="0094130D" w:rsidRDefault="00222153" w:rsidP="00A87882">
            <w:pPr>
              <w:rPr>
                <w:rFonts w:eastAsia="Calibri"/>
                <w:color w:val="000000"/>
                <w:sz w:val="18"/>
                <w:szCs w:val="18"/>
              </w:rPr>
            </w:pPr>
            <w:r w:rsidRPr="0094130D">
              <w:rPr>
                <w:rFonts w:eastAsia="Calibri"/>
                <w:color w:val="000000"/>
                <w:sz w:val="18"/>
                <w:szCs w:val="18"/>
              </w:rPr>
              <w:t>Захват (двойная гидролиния, ротационная гидролиния)</w:t>
            </w:r>
          </w:p>
        </w:tc>
        <w:tc>
          <w:tcPr>
            <w:tcW w:w="1276" w:type="dxa"/>
            <w:tcBorders>
              <w:top w:val="nil"/>
              <w:left w:val="nil"/>
              <w:bottom w:val="single" w:sz="4" w:space="0" w:color="auto"/>
              <w:right w:val="single" w:sz="4" w:space="0" w:color="auto"/>
            </w:tcBorders>
            <w:shd w:val="clear" w:color="auto" w:fill="auto"/>
            <w:hideMark/>
          </w:tcPr>
          <w:p w14:paraId="79E88B9C" w14:textId="77777777" w:rsidR="00222153" w:rsidRPr="0094130D" w:rsidRDefault="00222153" w:rsidP="00A87882">
            <w:pPr>
              <w:rPr>
                <w:rFonts w:eastAsia="Calibri"/>
                <w:color w:val="000000"/>
                <w:sz w:val="18"/>
                <w:szCs w:val="18"/>
              </w:rPr>
            </w:pPr>
            <w:r w:rsidRPr="0094130D">
              <w:rPr>
                <w:rFonts w:eastAsia="Calibri"/>
                <w:color w:val="000000"/>
                <w:sz w:val="18"/>
                <w:szCs w:val="18"/>
              </w:rPr>
              <w:t>SNS SWG 800 H-LT</w:t>
            </w:r>
          </w:p>
        </w:tc>
        <w:tc>
          <w:tcPr>
            <w:tcW w:w="1984" w:type="dxa"/>
            <w:tcBorders>
              <w:top w:val="nil"/>
              <w:left w:val="nil"/>
              <w:bottom w:val="single" w:sz="4" w:space="0" w:color="auto"/>
              <w:right w:val="single" w:sz="4" w:space="0" w:color="auto"/>
            </w:tcBorders>
            <w:shd w:val="clear" w:color="auto" w:fill="auto"/>
            <w:hideMark/>
          </w:tcPr>
          <w:p w14:paraId="6940D562" w14:textId="77777777" w:rsidR="00222153" w:rsidRPr="0094130D" w:rsidRDefault="00222153" w:rsidP="00A87882">
            <w:pPr>
              <w:rPr>
                <w:rFonts w:eastAsia="Calibri"/>
                <w:color w:val="000000"/>
                <w:sz w:val="18"/>
                <w:szCs w:val="18"/>
              </w:rPr>
            </w:pPr>
            <w:r w:rsidRPr="0094130D">
              <w:rPr>
                <w:rFonts w:eastAsia="Calibri"/>
                <w:color w:val="000000"/>
                <w:sz w:val="18"/>
                <w:szCs w:val="18"/>
              </w:rPr>
              <w:t>00-090985</w:t>
            </w:r>
          </w:p>
        </w:tc>
        <w:tc>
          <w:tcPr>
            <w:tcW w:w="709" w:type="dxa"/>
            <w:tcBorders>
              <w:top w:val="nil"/>
              <w:left w:val="nil"/>
              <w:bottom w:val="single" w:sz="4" w:space="0" w:color="auto"/>
              <w:right w:val="single" w:sz="4" w:space="0" w:color="auto"/>
            </w:tcBorders>
            <w:shd w:val="clear" w:color="auto" w:fill="auto"/>
            <w:hideMark/>
          </w:tcPr>
          <w:p w14:paraId="7746F839"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78ADAAEC"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398328A1"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НЛК-225-2</w:t>
            </w:r>
          </w:p>
        </w:tc>
        <w:tc>
          <w:tcPr>
            <w:tcW w:w="1417" w:type="dxa"/>
            <w:tcBorders>
              <w:top w:val="single" w:sz="4" w:space="0" w:color="auto"/>
              <w:left w:val="single" w:sz="4" w:space="0" w:color="auto"/>
              <w:bottom w:val="single" w:sz="4" w:space="0" w:color="auto"/>
              <w:right w:val="single" w:sz="4" w:space="0" w:color="auto"/>
            </w:tcBorders>
          </w:tcPr>
          <w:p w14:paraId="77BA7CEE" w14:textId="77777777" w:rsidR="00222153" w:rsidRPr="0047303C" w:rsidRDefault="00222153" w:rsidP="00A87882">
            <w:pPr>
              <w:rPr>
                <w:lang w:val="en-US"/>
              </w:rPr>
            </w:pPr>
            <w:r w:rsidRPr="0047303C">
              <w:rPr>
                <w:rFonts w:eastAsia="Calibri"/>
                <w:color w:val="000000"/>
                <w:sz w:val="18"/>
                <w:szCs w:val="18"/>
                <w:lang w:val="en-US"/>
              </w:rPr>
              <w:t>Gripper (double hydraulic line, rotary hydraulic line)</w:t>
            </w:r>
          </w:p>
        </w:tc>
        <w:tc>
          <w:tcPr>
            <w:tcW w:w="1276" w:type="dxa"/>
            <w:tcBorders>
              <w:top w:val="single" w:sz="4" w:space="0" w:color="auto"/>
              <w:left w:val="single" w:sz="4" w:space="0" w:color="auto"/>
              <w:bottom w:val="single" w:sz="4" w:space="0" w:color="auto"/>
              <w:right w:val="single" w:sz="4" w:space="0" w:color="auto"/>
            </w:tcBorders>
          </w:tcPr>
          <w:p w14:paraId="4857AB80" w14:textId="77777777" w:rsidR="00222153" w:rsidRPr="0094130D" w:rsidRDefault="00222153" w:rsidP="00A87882">
            <w:r w:rsidRPr="0094130D">
              <w:rPr>
                <w:rFonts w:eastAsia="Calibri"/>
                <w:color w:val="000000"/>
                <w:sz w:val="18"/>
                <w:szCs w:val="18"/>
              </w:rPr>
              <w:t>SNS SWG 800 H-LT</w:t>
            </w:r>
          </w:p>
        </w:tc>
        <w:tc>
          <w:tcPr>
            <w:tcW w:w="1985" w:type="dxa"/>
            <w:tcBorders>
              <w:top w:val="single" w:sz="4" w:space="0" w:color="auto"/>
              <w:left w:val="single" w:sz="4" w:space="0" w:color="auto"/>
              <w:bottom w:val="single" w:sz="4" w:space="0" w:color="auto"/>
              <w:right w:val="single" w:sz="4" w:space="0" w:color="auto"/>
            </w:tcBorders>
          </w:tcPr>
          <w:p w14:paraId="665B1CD9" w14:textId="77777777" w:rsidR="00222153" w:rsidRPr="0094130D" w:rsidRDefault="00222153" w:rsidP="00A87882">
            <w:r w:rsidRPr="0094130D">
              <w:rPr>
                <w:rFonts w:eastAsia="Calibri"/>
                <w:color w:val="000000"/>
                <w:sz w:val="18"/>
                <w:szCs w:val="18"/>
              </w:rPr>
              <w:t>00-090985</w:t>
            </w:r>
          </w:p>
        </w:tc>
        <w:tc>
          <w:tcPr>
            <w:tcW w:w="708" w:type="dxa"/>
            <w:tcBorders>
              <w:top w:val="single" w:sz="4" w:space="0" w:color="auto"/>
              <w:left w:val="single" w:sz="4" w:space="0" w:color="auto"/>
              <w:bottom w:val="single" w:sz="4" w:space="0" w:color="auto"/>
              <w:right w:val="single" w:sz="4" w:space="0" w:color="auto"/>
            </w:tcBorders>
          </w:tcPr>
          <w:p w14:paraId="506E9862"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DD8C27D"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3FAA1BEA"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-225-2</w:t>
            </w:r>
          </w:p>
        </w:tc>
      </w:tr>
      <w:tr w:rsidR="00222153" w:rsidRPr="0094130D" w14:paraId="0CE8BC15"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4CD8ADA5" w14:textId="77777777" w:rsidR="00222153" w:rsidRPr="0094130D" w:rsidRDefault="00222153" w:rsidP="00A87882">
            <w:pPr>
              <w:rPr>
                <w:rFonts w:eastAsia="Calibri"/>
                <w:color w:val="000000"/>
                <w:sz w:val="18"/>
                <w:szCs w:val="18"/>
              </w:rPr>
            </w:pPr>
            <w:r w:rsidRPr="0094130D">
              <w:rPr>
                <w:rFonts w:eastAsia="Calibri"/>
                <w:color w:val="000000"/>
                <w:sz w:val="18"/>
                <w:szCs w:val="18"/>
              </w:rPr>
              <w:t>18</w:t>
            </w:r>
          </w:p>
        </w:tc>
        <w:tc>
          <w:tcPr>
            <w:tcW w:w="1418" w:type="dxa"/>
            <w:tcBorders>
              <w:top w:val="nil"/>
              <w:left w:val="nil"/>
              <w:bottom w:val="single" w:sz="4" w:space="0" w:color="auto"/>
              <w:right w:val="single" w:sz="4" w:space="0" w:color="auto"/>
            </w:tcBorders>
            <w:shd w:val="clear" w:color="auto" w:fill="auto"/>
            <w:hideMark/>
          </w:tcPr>
          <w:p w14:paraId="2F8A7A45" w14:textId="77777777" w:rsidR="00222153" w:rsidRPr="0094130D" w:rsidRDefault="00222153" w:rsidP="00A87882">
            <w:pPr>
              <w:rPr>
                <w:rFonts w:eastAsia="Calibri"/>
                <w:color w:val="000000"/>
                <w:sz w:val="18"/>
                <w:szCs w:val="18"/>
              </w:rPr>
            </w:pPr>
            <w:r w:rsidRPr="0094130D">
              <w:rPr>
                <w:rFonts w:eastAsia="Calibri"/>
                <w:color w:val="000000"/>
                <w:sz w:val="18"/>
                <w:szCs w:val="18"/>
              </w:rPr>
              <w:t>Захват (двойная гидролиния, ротационная гидролиния)</w:t>
            </w:r>
          </w:p>
        </w:tc>
        <w:tc>
          <w:tcPr>
            <w:tcW w:w="1276" w:type="dxa"/>
            <w:tcBorders>
              <w:top w:val="nil"/>
              <w:left w:val="nil"/>
              <w:bottom w:val="single" w:sz="4" w:space="0" w:color="auto"/>
              <w:right w:val="single" w:sz="4" w:space="0" w:color="auto"/>
            </w:tcBorders>
            <w:shd w:val="clear" w:color="auto" w:fill="auto"/>
            <w:hideMark/>
          </w:tcPr>
          <w:p w14:paraId="6E816F0C" w14:textId="77777777" w:rsidR="00222153" w:rsidRPr="0094130D" w:rsidRDefault="00222153" w:rsidP="00A87882">
            <w:pPr>
              <w:rPr>
                <w:rFonts w:eastAsia="Calibri"/>
                <w:color w:val="000000"/>
                <w:sz w:val="18"/>
                <w:szCs w:val="18"/>
              </w:rPr>
            </w:pPr>
            <w:r w:rsidRPr="0094130D">
              <w:rPr>
                <w:rFonts w:eastAsia="Calibri"/>
                <w:color w:val="000000"/>
                <w:sz w:val="18"/>
                <w:szCs w:val="18"/>
              </w:rPr>
              <w:t>SNS SWG 800 H-LT</w:t>
            </w:r>
          </w:p>
        </w:tc>
        <w:tc>
          <w:tcPr>
            <w:tcW w:w="1984" w:type="dxa"/>
            <w:tcBorders>
              <w:top w:val="nil"/>
              <w:left w:val="nil"/>
              <w:bottom w:val="single" w:sz="4" w:space="0" w:color="auto"/>
              <w:right w:val="single" w:sz="4" w:space="0" w:color="auto"/>
            </w:tcBorders>
            <w:shd w:val="clear" w:color="auto" w:fill="auto"/>
            <w:hideMark/>
          </w:tcPr>
          <w:p w14:paraId="768E1239" w14:textId="77777777" w:rsidR="00222153" w:rsidRPr="0094130D" w:rsidRDefault="00222153" w:rsidP="00A87882">
            <w:pPr>
              <w:rPr>
                <w:rFonts w:eastAsia="Calibri"/>
                <w:color w:val="000000"/>
                <w:sz w:val="18"/>
                <w:szCs w:val="18"/>
              </w:rPr>
            </w:pPr>
            <w:r w:rsidRPr="0094130D">
              <w:rPr>
                <w:rFonts w:eastAsia="Calibri"/>
                <w:color w:val="000000"/>
                <w:sz w:val="18"/>
                <w:szCs w:val="18"/>
              </w:rPr>
              <w:t>00-090986</w:t>
            </w:r>
          </w:p>
        </w:tc>
        <w:tc>
          <w:tcPr>
            <w:tcW w:w="709" w:type="dxa"/>
            <w:tcBorders>
              <w:top w:val="nil"/>
              <w:left w:val="nil"/>
              <w:bottom w:val="single" w:sz="4" w:space="0" w:color="auto"/>
              <w:right w:val="single" w:sz="4" w:space="0" w:color="auto"/>
            </w:tcBorders>
            <w:shd w:val="clear" w:color="auto" w:fill="auto"/>
            <w:hideMark/>
          </w:tcPr>
          <w:p w14:paraId="435E0014"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0835E459"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1685DF16"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НЛК-225-2</w:t>
            </w:r>
          </w:p>
        </w:tc>
        <w:tc>
          <w:tcPr>
            <w:tcW w:w="1417" w:type="dxa"/>
            <w:tcBorders>
              <w:top w:val="single" w:sz="4" w:space="0" w:color="auto"/>
              <w:left w:val="single" w:sz="4" w:space="0" w:color="auto"/>
              <w:bottom w:val="single" w:sz="4" w:space="0" w:color="auto"/>
              <w:right w:val="single" w:sz="4" w:space="0" w:color="auto"/>
            </w:tcBorders>
          </w:tcPr>
          <w:p w14:paraId="28CBFDAD" w14:textId="77777777" w:rsidR="00222153" w:rsidRPr="0047303C" w:rsidRDefault="00222153" w:rsidP="00A87882">
            <w:pPr>
              <w:rPr>
                <w:lang w:val="en-US"/>
              </w:rPr>
            </w:pPr>
            <w:r w:rsidRPr="0047303C">
              <w:rPr>
                <w:rFonts w:eastAsia="Calibri"/>
                <w:color w:val="000000"/>
                <w:sz w:val="18"/>
                <w:szCs w:val="18"/>
                <w:lang w:val="en-US"/>
              </w:rPr>
              <w:t>Gripper (double hydraulic line, rotary hydraulic line)</w:t>
            </w:r>
          </w:p>
        </w:tc>
        <w:tc>
          <w:tcPr>
            <w:tcW w:w="1276" w:type="dxa"/>
            <w:tcBorders>
              <w:top w:val="single" w:sz="4" w:space="0" w:color="auto"/>
              <w:left w:val="single" w:sz="4" w:space="0" w:color="auto"/>
              <w:bottom w:val="single" w:sz="4" w:space="0" w:color="auto"/>
              <w:right w:val="single" w:sz="4" w:space="0" w:color="auto"/>
            </w:tcBorders>
          </w:tcPr>
          <w:p w14:paraId="34CF8F8B" w14:textId="77777777" w:rsidR="00222153" w:rsidRPr="0094130D" w:rsidRDefault="00222153" w:rsidP="00A87882">
            <w:r w:rsidRPr="0094130D">
              <w:rPr>
                <w:rFonts w:eastAsia="Calibri"/>
                <w:color w:val="000000"/>
                <w:sz w:val="18"/>
                <w:szCs w:val="18"/>
              </w:rPr>
              <w:t>SNS SWG 800 H-LT</w:t>
            </w:r>
          </w:p>
        </w:tc>
        <w:tc>
          <w:tcPr>
            <w:tcW w:w="1985" w:type="dxa"/>
            <w:tcBorders>
              <w:top w:val="single" w:sz="4" w:space="0" w:color="auto"/>
              <w:left w:val="single" w:sz="4" w:space="0" w:color="auto"/>
              <w:bottom w:val="single" w:sz="4" w:space="0" w:color="auto"/>
              <w:right w:val="single" w:sz="4" w:space="0" w:color="auto"/>
            </w:tcBorders>
          </w:tcPr>
          <w:p w14:paraId="19C29C18" w14:textId="77777777" w:rsidR="00222153" w:rsidRPr="0094130D" w:rsidRDefault="00222153" w:rsidP="00A87882">
            <w:r w:rsidRPr="0094130D">
              <w:rPr>
                <w:rFonts w:eastAsia="Calibri"/>
                <w:color w:val="000000"/>
                <w:sz w:val="18"/>
                <w:szCs w:val="18"/>
              </w:rPr>
              <w:t>00-090986</w:t>
            </w:r>
          </w:p>
        </w:tc>
        <w:tc>
          <w:tcPr>
            <w:tcW w:w="708" w:type="dxa"/>
            <w:tcBorders>
              <w:top w:val="single" w:sz="4" w:space="0" w:color="auto"/>
              <w:left w:val="single" w:sz="4" w:space="0" w:color="auto"/>
              <w:bottom w:val="single" w:sz="4" w:space="0" w:color="auto"/>
              <w:right w:val="single" w:sz="4" w:space="0" w:color="auto"/>
            </w:tcBorders>
          </w:tcPr>
          <w:p w14:paraId="59EAFAF7"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6AAC30D"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0009A417"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 xml:space="preserve"> -225-2</w:t>
            </w:r>
          </w:p>
        </w:tc>
      </w:tr>
      <w:tr w:rsidR="00222153" w:rsidRPr="0094130D" w14:paraId="54F64BFB"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57842E2C" w14:textId="77777777" w:rsidR="00222153" w:rsidRPr="0094130D" w:rsidRDefault="00222153" w:rsidP="00A87882">
            <w:pPr>
              <w:rPr>
                <w:rFonts w:eastAsia="Calibri"/>
                <w:color w:val="000000"/>
                <w:sz w:val="18"/>
                <w:szCs w:val="18"/>
              </w:rPr>
            </w:pPr>
            <w:r w:rsidRPr="0094130D">
              <w:rPr>
                <w:rFonts w:eastAsia="Calibri"/>
                <w:color w:val="000000"/>
                <w:sz w:val="18"/>
                <w:szCs w:val="18"/>
              </w:rPr>
              <w:t>19</w:t>
            </w:r>
          </w:p>
        </w:tc>
        <w:tc>
          <w:tcPr>
            <w:tcW w:w="1418" w:type="dxa"/>
            <w:tcBorders>
              <w:top w:val="nil"/>
              <w:left w:val="nil"/>
              <w:bottom w:val="single" w:sz="4" w:space="0" w:color="auto"/>
              <w:right w:val="single" w:sz="4" w:space="0" w:color="auto"/>
            </w:tcBorders>
            <w:shd w:val="clear" w:color="auto" w:fill="auto"/>
            <w:hideMark/>
          </w:tcPr>
          <w:p w14:paraId="04EC2C7E" w14:textId="77777777" w:rsidR="00222153" w:rsidRPr="0094130D" w:rsidRDefault="00222153" w:rsidP="00A87882">
            <w:pPr>
              <w:rPr>
                <w:rFonts w:eastAsia="Calibri"/>
                <w:color w:val="000000"/>
                <w:sz w:val="18"/>
                <w:szCs w:val="18"/>
              </w:rPr>
            </w:pPr>
            <w:r w:rsidRPr="0094130D">
              <w:rPr>
                <w:rFonts w:eastAsia="Calibri"/>
                <w:color w:val="000000"/>
                <w:sz w:val="18"/>
                <w:szCs w:val="18"/>
              </w:rPr>
              <w:t>Бульдозер</w:t>
            </w:r>
          </w:p>
        </w:tc>
        <w:tc>
          <w:tcPr>
            <w:tcW w:w="1276" w:type="dxa"/>
            <w:tcBorders>
              <w:top w:val="nil"/>
              <w:left w:val="nil"/>
              <w:bottom w:val="single" w:sz="4" w:space="0" w:color="auto"/>
              <w:right w:val="single" w:sz="4" w:space="0" w:color="auto"/>
            </w:tcBorders>
            <w:shd w:val="clear" w:color="auto" w:fill="auto"/>
            <w:hideMark/>
          </w:tcPr>
          <w:p w14:paraId="73738B41" w14:textId="77777777" w:rsidR="00222153" w:rsidRPr="0094130D" w:rsidRDefault="00222153" w:rsidP="00A87882">
            <w:pPr>
              <w:rPr>
                <w:rFonts w:eastAsia="Calibri"/>
                <w:color w:val="000000"/>
                <w:sz w:val="18"/>
                <w:szCs w:val="18"/>
              </w:rPr>
            </w:pPr>
            <w:r w:rsidRPr="0094130D">
              <w:rPr>
                <w:rFonts w:eastAsia="Calibri"/>
                <w:color w:val="000000"/>
                <w:sz w:val="18"/>
                <w:szCs w:val="18"/>
              </w:rPr>
              <w:t>SHANTUI SD22 F</w:t>
            </w:r>
          </w:p>
        </w:tc>
        <w:tc>
          <w:tcPr>
            <w:tcW w:w="1984" w:type="dxa"/>
            <w:tcBorders>
              <w:top w:val="nil"/>
              <w:left w:val="nil"/>
              <w:bottom w:val="single" w:sz="4" w:space="0" w:color="auto"/>
              <w:right w:val="single" w:sz="4" w:space="0" w:color="auto"/>
            </w:tcBorders>
            <w:shd w:val="clear" w:color="auto" w:fill="auto"/>
            <w:hideMark/>
          </w:tcPr>
          <w:p w14:paraId="32B22045" w14:textId="77777777" w:rsidR="00222153" w:rsidRPr="0094130D" w:rsidRDefault="00222153" w:rsidP="00A87882">
            <w:pPr>
              <w:rPr>
                <w:rFonts w:eastAsia="Calibri"/>
                <w:color w:val="000000"/>
                <w:sz w:val="18"/>
                <w:szCs w:val="18"/>
              </w:rPr>
            </w:pPr>
            <w:r w:rsidRPr="0094130D">
              <w:rPr>
                <w:rFonts w:eastAsia="Calibri"/>
                <w:color w:val="000000"/>
                <w:sz w:val="18"/>
                <w:szCs w:val="18"/>
              </w:rPr>
              <w:t>CHD22AFLF1018138</w:t>
            </w:r>
          </w:p>
        </w:tc>
        <w:tc>
          <w:tcPr>
            <w:tcW w:w="709" w:type="dxa"/>
            <w:tcBorders>
              <w:top w:val="nil"/>
              <w:left w:val="nil"/>
              <w:bottom w:val="single" w:sz="4" w:space="0" w:color="auto"/>
              <w:right w:val="single" w:sz="4" w:space="0" w:color="auto"/>
            </w:tcBorders>
            <w:shd w:val="clear" w:color="auto" w:fill="auto"/>
            <w:hideMark/>
          </w:tcPr>
          <w:p w14:paraId="768CC105"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10D5C160"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73682A5B"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НЛК-БЗ</w:t>
            </w:r>
          </w:p>
        </w:tc>
        <w:tc>
          <w:tcPr>
            <w:tcW w:w="1417" w:type="dxa"/>
            <w:tcBorders>
              <w:top w:val="single" w:sz="4" w:space="0" w:color="auto"/>
              <w:left w:val="single" w:sz="4" w:space="0" w:color="auto"/>
              <w:bottom w:val="single" w:sz="4" w:space="0" w:color="auto"/>
              <w:right w:val="single" w:sz="4" w:space="0" w:color="auto"/>
            </w:tcBorders>
          </w:tcPr>
          <w:p w14:paraId="7E2DE4E2" w14:textId="77777777" w:rsidR="00222153" w:rsidRPr="0094130D" w:rsidRDefault="00222153" w:rsidP="00A87882">
            <w:r>
              <w:rPr>
                <w:rFonts w:eastAsia="Calibri"/>
                <w:color w:val="000000"/>
                <w:sz w:val="18"/>
                <w:szCs w:val="18"/>
                <w:lang w:val="en-US"/>
              </w:rPr>
              <w:t>B</w:t>
            </w:r>
            <w:r w:rsidRPr="00200A3E">
              <w:rPr>
                <w:rFonts w:eastAsia="Calibri"/>
                <w:color w:val="000000"/>
                <w:sz w:val="18"/>
                <w:szCs w:val="18"/>
              </w:rPr>
              <w:t>ulldozer</w:t>
            </w:r>
          </w:p>
        </w:tc>
        <w:tc>
          <w:tcPr>
            <w:tcW w:w="1276" w:type="dxa"/>
            <w:tcBorders>
              <w:top w:val="single" w:sz="4" w:space="0" w:color="auto"/>
              <w:left w:val="single" w:sz="4" w:space="0" w:color="auto"/>
              <w:bottom w:val="single" w:sz="4" w:space="0" w:color="auto"/>
              <w:right w:val="single" w:sz="4" w:space="0" w:color="auto"/>
            </w:tcBorders>
          </w:tcPr>
          <w:p w14:paraId="41B2ADCF" w14:textId="77777777" w:rsidR="00222153" w:rsidRPr="0094130D" w:rsidRDefault="00222153" w:rsidP="00A87882">
            <w:r w:rsidRPr="0094130D">
              <w:rPr>
                <w:rFonts w:eastAsia="Calibri"/>
                <w:color w:val="000000"/>
                <w:sz w:val="18"/>
                <w:szCs w:val="18"/>
              </w:rPr>
              <w:t>SHANTUI SD22 F</w:t>
            </w:r>
          </w:p>
        </w:tc>
        <w:tc>
          <w:tcPr>
            <w:tcW w:w="1985" w:type="dxa"/>
            <w:tcBorders>
              <w:top w:val="single" w:sz="4" w:space="0" w:color="auto"/>
              <w:left w:val="single" w:sz="4" w:space="0" w:color="auto"/>
              <w:bottom w:val="single" w:sz="4" w:space="0" w:color="auto"/>
              <w:right w:val="single" w:sz="4" w:space="0" w:color="auto"/>
            </w:tcBorders>
          </w:tcPr>
          <w:p w14:paraId="7EC2B3D7" w14:textId="77777777" w:rsidR="00222153" w:rsidRPr="0094130D" w:rsidRDefault="00222153" w:rsidP="00A87882">
            <w:r w:rsidRPr="0094130D">
              <w:rPr>
                <w:rFonts w:eastAsia="Calibri"/>
                <w:color w:val="000000"/>
                <w:sz w:val="18"/>
                <w:szCs w:val="18"/>
              </w:rPr>
              <w:t>CHD22AFLF1018138</w:t>
            </w:r>
          </w:p>
        </w:tc>
        <w:tc>
          <w:tcPr>
            <w:tcW w:w="708" w:type="dxa"/>
            <w:tcBorders>
              <w:top w:val="single" w:sz="4" w:space="0" w:color="auto"/>
              <w:left w:val="single" w:sz="4" w:space="0" w:color="auto"/>
              <w:bottom w:val="single" w:sz="4" w:space="0" w:color="auto"/>
              <w:right w:val="single" w:sz="4" w:space="0" w:color="auto"/>
            </w:tcBorders>
          </w:tcPr>
          <w:p w14:paraId="0E7A308D"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0A54501"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5F54D82E" w14:textId="77777777" w:rsidR="00222153" w:rsidRPr="007C662B" w:rsidRDefault="00222153" w:rsidP="00A87882">
            <w:pPr>
              <w:rPr>
                <w:lang w:val="en-US"/>
              </w:rPr>
            </w:pPr>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BZ</w:t>
            </w:r>
          </w:p>
        </w:tc>
      </w:tr>
      <w:tr w:rsidR="00222153" w:rsidRPr="0094130D" w14:paraId="70F6FF49"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07CDB760" w14:textId="77777777" w:rsidR="00222153" w:rsidRPr="0094130D" w:rsidRDefault="00222153" w:rsidP="00A87882">
            <w:pPr>
              <w:rPr>
                <w:rFonts w:eastAsia="Calibri"/>
                <w:color w:val="000000"/>
                <w:sz w:val="18"/>
                <w:szCs w:val="18"/>
              </w:rPr>
            </w:pPr>
            <w:r w:rsidRPr="0094130D">
              <w:rPr>
                <w:rFonts w:eastAsia="Calibri"/>
                <w:color w:val="000000"/>
                <w:sz w:val="18"/>
                <w:szCs w:val="18"/>
              </w:rPr>
              <w:t>20</w:t>
            </w:r>
          </w:p>
        </w:tc>
        <w:tc>
          <w:tcPr>
            <w:tcW w:w="1418" w:type="dxa"/>
            <w:tcBorders>
              <w:top w:val="nil"/>
              <w:left w:val="nil"/>
              <w:bottom w:val="single" w:sz="4" w:space="0" w:color="auto"/>
              <w:right w:val="single" w:sz="4" w:space="0" w:color="auto"/>
            </w:tcBorders>
            <w:shd w:val="clear" w:color="auto" w:fill="auto"/>
            <w:hideMark/>
          </w:tcPr>
          <w:p w14:paraId="7A009385" w14:textId="77777777" w:rsidR="00222153" w:rsidRPr="0094130D" w:rsidRDefault="00222153" w:rsidP="00A87882">
            <w:pPr>
              <w:rPr>
                <w:rFonts w:eastAsia="Calibri"/>
                <w:color w:val="000000"/>
                <w:sz w:val="18"/>
                <w:szCs w:val="18"/>
              </w:rPr>
            </w:pPr>
            <w:r w:rsidRPr="0094130D">
              <w:rPr>
                <w:rFonts w:eastAsia="Calibri"/>
                <w:color w:val="000000"/>
                <w:sz w:val="18"/>
                <w:szCs w:val="18"/>
              </w:rPr>
              <w:t>Бульдозер</w:t>
            </w:r>
          </w:p>
        </w:tc>
        <w:tc>
          <w:tcPr>
            <w:tcW w:w="1276" w:type="dxa"/>
            <w:tcBorders>
              <w:top w:val="nil"/>
              <w:left w:val="nil"/>
              <w:bottom w:val="single" w:sz="4" w:space="0" w:color="auto"/>
              <w:right w:val="single" w:sz="4" w:space="0" w:color="auto"/>
            </w:tcBorders>
            <w:shd w:val="clear" w:color="auto" w:fill="auto"/>
            <w:hideMark/>
          </w:tcPr>
          <w:p w14:paraId="0328579F" w14:textId="77777777" w:rsidR="00222153" w:rsidRPr="0094130D" w:rsidRDefault="00222153" w:rsidP="00A87882">
            <w:pPr>
              <w:rPr>
                <w:rFonts w:eastAsia="Calibri"/>
                <w:color w:val="000000"/>
                <w:sz w:val="18"/>
                <w:szCs w:val="18"/>
              </w:rPr>
            </w:pPr>
            <w:r w:rsidRPr="0094130D">
              <w:rPr>
                <w:rFonts w:eastAsia="Calibri"/>
                <w:color w:val="000000"/>
                <w:sz w:val="18"/>
                <w:szCs w:val="18"/>
              </w:rPr>
              <w:t>SHANTUI SD22 F</w:t>
            </w:r>
          </w:p>
        </w:tc>
        <w:tc>
          <w:tcPr>
            <w:tcW w:w="1984" w:type="dxa"/>
            <w:tcBorders>
              <w:top w:val="nil"/>
              <w:left w:val="nil"/>
              <w:bottom w:val="single" w:sz="4" w:space="0" w:color="auto"/>
              <w:right w:val="single" w:sz="4" w:space="0" w:color="auto"/>
            </w:tcBorders>
            <w:shd w:val="clear" w:color="auto" w:fill="auto"/>
            <w:hideMark/>
          </w:tcPr>
          <w:p w14:paraId="3DB61D71" w14:textId="77777777" w:rsidR="00222153" w:rsidRPr="0094130D" w:rsidRDefault="00222153" w:rsidP="00A87882">
            <w:pPr>
              <w:rPr>
                <w:rFonts w:eastAsia="Calibri"/>
                <w:color w:val="000000"/>
                <w:sz w:val="18"/>
                <w:szCs w:val="18"/>
              </w:rPr>
            </w:pPr>
            <w:r w:rsidRPr="0094130D">
              <w:rPr>
                <w:rFonts w:eastAsia="Calibri"/>
                <w:color w:val="000000"/>
                <w:sz w:val="18"/>
                <w:szCs w:val="18"/>
              </w:rPr>
              <w:t>CHD22AFАF1018140</w:t>
            </w:r>
          </w:p>
        </w:tc>
        <w:tc>
          <w:tcPr>
            <w:tcW w:w="709" w:type="dxa"/>
            <w:tcBorders>
              <w:top w:val="nil"/>
              <w:left w:val="nil"/>
              <w:bottom w:val="single" w:sz="4" w:space="0" w:color="auto"/>
              <w:right w:val="single" w:sz="4" w:space="0" w:color="auto"/>
            </w:tcBorders>
            <w:shd w:val="clear" w:color="auto" w:fill="auto"/>
            <w:hideMark/>
          </w:tcPr>
          <w:p w14:paraId="0E94581D"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6C0515C4"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1A20FA1D"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НЛК-БЗ</w:t>
            </w:r>
          </w:p>
        </w:tc>
        <w:tc>
          <w:tcPr>
            <w:tcW w:w="1417" w:type="dxa"/>
            <w:tcBorders>
              <w:top w:val="single" w:sz="4" w:space="0" w:color="auto"/>
              <w:left w:val="single" w:sz="4" w:space="0" w:color="auto"/>
              <w:bottom w:val="single" w:sz="4" w:space="0" w:color="auto"/>
              <w:right w:val="single" w:sz="4" w:space="0" w:color="auto"/>
            </w:tcBorders>
          </w:tcPr>
          <w:p w14:paraId="7E27F263" w14:textId="77777777" w:rsidR="00222153" w:rsidRPr="0094130D" w:rsidRDefault="00222153" w:rsidP="00A87882">
            <w:r>
              <w:rPr>
                <w:rFonts w:eastAsia="Calibri"/>
                <w:color w:val="000000"/>
                <w:sz w:val="18"/>
                <w:szCs w:val="18"/>
                <w:lang w:val="en-US"/>
              </w:rPr>
              <w:t>B</w:t>
            </w:r>
            <w:r w:rsidRPr="00200A3E">
              <w:rPr>
                <w:rFonts w:eastAsia="Calibri"/>
                <w:color w:val="000000"/>
                <w:sz w:val="18"/>
                <w:szCs w:val="18"/>
              </w:rPr>
              <w:t>ulldozer</w:t>
            </w:r>
          </w:p>
        </w:tc>
        <w:tc>
          <w:tcPr>
            <w:tcW w:w="1276" w:type="dxa"/>
            <w:tcBorders>
              <w:top w:val="single" w:sz="4" w:space="0" w:color="auto"/>
              <w:left w:val="single" w:sz="4" w:space="0" w:color="auto"/>
              <w:bottom w:val="single" w:sz="4" w:space="0" w:color="auto"/>
              <w:right w:val="single" w:sz="4" w:space="0" w:color="auto"/>
            </w:tcBorders>
          </w:tcPr>
          <w:p w14:paraId="5D8AC795" w14:textId="77777777" w:rsidR="00222153" w:rsidRPr="0094130D" w:rsidRDefault="00222153" w:rsidP="00A87882">
            <w:r w:rsidRPr="0094130D">
              <w:rPr>
                <w:rFonts w:eastAsia="Calibri"/>
                <w:color w:val="000000"/>
                <w:sz w:val="18"/>
                <w:szCs w:val="18"/>
              </w:rPr>
              <w:t>SHANTUI SD22 F</w:t>
            </w:r>
          </w:p>
        </w:tc>
        <w:tc>
          <w:tcPr>
            <w:tcW w:w="1985" w:type="dxa"/>
            <w:tcBorders>
              <w:top w:val="single" w:sz="4" w:space="0" w:color="auto"/>
              <w:left w:val="single" w:sz="4" w:space="0" w:color="auto"/>
              <w:bottom w:val="single" w:sz="4" w:space="0" w:color="auto"/>
              <w:right w:val="single" w:sz="4" w:space="0" w:color="auto"/>
            </w:tcBorders>
          </w:tcPr>
          <w:p w14:paraId="301796A4" w14:textId="77777777" w:rsidR="00222153" w:rsidRPr="0094130D" w:rsidRDefault="00222153" w:rsidP="00A87882">
            <w:r w:rsidRPr="0094130D">
              <w:rPr>
                <w:rFonts w:eastAsia="Calibri"/>
                <w:color w:val="000000"/>
                <w:sz w:val="18"/>
                <w:szCs w:val="18"/>
              </w:rPr>
              <w:t>CHD22AFАF1018140</w:t>
            </w:r>
          </w:p>
        </w:tc>
        <w:tc>
          <w:tcPr>
            <w:tcW w:w="708" w:type="dxa"/>
            <w:tcBorders>
              <w:top w:val="single" w:sz="4" w:space="0" w:color="auto"/>
              <w:left w:val="single" w:sz="4" w:space="0" w:color="auto"/>
              <w:bottom w:val="single" w:sz="4" w:space="0" w:color="auto"/>
              <w:right w:val="single" w:sz="4" w:space="0" w:color="auto"/>
            </w:tcBorders>
          </w:tcPr>
          <w:p w14:paraId="13FAE08E"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1A856C4C"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0B9868BE"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BZ</w:t>
            </w:r>
          </w:p>
        </w:tc>
      </w:tr>
      <w:tr w:rsidR="00222153" w:rsidRPr="0094130D" w14:paraId="4C10B857"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4EAC918C" w14:textId="77777777" w:rsidR="00222153" w:rsidRPr="0094130D" w:rsidRDefault="00222153" w:rsidP="00A87882">
            <w:pPr>
              <w:rPr>
                <w:rFonts w:eastAsia="Calibri"/>
                <w:color w:val="000000"/>
                <w:sz w:val="18"/>
                <w:szCs w:val="18"/>
              </w:rPr>
            </w:pPr>
            <w:r w:rsidRPr="0094130D">
              <w:rPr>
                <w:rFonts w:eastAsia="Calibri"/>
                <w:color w:val="000000"/>
                <w:sz w:val="18"/>
                <w:szCs w:val="18"/>
              </w:rPr>
              <w:t>21</w:t>
            </w:r>
          </w:p>
        </w:tc>
        <w:tc>
          <w:tcPr>
            <w:tcW w:w="1418" w:type="dxa"/>
            <w:tcBorders>
              <w:top w:val="nil"/>
              <w:left w:val="nil"/>
              <w:bottom w:val="single" w:sz="4" w:space="0" w:color="auto"/>
              <w:right w:val="single" w:sz="4" w:space="0" w:color="auto"/>
            </w:tcBorders>
            <w:shd w:val="clear" w:color="auto" w:fill="auto"/>
            <w:hideMark/>
          </w:tcPr>
          <w:p w14:paraId="4D5895C7" w14:textId="77777777" w:rsidR="00222153" w:rsidRPr="0094130D" w:rsidRDefault="00222153" w:rsidP="00A87882">
            <w:pPr>
              <w:rPr>
                <w:rFonts w:eastAsia="Calibri"/>
                <w:color w:val="000000"/>
                <w:sz w:val="18"/>
                <w:szCs w:val="18"/>
              </w:rPr>
            </w:pPr>
            <w:r w:rsidRPr="0094130D">
              <w:rPr>
                <w:rFonts w:eastAsia="Calibri"/>
                <w:color w:val="000000"/>
                <w:sz w:val="18"/>
                <w:szCs w:val="18"/>
              </w:rPr>
              <w:t>Бульдозер</w:t>
            </w:r>
          </w:p>
        </w:tc>
        <w:tc>
          <w:tcPr>
            <w:tcW w:w="1276" w:type="dxa"/>
            <w:tcBorders>
              <w:top w:val="nil"/>
              <w:left w:val="nil"/>
              <w:bottom w:val="single" w:sz="4" w:space="0" w:color="auto"/>
              <w:right w:val="single" w:sz="4" w:space="0" w:color="auto"/>
            </w:tcBorders>
            <w:shd w:val="clear" w:color="auto" w:fill="auto"/>
            <w:hideMark/>
          </w:tcPr>
          <w:p w14:paraId="5A76DF0A" w14:textId="77777777" w:rsidR="00222153" w:rsidRPr="0094130D" w:rsidRDefault="00222153" w:rsidP="00A87882">
            <w:pPr>
              <w:rPr>
                <w:rFonts w:eastAsia="Calibri"/>
                <w:color w:val="000000"/>
                <w:sz w:val="18"/>
                <w:szCs w:val="18"/>
              </w:rPr>
            </w:pPr>
            <w:r w:rsidRPr="0094130D">
              <w:rPr>
                <w:rFonts w:eastAsia="Calibri"/>
                <w:color w:val="000000"/>
                <w:sz w:val="18"/>
                <w:szCs w:val="18"/>
              </w:rPr>
              <w:t>SHANTUI SD22 F</w:t>
            </w:r>
          </w:p>
        </w:tc>
        <w:tc>
          <w:tcPr>
            <w:tcW w:w="1984" w:type="dxa"/>
            <w:tcBorders>
              <w:top w:val="nil"/>
              <w:left w:val="nil"/>
              <w:bottom w:val="single" w:sz="4" w:space="0" w:color="auto"/>
              <w:right w:val="single" w:sz="4" w:space="0" w:color="auto"/>
            </w:tcBorders>
            <w:shd w:val="clear" w:color="auto" w:fill="auto"/>
            <w:hideMark/>
          </w:tcPr>
          <w:p w14:paraId="1D57641E" w14:textId="77777777" w:rsidR="00222153" w:rsidRPr="0094130D" w:rsidRDefault="00222153" w:rsidP="00A87882">
            <w:pPr>
              <w:rPr>
                <w:rFonts w:eastAsia="Calibri"/>
                <w:color w:val="000000"/>
                <w:sz w:val="18"/>
                <w:szCs w:val="18"/>
              </w:rPr>
            </w:pPr>
            <w:r w:rsidRPr="0094130D">
              <w:rPr>
                <w:rFonts w:eastAsia="Calibri"/>
                <w:color w:val="000000"/>
                <w:sz w:val="18"/>
                <w:szCs w:val="18"/>
              </w:rPr>
              <w:t>CHSD22AFKF1018214</w:t>
            </w:r>
          </w:p>
        </w:tc>
        <w:tc>
          <w:tcPr>
            <w:tcW w:w="709" w:type="dxa"/>
            <w:tcBorders>
              <w:top w:val="nil"/>
              <w:left w:val="nil"/>
              <w:bottom w:val="single" w:sz="4" w:space="0" w:color="auto"/>
              <w:right w:val="single" w:sz="4" w:space="0" w:color="auto"/>
            </w:tcBorders>
            <w:shd w:val="clear" w:color="auto" w:fill="auto"/>
            <w:hideMark/>
          </w:tcPr>
          <w:p w14:paraId="3CA89270"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2A06ADBA"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5D4386A5"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НЛК-БЗ</w:t>
            </w:r>
          </w:p>
        </w:tc>
        <w:tc>
          <w:tcPr>
            <w:tcW w:w="1417" w:type="dxa"/>
            <w:tcBorders>
              <w:top w:val="single" w:sz="4" w:space="0" w:color="auto"/>
              <w:left w:val="single" w:sz="4" w:space="0" w:color="auto"/>
              <w:bottom w:val="single" w:sz="4" w:space="0" w:color="auto"/>
              <w:right w:val="single" w:sz="4" w:space="0" w:color="auto"/>
            </w:tcBorders>
          </w:tcPr>
          <w:p w14:paraId="02914C20" w14:textId="77777777" w:rsidR="00222153" w:rsidRPr="0094130D" w:rsidRDefault="00222153" w:rsidP="00A87882">
            <w:r>
              <w:rPr>
                <w:rFonts w:eastAsia="Calibri"/>
                <w:color w:val="000000"/>
                <w:sz w:val="18"/>
                <w:szCs w:val="18"/>
                <w:lang w:val="en-US"/>
              </w:rPr>
              <w:t>B</w:t>
            </w:r>
            <w:r w:rsidRPr="00200A3E">
              <w:rPr>
                <w:rFonts w:eastAsia="Calibri"/>
                <w:color w:val="000000"/>
                <w:sz w:val="18"/>
                <w:szCs w:val="18"/>
              </w:rPr>
              <w:t>ulldozer</w:t>
            </w:r>
          </w:p>
        </w:tc>
        <w:tc>
          <w:tcPr>
            <w:tcW w:w="1276" w:type="dxa"/>
            <w:tcBorders>
              <w:top w:val="single" w:sz="4" w:space="0" w:color="auto"/>
              <w:left w:val="single" w:sz="4" w:space="0" w:color="auto"/>
              <w:bottom w:val="single" w:sz="4" w:space="0" w:color="auto"/>
              <w:right w:val="single" w:sz="4" w:space="0" w:color="auto"/>
            </w:tcBorders>
          </w:tcPr>
          <w:p w14:paraId="1B22157C" w14:textId="77777777" w:rsidR="00222153" w:rsidRPr="0094130D" w:rsidRDefault="00222153" w:rsidP="00A87882">
            <w:r w:rsidRPr="0094130D">
              <w:rPr>
                <w:rFonts w:eastAsia="Calibri"/>
                <w:color w:val="000000"/>
                <w:sz w:val="18"/>
                <w:szCs w:val="18"/>
              </w:rPr>
              <w:t>SHANTUI SD22 F</w:t>
            </w:r>
          </w:p>
        </w:tc>
        <w:tc>
          <w:tcPr>
            <w:tcW w:w="1985" w:type="dxa"/>
            <w:tcBorders>
              <w:top w:val="single" w:sz="4" w:space="0" w:color="auto"/>
              <w:left w:val="single" w:sz="4" w:space="0" w:color="auto"/>
              <w:bottom w:val="single" w:sz="4" w:space="0" w:color="auto"/>
              <w:right w:val="single" w:sz="4" w:space="0" w:color="auto"/>
            </w:tcBorders>
          </w:tcPr>
          <w:p w14:paraId="059EEFD3" w14:textId="77777777" w:rsidR="00222153" w:rsidRPr="0094130D" w:rsidRDefault="00222153" w:rsidP="00A87882">
            <w:r w:rsidRPr="0094130D">
              <w:rPr>
                <w:rFonts w:eastAsia="Calibri"/>
                <w:color w:val="000000"/>
                <w:sz w:val="18"/>
                <w:szCs w:val="18"/>
              </w:rPr>
              <w:t>CHSD22AFKF1018214</w:t>
            </w:r>
          </w:p>
        </w:tc>
        <w:tc>
          <w:tcPr>
            <w:tcW w:w="708" w:type="dxa"/>
            <w:tcBorders>
              <w:top w:val="single" w:sz="4" w:space="0" w:color="auto"/>
              <w:left w:val="single" w:sz="4" w:space="0" w:color="auto"/>
              <w:bottom w:val="single" w:sz="4" w:space="0" w:color="auto"/>
              <w:right w:val="single" w:sz="4" w:space="0" w:color="auto"/>
            </w:tcBorders>
          </w:tcPr>
          <w:p w14:paraId="3D63177E"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1D890C33"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2DA5C8AF"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BZ</w:t>
            </w:r>
          </w:p>
        </w:tc>
      </w:tr>
      <w:tr w:rsidR="00222153" w:rsidRPr="0094130D" w14:paraId="52B71D5E"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387CC87C" w14:textId="77777777" w:rsidR="00222153" w:rsidRPr="0094130D" w:rsidRDefault="00222153" w:rsidP="00A87882">
            <w:pPr>
              <w:rPr>
                <w:rFonts w:eastAsia="Calibri"/>
                <w:color w:val="000000"/>
                <w:sz w:val="18"/>
                <w:szCs w:val="18"/>
              </w:rPr>
            </w:pPr>
            <w:r w:rsidRPr="0094130D">
              <w:rPr>
                <w:rFonts w:eastAsia="Calibri"/>
                <w:color w:val="000000"/>
                <w:sz w:val="18"/>
                <w:szCs w:val="18"/>
              </w:rPr>
              <w:t>22</w:t>
            </w:r>
          </w:p>
        </w:tc>
        <w:tc>
          <w:tcPr>
            <w:tcW w:w="1418" w:type="dxa"/>
            <w:tcBorders>
              <w:top w:val="nil"/>
              <w:left w:val="nil"/>
              <w:bottom w:val="single" w:sz="4" w:space="0" w:color="auto"/>
              <w:right w:val="single" w:sz="4" w:space="0" w:color="auto"/>
            </w:tcBorders>
            <w:shd w:val="clear" w:color="auto" w:fill="auto"/>
            <w:hideMark/>
          </w:tcPr>
          <w:p w14:paraId="2623FF96" w14:textId="77777777" w:rsidR="00222153" w:rsidRPr="0094130D" w:rsidRDefault="00222153" w:rsidP="00A87882">
            <w:pPr>
              <w:rPr>
                <w:rFonts w:eastAsia="Calibri"/>
                <w:color w:val="000000"/>
                <w:sz w:val="18"/>
                <w:szCs w:val="18"/>
              </w:rPr>
            </w:pPr>
            <w:r w:rsidRPr="0094130D">
              <w:rPr>
                <w:rFonts w:eastAsia="Calibri"/>
                <w:color w:val="000000"/>
                <w:sz w:val="18"/>
                <w:szCs w:val="18"/>
              </w:rPr>
              <w:t>Бульдозер</w:t>
            </w:r>
          </w:p>
        </w:tc>
        <w:tc>
          <w:tcPr>
            <w:tcW w:w="1276" w:type="dxa"/>
            <w:tcBorders>
              <w:top w:val="nil"/>
              <w:left w:val="nil"/>
              <w:bottom w:val="single" w:sz="4" w:space="0" w:color="auto"/>
              <w:right w:val="single" w:sz="4" w:space="0" w:color="auto"/>
            </w:tcBorders>
            <w:shd w:val="clear" w:color="auto" w:fill="auto"/>
            <w:hideMark/>
          </w:tcPr>
          <w:p w14:paraId="4E10DC5B" w14:textId="77777777" w:rsidR="00222153" w:rsidRPr="0094130D" w:rsidRDefault="00222153" w:rsidP="00A87882">
            <w:pPr>
              <w:rPr>
                <w:rFonts w:eastAsia="Calibri"/>
                <w:color w:val="000000"/>
                <w:sz w:val="18"/>
                <w:szCs w:val="18"/>
              </w:rPr>
            </w:pPr>
            <w:r w:rsidRPr="0094130D">
              <w:rPr>
                <w:rFonts w:eastAsia="Calibri"/>
                <w:color w:val="000000"/>
                <w:sz w:val="18"/>
                <w:szCs w:val="18"/>
              </w:rPr>
              <w:t>SHANTUI SD22 F</w:t>
            </w:r>
          </w:p>
        </w:tc>
        <w:tc>
          <w:tcPr>
            <w:tcW w:w="1984" w:type="dxa"/>
            <w:tcBorders>
              <w:top w:val="nil"/>
              <w:left w:val="nil"/>
              <w:bottom w:val="single" w:sz="4" w:space="0" w:color="auto"/>
              <w:right w:val="single" w:sz="4" w:space="0" w:color="auto"/>
            </w:tcBorders>
            <w:shd w:val="clear" w:color="auto" w:fill="auto"/>
            <w:hideMark/>
          </w:tcPr>
          <w:p w14:paraId="77E2781B" w14:textId="77777777" w:rsidR="00222153" w:rsidRPr="0094130D" w:rsidRDefault="00222153" w:rsidP="00A87882">
            <w:pPr>
              <w:rPr>
                <w:rFonts w:eastAsia="Calibri"/>
                <w:color w:val="000000"/>
                <w:sz w:val="18"/>
                <w:szCs w:val="18"/>
              </w:rPr>
            </w:pPr>
            <w:r w:rsidRPr="0094130D">
              <w:rPr>
                <w:rFonts w:eastAsia="Calibri"/>
                <w:color w:val="000000"/>
                <w:sz w:val="18"/>
                <w:szCs w:val="18"/>
              </w:rPr>
              <w:t>CHSD22AFEF1018224</w:t>
            </w:r>
          </w:p>
        </w:tc>
        <w:tc>
          <w:tcPr>
            <w:tcW w:w="709" w:type="dxa"/>
            <w:tcBorders>
              <w:top w:val="nil"/>
              <w:left w:val="nil"/>
              <w:bottom w:val="single" w:sz="4" w:space="0" w:color="auto"/>
              <w:right w:val="single" w:sz="4" w:space="0" w:color="auto"/>
            </w:tcBorders>
            <w:shd w:val="clear" w:color="auto" w:fill="auto"/>
            <w:hideMark/>
          </w:tcPr>
          <w:p w14:paraId="462696F9"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517AAF57"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6AA5711F"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НЛК-БЗ</w:t>
            </w:r>
          </w:p>
        </w:tc>
        <w:tc>
          <w:tcPr>
            <w:tcW w:w="1417" w:type="dxa"/>
            <w:tcBorders>
              <w:top w:val="single" w:sz="4" w:space="0" w:color="auto"/>
              <w:left w:val="single" w:sz="4" w:space="0" w:color="auto"/>
              <w:bottom w:val="single" w:sz="4" w:space="0" w:color="auto"/>
              <w:right w:val="single" w:sz="4" w:space="0" w:color="auto"/>
            </w:tcBorders>
          </w:tcPr>
          <w:p w14:paraId="67F1AE44" w14:textId="77777777" w:rsidR="00222153" w:rsidRPr="0094130D" w:rsidRDefault="00222153" w:rsidP="00A87882">
            <w:r>
              <w:rPr>
                <w:rFonts w:eastAsia="Calibri"/>
                <w:color w:val="000000"/>
                <w:sz w:val="18"/>
                <w:szCs w:val="18"/>
                <w:lang w:val="en-US"/>
              </w:rPr>
              <w:t>B</w:t>
            </w:r>
            <w:r w:rsidRPr="00200A3E">
              <w:rPr>
                <w:rFonts w:eastAsia="Calibri"/>
                <w:color w:val="000000"/>
                <w:sz w:val="18"/>
                <w:szCs w:val="18"/>
              </w:rPr>
              <w:t>ulldozer</w:t>
            </w:r>
          </w:p>
        </w:tc>
        <w:tc>
          <w:tcPr>
            <w:tcW w:w="1276" w:type="dxa"/>
            <w:tcBorders>
              <w:top w:val="single" w:sz="4" w:space="0" w:color="auto"/>
              <w:left w:val="single" w:sz="4" w:space="0" w:color="auto"/>
              <w:bottom w:val="single" w:sz="4" w:space="0" w:color="auto"/>
              <w:right w:val="single" w:sz="4" w:space="0" w:color="auto"/>
            </w:tcBorders>
          </w:tcPr>
          <w:p w14:paraId="3DB75825" w14:textId="77777777" w:rsidR="00222153" w:rsidRPr="0094130D" w:rsidRDefault="00222153" w:rsidP="00A87882">
            <w:r w:rsidRPr="0094130D">
              <w:rPr>
                <w:rFonts w:eastAsia="Calibri"/>
                <w:color w:val="000000"/>
                <w:sz w:val="18"/>
                <w:szCs w:val="18"/>
              </w:rPr>
              <w:t>SHANTUI SD22 F</w:t>
            </w:r>
          </w:p>
        </w:tc>
        <w:tc>
          <w:tcPr>
            <w:tcW w:w="1985" w:type="dxa"/>
            <w:tcBorders>
              <w:top w:val="single" w:sz="4" w:space="0" w:color="auto"/>
              <w:left w:val="single" w:sz="4" w:space="0" w:color="auto"/>
              <w:bottom w:val="single" w:sz="4" w:space="0" w:color="auto"/>
              <w:right w:val="single" w:sz="4" w:space="0" w:color="auto"/>
            </w:tcBorders>
          </w:tcPr>
          <w:p w14:paraId="3DBD5D6E" w14:textId="77777777" w:rsidR="00222153" w:rsidRPr="0094130D" w:rsidRDefault="00222153" w:rsidP="00A87882">
            <w:r w:rsidRPr="0094130D">
              <w:rPr>
                <w:rFonts w:eastAsia="Calibri"/>
                <w:color w:val="000000"/>
                <w:sz w:val="18"/>
                <w:szCs w:val="18"/>
              </w:rPr>
              <w:t>CHSD22AFEF1018224</w:t>
            </w:r>
          </w:p>
        </w:tc>
        <w:tc>
          <w:tcPr>
            <w:tcW w:w="708" w:type="dxa"/>
            <w:tcBorders>
              <w:top w:val="single" w:sz="4" w:space="0" w:color="auto"/>
              <w:left w:val="single" w:sz="4" w:space="0" w:color="auto"/>
              <w:bottom w:val="single" w:sz="4" w:space="0" w:color="auto"/>
              <w:right w:val="single" w:sz="4" w:space="0" w:color="auto"/>
            </w:tcBorders>
          </w:tcPr>
          <w:p w14:paraId="24B62492"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AA5C62F"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44B0EE69"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BZ</w:t>
            </w:r>
          </w:p>
        </w:tc>
      </w:tr>
      <w:tr w:rsidR="00222153" w:rsidRPr="0094130D" w14:paraId="6C53F721"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55EE7637" w14:textId="77777777" w:rsidR="00222153" w:rsidRPr="0094130D" w:rsidRDefault="00222153" w:rsidP="00A87882">
            <w:pPr>
              <w:rPr>
                <w:rFonts w:eastAsia="Calibri"/>
                <w:color w:val="000000"/>
                <w:sz w:val="18"/>
                <w:szCs w:val="18"/>
              </w:rPr>
            </w:pPr>
            <w:r w:rsidRPr="0094130D">
              <w:rPr>
                <w:rFonts w:eastAsia="Calibri"/>
                <w:color w:val="000000"/>
                <w:sz w:val="18"/>
                <w:szCs w:val="18"/>
              </w:rPr>
              <w:t>23</w:t>
            </w:r>
          </w:p>
        </w:tc>
        <w:tc>
          <w:tcPr>
            <w:tcW w:w="1418" w:type="dxa"/>
            <w:tcBorders>
              <w:top w:val="nil"/>
              <w:left w:val="nil"/>
              <w:bottom w:val="single" w:sz="4" w:space="0" w:color="auto"/>
              <w:right w:val="single" w:sz="4" w:space="0" w:color="auto"/>
            </w:tcBorders>
            <w:shd w:val="clear" w:color="auto" w:fill="auto"/>
            <w:hideMark/>
          </w:tcPr>
          <w:p w14:paraId="3839F85E"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Автогрейдер</w:t>
            </w:r>
          </w:p>
        </w:tc>
        <w:tc>
          <w:tcPr>
            <w:tcW w:w="1276" w:type="dxa"/>
            <w:tcBorders>
              <w:top w:val="nil"/>
              <w:left w:val="nil"/>
              <w:bottom w:val="single" w:sz="4" w:space="0" w:color="auto"/>
              <w:right w:val="single" w:sz="4" w:space="0" w:color="auto"/>
            </w:tcBorders>
            <w:shd w:val="clear" w:color="auto" w:fill="auto"/>
            <w:hideMark/>
          </w:tcPr>
          <w:p w14:paraId="22FA0691" w14:textId="77777777" w:rsidR="00222153" w:rsidRPr="0094130D" w:rsidRDefault="00222153" w:rsidP="00A87882">
            <w:pPr>
              <w:rPr>
                <w:rFonts w:eastAsia="Calibri"/>
                <w:color w:val="000000"/>
                <w:sz w:val="18"/>
                <w:szCs w:val="18"/>
              </w:rPr>
            </w:pPr>
            <w:r w:rsidRPr="0094130D">
              <w:rPr>
                <w:rFonts w:eastAsia="Calibri"/>
                <w:color w:val="000000"/>
                <w:sz w:val="18"/>
                <w:szCs w:val="18"/>
              </w:rPr>
              <w:t>Tiangong PY240(220)</w:t>
            </w:r>
          </w:p>
        </w:tc>
        <w:tc>
          <w:tcPr>
            <w:tcW w:w="1984" w:type="dxa"/>
            <w:tcBorders>
              <w:top w:val="nil"/>
              <w:left w:val="nil"/>
              <w:bottom w:val="single" w:sz="4" w:space="0" w:color="auto"/>
              <w:right w:val="single" w:sz="4" w:space="0" w:color="auto"/>
            </w:tcBorders>
            <w:shd w:val="clear" w:color="auto" w:fill="auto"/>
            <w:hideMark/>
          </w:tcPr>
          <w:p w14:paraId="6CDAA909" w14:textId="77777777" w:rsidR="00222153" w:rsidRPr="0094130D" w:rsidRDefault="00222153" w:rsidP="00A87882">
            <w:pPr>
              <w:rPr>
                <w:rFonts w:eastAsia="Calibri"/>
                <w:color w:val="000000"/>
                <w:sz w:val="18"/>
                <w:szCs w:val="18"/>
              </w:rPr>
            </w:pPr>
            <w:r w:rsidRPr="0094130D">
              <w:rPr>
                <w:rFonts w:eastAsia="Calibri"/>
                <w:color w:val="000000"/>
                <w:sz w:val="18"/>
                <w:szCs w:val="18"/>
              </w:rPr>
              <w:t>Р2400080</w:t>
            </w:r>
          </w:p>
        </w:tc>
        <w:tc>
          <w:tcPr>
            <w:tcW w:w="709" w:type="dxa"/>
            <w:tcBorders>
              <w:top w:val="nil"/>
              <w:left w:val="nil"/>
              <w:bottom w:val="single" w:sz="4" w:space="0" w:color="auto"/>
              <w:right w:val="single" w:sz="4" w:space="0" w:color="auto"/>
            </w:tcBorders>
            <w:shd w:val="clear" w:color="auto" w:fill="auto"/>
            <w:hideMark/>
          </w:tcPr>
          <w:p w14:paraId="1B93BF99"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0E2A17D8"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7FE162FA"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НЛК-ГР</w:t>
            </w:r>
          </w:p>
        </w:tc>
        <w:tc>
          <w:tcPr>
            <w:tcW w:w="1417" w:type="dxa"/>
            <w:tcBorders>
              <w:top w:val="single" w:sz="4" w:space="0" w:color="auto"/>
              <w:left w:val="single" w:sz="4" w:space="0" w:color="auto"/>
              <w:bottom w:val="single" w:sz="4" w:space="0" w:color="auto"/>
              <w:right w:val="single" w:sz="4" w:space="0" w:color="auto"/>
            </w:tcBorders>
          </w:tcPr>
          <w:p w14:paraId="049F02CA" w14:textId="77777777" w:rsidR="00222153" w:rsidRPr="0094130D" w:rsidRDefault="00222153" w:rsidP="00A87882">
            <w:r w:rsidRPr="0010242C">
              <w:rPr>
                <w:rFonts w:eastAsia="Calibri"/>
                <w:color w:val="000000"/>
                <w:sz w:val="18"/>
                <w:szCs w:val="18"/>
              </w:rPr>
              <w:t>Automobile grader</w:t>
            </w:r>
          </w:p>
        </w:tc>
        <w:tc>
          <w:tcPr>
            <w:tcW w:w="1276" w:type="dxa"/>
            <w:tcBorders>
              <w:top w:val="single" w:sz="4" w:space="0" w:color="auto"/>
              <w:left w:val="single" w:sz="4" w:space="0" w:color="auto"/>
              <w:bottom w:val="single" w:sz="4" w:space="0" w:color="auto"/>
              <w:right w:val="single" w:sz="4" w:space="0" w:color="auto"/>
            </w:tcBorders>
          </w:tcPr>
          <w:p w14:paraId="633ABD7F" w14:textId="77777777" w:rsidR="00222153" w:rsidRPr="0094130D" w:rsidRDefault="00222153" w:rsidP="00A87882">
            <w:r w:rsidRPr="0094130D">
              <w:rPr>
                <w:rFonts w:eastAsia="Calibri"/>
                <w:color w:val="000000"/>
                <w:sz w:val="18"/>
                <w:szCs w:val="18"/>
              </w:rPr>
              <w:t>Tiangong PY240(220)</w:t>
            </w:r>
          </w:p>
        </w:tc>
        <w:tc>
          <w:tcPr>
            <w:tcW w:w="1985" w:type="dxa"/>
            <w:tcBorders>
              <w:top w:val="single" w:sz="4" w:space="0" w:color="auto"/>
              <w:left w:val="single" w:sz="4" w:space="0" w:color="auto"/>
              <w:bottom w:val="single" w:sz="4" w:space="0" w:color="auto"/>
              <w:right w:val="single" w:sz="4" w:space="0" w:color="auto"/>
            </w:tcBorders>
          </w:tcPr>
          <w:p w14:paraId="5F84A13A" w14:textId="77777777" w:rsidR="00222153" w:rsidRPr="0094130D" w:rsidRDefault="00222153" w:rsidP="00A87882">
            <w:r w:rsidRPr="0094130D">
              <w:rPr>
                <w:rFonts w:eastAsia="Calibri"/>
                <w:color w:val="000000"/>
                <w:sz w:val="18"/>
                <w:szCs w:val="18"/>
              </w:rPr>
              <w:t>Р2400080</w:t>
            </w:r>
          </w:p>
        </w:tc>
        <w:tc>
          <w:tcPr>
            <w:tcW w:w="708" w:type="dxa"/>
            <w:tcBorders>
              <w:top w:val="single" w:sz="4" w:space="0" w:color="auto"/>
              <w:left w:val="single" w:sz="4" w:space="0" w:color="auto"/>
              <w:bottom w:val="single" w:sz="4" w:space="0" w:color="auto"/>
              <w:right w:val="single" w:sz="4" w:space="0" w:color="auto"/>
            </w:tcBorders>
          </w:tcPr>
          <w:p w14:paraId="7E2A2414"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1B716B1"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57EE4EDA" w14:textId="77777777" w:rsidR="00222153" w:rsidRPr="007C662B" w:rsidRDefault="00222153" w:rsidP="00A87882">
            <w:pPr>
              <w:rPr>
                <w:lang w:val="en-US"/>
              </w:rPr>
            </w:pPr>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GR</w:t>
            </w:r>
          </w:p>
        </w:tc>
      </w:tr>
      <w:tr w:rsidR="00222153" w:rsidRPr="0094130D" w14:paraId="04D81BF6"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6C3CA971"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24</w:t>
            </w:r>
          </w:p>
        </w:tc>
        <w:tc>
          <w:tcPr>
            <w:tcW w:w="1418" w:type="dxa"/>
            <w:tcBorders>
              <w:top w:val="nil"/>
              <w:left w:val="nil"/>
              <w:bottom w:val="single" w:sz="4" w:space="0" w:color="auto"/>
              <w:right w:val="single" w:sz="4" w:space="0" w:color="auto"/>
            </w:tcBorders>
            <w:shd w:val="clear" w:color="auto" w:fill="auto"/>
            <w:hideMark/>
          </w:tcPr>
          <w:p w14:paraId="6E3D4903"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Автогрейдер</w:t>
            </w:r>
          </w:p>
        </w:tc>
        <w:tc>
          <w:tcPr>
            <w:tcW w:w="1276" w:type="dxa"/>
            <w:tcBorders>
              <w:top w:val="nil"/>
              <w:left w:val="nil"/>
              <w:bottom w:val="single" w:sz="4" w:space="0" w:color="auto"/>
              <w:right w:val="single" w:sz="4" w:space="0" w:color="auto"/>
            </w:tcBorders>
            <w:shd w:val="clear" w:color="auto" w:fill="auto"/>
            <w:hideMark/>
          </w:tcPr>
          <w:p w14:paraId="4026E6C2" w14:textId="77777777" w:rsidR="00222153" w:rsidRPr="0094130D" w:rsidRDefault="00222153" w:rsidP="00A87882">
            <w:pPr>
              <w:rPr>
                <w:rFonts w:eastAsia="Calibri"/>
                <w:color w:val="000000"/>
                <w:sz w:val="18"/>
                <w:szCs w:val="18"/>
              </w:rPr>
            </w:pPr>
            <w:r w:rsidRPr="0094130D">
              <w:rPr>
                <w:rFonts w:eastAsia="Calibri"/>
                <w:color w:val="000000"/>
                <w:sz w:val="18"/>
                <w:szCs w:val="18"/>
              </w:rPr>
              <w:t>Tiangong PY240(220)</w:t>
            </w:r>
          </w:p>
        </w:tc>
        <w:tc>
          <w:tcPr>
            <w:tcW w:w="1984" w:type="dxa"/>
            <w:tcBorders>
              <w:top w:val="nil"/>
              <w:left w:val="nil"/>
              <w:bottom w:val="single" w:sz="4" w:space="0" w:color="auto"/>
              <w:right w:val="single" w:sz="4" w:space="0" w:color="auto"/>
            </w:tcBorders>
            <w:shd w:val="clear" w:color="auto" w:fill="auto"/>
            <w:hideMark/>
          </w:tcPr>
          <w:p w14:paraId="2F6F8542" w14:textId="77777777" w:rsidR="00222153" w:rsidRPr="0094130D" w:rsidRDefault="00222153" w:rsidP="00A87882">
            <w:pPr>
              <w:rPr>
                <w:rFonts w:eastAsia="Calibri"/>
                <w:color w:val="000000"/>
                <w:sz w:val="18"/>
                <w:szCs w:val="18"/>
              </w:rPr>
            </w:pPr>
            <w:r w:rsidRPr="0094130D">
              <w:rPr>
                <w:rFonts w:eastAsia="Calibri"/>
                <w:color w:val="000000"/>
                <w:sz w:val="18"/>
                <w:szCs w:val="18"/>
              </w:rPr>
              <w:t>Р2400081</w:t>
            </w:r>
          </w:p>
        </w:tc>
        <w:tc>
          <w:tcPr>
            <w:tcW w:w="709" w:type="dxa"/>
            <w:tcBorders>
              <w:top w:val="nil"/>
              <w:left w:val="nil"/>
              <w:bottom w:val="single" w:sz="4" w:space="0" w:color="auto"/>
              <w:right w:val="single" w:sz="4" w:space="0" w:color="auto"/>
            </w:tcBorders>
            <w:shd w:val="clear" w:color="auto" w:fill="auto"/>
            <w:hideMark/>
          </w:tcPr>
          <w:p w14:paraId="6457F437"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1D40C783"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5932A4C9"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НЛК-ГР</w:t>
            </w:r>
          </w:p>
        </w:tc>
        <w:tc>
          <w:tcPr>
            <w:tcW w:w="1417" w:type="dxa"/>
            <w:tcBorders>
              <w:top w:val="single" w:sz="4" w:space="0" w:color="auto"/>
              <w:left w:val="single" w:sz="4" w:space="0" w:color="auto"/>
              <w:bottom w:val="single" w:sz="4" w:space="0" w:color="auto"/>
              <w:right w:val="single" w:sz="4" w:space="0" w:color="auto"/>
            </w:tcBorders>
          </w:tcPr>
          <w:p w14:paraId="06E895B4" w14:textId="77777777" w:rsidR="00222153" w:rsidRPr="0094130D" w:rsidRDefault="00222153" w:rsidP="00A87882">
            <w:r w:rsidRPr="0010242C">
              <w:rPr>
                <w:rFonts w:eastAsia="Calibri"/>
                <w:color w:val="000000"/>
                <w:sz w:val="18"/>
                <w:szCs w:val="18"/>
              </w:rPr>
              <w:t>Automobile grader</w:t>
            </w:r>
          </w:p>
        </w:tc>
        <w:tc>
          <w:tcPr>
            <w:tcW w:w="1276" w:type="dxa"/>
            <w:tcBorders>
              <w:top w:val="single" w:sz="4" w:space="0" w:color="auto"/>
              <w:left w:val="single" w:sz="4" w:space="0" w:color="auto"/>
              <w:bottom w:val="single" w:sz="4" w:space="0" w:color="auto"/>
              <w:right w:val="single" w:sz="4" w:space="0" w:color="auto"/>
            </w:tcBorders>
          </w:tcPr>
          <w:p w14:paraId="23C3D656" w14:textId="77777777" w:rsidR="00222153" w:rsidRPr="0094130D" w:rsidRDefault="00222153" w:rsidP="00A87882">
            <w:r w:rsidRPr="0094130D">
              <w:rPr>
                <w:rFonts w:eastAsia="Calibri"/>
                <w:color w:val="000000"/>
                <w:sz w:val="18"/>
                <w:szCs w:val="18"/>
              </w:rPr>
              <w:t>Tiangong PY240(220)</w:t>
            </w:r>
          </w:p>
        </w:tc>
        <w:tc>
          <w:tcPr>
            <w:tcW w:w="1985" w:type="dxa"/>
            <w:tcBorders>
              <w:top w:val="single" w:sz="4" w:space="0" w:color="auto"/>
              <w:left w:val="single" w:sz="4" w:space="0" w:color="auto"/>
              <w:bottom w:val="single" w:sz="4" w:space="0" w:color="auto"/>
              <w:right w:val="single" w:sz="4" w:space="0" w:color="auto"/>
            </w:tcBorders>
          </w:tcPr>
          <w:p w14:paraId="2B0260B5" w14:textId="77777777" w:rsidR="00222153" w:rsidRPr="0094130D" w:rsidRDefault="00222153" w:rsidP="00A87882">
            <w:r w:rsidRPr="0094130D">
              <w:rPr>
                <w:rFonts w:eastAsia="Calibri"/>
                <w:color w:val="000000"/>
                <w:sz w:val="18"/>
                <w:szCs w:val="18"/>
              </w:rPr>
              <w:t>Р2400081</w:t>
            </w:r>
          </w:p>
        </w:tc>
        <w:tc>
          <w:tcPr>
            <w:tcW w:w="708" w:type="dxa"/>
            <w:tcBorders>
              <w:top w:val="single" w:sz="4" w:space="0" w:color="auto"/>
              <w:left w:val="single" w:sz="4" w:space="0" w:color="auto"/>
              <w:bottom w:val="single" w:sz="4" w:space="0" w:color="auto"/>
              <w:right w:val="single" w:sz="4" w:space="0" w:color="auto"/>
            </w:tcBorders>
          </w:tcPr>
          <w:p w14:paraId="1544D3D4"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C7F17DA"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02C2C3A4" w14:textId="77777777" w:rsidR="00222153" w:rsidRPr="007C662B" w:rsidRDefault="00222153" w:rsidP="00A87882">
            <w:pPr>
              <w:rPr>
                <w:lang w:val="en-US"/>
              </w:rPr>
            </w:pPr>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GR</w:t>
            </w:r>
          </w:p>
        </w:tc>
      </w:tr>
      <w:tr w:rsidR="00222153" w:rsidRPr="0094130D" w14:paraId="7B922F8D"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71B55461" w14:textId="77777777" w:rsidR="00222153" w:rsidRPr="0094130D" w:rsidRDefault="00222153" w:rsidP="00A87882">
            <w:pPr>
              <w:rPr>
                <w:rFonts w:eastAsia="Calibri"/>
                <w:color w:val="000000"/>
                <w:sz w:val="18"/>
                <w:szCs w:val="18"/>
              </w:rPr>
            </w:pPr>
            <w:r w:rsidRPr="0094130D">
              <w:rPr>
                <w:rFonts w:eastAsia="Calibri"/>
                <w:color w:val="000000"/>
                <w:sz w:val="18"/>
                <w:szCs w:val="18"/>
              </w:rPr>
              <w:t>25</w:t>
            </w:r>
          </w:p>
        </w:tc>
        <w:tc>
          <w:tcPr>
            <w:tcW w:w="1418" w:type="dxa"/>
            <w:tcBorders>
              <w:top w:val="nil"/>
              <w:left w:val="nil"/>
              <w:bottom w:val="single" w:sz="4" w:space="0" w:color="auto"/>
              <w:right w:val="single" w:sz="4" w:space="0" w:color="auto"/>
            </w:tcBorders>
            <w:shd w:val="clear" w:color="auto" w:fill="auto"/>
            <w:hideMark/>
          </w:tcPr>
          <w:p w14:paraId="5472FDEC" w14:textId="77777777" w:rsidR="00222153" w:rsidRPr="0094130D" w:rsidRDefault="00222153" w:rsidP="00A87882">
            <w:pPr>
              <w:rPr>
                <w:rFonts w:eastAsia="Calibri"/>
                <w:color w:val="000000"/>
                <w:sz w:val="18"/>
                <w:szCs w:val="18"/>
              </w:rPr>
            </w:pPr>
            <w:r w:rsidRPr="0094130D">
              <w:rPr>
                <w:rFonts w:eastAsia="Calibri"/>
                <w:color w:val="000000"/>
                <w:sz w:val="18"/>
                <w:szCs w:val="18"/>
              </w:rPr>
              <w:t>Машина для строительства, содержания и ремонта дорог</w:t>
            </w:r>
          </w:p>
        </w:tc>
        <w:tc>
          <w:tcPr>
            <w:tcW w:w="1276" w:type="dxa"/>
            <w:tcBorders>
              <w:top w:val="nil"/>
              <w:left w:val="nil"/>
              <w:bottom w:val="single" w:sz="4" w:space="0" w:color="auto"/>
              <w:right w:val="single" w:sz="4" w:space="0" w:color="auto"/>
            </w:tcBorders>
            <w:shd w:val="clear" w:color="auto" w:fill="auto"/>
            <w:hideMark/>
          </w:tcPr>
          <w:p w14:paraId="5A8418A1" w14:textId="77777777" w:rsidR="00222153" w:rsidRPr="0094130D" w:rsidRDefault="00222153" w:rsidP="00A87882">
            <w:pPr>
              <w:rPr>
                <w:rFonts w:eastAsia="Calibri"/>
                <w:color w:val="000000"/>
                <w:sz w:val="18"/>
                <w:szCs w:val="18"/>
              </w:rPr>
            </w:pPr>
            <w:r w:rsidRPr="0094130D">
              <w:rPr>
                <w:rFonts w:eastAsia="Calibri"/>
                <w:color w:val="000000"/>
                <w:sz w:val="18"/>
                <w:szCs w:val="18"/>
              </w:rPr>
              <w:t>ДМ-15</w:t>
            </w:r>
          </w:p>
        </w:tc>
        <w:tc>
          <w:tcPr>
            <w:tcW w:w="1984" w:type="dxa"/>
            <w:tcBorders>
              <w:top w:val="nil"/>
              <w:left w:val="nil"/>
              <w:bottom w:val="single" w:sz="4" w:space="0" w:color="auto"/>
              <w:right w:val="single" w:sz="4" w:space="0" w:color="auto"/>
            </w:tcBorders>
            <w:shd w:val="clear" w:color="auto" w:fill="auto"/>
            <w:hideMark/>
          </w:tcPr>
          <w:p w14:paraId="18B1C6C9" w14:textId="77777777" w:rsidR="00222153" w:rsidRPr="0094130D" w:rsidRDefault="00222153" w:rsidP="00A87882">
            <w:pPr>
              <w:rPr>
                <w:rFonts w:eastAsia="Calibri"/>
                <w:color w:val="000000"/>
                <w:sz w:val="18"/>
                <w:szCs w:val="18"/>
              </w:rPr>
            </w:pPr>
            <w:r w:rsidRPr="0094130D">
              <w:rPr>
                <w:rFonts w:eastAsia="Calibri"/>
                <w:color w:val="000000"/>
                <w:sz w:val="18"/>
                <w:szCs w:val="18"/>
              </w:rPr>
              <w:t>1372</w:t>
            </w:r>
          </w:p>
        </w:tc>
        <w:tc>
          <w:tcPr>
            <w:tcW w:w="709" w:type="dxa"/>
            <w:tcBorders>
              <w:top w:val="nil"/>
              <w:left w:val="nil"/>
              <w:bottom w:val="single" w:sz="4" w:space="0" w:color="auto"/>
              <w:right w:val="single" w:sz="4" w:space="0" w:color="auto"/>
            </w:tcBorders>
            <w:shd w:val="clear" w:color="auto" w:fill="auto"/>
            <w:hideMark/>
          </w:tcPr>
          <w:p w14:paraId="7723CEE1"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33C480FB"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1494DEC0"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НЛК-ДМ</w:t>
            </w:r>
          </w:p>
        </w:tc>
        <w:tc>
          <w:tcPr>
            <w:tcW w:w="1417" w:type="dxa"/>
            <w:tcBorders>
              <w:top w:val="single" w:sz="4" w:space="0" w:color="auto"/>
              <w:left w:val="single" w:sz="4" w:space="0" w:color="auto"/>
              <w:bottom w:val="single" w:sz="4" w:space="0" w:color="auto"/>
              <w:right w:val="single" w:sz="4" w:space="0" w:color="auto"/>
            </w:tcBorders>
          </w:tcPr>
          <w:p w14:paraId="2E321CC1" w14:textId="77777777" w:rsidR="00222153" w:rsidRPr="00B0162E" w:rsidRDefault="00222153" w:rsidP="00A87882">
            <w:pPr>
              <w:rPr>
                <w:lang w:val="en-US"/>
              </w:rPr>
            </w:pPr>
            <w:r w:rsidRPr="00B0162E">
              <w:rPr>
                <w:rFonts w:eastAsia="Calibri"/>
                <w:color w:val="000000"/>
                <w:sz w:val="18"/>
                <w:szCs w:val="18"/>
                <w:lang w:val="en-US"/>
              </w:rPr>
              <w:t>Machine for road construction, maintenance and repair</w:t>
            </w:r>
          </w:p>
        </w:tc>
        <w:tc>
          <w:tcPr>
            <w:tcW w:w="1276" w:type="dxa"/>
            <w:tcBorders>
              <w:top w:val="single" w:sz="4" w:space="0" w:color="auto"/>
              <w:left w:val="single" w:sz="4" w:space="0" w:color="auto"/>
              <w:bottom w:val="single" w:sz="4" w:space="0" w:color="auto"/>
              <w:right w:val="single" w:sz="4" w:space="0" w:color="auto"/>
            </w:tcBorders>
          </w:tcPr>
          <w:p w14:paraId="5385EA02" w14:textId="77777777" w:rsidR="00222153" w:rsidRPr="0094130D" w:rsidRDefault="00222153" w:rsidP="00A87882">
            <w:r>
              <w:rPr>
                <w:rFonts w:eastAsia="Calibri"/>
                <w:color w:val="000000"/>
                <w:sz w:val="18"/>
                <w:szCs w:val="18"/>
                <w:lang w:val="en-US"/>
              </w:rPr>
              <w:t>DM</w:t>
            </w:r>
            <w:r w:rsidRPr="0094130D">
              <w:rPr>
                <w:rFonts w:eastAsia="Calibri"/>
                <w:color w:val="000000"/>
                <w:sz w:val="18"/>
                <w:szCs w:val="18"/>
              </w:rPr>
              <w:t>-15</w:t>
            </w:r>
          </w:p>
        </w:tc>
        <w:tc>
          <w:tcPr>
            <w:tcW w:w="1985" w:type="dxa"/>
            <w:tcBorders>
              <w:top w:val="single" w:sz="4" w:space="0" w:color="auto"/>
              <w:left w:val="single" w:sz="4" w:space="0" w:color="auto"/>
              <w:bottom w:val="single" w:sz="4" w:space="0" w:color="auto"/>
              <w:right w:val="single" w:sz="4" w:space="0" w:color="auto"/>
            </w:tcBorders>
          </w:tcPr>
          <w:p w14:paraId="536F3D05" w14:textId="77777777" w:rsidR="00222153" w:rsidRPr="0094130D" w:rsidRDefault="00222153" w:rsidP="00A87882">
            <w:r w:rsidRPr="0094130D">
              <w:rPr>
                <w:rFonts w:eastAsia="Calibri"/>
                <w:color w:val="000000"/>
                <w:sz w:val="18"/>
                <w:szCs w:val="18"/>
              </w:rPr>
              <w:t>1372</w:t>
            </w:r>
          </w:p>
        </w:tc>
        <w:tc>
          <w:tcPr>
            <w:tcW w:w="708" w:type="dxa"/>
            <w:tcBorders>
              <w:top w:val="single" w:sz="4" w:space="0" w:color="auto"/>
              <w:left w:val="single" w:sz="4" w:space="0" w:color="auto"/>
              <w:bottom w:val="single" w:sz="4" w:space="0" w:color="auto"/>
              <w:right w:val="single" w:sz="4" w:space="0" w:color="auto"/>
            </w:tcBorders>
          </w:tcPr>
          <w:p w14:paraId="6D84D10A"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1B545FE0"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0EEED5F1" w14:textId="77777777" w:rsidR="00222153" w:rsidRPr="007C662B" w:rsidRDefault="00222153" w:rsidP="00A87882">
            <w:pPr>
              <w:rPr>
                <w:lang w:val="en-US"/>
              </w:rPr>
            </w:pPr>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DM</w:t>
            </w:r>
          </w:p>
        </w:tc>
      </w:tr>
      <w:tr w:rsidR="00222153" w:rsidRPr="0094130D" w14:paraId="09DA24BD"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32372C7C" w14:textId="77777777" w:rsidR="00222153" w:rsidRPr="0094130D" w:rsidRDefault="00222153" w:rsidP="00A87882">
            <w:pPr>
              <w:rPr>
                <w:rFonts w:eastAsia="Calibri"/>
                <w:color w:val="000000"/>
                <w:sz w:val="18"/>
                <w:szCs w:val="18"/>
              </w:rPr>
            </w:pPr>
            <w:r w:rsidRPr="0094130D">
              <w:rPr>
                <w:rFonts w:eastAsia="Calibri"/>
                <w:color w:val="000000"/>
                <w:sz w:val="18"/>
                <w:szCs w:val="18"/>
              </w:rPr>
              <w:t>26</w:t>
            </w:r>
          </w:p>
        </w:tc>
        <w:tc>
          <w:tcPr>
            <w:tcW w:w="1418" w:type="dxa"/>
            <w:tcBorders>
              <w:top w:val="nil"/>
              <w:left w:val="nil"/>
              <w:bottom w:val="single" w:sz="4" w:space="0" w:color="auto"/>
              <w:right w:val="single" w:sz="4" w:space="0" w:color="auto"/>
            </w:tcBorders>
            <w:shd w:val="clear" w:color="auto" w:fill="auto"/>
            <w:hideMark/>
          </w:tcPr>
          <w:p w14:paraId="09B2590E" w14:textId="77777777" w:rsidR="00222153" w:rsidRPr="0094130D" w:rsidRDefault="00222153" w:rsidP="00A87882">
            <w:pPr>
              <w:rPr>
                <w:rFonts w:eastAsia="Calibri"/>
                <w:color w:val="000000"/>
                <w:sz w:val="18"/>
                <w:szCs w:val="18"/>
              </w:rPr>
            </w:pPr>
            <w:r w:rsidRPr="0094130D">
              <w:rPr>
                <w:rFonts w:eastAsia="Calibri"/>
                <w:color w:val="000000"/>
                <w:sz w:val="18"/>
                <w:szCs w:val="18"/>
              </w:rPr>
              <w:t>Машина для строительства, содержания и ремонта дорог</w:t>
            </w:r>
          </w:p>
        </w:tc>
        <w:tc>
          <w:tcPr>
            <w:tcW w:w="1276" w:type="dxa"/>
            <w:tcBorders>
              <w:top w:val="nil"/>
              <w:left w:val="nil"/>
              <w:bottom w:val="single" w:sz="4" w:space="0" w:color="auto"/>
              <w:right w:val="single" w:sz="4" w:space="0" w:color="auto"/>
            </w:tcBorders>
            <w:shd w:val="clear" w:color="auto" w:fill="auto"/>
            <w:hideMark/>
          </w:tcPr>
          <w:p w14:paraId="1A0F36EB" w14:textId="77777777" w:rsidR="00222153" w:rsidRPr="0094130D" w:rsidRDefault="00222153" w:rsidP="00A87882">
            <w:pPr>
              <w:rPr>
                <w:rFonts w:eastAsia="Calibri"/>
                <w:color w:val="000000"/>
                <w:sz w:val="18"/>
                <w:szCs w:val="18"/>
              </w:rPr>
            </w:pPr>
            <w:r w:rsidRPr="0094130D">
              <w:rPr>
                <w:rFonts w:eastAsia="Calibri"/>
                <w:color w:val="000000"/>
                <w:sz w:val="18"/>
                <w:szCs w:val="18"/>
              </w:rPr>
              <w:t>ДМ-15</w:t>
            </w:r>
          </w:p>
        </w:tc>
        <w:tc>
          <w:tcPr>
            <w:tcW w:w="1984" w:type="dxa"/>
            <w:tcBorders>
              <w:top w:val="nil"/>
              <w:left w:val="nil"/>
              <w:bottom w:val="single" w:sz="4" w:space="0" w:color="auto"/>
              <w:right w:val="single" w:sz="4" w:space="0" w:color="auto"/>
            </w:tcBorders>
            <w:shd w:val="clear" w:color="auto" w:fill="auto"/>
            <w:hideMark/>
          </w:tcPr>
          <w:p w14:paraId="54BA9E20" w14:textId="77777777" w:rsidR="00222153" w:rsidRPr="0094130D" w:rsidRDefault="00222153" w:rsidP="00A87882">
            <w:pPr>
              <w:rPr>
                <w:rFonts w:eastAsia="Calibri"/>
                <w:color w:val="000000"/>
                <w:sz w:val="18"/>
                <w:szCs w:val="18"/>
              </w:rPr>
            </w:pPr>
            <w:r w:rsidRPr="0094130D">
              <w:rPr>
                <w:rFonts w:eastAsia="Calibri"/>
                <w:color w:val="000000"/>
                <w:sz w:val="18"/>
                <w:szCs w:val="18"/>
              </w:rPr>
              <w:t>1373</w:t>
            </w:r>
          </w:p>
        </w:tc>
        <w:tc>
          <w:tcPr>
            <w:tcW w:w="709" w:type="dxa"/>
            <w:tcBorders>
              <w:top w:val="nil"/>
              <w:left w:val="nil"/>
              <w:bottom w:val="single" w:sz="4" w:space="0" w:color="auto"/>
              <w:right w:val="single" w:sz="4" w:space="0" w:color="auto"/>
            </w:tcBorders>
            <w:shd w:val="clear" w:color="auto" w:fill="auto"/>
            <w:hideMark/>
          </w:tcPr>
          <w:p w14:paraId="165119C7"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4056AD34"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583F696C"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НЛК-ДМ</w:t>
            </w:r>
          </w:p>
        </w:tc>
        <w:tc>
          <w:tcPr>
            <w:tcW w:w="1417" w:type="dxa"/>
            <w:tcBorders>
              <w:top w:val="single" w:sz="4" w:space="0" w:color="auto"/>
              <w:left w:val="single" w:sz="4" w:space="0" w:color="auto"/>
              <w:bottom w:val="single" w:sz="4" w:space="0" w:color="auto"/>
              <w:right w:val="single" w:sz="4" w:space="0" w:color="auto"/>
            </w:tcBorders>
          </w:tcPr>
          <w:p w14:paraId="13BC43A8" w14:textId="77777777" w:rsidR="00222153" w:rsidRPr="00B0162E" w:rsidRDefault="00222153" w:rsidP="00A87882">
            <w:pPr>
              <w:rPr>
                <w:lang w:val="en-US"/>
              </w:rPr>
            </w:pPr>
            <w:r w:rsidRPr="00B0162E">
              <w:rPr>
                <w:rFonts w:eastAsia="Calibri"/>
                <w:color w:val="000000"/>
                <w:sz w:val="18"/>
                <w:szCs w:val="18"/>
                <w:lang w:val="en-US"/>
              </w:rPr>
              <w:t>Machine for road construction, maintenance and repair</w:t>
            </w:r>
          </w:p>
        </w:tc>
        <w:tc>
          <w:tcPr>
            <w:tcW w:w="1276" w:type="dxa"/>
            <w:tcBorders>
              <w:top w:val="single" w:sz="4" w:space="0" w:color="auto"/>
              <w:left w:val="single" w:sz="4" w:space="0" w:color="auto"/>
              <w:bottom w:val="single" w:sz="4" w:space="0" w:color="auto"/>
              <w:right w:val="single" w:sz="4" w:space="0" w:color="auto"/>
            </w:tcBorders>
          </w:tcPr>
          <w:p w14:paraId="387C3B54" w14:textId="77777777" w:rsidR="00222153" w:rsidRPr="0094130D" w:rsidRDefault="00222153" w:rsidP="00A87882">
            <w:r>
              <w:rPr>
                <w:rFonts w:eastAsia="Calibri"/>
                <w:color w:val="000000"/>
                <w:sz w:val="18"/>
                <w:szCs w:val="18"/>
                <w:lang w:val="en-US"/>
              </w:rPr>
              <w:t>DM</w:t>
            </w:r>
            <w:r w:rsidRPr="0094130D">
              <w:rPr>
                <w:rFonts w:eastAsia="Calibri"/>
                <w:color w:val="000000"/>
                <w:sz w:val="18"/>
                <w:szCs w:val="18"/>
              </w:rPr>
              <w:t>-15</w:t>
            </w:r>
          </w:p>
        </w:tc>
        <w:tc>
          <w:tcPr>
            <w:tcW w:w="1985" w:type="dxa"/>
            <w:tcBorders>
              <w:top w:val="single" w:sz="4" w:space="0" w:color="auto"/>
              <w:left w:val="single" w:sz="4" w:space="0" w:color="auto"/>
              <w:bottom w:val="single" w:sz="4" w:space="0" w:color="auto"/>
              <w:right w:val="single" w:sz="4" w:space="0" w:color="auto"/>
            </w:tcBorders>
          </w:tcPr>
          <w:p w14:paraId="10FCE14E" w14:textId="77777777" w:rsidR="00222153" w:rsidRPr="0094130D" w:rsidRDefault="00222153" w:rsidP="00A87882">
            <w:r w:rsidRPr="0094130D">
              <w:rPr>
                <w:rFonts w:eastAsia="Calibri"/>
                <w:color w:val="000000"/>
                <w:sz w:val="18"/>
                <w:szCs w:val="18"/>
              </w:rPr>
              <w:t>1373</w:t>
            </w:r>
          </w:p>
        </w:tc>
        <w:tc>
          <w:tcPr>
            <w:tcW w:w="708" w:type="dxa"/>
            <w:tcBorders>
              <w:top w:val="single" w:sz="4" w:space="0" w:color="auto"/>
              <w:left w:val="single" w:sz="4" w:space="0" w:color="auto"/>
              <w:bottom w:val="single" w:sz="4" w:space="0" w:color="auto"/>
              <w:right w:val="single" w:sz="4" w:space="0" w:color="auto"/>
            </w:tcBorders>
          </w:tcPr>
          <w:p w14:paraId="505C345E"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C51DB7A"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6B5DD5A6"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DM</w:t>
            </w:r>
          </w:p>
        </w:tc>
      </w:tr>
      <w:tr w:rsidR="00222153" w:rsidRPr="0094130D" w14:paraId="09E3EBE7"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10C01BA3" w14:textId="77777777" w:rsidR="00222153" w:rsidRPr="0094130D" w:rsidRDefault="00222153" w:rsidP="00A87882">
            <w:pPr>
              <w:rPr>
                <w:rFonts w:eastAsia="Calibri"/>
                <w:color w:val="000000"/>
                <w:sz w:val="18"/>
                <w:szCs w:val="18"/>
              </w:rPr>
            </w:pPr>
            <w:r w:rsidRPr="0094130D">
              <w:rPr>
                <w:rFonts w:eastAsia="Calibri"/>
                <w:color w:val="000000"/>
                <w:sz w:val="18"/>
                <w:szCs w:val="18"/>
              </w:rPr>
              <w:t>27</w:t>
            </w:r>
          </w:p>
        </w:tc>
        <w:tc>
          <w:tcPr>
            <w:tcW w:w="1418" w:type="dxa"/>
            <w:tcBorders>
              <w:top w:val="nil"/>
              <w:left w:val="nil"/>
              <w:bottom w:val="single" w:sz="4" w:space="0" w:color="auto"/>
              <w:right w:val="single" w:sz="4" w:space="0" w:color="auto"/>
            </w:tcBorders>
            <w:shd w:val="clear" w:color="auto" w:fill="auto"/>
            <w:hideMark/>
          </w:tcPr>
          <w:p w14:paraId="34F0FFCD" w14:textId="77777777" w:rsidR="00222153" w:rsidRPr="0094130D" w:rsidRDefault="00222153" w:rsidP="00A87882">
            <w:pPr>
              <w:rPr>
                <w:rFonts w:eastAsia="Calibri"/>
                <w:color w:val="000000"/>
                <w:sz w:val="18"/>
                <w:szCs w:val="18"/>
              </w:rPr>
            </w:pPr>
            <w:r w:rsidRPr="0094130D">
              <w:rPr>
                <w:rFonts w:eastAsia="Calibri"/>
                <w:color w:val="000000"/>
                <w:sz w:val="18"/>
                <w:szCs w:val="18"/>
              </w:rPr>
              <w:t>Машина для строительства, содержания и ремонта дорог</w:t>
            </w:r>
          </w:p>
        </w:tc>
        <w:tc>
          <w:tcPr>
            <w:tcW w:w="1276" w:type="dxa"/>
            <w:tcBorders>
              <w:top w:val="nil"/>
              <w:left w:val="nil"/>
              <w:bottom w:val="single" w:sz="4" w:space="0" w:color="auto"/>
              <w:right w:val="single" w:sz="4" w:space="0" w:color="auto"/>
            </w:tcBorders>
            <w:shd w:val="clear" w:color="auto" w:fill="auto"/>
            <w:hideMark/>
          </w:tcPr>
          <w:p w14:paraId="1C922F2C" w14:textId="77777777" w:rsidR="00222153" w:rsidRPr="0094130D" w:rsidRDefault="00222153" w:rsidP="00A87882">
            <w:pPr>
              <w:rPr>
                <w:rFonts w:eastAsia="Calibri"/>
                <w:color w:val="000000"/>
                <w:sz w:val="18"/>
                <w:szCs w:val="18"/>
              </w:rPr>
            </w:pPr>
            <w:r w:rsidRPr="0094130D">
              <w:rPr>
                <w:rFonts w:eastAsia="Calibri"/>
                <w:color w:val="000000"/>
                <w:sz w:val="18"/>
                <w:szCs w:val="18"/>
              </w:rPr>
              <w:t>ДМ-15</w:t>
            </w:r>
          </w:p>
        </w:tc>
        <w:tc>
          <w:tcPr>
            <w:tcW w:w="1984" w:type="dxa"/>
            <w:tcBorders>
              <w:top w:val="nil"/>
              <w:left w:val="nil"/>
              <w:bottom w:val="single" w:sz="4" w:space="0" w:color="auto"/>
              <w:right w:val="single" w:sz="4" w:space="0" w:color="auto"/>
            </w:tcBorders>
            <w:shd w:val="clear" w:color="auto" w:fill="auto"/>
            <w:hideMark/>
          </w:tcPr>
          <w:p w14:paraId="2F285A57" w14:textId="77777777" w:rsidR="00222153" w:rsidRPr="0094130D" w:rsidRDefault="00222153" w:rsidP="00A87882">
            <w:pPr>
              <w:rPr>
                <w:rFonts w:eastAsia="Calibri"/>
                <w:color w:val="000000"/>
                <w:sz w:val="18"/>
                <w:szCs w:val="18"/>
              </w:rPr>
            </w:pPr>
            <w:r w:rsidRPr="0094130D">
              <w:rPr>
                <w:rFonts w:eastAsia="Calibri"/>
                <w:color w:val="000000"/>
                <w:sz w:val="18"/>
                <w:szCs w:val="18"/>
              </w:rPr>
              <w:t>1374</w:t>
            </w:r>
          </w:p>
        </w:tc>
        <w:tc>
          <w:tcPr>
            <w:tcW w:w="709" w:type="dxa"/>
            <w:tcBorders>
              <w:top w:val="nil"/>
              <w:left w:val="nil"/>
              <w:bottom w:val="single" w:sz="4" w:space="0" w:color="auto"/>
              <w:right w:val="single" w:sz="4" w:space="0" w:color="auto"/>
            </w:tcBorders>
            <w:shd w:val="clear" w:color="auto" w:fill="auto"/>
            <w:hideMark/>
          </w:tcPr>
          <w:p w14:paraId="3A1E8DA7"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412D1589"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79A008C0"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НЛК-ДМ</w:t>
            </w:r>
          </w:p>
        </w:tc>
        <w:tc>
          <w:tcPr>
            <w:tcW w:w="1417" w:type="dxa"/>
            <w:tcBorders>
              <w:top w:val="single" w:sz="4" w:space="0" w:color="auto"/>
              <w:left w:val="single" w:sz="4" w:space="0" w:color="auto"/>
              <w:bottom w:val="single" w:sz="4" w:space="0" w:color="auto"/>
              <w:right w:val="single" w:sz="4" w:space="0" w:color="auto"/>
            </w:tcBorders>
          </w:tcPr>
          <w:p w14:paraId="0B7CA1BE" w14:textId="77777777" w:rsidR="00222153" w:rsidRPr="00B0162E" w:rsidRDefault="00222153" w:rsidP="00A87882">
            <w:pPr>
              <w:rPr>
                <w:lang w:val="en-US"/>
              </w:rPr>
            </w:pPr>
            <w:r w:rsidRPr="00B0162E">
              <w:rPr>
                <w:rFonts w:eastAsia="Calibri"/>
                <w:color w:val="000000"/>
                <w:sz w:val="18"/>
                <w:szCs w:val="18"/>
                <w:lang w:val="en-US"/>
              </w:rPr>
              <w:t>Machine for road construction, maintenance and repair</w:t>
            </w:r>
          </w:p>
        </w:tc>
        <w:tc>
          <w:tcPr>
            <w:tcW w:w="1276" w:type="dxa"/>
            <w:tcBorders>
              <w:top w:val="single" w:sz="4" w:space="0" w:color="auto"/>
              <w:left w:val="single" w:sz="4" w:space="0" w:color="auto"/>
              <w:bottom w:val="single" w:sz="4" w:space="0" w:color="auto"/>
              <w:right w:val="single" w:sz="4" w:space="0" w:color="auto"/>
            </w:tcBorders>
          </w:tcPr>
          <w:p w14:paraId="4755B064" w14:textId="77777777" w:rsidR="00222153" w:rsidRPr="0094130D" w:rsidRDefault="00222153" w:rsidP="00A87882">
            <w:r>
              <w:rPr>
                <w:rFonts w:eastAsia="Calibri"/>
                <w:color w:val="000000"/>
                <w:sz w:val="18"/>
                <w:szCs w:val="18"/>
                <w:lang w:val="en-US"/>
              </w:rPr>
              <w:t>DM</w:t>
            </w:r>
            <w:r w:rsidRPr="0094130D">
              <w:rPr>
                <w:rFonts w:eastAsia="Calibri"/>
                <w:color w:val="000000"/>
                <w:sz w:val="18"/>
                <w:szCs w:val="18"/>
              </w:rPr>
              <w:t>-15</w:t>
            </w:r>
          </w:p>
        </w:tc>
        <w:tc>
          <w:tcPr>
            <w:tcW w:w="1985" w:type="dxa"/>
            <w:tcBorders>
              <w:top w:val="single" w:sz="4" w:space="0" w:color="auto"/>
              <w:left w:val="single" w:sz="4" w:space="0" w:color="auto"/>
              <w:bottom w:val="single" w:sz="4" w:space="0" w:color="auto"/>
              <w:right w:val="single" w:sz="4" w:space="0" w:color="auto"/>
            </w:tcBorders>
          </w:tcPr>
          <w:p w14:paraId="3D5CD946" w14:textId="77777777" w:rsidR="00222153" w:rsidRPr="0094130D" w:rsidRDefault="00222153" w:rsidP="00A87882">
            <w:r w:rsidRPr="0094130D">
              <w:rPr>
                <w:rFonts w:eastAsia="Calibri"/>
                <w:color w:val="000000"/>
                <w:sz w:val="18"/>
                <w:szCs w:val="18"/>
              </w:rPr>
              <w:t>1374</w:t>
            </w:r>
          </w:p>
        </w:tc>
        <w:tc>
          <w:tcPr>
            <w:tcW w:w="708" w:type="dxa"/>
            <w:tcBorders>
              <w:top w:val="single" w:sz="4" w:space="0" w:color="auto"/>
              <w:left w:val="single" w:sz="4" w:space="0" w:color="auto"/>
              <w:bottom w:val="single" w:sz="4" w:space="0" w:color="auto"/>
              <w:right w:val="single" w:sz="4" w:space="0" w:color="auto"/>
            </w:tcBorders>
          </w:tcPr>
          <w:p w14:paraId="2E083051"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B325DC2"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26439626"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DM</w:t>
            </w:r>
          </w:p>
        </w:tc>
      </w:tr>
      <w:tr w:rsidR="00222153" w:rsidRPr="0094130D" w14:paraId="3BED6C42"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07DDA3F6" w14:textId="77777777" w:rsidR="00222153" w:rsidRPr="0094130D" w:rsidRDefault="00222153" w:rsidP="00A87882">
            <w:pPr>
              <w:rPr>
                <w:rFonts w:eastAsia="Calibri"/>
                <w:color w:val="000000"/>
                <w:sz w:val="18"/>
                <w:szCs w:val="18"/>
              </w:rPr>
            </w:pPr>
            <w:r w:rsidRPr="0094130D">
              <w:rPr>
                <w:rFonts w:eastAsia="Calibri"/>
                <w:color w:val="000000"/>
                <w:sz w:val="18"/>
                <w:szCs w:val="18"/>
              </w:rPr>
              <w:t>28</w:t>
            </w:r>
          </w:p>
        </w:tc>
        <w:tc>
          <w:tcPr>
            <w:tcW w:w="1418" w:type="dxa"/>
            <w:tcBorders>
              <w:top w:val="nil"/>
              <w:left w:val="nil"/>
              <w:bottom w:val="single" w:sz="4" w:space="0" w:color="auto"/>
              <w:right w:val="single" w:sz="4" w:space="0" w:color="auto"/>
            </w:tcBorders>
            <w:shd w:val="clear" w:color="auto" w:fill="auto"/>
            <w:hideMark/>
          </w:tcPr>
          <w:p w14:paraId="5CE7B9D4" w14:textId="77777777" w:rsidR="00222153" w:rsidRPr="0094130D" w:rsidRDefault="00222153" w:rsidP="00A87882">
            <w:pPr>
              <w:rPr>
                <w:rFonts w:eastAsia="Calibri"/>
                <w:color w:val="000000"/>
                <w:sz w:val="18"/>
                <w:szCs w:val="18"/>
              </w:rPr>
            </w:pPr>
            <w:r w:rsidRPr="0094130D">
              <w:rPr>
                <w:rFonts w:eastAsia="Calibri"/>
                <w:color w:val="000000"/>
                <w:sz w:val="18"/>
                <w:szCs w:val="18"/>
              </w:rPr>
              <w:t>Трактор лесопромышленный трелевочный (с трехместной кабиной) укомплектован бульдозерным оборудованием ОБГН-4</w:t>
            </w:r>
          </w:p>
        </w:tc>
        <w:tc>
          <w:tcPr>
            <w:tcW w:w="1276" w:type="dxa"/>
            <w:tcBorders>
              <w:top w:val="nil"/>
              <w:left w:val="nil"/>
              <w:bottom w:val="single" w:sz="4" w:space="0" w:color="auto"/>
              <w:right w:val="single" w:sz="4" w:space="0" w:color="auto"/>
            </w:tcBorders>
            <w:shd w:val="clear" w:color="auto" w:fill="auto"/>
            <w:hideMark/>
          </w:tcPr>
          <w:p w14:paraId="40D0F353" w14:textId="77777777" w:rsidR="00222153" w:rsidRPr="0094130D" w:rsidRDefault="00222153" w:rsidP="00A87882">
            <w:pPr>
              <w:rPr>
                <w:rFonts w:eastAsia="Calibri"/>
                <w:color w:val="000000"/>
                <w:sz w:val="18"/>
                <w:szCs w:val="18"/>
              </w:rPr>
            </w:pPr>
            <w:r w:rsidRPr="0094130D">
              <w:rPr>
                <w:rFonts w:eastAsia="Calibri"/>
                <w:color w:val="000000"/>
                <w:sz w:val="18"/>
                <w:szCs w:val="18"/>
              </w:rPr>
              <w:t>МСН 10-003-07</w:t>
            </w:r>
          </w:p>
        </w:tc>
        <w:tc>
          <w:tcPr>
            <w:tcW w:w="1984" w:type="dxa"/>
            <w:tcBorders>
              <w:top w:val="nil"/>
              <w:left w:val="nil"/>
              <w:bottom w:val="single" w:sz="4" w:space="0" w:color="auto"/>
              <w:right w:val="single" w:sz="4" w:space="0" w:color="auto"/>
            </w:tcBorders>
            <w:shd w:val="clear" w:color="auto" w:fill="auto"/>
            <w:hideMark/>
          </w:tcPr>
          <w:p w14:paraId="2B1393EA" w14:textId="77777777" w:rsidR="00222153" w:rsidRPr="0094130D" w:rsidRDefault="00222153" w:rsidP="00A87882">
            <w:pPr>
              <w:rPr>
                <w:rFonts w:eastAsia="Calibri"/>
                <w:color w:val="000000"/>
                <w:sz w:val="18"/>
                <w:szCs w:val="18"/>
              </w:rPr>
            </w:pPr>
            <w:r w:rsidRPr="0094130D">
              <w:rPr>
                <w:rFonts w:eastAsia="Calibri"/>
                <w:color w:val="000000"/>
                <w:sz w:val="18"/>
                <w:szCs w:val="18"/>
              </w:rPr>
              <w:t>1194</w:t>
            </w:r>
          </w:p>
        </w:tc>
        <w:tc>
          <w:tcPr>
            <w:tcW w:w="709" w:type="dxa"/>
            <w:tcBorders>
              <w:top w:val="nil"/>
              <w:left w:val="nil"/>
              <w:bottom w:val="single" w:sz="4" w:space="0" w:color="auto"/>
              <w:right w:val="single" w:sz="4" w:space="0" w:color="auto"/>
            </w:tcBorders>
            <w:shd w:val="clear" w:color="auto" w:fill="auto"/>
            <w:hideMark/>
          </w:tcPr>
          <w:p w14:paraId="291E4CE7"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0A790C0B"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60CFB878"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НЛК-Т1</w:t>
            </w:r>
          </w:p>
        </w:tc>
        <w:tc>
          <w:tcPr>
            <w:tcW w:w="1417" w:type="dxa"/>
            <w:tcBorders>
              <w:top w:val="single" w:sz="4" w:space="0" w:color="auto"/>
              <w:left w:val="single" w:sz="4" w:space="0" w:color="auto"/>
              <w:bottom w:val="single" w:sz="4" w:space="0" w:color="auto"/>
              <w:right w:val="single" w:sz="4" w:space="0" w:color="auto"/>
            </w:tcBorders>
          </w:tcPr>
          <w:p w14:paraId="1BE4AF75" w14:textId="77777777" w:rsidR="00222153" w:rsidRPr="0027433F" w:rsidRDefault="00222153" w:rsidP="00A87882">
            <w:pPr>
              <w:rPr>
                <w:lang w:val="en-US"/>
              </w:rPr>
            </w:pPr>
            <w:r w:rsidRPr="0027433F">
              <w:rPr>
                <w:rFonts w:eastAsia="Calibri"/>
                <w:color w:val="000000"/>
                <w:sz w:val="18"/>
                <w:szCs w:val="18"/>
                <w:lang w:val="en-US"/>
              </w:rPr>
              <w:t>Forestry industrial skidder tractor (with a three-cab) complete with bulldozer equipment OBGN-4</w:t>
            </w:r>
          </w:p>
        </w:tc>
        <w:tc>
          <w:tcPr>
            <w:tcW w:w="1276" w:type="dxa"/>
            <w:tcBorders>
              <w:top w:val="single" w:sz="4" w:space="0" w:color="auto"/>
              <w:left w:val="single" w:sz="4" w:space="0" w:color="auto"/>
              <w:bottom w:val="single" w:sz="4" w:space="0" w:color="auto"/>
              <w:right w:val="single" w:sz="4" w:space="0" w:color="auto"/>
            </w:tcBorders>
          </w:tcPr>
          <w:p w14:paraId="2F2BE981" w14:textId="77777777" w:rsidR="00222153" w:rsidRPr="0094130D" w:rsidRDefault="00222153" w:rsidP="00A87882">
            <w:r>
              <w:rPr>
                <w:rFonts w:eastAsia="Calibri"/>
                <w:color w:val="000000"/>
                <w:sz w:val="18"/>
                <w:szCs w:val="18"/>
                <w:lang w:val="en-US"/>
              </w:rPr>
              <w:t>MSN</w:t>
            </w:r>
            <w:r w:rsidRPr="0094130D">
              <w:rPr>
                <w:rFonts w:eastAsia="Calibri"/>
                <w:color w:val="000000"/>
                <w:sz w:val="18"/>
                <w:szCs w:val="18"/>
              </w:rPr>
              <w:t xml:space="preserve"> 10-003-07</w:t>
            </w:r>
          </w:p>
        </w:tc>
        <w:tc>
          <w:tcPr>
            <w:tcW w:w="1985" w:type="dxa"/>
            <w:tcBorders>
              <w:top w:val="single" w:sz="4" w:space="0" w:color="auto"/>
              <w:left w:val="single" w:sz="4" w:space="0" w:color="auto"/>
              <w:bottom w:val="single" w:sz="4" w:space="0" w:color="auto"/>
              <w:right w:val="single" w:sz="4" w:space="0" w:color="auto"/>
            </w:tcBorders>
          </w:tcPr>
          <w:p w14:paraId="42A9D713" w14:textId="77777777" w:rsidR="00222153" w:rsidRPr="0094130D" w:rsidRDefault="00222153" w:rsidP="00A87882">
            <w:r w:rsidRPr="0094130D">
              <w:rPr>
                <w:rFonts w:eastAsia="Calibri"/>
                <w:color w:val="000000"/>
                <w:sz w:val="18"/>
                <w:szCs w:val="18"/>
              </w:rPr>
              <w:t>1194</w:t>
            </w:r>
          </w:p>
        </w:tc>
        <w:tc>
          <w:tcPr>
            <w:tcW w:w="708" w:type="dxa"/>
            <w:tcBorders>
              <w:top w:val="single" w:sz="4" w:space="0" w:color="auto"/>
              <w:left w:val="single" w:sz="4" w:space="0" w:color="auto"/>
              <w:bottom w:val="single" w:sz="4" w:space="0" w:color="auto"/>
              <w:right w:val="single" w:sz="4" w:space="0" w:color="auto"/>
            </w:tcBorders>
          </w:tcPr>
          <w:p w14:paraId="08ACCC3F"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68244648"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52A9173D"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-Т1</w:t>
            </w:r>
          </w:p>
        </w:tc>
      </w:tr>
      <w:tr w:rsidR="00222153" w:rsidRPr="0094130D" w14:paraId="34C538C0"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1E5EE570"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29</w:t>
            </w:r>
          </w:p>
        </w:tc>
        <w:tc>
          <w:tcPr>
            <w:tcW w:w="1418" w:type="dxa"/>
            <w:tcBorders>
              <w:top w:val="nil"/>
              <w:left w:val="nil"/>
              <w:bottom w:val="single" w:sz="4" w:space="0" w:color="auto"/>
              <w:right w:val="single" w:sz="4" w:space="0" w:color="auto"/>
            </w:tcBorders>
            <w:shd w:val="clear" w:color="auto" w:fill="auto"/>
            <w:hideMark/>
          </w:tcPr>
          <w:p w14:paraId="3994BBC6" w14:textId="77777777" w:rsidR="00222153" w:rsidRPr="0094130D" w:rsidRDefault="00222153" w:rsidP="00A87882">
            <w:pPr>
              <w:rPr>
                <w:rFonts w:eastAsia="Calibri"/>
                <w:color w:val="000000"/>
                <w:sz w:val="18"/>
                <w:szCs w:val="18"/>
              </w:rPr>
            </w:pPr>
            <w:r w:rsidRPr="0094130D">
              <w:rPr>
                <w:rFonts w:eastAsia="Calibri"/>
                <w:color w:val="000000"/>
                <w:sz w:val="18"/>
                <w:szCs w:val="18"/>
              </w:rPr>
              <w:t>Трактор лесопромышленный трелевочный (с трехместной кабиной) укомплектован бульдозерным оборудованием ОБГН-4</w:t>
            </w:r>
          </w:p>
        </w:tc>
        <w:tc>
          <w:tcPr>
            <w:tcW w:w="1276" w:type="dxa"/>
            <w:tcBorders>
              <w:top w:val="nil"/>
              <w:left w:val="nil"/>
              <w:bottom w:val="single" w:sz="4" w:space="0" w:color="auto"/>
              <w:right w:val="single" w:sz="4" w:space="0" w:color="auto"/>
            </w:tcBorders>
            <w:shd w:val="clear" w:color="auto" w:fill="auto"/>
            <w:hideMark/>
          </w:tcPr>
          <w:p w14:paraId="19F47CB7" w14:textId="77777777" w:rsidR="00222153" w:rsidRPr="0094130D" w:rsidRDefault="00222153" w:rsidP="00A87882">
            <w:pPr>
              <w:rPr>
                <w:rFonts w:eastAsia="Calibri"/>
                <w:color w:val="000000"/>
                <w:sz w:val="18"/>
                <w:szCs w:val="18"/>
              </w:rPr>
            </w:pPr>
            <w:r w:rsidRPr="0094130D">
              <w:rPr>
                <w:rFonts w:eastAsia="Calibri"/>
                <w:color w:val="000000"/>
                <w:sz w:val="18"/>
                <w:szCs w:val="18"/>
              </w:rPr>
              <w:t>МСН 10-003-07</w:t>
            </w:r>
          </w:p>
        </w:tc>
        <w:tc>
          <w:tcPr>
            <w:tcW w:w="1984" w:type="dxa"/>
            <w:tcBorders>
              <w:top w:val="nil"/>
              <w:left w:val="nil"/>
              <w:bottom w:val="single" w:sz="4" w:space="0" w:color="auto"/>
              <w:right w:val="single" w:sz="4" w:space="0" w:color="auto"/>
            </w:tcBorders>
            <w:shd w:val="clear" w:color="auto" w:fill="auto"/>
            <w:hideMark/>
          </w:tcPr>
          <w:p w14:paraId="53612D87" w14:textId="77777777" w:rsidR="00222153" w:rsidRPr="0094130D" w:rsidRDefault="00222153" w:rsidP="00A87882">
            <w:pPr>
              <w:rPr>
                <w:rFonts w:eastAsia="Calibri"/>
                <w:color w:val="000000"/>
                <w:sz w:val="18"/>
                <w:szCs w:val="18"/>
              </w:rPr>
            </w:pPr>
            <w:r w:rsidRPr="0094130D">
              <w:rPr>
                <w:rFonts w:eastAsia="Calibri"/>
                <w:color w:val="000000"/>
                <w:sz w:val="18"/>
                <w:szCs w:val="18"/>
              </w:rPr>
              <w:t>1195</w:t>
            </w:r>
          </w:p>
        </w:tc>
        <w:tc>
          <w:tcPr>
            <w:tcW w:w="709" w:type="dxa"/>
            <w:tcBorders>
              <w:top w:val="nil"/>
              <w:left w:val="nil"/>
              <w:bottom w:val="single" w:sz="4" w:space="0" w:color="auto"/>
              <w:right w:val="single" w:sz="4" w:space="0" w:color="auto"/>
            </w:tcBorders>
            <w:shd w:val="clear" w:color="auto" w:fill="auto"/>
            <w:hideMark/>
          </w:tcPr>
          <w:p w14:paraId="521C84F6"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2B25A0F1"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5D9C13A4"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НЛК-Т1</w:t>
            </w:r>
          </w:p>
        </w:tc>
        <w:tc>
          <w:tcPr>
            <w:tcW w:w="1417" w:type="dxa"/>
            <w:tcBorders>
              <w:top w:val="single" w:sz="4" w:space="0" w:color="auto"/>
              <w:left w:val="single" w:sz="4" w:space="0" w:color="auto"/>
              <w:bottom w:val="single" w:sz="4" w:space="0" w:color="auto"/>
              <w:right w:val="single" w:sz="4" w:space="0" w:color="auto"/>
            </w:tcBorders>
          </w:tcPr>
          <w:p w14:paraId="47AA6F77" w14:textId="77777777" w:rsidR="00222153" w:rsidRPr="0027433F" w:rsidRDefault="00222153" w:rsidP="00A87882">
            <w:pPr>
              <w:rPr>
                <w:lang w:val="en-US"/>
              </w:rPr>
            </w:pPr>
            <w:r w:rsidRPr="0027433F">
              <w:rPr>
                <w:rFonts w:eastAsia="Calibri"/>
                <w:color w:val="000000"/>
                <w:sz w:val="18"/>
                <w:szCs w:val="18"/>
                <w:lang w:val="en-US"/>
              </w:rPr>
              <w:t>Forestry industrial skidder tractor (with a three-cab) complete with bulldozer equipment OBGN-4</w:t>
            </w:r>
          </w:p>
        </w:tc>
        <w:tc>
          <w:tcPr>
            <w:tcW w:w="1276" w:type="dxa"/>
            <w:tcBorders>
              <w:top w:val="single" w:sz="4" w:space="0" w:color="auto"/>
              <w:left w:val="single" w:sz="4" w:space="0" w:color="auto"/>
              <w:bottom w:val="single" w:sz="4" w:space="0" w:color="auto"/>
              <w:right w:val="single" w:sz="4" w:space="0" w:color="auto"/>
            </w:tcBorders>
          </w:tcPr>
          <w:p w14:paraId="70830FDB" w14:textId="77777777" w:rsidR="00222153" w:rsidRPr="0094130D" w:rsidRDefault="00222153" w:rsidP="00A87882">
            <w:r>
              <w:rPr>
                <w:rFonts w:eastAsia="Calibri"/>
                <w:color w:val="000000"/>
                <w:sz w:val="18"/>
                <w:szCs w:val="18"/>
                <w:lang w:val="en-US"/>
              </w:rPr>
              <w:t>MSN</w:t>
            </w:r>
            <w:r w:rsidRPr="0094130D">
              <w:rPr>
                <w:rFonts w:eastAsia="Calibri"/>
                <w:color w:val="000000"/>
                <w:sz w:val="18"/>
                <w:szCs w:val="18"/>
              </w:rPr>
              <w:t xml:space="preserve"> 10-003-07</w:t>
            </w:r>
          </w:p>
        </w:tc>
        <w:tc>
          <w:tcPr>
            <w:tcW w:w="1985" w:type="dxa"/>
            <w:tcBorders>
              <w:top w:val="single" w:sz="4" w:space="0" w:color="auto"/>
              <w:left w:val="single" w:sz="4" w:space="0" w:color="auto"/>
              <w:bottom w:val="single" w:sz="4" w:space="0" w:color="auto"/>
              <w:right w:val="single" w:sz="4" w:space="0" w:color="auto"/>
            </w:tcBorders>
          </w:tcPr>
          <w:p w14:paraId="6F04266A" w14:textId="77777777" w:rsidR="00222153" w:rsidRPr="0094130D" w:rsidRDefault="00222153" w:rsidP="00A87882">
            <w:r w:rsidRPr="0094130D">
              <w:rPr>
                <w:rFonts w:eastAsia="Calibri"/>
                <w:color w:val="000000"/>
                <w:sz w:val="18"/>
                <w:szCs w:val="18"/>
              </w:rPr>
              <w:t>1195</w:t>
            </w:r>
          </w:p>
        </w:tc>
        <w:tc>
          <w:tcPr>
            <w:tcW w:w="708" w:type="dxa"/>
            <w:tcBorders>
              <w:top w:val="single" w:sz="4" w:space="0" w:color="auto"/>
              <w:left w:val="single" w:sz="4" w:space="0" w:color="auto"/>
              <w:bottom w:val="single" w:sz="4" w:space="0" w:color="auto"/>
              <w:right w:val="single" w:sz="4" w:space="0" w:color="auto"/>
            </w:tcBorders>
          </w:tcPr>
          <w:p w14:paraId="0D42930B"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4E0FBB14"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4C88BCF1"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-Т1</w:t>
            </w:r>
          </w:p>
        </w:tc>
      </w:tr>
      <w:tr w:rsidR="00222153" w:rsidRPr="0094130D" w14:paraId="40DD3A4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0D1EF75E" w14:textId="77777777" w:rsidR="00222153" w:rsidRPr="0094130D" w:rsidRDefault="00222153" w:rsidP="00A87882">
            <w:pPr>
              <w:rPr>
                <w:rFonts w:eastAsia="Calibri"/>
                <w:color w:val="000000"/>
                <w:sz w:val="18"/>
                <w:szCs w:val="18"/>
              </w:rPr>
            </w:pPr>
            <w:r w:rsidRPr="0094130D">
              <w:rPr>
                <w:rFonts w:eastAsia="Calibri"/>
                <w:color w:val="000000"/>
                <w:sz w:val="18"/>
                <w:szCs w:val="18"/>
              </w:rPr>
              <w:t>30</w:t>
            </w:r>
          </w:p>
        </w:tc>
        <w:tc>
          <w:tcPr>
            <w:tcW w:w="1418" w:type="dxa"/>
            <w:tcBorders>
              <w:top w:val="nil"/>
              <w:left w:val="nil"/>
              <w:bottom w:val="single" w:sz="4" w:space="0" w:color="auto"/>
              <w:right w:val="single" w:sz="4" w:space="0" w:color="auto"/>
            </w:tcBorders>
            <w:shd w:val="clear" w:color="auto" w:fill="auto"/>
            <w:hideMark/>
          </w:tcPr>
          <w:p w14:paraId="78048DEA" w14:textId="77777777" w:rsidR="00222153" w:rsidRPr="0094130D" w:rsidRDefault="00222153" w:rsidP="00A87882">
            <w:pPr>
              <w:rPr>
                <w:rFonts w:eastAsia="Calibri"/>
                <w:color w:val="000000"/>
                <w:sz w:val="18"/>
                <w:szCs w:val="18"/>
              </w:rPr>
            </w:pPr>
            <w:r w:rsidRPr="0094130D">
              <w:rPr>
                <w:rFonts w:eastAsia="Calibri"/>
                <w:color w:val="000000"/>
                <w:sz w:val="18"/>
                <w:szCs w:val="18"/>
              </w:rPr>
              <w:t>Трактор лесопромышленный трелевочный (с трехместной кабиной) укомплектован бульдозерным оборудованием ОБГН-4</w:t>
            </w:r>
          </w:p>
        </w:tc>
        <w:tc>
          <w:tcPr>
            <w:tcW w:w="1276" w:type="dxa"/>
            <w:tcBorders>
              <w:top w:val="nil"/>
              <w:left w:val="nil"/>
              <w:bottom w:val="single" w:sz="4" w:space="0" w:color="auto"/>
              <w:right w:val="single" w:sz="4" w:space="0" w:color="auto"/>
            </w:tcBorders>
            <w:shd w:val="clear" w:color="auto" w:fill="auto"/>
            <w:hideMark/>
          </w:tcPr>
          <w:p w14:paraId="61C52FC2" w14:textId="77777777" w:rsidR="00222153" w:rsidRPr="0094130D" w:rsidRDefault="00222153" w:rsidP="00A87882">
            <w:pPr>
              <w:rPr>
                <w:rFonts w:eastAsia="Calibri"/>
                <w:color w:val="000000"/>
                <w:sz w:val="18"/>
                <w:szCs w:val="18"/>
              </w:rPr>
            </w:pPr>
            <w:r w:rsidRPr="0094130D">
              <w:rPr>
                <w:rFonts w:eastAsia="Calibri"/>
                <w:color w:val="000000"/>
                <w:sz w:val="18"/>
                <w:szCs w:val="18"/>
              </w:rPr>
              <w:t>МСН 10-003-07</w:t>
            </w:r>
          </w:p>
        </w:tc>
        <w:tc>
          <w:tcPr>
            <w:tcW w:w="1984" w:type="dxa"/>
            <w:tcBorders>
              <w:top w:val="nil"/>
              <w:left w:val="nil"/>
              <w:bottom w:val="single" w:sz="4" w:space="0" w:color="auto"/>
              <w:right w:val="single" w:sz="4" w:space="0" w:color="auto"/>
            </w:tcBorders>
            <w:shd w:val="clear" w:color="auto" w:fill="auto"/>
            <w:hideMark/>
          </w:tcPr>
          <w:p w14:paraId="64C61917" w14:textId="77777777" w:rsidR="00222153" w:rsidRPr="0094130D" w:rsidRDefault="00222153" w:rsidP="00A87882">
            <w:pPr>
              <w:rPr>
                <w:rFonts w:eastAsia="Calibri"/>
                <w:color w:val="000000"/>
                <w:sz w:val="18"/>
                <w:szCs w:val="18"/>
              </w:rPr>
            </w:pPr>
            <w:r w:rsidRPr="0094130D">
              <w:rPr>
                <w:rFonts w:eastAsia="Calibri"/>
                <w:color w:val="000000"/>
                <w:sz w:val="18"/>
                <w:szCs w:val="18"/>
              </w:rPr>
              <w:t>1196</w:t>
            </w:r>
          </w:p>
        </w:tc>
        <w:tc>
          <w:tcPr>
            <w:tcW w:w="709" w:type="dxa"/>
            <w:tcBorders>
              <w:top w:val="nil"/>
              <w:left w:val="nil"/>
              <w:bottom w:val="single" w:sz="4" w:space="0" w:color="auto"/>
              <w:right w:val="single" w:sz="4" w:space="0" w:color="auto"/>
            </w:tcBorders>
            <w:shd w:val="clear" w:color="auto" w:fill="auto"/>
            <w:hideMark/>
          </w:tcPr>
          <w:p w14:paraId="1EBD6B9D"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63D61ADC"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27D145F0"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НЛК-Т1</w:t>
            </w:r>
          </w:p>
        </w:tc>
        <w:tc>
          <w:tcPr>
            <w:tcW w:w="1417" w:type="dxa"/>
            <w:tcBorders>
              <w:top w:val="single" w:sz="4" w:space="0" w:color="auto"/>
              <w:left w:val="single" w:sz="4" w:space="0" w:color="auto"/>
              <w:bottom w:val="single" w:sz="4" w:space="0" w:color="auto"/>
              <w:right w:val="single" w:sz="4" w:space="0" w:color="auto"/>
            </w:tcBorders>
          </w:tcPr>
          <w:p w14:paraId="2274BDC3" w14:textId="77777777" w:rsidR="00222153" w:rsidRPr="0027433F" w:rsidRDefault="00222153" w:rsidP="00A87882">
            <w:pPr>
              <w:rPr>
                <w:lang w:val="en-US"/>
              </w:rPr>
            </w:pPr>
            <w:r w:rsidRPr="0027433F">
              <w:rPr>
                <w:rFonts w:eastAsia="Calibri"/>
                <w:color w:val="000000"/>
                <w:sz w:val="18"/>
                <w:szCs w:val="18"/>
                <w:lang w:val="en-US"/>
              </w:rPr>
              <w:t>Forestry industrial skidder tractor (with a three-cab) complete with bulldozer equipment OBGN-4</w:t>
            </w:r>
          </w:p>
        </w:tc>
        <w:tc>
          <w:tcPr>
            <w:tcW w:w="1276" w:type="dxa"/>
            <w:tcBorders>
              <w:top w:val="single" w:sz="4" w:space="0" w:color="auto"/>
              <w:left w:val="single" w:sz="4" w:space="0" w:color="auto"/>
              <w:bottom w:val="single" w:sz="4" w:space="0" w:color="auto"/>
              <w:right w:val="single" w:sz="4" w:space="0" w:color="auto"/>
            </w:tcBorders>
          </w:tcPr>
          <w:p w14:paraId="73A0B6CE" w14:textId="77777777" w:rsidR="00222153" w:rsidRPr="0094130D" w:rsidRDefault="00222153" w:rsidP="00A87882">
            <w:r>
              <w:rPr>
                <w:rFonts w:eastAsia="Calibri"/>
                <w:color w:val="000000"/>
                <w:sz w:val="18"/>
                <w:szCs w:val="18"/>
                <w:lang w:val="en-US"/>
              </w:rPr>
              <w:t>MSN</w:t>
            </w:r>
            <w:r w:rsidRPr="0094130D">
              <w:rPr>
                <w:rFonts w:eastAsia="Calibri"/>
                <w:color w:val="000000"/>
                <w:sz w:val="18"/>
                <w:szCs w:val="18"/>
              </w:rPr>
              <w:t xml:space="preserve"> 10-003-07</w:t>
            </w:r>
          </w:p>
        </w:tc>
        <w:tc>
          <w:tcPr>
            <w:tcW w:w="1985" w:type="dxa"/>
            <w:tcBorders>
              <w:top w:val="single" w:sz="4" w:space="0" w:color="auto"/>
              <w:left w:val="single" w:sz="4" w:space="0" w:color="auto"/>
              <w:bottom w:val="single" w:sz="4" w:space="0" w:color="auto"/>
              <w:right w:val="single" w:sz="4" w:space="0" w:color="auto"/>
            </w:tcBorders>
          </w:tcPr>
          <w:p w14:paraId="7791FC49" w14:textId="77777777" w:rsidR="00222153" w:rsidRPr="0094130D" w:rsidRDefault="00222153" w:rsidP="00A87882">
            <w:r w:rsidRPr="0094130D">
              <w:rPr>
                <w:rFonts w:eastAsia="Calibri"/>
                <w:color w:val="000000"/>
                <w:sz w:val="18"/>
                <w:szCs w:val="18"/>
              </w:rPr>
              <w:t>1196</w:t>
            </w:r>
          </w:p>
        </w:tc>
        <w:tc>
          <w:tcPr>
            <w:tcW w:w="708" w:type="dxa"/>
            <w:tcBorders>
              <w:top w:val="single" w:sz="4" w:space="0" w:color="auto"/>
              <w:left w:val="single" w:sz="4" w:space="0" w:color="auto"/>
              <w:bottom w:val="single" w:sz="4" w:space="0" w:color="auto"/>
              <w:right w:val="single" w:sz="4" w:space="0" w:color="auto"/>
            </w:tcBorders>
          </w:tcPr>
          <w:p w14:paraId="36887BAC"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CFD58C4"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0E432488"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-Т1</w:t>
            </w:r>
          </w:p>
        </w:tc>
      </w:tr>
      <w:tr w:rsidR="00222153" w:rsidRPr="0094130D" w14:paraId="33BD8981"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021119C6" w14:textId="77777777" w:rsidR="00222153" w:rsidRPr="0094130D" w:rsidRDefault="00222153" w:rsidP="00A87882">
            <w:pPr>
              <w:rPr>
                <w:rFonts w:eastAsia="Calibri"/>
                <w:color w:val="000000"/>
                <w:sz w:val="18"/>
                <w:szCs w:val="18"/>
              </w:rPr>
            </w:pPr>
            <w:r w:rsidRPr="0094130D">
              <w:rPr>
                <w:rFonts w:eastAsia="Calibri"/>
                <w:color w:val="000000"/>
                <w:sz w:val="18"/>
                <w:szCs w:val="18"/>
              </w:rPr>
              <w:t>31</w:t>
            </w:r>
          </w:p>
        </w:tc>
        <w:tc>
          <w:tcPr>
            <w:tcW w:w="1418" w:type="dxa"/>
            <w:tcBorders>
              <w:top w:val="nil"/>
              <w:left w:val="nil"/>
              <w:bottom w:val="single" w:sz="4" w:space="0" w:color="auto"/>
              <w:right w:val="single" w:sz="4" w:space="0" w:color="auto"/>
            </w:tcBorders>
            <w:shd w:val="clear" w:color="auto" w:fill="auto"/>
            <w:hideMark/>
          </w:tcPr>
          <w:p w14:paraId="651676F3" w14:textId="77777777" w:rsidR="00222153" w:rsidRPr="0094130D" w:rsidRDefault="00222153" w:rsidP="00A87882">
            <w:pPr>
              <w:rPr>
                <w:rFonts w:eastAsia="Calibri"/>
                <w:color w:val="000000"/>
                <w:sz w:val="18"/>
                <w:szCs w:val="18"/>
              </w:rPr>
            </w:pPr>
            <w:r w:rsidRPr="0094130D">
              <w:rPr>
                <w:rFonts w:eastAsia="Calibri"/>
                <w:color w:val="000000"/>
                <w:sz w:val="18"/>
                <w:szCs w:val="18"/>
              </w:rPr>
              <w:t>Валочно-пакетирующая машина</w:t>
            </w:r>
          </w:p>
        </w:tc>
        <w:tc>
          <w:tcPr>
            <w:tcW w:w="1276" w:type="dxa"/>
            <w:tcBorders>
              <w:top w:val="nil"/>
              <w:left w:val="nil"/>
              <w:bottom w:val="single" w:sz="4" w:space="0" w:color="auto"/>
              <w:right w:val="single" w:sz="4" w:space="0" w:color="auto"/>
            </w:tcBorders>
            <w:shd w:val="clear" w:color="auto" w:fill="auto"/>
            <w:hideMark/>
          </w:tcPr>
          <w:p w14:paraId="29DE470F" w14:textId="77777777" w:rsidR="00222153" w:rsidRPr="0094130D" w:rsidRDefault="00222153" w:rsidP="00A87882">
            <w:pPr>
              <w:rPr>
                <w:rFonts w:eastAsia="Calibri"/>
                <w:color w:val="000000"/>
                <w:sz w:val="18"/>
                <w:szCs w:val="18"/>
              </w:rPr>
            </w:pPr>
            <w:r w:rsidRPr="0094130D">
              <w:rPr>
                <w:rFonts w:eastAsia="Calibri"/>
                <w:color w:val="000000"/>
                <w:sz w:val="18"/>
                <w:szCs w:val="18"/>
              </w:rPr>
              <w:t>Tigercat 870C</w:t>
            </w:r>
          </w:p>
        </w:tc>
        <w:tc>
          <w:tcPr>
            <w:tcW w:w="1984" w:type="dxa"/>
            <w:tcBorders>
              <w:top w:val="nil"/>
              <w:left w:val="nil"/>
              <w:bottom w:val="single" w:sz="4" w:space="0" w:color="auto"/>
              <w:right w:val="single" w:sz="4" w:space="0" w:color="auto"/>
            </w:tcBorders>
            <w:shd w:val="clear" w:color="auto" w:fill="auto"/>
            <w:hideMark/>
          </w:tcPr>
          <w:p w14:paraId="4F58E1D1" w14:textId="77777777" w:rsidR="00222153" w:rsidRPr="0094130D" w:rsidRDefault="00222153" w:rsidP="00A87882">
            <w:pPr>
              <w:rPr>
                <w:rFonts w:eastAsia="Calibri"/>
                <w:color w:val="000000"/>
                <w:sz w:val="18"/>
                <w:szCs w:val="18"/>
              </w:rPr>
            </w:pPr>
            <w:r w:rsidRPr="0094130D">
              <w:rPr>
                <w:rFonts w:eastAsia="Calibri"/>
                <w:color w:val="000000"/>
                <w:sz w:val="18"/>
                <w:szCs w:val="18"/>
              </w:rPr>
              <w:t>87013074</w:t>
            </w:r>
          </w:p>
        </w:tc>
        <w:tc>
          <w:tcPr>
            <w:tcW w:w="709" w:type="dxa"/>
            <w:tcBorders>
              <w:top w:val="nil"/>
              <w:left w:val="nil"/>
              <w:bottom w:val="single" w:sz="4" w:space="0" w:color="auto"/>
              <w:right w:val="single" w:sz="4" w:space="0" w:color="auto"/>
            </w:tcBorders>
            <w:shd w:val="clear" w:color="auto" w:fill="auto"/>
            <w:hideMark/>
          </w:tcPr>
          <w:p w14:paraId="1FDBE0D3"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hideMark/>
          </w:tcPr>
          <w:p w14:paraId="514CC695"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096B2A5C"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НЛК-ВПМ</w:t>
            </w:r>
          </w:p>
        </w:tc>
        <w:tc>
          <w:tcPr>
            <w:tcW w:w="1417" w:type="dxa"/>
            <w:tcBorders>
              <w:top w:val="single" w:sz="4" w:space="0" w:color="auto"/>
              <w:left w:val="single" w:sz="4" w:space="0" w:color="auto"/>
              <w:bottom w:val="single" w:sz="4" w:space="0" w:color="auto"/>
              <w:right w:val="single" w:sz="4" w:space="0" w:color="auto"/>
            </w:tcBorders>
          </w:tcPr>
          <w:p w14:paraId="6F44B1EF" w14:textId="77777777" w:rsidR="00222153" w:rsidRPr="0094130D" w:rsidRDefault="00222153" w:rsidP="00A87882">
            <w:r w:rsidRPr="0079569B">
              <w:rPr>
                <w:rFonts w:eastAsia="Calibri"/>
                <w:color w:val="000000"/>
                <w:sz w:val="18"/>
                <w:szCs w:val="18"/>
              </w:rPr>
              <w:t>Feller buncher</w:t>
            </w:r>
          </w:p>
        </w:tc>
        <w:tc>
          <w:tcPr>
            <w:tcW w:w="1276" w:type="dxa"/>
            <w:tcBorders>
              <w:top w:val="single" w:sz="4" w:space="0" w:color="auto"/>
              <w:left w:val="single" w:sz="4" w:space="0" w:color="auto"/>
              <w:bottom w:val="single" w:sz="4" w:space="0" w:color="auto"/>
              <w:right w:val="single" w:sz="4" w:space="0" w:color="auto"/>
            </w:tcBorders>
          </w:tcPr>
          <w:p w14:paraId="396B059A" w14:textId="77777777" w:rsidR="00222153" w:rsidRPr="0094130D" w:rsidRDefault="00222153" w:rsidP="00A87882">
            <w:r w:rsidRPr="0094130D">
              <w:rPr>
                <w:rFonts w:eastAsia="Calibri"/>
                <w:color w:val="000000"/>
                <w:sz w:val="18"/>
                <w:szCs w:val="18"/>
              </w:rPr>
              <w:t>Tigercat 870C</w:t>
            </w:r>
          </w:p>
        </w:tc>
        <w:tc>
          <w:tcPr>
            <w:tcW w:w="1985" w:type="dxa"/>
            <w:tcBorders>
              <w:top w:val="single" w:sz="4" w:space="0" w:color="auto"/>
              <w:left w:val="single" w:sz="4" w:space="0" w:color="auto"/>
              <w:bottom w:val="single" w:sz="4" w:space="0" w:color="auto"/>
              <w:right w:val="single" w:sz="4" w:space="0" w:color="auto"/>
            </w:tcBorders>
          </w:tcPr>
          <w:p w14:paraId="59C2AE73" w14:textId="77777777" w:rsidR="00222153" w:rsidRPr="0094130D" w:rsidRDefault="00222153" w:rsidP="00A87882">
            <w:r w:rsidRPr="0094130D">
              <w:rPr>
                <w:rFonts w:eastAsia="Calibri"/>
                <w:color w:val="000000"/>
                <w:sz w:val="18"/>
                <w:szCs w:val="18"/>
              </w:rPr>
              <w:t>87013074</w:t>
            </w:r>
          </w:p>
        </w:tc>
        <w:tc>
          <w:tcPr>
            <w:tcW w:w="708" w:type="dxa"/>
            <w:tcBorders>
              <w:top w:val="single" w:sz="4" w:space="0" w:color="auto"/>
              <w:left w:val="single" w:sz="4" w:space="0" w:color="auto"/>
              <w:bottom w:val="single" w:sz="4" w:space="0" w:color="auto"/>
              <w:right w:val="single" w:sz="4" w:space="0" w:color="auto"/>
            </w:tcBorders>
          </w:tcPr>
          <w:p w14:paraId="1CAB52E3"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3979186"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18B6B153" w14:textId="77777777" w:rsidR="00222153" w:rsidRPr="007C662B" w:rsidRDefault="00222153" w:rsidP="00A87882">
            <w:pPr>
              <w:rPr>
                <w:lang w:val="en-US"/>
              </w:rPr>
            </w:pPr>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BPM</w:t>
            </w:r>
          </w:p>
        </w:tc>
      </w:tr>
      <w:tr w:rsidR="00222153" w:rsidRPr="0094130D" w14:paraId="3AA23867"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0950F73A" w14:textId="77777777" w:rsidR="00222153" w:rsidRPr="0094130D" w:rsidRDefault="00222153" w:rsidP="00A87882">
            <w:pPr>
              <w:rPr>
                <w:rFonts w:eastAsia="Calibri"/>
                <w:color w:val="000000"/>
                <w:sz w:val="18"/>
                <w:szCs w:val="18"/>
              </w:rPr>
            </w:pPr>
            <w:r w:rsidRPr="0094130D">
              <w:rPr>
                <w:rFonts w:eastAsia="Calibri"/>
                <w:color w:val="000000"/>
                <w:sz w:val="18"/>
                <w:szCs w:val="18"/>
              </w:rPr>
              <w:t>32</w:t>
            </w:r>
          </w:p>
        </w:tc>
        <w:tc>
          <w:tcPr>
            <w:tcW w:w="1418" w:type="dxa"/>
            <w:tcBorders>
              <w:top w:val="nil"/>
              <w:left w:val="nil"/>
              <w:bottom w:val="single" w:sz="4" w:space="0" w:color="auto"/>
              <w:right w:val="single" w:sz="4" w:space="0" w:color="auto"/>
            </w:tcBorders>
            <w:shd w:val="clear" w:color="auto" w:fill="auto"/>
          </w:tcPr>
          <w:p w14:paraId="02292BFD" w14:textId="77777777" w:rsidR="00222153" w:rsidRPr="0094130D" w:rsidRDefault="00222153" w:rsidP="00A87882">
            <w:pPr>
              <w:rPr>
                <w:rFonts w:eastAsia="Calibri"/>
                <w:color w:val="000000"/>
                <w:sz w:val="18"/>
                <w:szCs w:val="18"/>
              </w:rPr>
            </w:pPr>
            <w:r w:rsidRPr="0094130D">
              <w:rPr>
                <w:rFonts w:eastAsia="Calibri"/>
                <w:color w:val="000000"/>
                <w:sz w:val="18"/>
                <w:szCs w:val="18"/>
              </w:rPr>
              <w:t>Валочно-пакетирующая машина</w:t>
            </w:r>
          </w:p>
        </w:tc>
        <w:tc>
          <w:tcPr>
            <w:tcW w:w="1276" w:type="dxa"/>
            <w:tcBorders>
              <w:top w:val="nil"/>
              <w:left w:val="nil"/>
              <w:bottom w:val="single" w:sz="4" w:space="0" w:color="auto"/>
              <w:right w:val="single" w:sz="4" w:space="0" w:color="auto"/>
            </w:tcBorders>
            <w:shd w:val="clear" w:color="auto" w:fill="auto"/>
          </w:tcPr>
          <w:p w14:paraId="00893A11" w14:textId="77777777" w:rsidR="00222153" w:rsidRPr="0094130D" w:rsidRDefault="00222153" w:rsidP="00A87882">
            <w:pPr>
              <w:rPr>
                <w:rFonts w:eastAsia="Calibri"/>
                <w:color w:val="000000"/>
                <w:sz w:val="18"/>
                <w:szCs w:val="18"/>
              </w:rPr>
            </w:pPr>
            <w:r w:rsidRPr="0094130D">
              <w:rPr>
                <w:rFonts w:eastAsia="Calibri"/>
                <w:color w:val="000000"/>
                <w:sz w:val="18"/>
                <w:szCs w:val="18"/>
              </w:rPr>
              <w:t>Tigercat 870C</w:t>
            </w:r>
          </w:p>
        </w:tc>
        <w:tc>
          <w:tcPr>
            <w:tcW w:w="1984" w:type="dxa"/>
            <w:tcBorders>
              <w:top w:val="nil"/>
              <w:left w:val="nil"/>
              <w:bottom w:val="single" w:sz="4" w:space="0" w:color="auto"/>
              <w:right w:val="single" w:sz="4" w:space="0" w:color="auto"/>
            </w:tcBorders>
            <w:shd w:val="clear" w:color="auto" w:fill="auto"/>
          </w:tcPr>
          <w:p w14:paraId="2B8557A6" w14:textId="77777777" w:rsidR="00222153" w:rsidRPr="0094130D" w:rsidRDefault="00222153" w:rsidP="00A87882">
            <w:pPr>
              <w:rPr>
                <w:rFonts w:eastAsia="Calibri"/>
                <w:color w:val="000000"/>
                <w:sz w:val="18"/>
                <w:szCs w:val="18"/>
              </w:rPr>
            </w:pPr>
            <w:r w:rsidRPr="0094130D">
              <w:rPr>
                <w:rFonts w:eastAsia="Calibri"/>
                <w:color w:val="000000"/>
                <w:sz w:val="18"/>
                <w:szCs w:val="18"/>
              </w:rPr>
              <w:t>87013082</w:t>
            </w:r>
          </w:p>
        </w:tc>
        <w:tc>
          <w:tcPr>
            <w:tcW w:w="709" w:type="dxa"/>
            <w:tcBorders>
              <w:top w:val="nil"/>
              <w:left w:val="nil"/>
              <w:bottom w:val="single" w:sz="4" w:space="0" w:color="auto"/>
              <w:right w:val="single" w:sz="4" w:space="0" w:color="auto"/>
            </w:tcBorders>
            <w:shd w:val="clear" w:color="auto" w:fill="auto"/>
          </w:tcPr>
          <w:p w14:paraId="358051FE"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16D64A0A"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6166-З/1 от 03.05.2017</w:t>
            </w:r>
          </w:p>
        </w:tc>
        <w:tc>
          <w:tcPr>
            <w:tcW w:w="992" w:type="dxa"/>
            <w:tcBorders>
              <w:top w:val="nil"/>
              <w:left w:val="nil"/>
              <w:bottom w:val="single" w:sz="4" w:space="0" w:color="auto"/>
              <w:right w:val="single" w:sz="4" w:space="0" w:color="auto"/>
            </w:tcBorders>
          </w:tcPr>
          <w:p w14:paraId="35E32BD0"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НЛК-ВПМ</w:t>
            </w:r>
          </w:p>
        </w:tc>
        <w:tc>
          <w:tcPr>
            <w:tcW w:w="1417" w:type="dxa"/>
            <w:tcBorders>
              <w:top w:val="single" w:sz="4" w:space="0" w:color="auto"/>
              <w:left w:val="single" w:sz="4" w:space="0" w:color="auto"/>
              <w:bottom w:val="single" w:sz="4" w:space="0" w:color="auto"/>
              <w:right w:val="single" w:sz="4" w:space="0" w:color="auto"/>
            </w:tcBorders>
          </w:tcPr>
          <w:p w14:paraId="67149DA8" w14:textId="77777777" w:rsidR="00222153" w:rsidRPr="0094130D" w:rsidRDefault="00222153" w:rsidP="00A87882">
            <w:r w:rsidRPr="0079569B">
              <w:rPr>
                <w:rFonts w:eastAsia="Calibri"/>
                <w:color w:val="000000"/>
                <w:sz w:val="18"/>
                <w:szCs w:val="18"/>
              </w:rPr>
              <w:t>Feller buncher</w:t>
            </w:r>
          </w:p>
        </w:tc>
        <w:tc>
          <w:tcPr>
            <w:tcW w:w="1276" w:type="dxa"/>
            <w:tcBorders>
              <w:top w:val="single" w:sz="4" w:space="0" w:color="auto"/>
              <w:left w:val="single" w:sz="4" w:space="0" w:color="auto"/>
              <w:bottom w:val="single" w:sz="4" w:space="0" w:color="auto"/>
              <w:right w:val="single" w:sz="4" w:space="0" w:color="auto"/>
            </w:tcBorders>
          </w:tcPr>
          <w:p w14:paraId="1CF120BB" w14:textId="77777777" w:rsidR="00222153" w:rsidRPr="0094130D" w:rsidRDefault="00222153" w:rsidP="00A87882">
            <w:r w:rsidRPr="0094130D">
              <w:rPr>
                <w:rFonts w:eastAsia="Calibri"/>
                <w:color w:val="000000"/>
                <w:sz w:val="18"/>
                <w:szCs w:val="18"/>
              </w:rPr>
              <w:t>Tigercat 870C</w:t>
            </w:r>
          </w:p>
        </w:tc>
        <w:tc>
          <w:tcPr>
            <w:tcW w:w="1985" w:type="dxa"/>
            <w:tcBorders>
              <w:top w:val="single" w:sz="4" w:space="0" w:color="auto"/>
              <w:left w:val="single" w:sz="4" w:space="0" w:color="auto"/>
              <w:bottom w:val="single" w:sz="4" w:space="0" w:color="auto"/>
              <w:right w:val="single" w:sz="4" w:space="0" w:color="auto"/>
            </w:tcBorders>
          </w:tcPr>
          <w:p w14:paraId="69817295" w14:textId="77777777" w:rsidR="00222153" w:rsidRPr="0094130D" w:rsidRDefault="00222153" w:rsidP="00A87882">
            <w:r w:rsidRPr="0094130D">
              <w:rPr>
                <w:rFonts w:eastAsia="Calibri"/>
                <w:color w:val="000000"/>
                <w:sz w:val="18"/>
                <w:szCs w:val="18"/>
              </w:rPr>
              <w:t>87013082</w:t>
            </w:r>
          </w:p>
        </w:tc>
        <w:tc>
          <w:tcPr>
            <w:tcW w:w="708" w:type="dxa"/>
            <w:tcBorders>
              <w:top w:val="single" w:sz="4" w:space="0" w:color="auto"/>
              <w:left w:val="single" w:sz="4" w:space="0" w:color="auto"/>
              <w:bottom w:val="single" w:sz="4" w:space="0" w:color="auto"/>
              <w:right w:val="single" w:sz="4" w:space="0" w:color="auto"/>
            </w:tcBorders>
          </w:tcPr>
          <w:p w14:paraId="2615B75D"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A284094" w14:textId="77777777" w:rsidR="00222153" w:rsidRPr="0094130D" w:rsidRDefault="00222153" w:rsidP="00A87882">
            <w:r w:rsidRPr="0094130D">
              <w:rPr>
                <w:rFonts w:eastAsia="Calibri"/>
                <w:color w:val="000000"/>
                <w:sz w:val="18"/>
                <w:szCs w:val="18"/>
              </w:rPr>
              <w:t xml:space="preserve">6166-З/1 </w:t>
            </w:r>
            <w:r>
              <w:rPr>
                <w:rFonts w:eastAsia="Calibri"/>
                <w:color w:val="000000"/>
                <w:sz w:val="18"/>
                <w:szCs w:val="18"/>
                <w:lang w:val="en-US"/>
              </w:rPr>
              <w:t>dated</w:t>
            </w:r>
            <w:r w:rsidRPr="0094130D">
              <w:rPr>
                <w:rFonts w:eastAsia="Calibri"/>
                <w:color w:val="000000"/>
                <w:sz w:val="18"/>
                <w:szCs w:val="18"/>
              </w:rPr>
              <w:t xml:space="preserve"> 03.05.2017</w:t>
            </w:r>
          </w:p>
        </w:tc>
        <w:tc>
          <w:tcPr>
            <w:tcW w:w="993" w:type="dxa"/>
            <w:tcBorders>
              <w:top w:val="single" w:sz="4" w:space="0" w:color="auto"/>
              <w:left w:val="single" w:sz="4" w:space="0" w:color="auto"/>
              <w:bottom w:val="single" w:sz="4" w:space="0" w:color="auto"/>
              <w:right w:val="single" w:sz="4" w:space="0" w:color="auto"/>
            </w:tcBorders>
          </w:tcPr>
          <w:p w14:paraId="654246C7"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-В</w:t>
            </w:r>
            <w:r>
              <w:rPr>
                <w:rFonts w:eastAsia="Calibri"/>
                <w:color w:val="000000"/>
                <w:sz w:val="18"/>
                <w:szCs w:val="18"/>
                <w:lang w:val="en-US"/>
              </w:rPr>
              <w:t>P</w:t>
            </w:r>
            <w:r w:rsidRPr="0094130D">
              <w:rPr>
                <w:rFonts w:eastAsia="Calibri"/>
                <w:color w:val="000000"/>
                <w:sz w:val="18"/>
                <w:szCs w:val="18"/>
              </w:rPr>
              <w:t>М</w:t>
            </w:r>
          </w:p>
        </w:tc>
      </w:tr>
      <w:tr w:rsidR="00222153" w:rsidRPr="0094130D" w14:paraId="53BA1328"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7C5AA7C6" w14:textId="77777777" w:rsidR="00222153" w:rsidRPr="0094130D" w:rsidRDefault="00222153" w:rsidP="00A87882">
            <w:pPr>
              <w:rPr>
                <w:rFonts w:eastAsia="Calibri"/>
                <w:color w:val="000000"/>
                <w:sz w:val="18"/>
                <w:szCs w:val="18"/>
              </w:rPr>
            </w:pPr>
            <w:r w:rsidRPr="0094130D">
              <w:rPr>
                <w:rFonts w:eastAsia="Calibri"/>
                <w:color w:val="000000"/>
                <w:sz w:val="18"/>
                <w:szCs w:val="18"/>
              </w:rPr>
              <w:t>33</w:t>
            </w:r>
          </w:p>
        </w:tc>
        <w:tc>
          <w:tcPr>
            <w:tcW w:w="1418" w:type="dxa"/>
            <w:tcBorders>
              <w:top w:val="nil"/>
              <w:left w:val="nil"/>
              <w:bottom w:val="single" w:sz="4" w:space="0" w:color="auto"/>
              <w:right w:val="single" w:sz="4" w:space="0" w:color="auto"/>
            </w:tcBorders>
            <w:shd w:val="clear" w:color="auto" w:fill="auto"/>
          </w:tcPr>
          <w:p w14:paraId="3CE34766"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Специализированное пассажирское </w:t>
            </w:r>
            <w:r w:rsidRPr="0094130D">
              <w:rPr>
                <w:rFonts w:eastAsia="Calibri"/>
                <w:color w:val="000000"/>
                <w:sz w:val="18"/>
                <w:szCs w:val="18"/>
              </w:rPr>
              <w:lastRenderedPageBreak/>
              <w:t>транспортное средство</w:t>
            </w:r>
          </w:p>
        </w:tc>
        <w:tc>
          <w:tcPr>
            <w:tcW w:w="1276" w:type="dxa"/>
            <w:tcBorders>
              <w:top w:val="nil"/>
              <w:left w:val="nil"/>
              <w:bottom w:val="single" w:sz="4" w:space="0" w:color="auto"/>
              <w:right w:val="single" w:sz="4" w:space="0" w:color="auto"/>
            </w:tcBorders>
            <w:shd w:val="clear" w:color="auto" w:fill="auto"/>
          </w:tcPr>
          <w:p w14:paraId="7636E041"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Нефаз 4208-24</w:t>
            </w:r>
          </w:p>
        </w:tc>
        <w:tc>
          <w:tcPr>
            <w:tcW w:w="1984" w:type="dxa"/>
            <w:tcBorders>
              <w:top w:val="nil"/>
              <w:left w:val="nil"/>
              <w:bottom w:val="single" w:sz="4" w:space="0" w:color="auto"/>
              <w:right w:val="single" w:sz="4" w:space="0" w:color="auto"/>
            </w:tcBorders>
            <w:shd w:val="clear" w:color="auto" w:fill="auto"/>
          </w:tcPr>
          <w:p w14:paraId="32461367" w14:textId="77777777" w:rsidR="00222153" w:rsidRPr="0094130D" w:rsidRDefault="00222153" w:rsidP="00A87882">
            <w:pPr>
              <w:rPr>
                <w:rFonts w:eastAsia="Calibri"/>
                <w:color w:val="000000"/>
                <w:sz w:val="18"/>
                <w:szCs w:val="18"/>
              </w:rPr>
            </w:pPr>
            <w:r w:rsidRPr="0094130D">
              <w:rPr>
                <w:rFonts w:eastAsia="Calibri"/>
                <w:color w:val="000000"/>
                <w:sz w:val="18"/>
                <w:szCs w:val="18"/>
              </w:rPr>
              <w:t>X1F4208B0F0015925</w:t>
            </w:r>
          </w:p>
        </w:tc>
        <w:tc>
          <w:tcPr>
            <w:tcW w:w="709" w:type="dxa"/>
            <w:tcBorders>
              <w:top w:val="nil"/>
              <w:left w:val="nil"/>
              <w:bottom w:val="single" w:sz="4" w:space="0" w:color="auto"/>
              <w:right w:val="single" w:sz="4" w:space="0" w:color="auto"/>
            </w:tcBorders>
            <w:shd w:val="clear" w:color="auto" w:fill="auto"/>
          </w:tcPr>
          <w:p w14:paraId="45631E93"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0698C42C"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2DAA8C80"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02DCCD0A" w14:textId="77777777" w:rsidR="00222153" w:rsidRPr="0094130D" w:rsidRDefault="00222153" w:rsidP="00A87882">
            <w:r w:rsidRPr="0079569B">
              <w:rPr>
                <w:rFonts w:eastAsia="Calibri"/>
                <w:color w:val="000000"/>
                <w:sz w:val="18"/>
                <w:szCs w:val="18"/>
              </w:rPr>
              <w:t>Specialized passenger vehicle</w:t>
            </w:r>
          </w:p>
        </w:tc>
        <w:tc>
          <w:tcPr>
            <w:tcW w:w="1276" w:type="dxa"/>
            <w:tcBorders>
              <w:top w:val="single" w:sz="4" w:space="0" w:color="auto"/>
              <w:left w:val="single" w:sz="4" w:space="0" w:color="auto"/>
              <w:bottom w:val="single" w:sz="4" w:space="0" w:color="auto"/>
              <w:right w:val="single" w:sz="4" w:space="0" w:color="auto"/>
            </w:tcBorders>
          </w:tcPr>
          <w:p w14:paraId="6BB2B77F" w14:textId="77777777" w:rsidR="00222153" w:rsidRPr="0094130D" w:rsidRDefault="00222153" w:rsidP="00A87882">
            <w:r w:rsidRPr="00AE756F">
              <w:rPr>
                <w:rFonts w:eastAsia="Calibri"/>
                <w:color w:val="000000"/>
                <w:sz w:val="18"/>
                <w:szCs w:val="18"/>
              </w:rPr>
              <w:t xml:space="preserve">Nefaz </w:t>
            </w:r>
            <w:r w:rsidRPr="0094130D">
              <w:rPr>
                <w:rFonts w:eastAsia="Calibri"/>
                <w:color w:val="000000"/>
                <w:sz w:val="18"/>
                <w:szCs w:val="18"/>
              </w:rPr>
              <w:t>4208-24</w:t>
            </w:r>
          </w:p>
        </w:tc>
        <w:tc>
          <w:tcPr>
            <w:tcW w:w="1985" w:type="dxa"/>
            <w:tcBorders>
              <w:top w:val="single" w:sz="4" w:space="0" w:color="auto"/>
              <w:left w:val="single" w:sz="4" w:space="0" w:color="auto"/>
              <w:bottom w:val="single" w:sz="4" w:space="0" w:color="auto"/>
              <w:right w:val="single" w:sz="4" w:space="0" w:color="auto"/>
            </w:tcBorders>
          </w:tcPr>
          <w:p w14:paraId="42366C30" w14:textId="77777777" w:rsidR="00222153" w:rsidRPr="0094130D" w:rsidRDefault="00222153" w:rsidP="00A87882">
            <w:r w:rsidRPr="0094130D">
              <w:rPr>
                <w:rFonts w:eastAsia="Calibri"/>
                <w:color w:val="000000"/>
                <w:sz w:val="18"/>
                <w:szCs w:val="18"/>
              </w:rPr>
              <w:t>X1F4208B0F0015925</w:t>
            </w:r>
          </w:p>
        </w:tc>
        <w:tc>
          <w:tcPr>
            <w:tcW w:w="708" w:type="dxa"/>
            <w:tcBorders>
              <w:top w:val="single" w:sz="4" w:space="0" w:color="auto"/>
              <w:left w:val="single" w:sz="4" w:space="0" w:color="auto"/>
              <w:bottom w:val="single" w:sz="4" w:space="0" w:color="auto"/>
              <w:right w:val="single" w:sz="4" w:space="0" w:color="auto"/>
            </w:tcBorders>
          </w:tcPr>
          <w:p w14:paraId="3CE15151"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AF96F23"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3E295BF8"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6C8AA38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247DCC1C"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34</w:t>
            </w:r>
          </w:p>
        </w:tc>
        <w:tc>
          <w:tcPr>
            <w:tcW w:w="1418" w:type="dxa"/>
            <w:tcBorders>
              <w:top w:val="nil"/>
              <w:left w:val="nil"/>
              <w:bottom w:val="single" w:sz="4" w:space="0" w:color="auto"/>
              <w:right w:val="single" w:sz="4" w:space="0" w:color="auto"/>
            </w:tcBorders>
            <w:shd w:val="clear" w:color="auto" w:fill="auto"/>
          </w:tcPr>
          <w:p w14:paraId="090C1B34" w14:textId="77777777" w:rsidR="00222153" w:rsidRPr="0094130D" w:rsidRDefault="00222153" w:rsidP="00A87882">
            <w:pPr>
              <w:rPr>
                <w:rFonts w:eastAsia="Calibri"/>
                <w:color w:val="000000"/>
                <w:sz w:val="18"/>
                <w:szCs w:val="18"/>
              </w:rPr>
            </w:pPr>
            <w:r w:rsidRPr="0094130D">
              <w:rPr>
                <w:rFonts w:eastAsia="Calibri"/>
                <w:color w:val="000000"/>
                <w:sz w:val="18"/>
                <w:szCs w:val="18"/>
              </w:rPr>
              <w:t>Специализированное пассажирское транспортное средство</w:t>
            </w:r>
          </w:p>
        </w:tc>
        <w:tc>
          <w:tcPr>
            <w:tcW w:w="1276" w:type="dxa"/>
            <w:tcBorders>
              <w:top w:val="nil"/>
              <w:left w:val="nil"/>
              <w:bottom w:val="single" w:sz="4" w:space="0" w:color="auto"/>
              <w:right w:val="single" w:sz="4" w:space="0" w:color="auto"/>
            </w:tcBorders>
            <w:shd w:val="clear" w:color="auto" w:fill="auto"/>
          </w:tcPr>
          <w:p w14:paraId="307C42E1" w14:textId="77777777" w:rsidR="00222153" w:rsidRPr="0094130D" w:rsidRDefault="00222153" w:rsidP="00A87882">
            <w:pPr>
              <w:rPr>
                <w:rFonts w:eastAsia="Calibri"/>
                <w:color w:val="000000"/>
                <w:sz w:val="18"/>
                <w:szCs w:val="18"/>
              </w:rPr>
            </w:pPr>
            <w:r w:rsidRPr="0094130D">
              <w:rPr>
                <w:rFonts w:eastAsia="Calibri"/>
                <w:color w:val="000000"/>
                <w:sz w:val="18"/>
                <w:szCs w:val="18"/>
              </w:rPr>
              <w:t>Нефаз 4208-24</w:t>
            </w:r>
          </w:p>
        </w:tc>
        <w:tc>
          <w:tcPr>
            <w:tcW w:w="1984" w:type="dxa"/>
            <w:tcBorders>
              <w:top w:val="nil"/>
              <w:left w:val="nil"/>
              <w:bottom w:val="single" w:sz="4" w:space="0" w:color="auto"/>
              <w:right w:val="single" w:sz="4" w:space="0" w:color="auto"/>
            </w:tcBorders>
            <w:shd w:val="clear" w:color="auto" w:fill="auto"/>
          </w:tcPr>
          <w:p w14:paraId="2A1E72ED" w14:textId="77777777" w:rsidR="00222153" w:rsidRPr="0094130D" w:rsidRDefault="00222153" w:rsidP="00A87882">
            <w:pPr>
              <w:rPr>
                <w:rFonts w:eastAsia="Calibri"/>
                <w:color w:val="000000"/>
                <w:sz w:val="18"/>
                <w:szCs w:val="18"/>
              </w:rPr>
            </w:pPr>
            <w:r w:rsidRPr="0094130D">
              <w:rPr>
                <w:rFonts w:eastAsia="Calibri"/>
                <w:color w:val="000000"/>
                <w:sz w:val="18"/>
                <w:szCs w:val="18"/>
              </w:rPr>
              <w:t>X1F4208B0F0015924</w:t>
            </w:r>
          </w:p>
        </w:tc>
        <w:tc>
          <w:tcPr>
            <w:tcW w:w="709" w:type="dxa"/>
            <w:tcBorders>
              <w:top w:val="nil"/>
              <w:left w:val="nil"/>
              <w:bottom w:val="single" w:sz="4" w:space="0" w:color="auto"/>
              <w:right w:val="single" w:sz="4" w:space="0" w:color="auto"/>
            </w:tcBorders>
            <w:shd w:val="clear" w:color="auto" w:fill="auto"/>
          </w:tcPr>
          <w:p w14:paraId="6D2BC8FC"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43CA520D"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43BA82C8"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65380620" w14:textId="77777777" w:rsidR="00222153" w:rsidRPr="0094130D" w:rsidRDefault="00222153" w:rsidP="00A87882">
            <w:r w:rsidRPr="0079569B">
              <w:rPr>
                <w:rFonts w:eastAsia="Calibri"/>
                <w:color w:val="000000"/>
                <w:sz w:val="18"/>
                <w:szCs w:val="18"/>
              </w:rPr>
              <w:t>Specialized passenger vehicle</w:t>
            </w:r>
          </w:p>
        </w:tc>
        <w:tc>
          <w:tcPr>
            <w:tcW w:w="1276" w:type="dxa"/>
            <w:tcBorders>
              <w:top w:val="single" w:sz="4" w:space="0" w:color="auto"/>
              <w:left w:val="single" w:sz="4" w:space="0" w:color="auto"/>
              <w:bottom w:val="single" w:sz="4" w:space="0" w:color="auto"/>
              <w:right w:val="single" w:sz="4" w:space="0" w:color="auto"/>
            </w:tcBorders>
          </w:tcPr>
          <w:p w14:paraId="314FE0CD" w14:textId="77777777" w:rsidR="00222153" w:rsidRPr="0094130D" w:rsidRDefault="00222153" w:rsidP="00A87882">
            <w:r w:rsidRPr="00AE756F">
              <w:rPr>
                <w:rFonts w:eastAsia="Calibri"/>
                <w:color w:val="000000"/>
                <w:sz w:val="18"/>
                <w:szCs w:val="18"/>
              </w:rPr>
              <w:t xml:space="preserve">Nefaz </w:t>
            </w:r>
            <w:r w:rsidRPr="0094130D">
              <w:rPr>
                <w:rFonts w:eastAsia="Calibri"/>
                <w:color w:val="000000"/>
                <w:sz w:val="18"/>
                <w:szCs w:val="18"/>
              </w:rPr>
              <w:t>4208-24</w:t>
            </w:r>
          </w:p>
        </w:tc>
        <w:tc>
          <w:tcPr>
            <w:tcW w:w="1985" w:type="dxa"/>
            <w:tcBorders>
              <w:top w:val="single" w:sz="4" w:space="0" w:color="auto"/>
              <w:left w:val="single" w:sz="4" w:space="0" w:color="auto"/>
              <w:bottom w:val="single" w:sz="4" w:space="0" w:color="auto"/>
              <w:right w:val="single" w:sz="4" w:space="0" w:color="auto"/>
            </w:tcBorders>
          </w:tcPr>
          <w:p w14:paraId="606FF6E1" w14:textId="77777777" w:rsidR="00222153" w:rsidRPr="0094130D" w:rsidRDefault="00222153" w:rsidP="00A87882">
            <w:r w:rsidRPr="0094130D">
              <w:rPr>
                <w:rFonts w:eastAsia="Calibri"/>
                <w:color w:val="000000"/>
                <w:sz w:val="18"/>
                <w:szCs w:val="18"/>
              </w:rPr>
              <w:t>X1F4208B0F0015924</w:t>
            </w:r>
          </w:p>
        </w:tc>
        <w:tc>
          <w:tcPr>
            <w:tcW w:w="708" w:type="dxa"/>
            <w:tcBorders>
              <w:top w:val="single" w:sz="4" w:space="0" w:color="auto"/>
              <w:left w:val="single" w:sz="4" w:space="0" w:color="auto"/>
              <w:bottom w:val="single" w:sz="4" w:space="0" w:color="auto"/>
              <w:right w:val="single" w:sz="4" w:space="0" w:color="auto"/>
            </w:tcBorders>
          </w:tcPr>
          <w:p w14:paraId="425F10D8"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54161904"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6ECA9387"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25067E5B"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DAFFA5D" w14:textId="77777777" w:rsidR="00222153" w:rsidRPr="0094130D" w:rsidRDefault="00222153" w:rsidP="00A87882">
            <w:pPr>
              <w:rPr>
                <w:rFonts w:eastAsia="Calibri"/>
                <w:color w:val="000000"/>
                <w:sz w:val="18"/>
                <w:szCs w:val="18"/>
              </w:rPr>
            </w:pPr>
            <w:r w:rsidRPr="0094130D">
              <w:rPr>
                <w:rFonts w:eastAsia="Calibri"/>
                <w:color w:val="000000"/>
                <w:sz w:val="18"/>
                <w:szCs w:val="18"/>
              </w:rPr>
              <w:t>35</w:t>
            </w:r>
          </w:p>
        </w:tc>
        <w:tc>
          <w:tcPr>
            <w:tcW w:w="1418" w:type="dxa"/>
            <w:tcBorders>
              <w:top w:val="nil"/>
              <w:left w:val="nil"/>
              <w:bottom w:val="single" w:sz="4" w:space="0" w:color="auto"/>
              <w:right w:val="single" w:sz="4" w:space="0" w:color="auto"/>
            </w:tcBorders>
            <w:shd w:val="clear" w:color="auto" w:fill="auto"/>
          </w:tcPr>
          <w:p w14:paraId="03247B8F" w14:textId="77777777" w:rsidR="00222153" w:rsidRPr="0094130D" w:rsidRDefault="00222153" w:rsidP="00A87882">
            <w:pPr>
              <w:rPr>
                <w:rFonts w:eastAsia="Calibri"/>
                <w:color w:val="000000"/>
                <w:sz w:val="18"/>
                <w:szCs w:val="18"/>
              </w:rPr>
            </w:pPr>
            <w:r w:rsidRPr="0094130D">
              <w:rPr>
                <w:rFonts w:eastAsia="Calibri"/>
                <w:color w:val="000000"/>
                <w:sz w:val="18"/>
                <w:szCs w:val="18"/>
              </w:rPr>
              <w:t>Специализированное пассажирское транспортное средство</w:t>
            </w:r>
          </w:p>
        </w:tc>
        <w:tc>
          <w:tcPr>
            <w:tcW w:w="1276" w:type="dxa"/>
            <w:tcBorders>
              <w:top w:val="nil"/>
              <w:left w:val="nil"/>
              <w:bottom w:val="single" w:sz="4" w:space="0" w:color="auto"/>
              <w:right w:val="single" w:sz="4" w:space="0" w:color="auto"/>
            </w:tcBorders>
            <w:shd w:val="clear" w:color="auto" w:fill="auto"/>
          </w:tcPr>
          <w:p w14:paraId="29A4D226" w14:textId="77777777" w:rsidR="00222153" w:rsidRPr="0094130D" w:rsidRDefault="00222153" w:rsidP="00A87882">
            <w:pPr>
              <w:rPr>
                <w:rFonts w:eastAsia="Calibri"/>
                <w:color w:val="000000"/>
                <w:sz w:val="18"/>
                <w:szCs w:val="18"/>
              </w:rPr>
            </w:pPr>
            <w:r w:rsidRPr="0094130D">
              <w:rPr>
                <w:rFonts w:eastAsia="Calibri"/>
                <w:color w:val="000000"/>
                <w:sz w:val="18"/>
                <w:szCs w:val="18"/>
              </w:rPr>
              <w:t>Нефаз 4208-24</w:t>
            </w:r>
          </w:p>
        </w:tc>
        <w:tc>
          <w:tcPr>
            <w:tcW w:w="1984" w:type="dxa"/>
            <w:tcBorders>
              <w:top w:val="nil"/>
              <w:left w:val="nil"/>
              <w:bottom w:val="single" w:sz="4" w:space="0" w:color="auto"/>
              <w:right w:val="single" w:sz="4" w:space="0" w:color="auto"/>
            </w:tcBorders>
            <w:shd w:val="clear" w:color="auto" w:fill="auto"/>
          </w:tcPr>
          <w:p w14:paraId="331ED44C" w14:textId="77777777" w:rsidR="00222153" w:rsidRPr="0094130D" w:rsidRDefault="00222153" w:rsidP="00A87882">
            <w:pPr>
              <w:rPr>
                <w:rFonts w:eastAsia="Calibri"/>
                <w:color w:val="000000"/>
                <w:sz w:val="18"/>
                <w:szCs w:val="18"/>
              </w:rPr>
            </w:pPr>
            <w:r w:rsidRPr="0094130D">
              <w:rPr>
                <w:rFonts w:eastAsia="Calibri"/>
                <w:color w:val="000000"/>
                <w:sz w:val="18"/>
                <w:szCs w:val="18"/>
              </w:rPr>
              <w:t>X1F4208B0F0015926</w:t>
            </w:r>
          </w:p>
        </w:tc>
        <w:tc>
          <w:tcPr>
            <w:tcW w:w="709" w:type="dxa"/>
            <w:tcBorders>
              <w:top w:val="nil"/>
              <w:left w:val="nil"/>
              <w:bottom w:val="single" w:sz="4" w:space="0" w:color="auto"/>
              <w:right w:val="single" w:sz="4" w:space="0" w:color="auto"/>
            </w:tcBorders>
            <w:shd w:val="clear" w:color="auto" w:fill="auto"/>
          </w:tcPr>
          <w:p w14:paraId="40C345F2"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1E5F22B1"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42C2A89B"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40CB2703" w14:textId="77777777" w:rsidR="00222153" w:rsidRPr="0094130D" w:rsidRDefault="00222153" w:rsidP="00A87882">
            <w:r w:rsidRPr="0079569B">
              <w:rPr>
                <w:rFonts w:eastAsia="Calibri"/>
                <w:color w:val="000000"/>
                <w:sz w:val="18"/>
                <w:szCs w:val="18"/>
              </w:rPr>
              <w:t>Specialized passenger vehicle</w:t>
            </w:r>
          </w:p>
        </w:tc>
        <w:tc>
          <w:tcPr>
            <w:tcW w:w="1276" w:type="dxa"/>
            <w:tcBorders>
              <w:top w:val="single" w:sz="4" w:space="0" w:color="auto"/>
              <w:left w:val="single" w:sz="4" w:space="0" w:color="auto"/>
              <w:bottom w:val="single" w:sz="4" w:space="0" w:color="auto"/>
              <w:right w:val="single" w:sz="4" w:space="0" w:color="auto"/>
            </w:tcBorders>
          </w:tcPr>
          <w:p w14:paraId="4CA47CB9" w14:textId="77777777" w:rsidR="00222153" w:rsidRPr="0094130D" w:rsidRDefault="00222153" w:rsidP="00A87882">
            <w:r w:rsidRPr="00AE756F">
              <w:rPr>
                <w:rFonts w:eastAsia="Calibri"/>
                <w:color w:val="000000"/>
                <w:sz w:val="18"/>
                <w:szCs w:val="18"/>
              </w:rPr>
              <w:t xml:space="preserve">Nefaz </w:t>
            </w:r>
            <w:r w:rsidRPr="0094130D">
              <w:rPr>
                <w:rFonts w:eastAsia="Calibri"/>
                <w:color w:val="000000"/>
                <w:sz w:val="18"/>
                <w:szCs w:val="18"/>
              </w:rPr>
              <w:t>4208-24</w:t>
            </w:r>
          </w:p>
        </w:tc>
        <w:tc>
          <w:tcPr>
            <w:tcW w:w="1985" w:type="dxa"/>
            <w:tcBorders>
              <w:top w:val="single" w:sz="4" w:space="0" w:color="auto"/>
              <w:left w:val="single" w:sz="4" w:space="0" w:color="auto"/>
              <w:bottom w:val="single" w:sz="4" w:space="0" w:color="auto"/>
              <w:right w:val="single" w:sz="4" w:space="0" w:color="auto"/>
            </w:tcBorders>
          </w:tcPr>
          <w:p w14:paraId="5D51AEDB" w14:textId="77777777" w:rsidR="00222153" w:rsidRPr="0094130D" w:rsidRDefault="00222153" w:rsidP="00A87882">
            <w:r w:rsidRPr="0094130D">
              <w:rPr>
                <w:rFonts w:eastAsia="Calibri"/>
                <w:color w:val="000000"/>
                <w:sz w:val="18"/>
                <w:szCs w:val="18"/>
              </w:rPr>
              <w:t>X1F4208B0F0015926</w:t>
            </w:r>
          </w:p>
        </w:tc>
        <w:tc>
          <w:tcPr>
            <w:tcW w:w="708" w:type="dxa"/>
            <w:tcBorders>
              <w:top w:val="single" w:sz="4" w:space="0" w:color="auto"/>
              <w:left w:val="single" w:sz="4" w:space="0" w:color="auto"/>
              <w:bottom w:val="single" w:sz="4" w:space="0" w:color="auto"/>
              <w:right w:val="single" w:sz="4" w:space="0" w:color="auto"/>
            </w:tcBorders>
          </w:tcPr>
          <w:p w14:paraId="21ADE5BF"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753903A"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4BD0D19E"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3A941BEA"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052A2860" w14:textId="77777777" w:rsidR="00222153" w:rsidRPr="0094130D" w:rsidRDefault="00222153" w:rsidP="00A87882">
            <w:pPr>
              <w:rPr>
                <w:rFonts w:eastAsia="Calibri"/>
                <w:color w:val="000000"/>
                <w:sz w:val="18"/>
                <w:szCs w:val="18"/>
              </w:rPr>
            </w:pPr>
            <w:r w:rsidRPr="0094130D">
              <w:rPr>
                <w:rFonts w:eastAsia="Calibri"/>
                <w:color w:val="000000"/>
                <w:sz w:val="18"/>
                <w:szCs w:val="18"/>
              </w:rPr>
              <w:t>36</w:t>
            </w:r>
          </w:p>
        </w:tc>
        <w:tc>
          <w:tcPr>
            <w:tcW w:w="1418" w:type="dxa"/>
            <w:tcBorders>
              <w:top w:val="nil"/>
              <w:left w:val="nil"/>
              <w:bottom w:val="single" w:sz="4" w:space="0" w:color="auto"/>
              <w:right w:val="single" w:sz="4" w:space="0" w:color="auto"/>
            </w:tcBorders>
            <w:shd w:val="clear" w:color="auto" w:fill="auto"/>
          </w:tcPr>
          <w:p w14:paraId="3D5BB102" w14:textId="77777777" w:rsidR="00222153" w:rsidRPr="0094130D" w:rsidRDefault="00222153" w:rsidP="00A87882">
            <w:pPr>
              <w:rPr>
                <w:rFonts w:eastAsia="Calibri"/>
                <w:color w:val="000000"/>
                <w:sz w:val="18"/>
                <w:szCs w:val="18"/>
              </w:rPr>
            </w:pPr>
            <w:r w:rsidRPr="0094130D">
              <w:rPr>
                <w:rFonts w:eastAsia="Calibri"/>
                <w:color w:val="000000"/>
                <w:sz w:val="18"/>
                <w:szCs w:val="18"/>
              </w:rPr>
              <w:t>Специализированное пассажирское транспортное средство</w:t>
            </w:r>
          </w:p>
        </w:tc>
        <w:tc>
          <w:tcPr>
            <w:tcW w:w="1276" w:type="dxa"/>
            <w:tcBorders>
              <w:top w:val="nil"/>
              <w:left w:val="nil"/>
              <w:bottom w:val="single" w:sz="4" w:space="0" w:color="auto"/>
              <w:right w:val="single" w:sz="4" w:space="0" w:color="auto"/>
            </w:tcBorders>
            <w:shd w:val="clear" w:color="auto" w:fill="auto"/>
          </w:tcPr>
          <w:p w14:paraId="01A2742B" w14:textId="77777777" w:rsidR="00222153" w:rsidRPr="0094130D" w:rsidRDefault="00222153" w:rsidP="00A87882">
            <w:pPr>
              <w:rPr>
                <w:rFonts w:eastAsia="Calibri"/>
                <w:color w:val="000000"/>
                <w:sz w:val="18"/>
                <w:szCs w:val="18"/>
              </w:rPr>
            </w:pPr>
            <w:r w:rsidRPr="0094130D">
              <w:rPr>
                <w:rFonts w:eastAsia="Calibri"/>
                <w:color w:val="000000"/>
                <w:sz w:val="18"/>
                <w:szCs w:val="18"/>
              </w:rPr>
              <w:t>Нефаз 4208-24</w:t>
            </w:r>
          </w:p>
        </w:tc>
        <w:tc>
          <w:tcPr>
            <w:tcW w:w="1984" w:type="dxa"/>
            <w:tcBorders>
              <w:top w:val="nil"/>
              <w:left w:val="nil"/>
              <w:bottom w:val="single" w:sz="4" w:space="0" w:color="auto"/>
              <w:right w:val="single" w:sz="4" w:space="0" w:color="auto"/>
            </w:tcBorders>
            <w:shd w:val="clear" w:color="auto" w:fill="auto"/>
          </w:tcPr>
          <w:p w14:paraId="504F5250" w14:textId="77777777" w:rsidR="00222153" w:rsidRPr="0094130D" w:rsidRDefault="00222153" w:rsidP="00A87882">
            <w:pPr>
              <w:rPr>
                <w:rFonts w:eastAsia="Calibri"/>
                <w:color w:val="000000"/>
                <w:sz w:val="18"/>
                <w:szCs w:val="18"/>
              </w:rPr>
            </w:pPr>
            <w:r w:rsidRPr="0094130D">
              <w:rPr>
                <w:rFonts w:eastAsia="Calibri"/>
                <w:color w:val="000000"/>
                <w:sz w:val="18"/>
                <w:szCs w:val="18"/>
              </w:rPr>
              <w:t>X1F4208B0F0015934</w:t>
            </w:r>
          </w:p>
        </w:tc>
        <w:tc>
          <w:tcPr>
            <w:tcW w:w="709" w:type="dxa"/>
            <w:tcBorders>
              <w:top w:val="nil"/>
              <w:left w:val="nil"/>
              <w:bottom w:val="single" w:sz="4" w:space="0" w:color="auto"/>
              <w:right w:val="single" w:sz="4" w:space="0" w:color="auto"/>
            </w:tcBorders>
            <w:shd w:val="clear" w:color="auto" w:fill="auto"/>
          </w:tcPr>
          <w:p w14:paraId="0E15A5DA"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F885284"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5BD2863E"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3674CEC4" w14:textId="77777777" w:rsidR="00222153" w:rsidRPr="0094130D" w:rsidRDefault="00222153" w:rsidP="00A87882">
            <w:r w:rsidRPr="0079569B">
              <w:rPr>
                <w:rFonts w:eastAsia="Calibri"/>
                <w:color w:val="000000"/>
                <w:sz w:val="18"/>
                <w:szCs w:val="18"/>
              </w:rPr>
              <w:t>Specialized passenger vehicle</w:t>
            </w:r>
          </w:p>
        </w:tc>
        <w:tc>
          <w:tcPr>
            <w:tcW w:w="1276" w:type="dxa"/>
            <w:tcBorders>
              <w:top w:val="single" w:sz="4" w:space="0" w:color="auto"/>
              <w:left w:val="single" w:sz="4" w:space="0" w:color="auto"/>
              <w:bottom w:val="single" w:sz="4" w:space="0" w:color="auto"/>
              <w:right w:val="single" w:sz="4" w:space="0" w:color="auto"/>
            </w:tcBorders>
          </w:tcPr>
          <w:p w14:paraId="3A2D11AA" w14:textId="77777777" w:rsidR="00222153" w:rsidRPr="0094130D" w:rsidRDefault="00222153" w:rsidP="00A87882">
            <w:r w:rsidRPr="00AE756F">
              <w:rPr>
                <w:rFonts w:eastAsia="Calibri"/>
                <w:color w:val="000000"/>
                <w:sz w:val="18"/>
                <w:szCs w:val="18"/>
              </w:rPr>
              <w:t xml:space="preserve">Nefaz </w:t>
            </w:r>
            <w:r w:rsidRPr="0094130D">
              <w:rPr>
                <w:rFonts w:eastAsia="Calibri"/>
                <w:color w:val="000000"/>
                <w:sz w:val="18"/>
                <w:szCs w:val="18"/>
              </w:rPr>
              <w:t>4208-24</w:t>
            </w:r>
          </w:p>
        </w:tc>
        <w:tc>
          <w:tcPr>
            <w:tcW w:w="1985" w:type="dxa"/>
            <w:tcBorders>
              <w:top w:val="single" w:sz="4" w:space="0" w:color="auto"/>
              <w:left w:val="single" w:sz="4" w:space="0" w:color="auto"/>
              <w:bottom w:val="single" w:sz="4" w:space="0" w:color="auto"/>
              <w:right w:val="single" w:sz="4" w:space="0" w:color="auto"/>
            </w:tcBorders>
          </w:tcPr>
          <w:p w14:paraId="6E0B8624" w14:textId="77777777" w:rsidR="00222153" w:rsidRPr="0094130D" w:rsidRDefault="00222153" w:rsidP="00A87882">
            <w:r w:rsidRPr="0094130D">
              <w:rPr>
                <w:rFonts w:eastAsia="Calibri"/>
                <w:color w:val="000000"/>
                <w:sz w:val="18"/>
                <w:szCs w:val="18"/>
              </w:rPr>
              <w:t>X1F4208B0F0015934</w:t>
            </w:r>
          </w:p>
        </w:tc>
        <w:tc>
          <w:tcPr>
            <w:tcW w:w="708" w:type="dxa"/>
            <w:tcBorders>
              <w:top w:val="single" w:sz="4" w:space="0" w:color="auto"/>
              <w:left w:val="single" w:sz="4" w:space="0" w:color="auto"/>
              <w:bottom w:val="single" w:sz="4" w:space="0" w:color="auto"/>
              <w:right w:val="single" w:sz="4" w:space="0" w:color="auto"/>
            </w:tcBorders>
          </w:tcPr>
          <w:p w14:paraId="4B25F5AF"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A4F15EA"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17087599"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10E4DEFC"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5EFFB5B9" w14:textId="77777777" w:rsidR="00222153" w:rsidRPr="0094130D" w:rsidRDefault="00222153" w:rsidP="00A87882">
            <w:pPr>
              <w:rPr>
                <w:rFonts w:eastAsia="Calibri"/>
                <w:color w:val="000000"/>
                <w:sz w:val="18"/>
                <w:szCs w:val="18"/>
              </w:rPr>
            </w:pPr>
            <w:r w:rsidRPr="0094130D">
              <w:rPr>
                <w:rFonts w:eastAsia="Calibri"/>
                <w:color w:val="000000"/>
                <w:sz w:val="18"/>
                <w:szCs w:val="18"/>
              </w:rPr>
              <w:t>37</w:t>
            </w:r>
          </w:p>
        </w:tc>
        <w:tc>
          <w:tcPr>
            <w:tcW w:w="1418" w:type="dxa"/>
            <w:tcBorders>
              <w:top w:val="nil"/>
              <w:left w:val="nil"/>
              <w:bottom w:val="single" w:sz="4" w:space="0" w:color="auto"/>
              <w:right w:val="single" w:sz="4" w:space="0" w:color="auto"/>
            </w:tcBorders>
            <w:shd w:val="clear" w:color="auto" w:fill="auto"/>
          </w:tcPr>
          <w:p w14:paraId="12EB729F" w14:textId="77777777" w:rsidR="00222153" w:rsidRPr="0094130D" w:rsidRDefault="00222153" w:rsidP="00A87882">
            <w:pPr>
              <w:rPr>
                <w:rFonts w:eastAsia="Calibri"/>
                <w:color w:val="000000"/>
                <w:sz w:val="18"/>
                <w:szCs w:val="18"/>
              </w:rPr>
            </w:pPr>
            <w:r w:rsidRPr="0094130D">
              <w:rPr>
                <w:rFonts w:eastAsia="Calibri"/>
                <w:color w:val="000000"/>
                <w:sz w:val="18"/>
                <w:szCs w:val="18"/>
              </w:rPr>
              <w:t>Седельный тягач</w:t>
            </w:r>
          </w:p>
        </w:tc>
        <w:tc>
          <w:tcPr>
            <w:tcW w:w="1276" w:type="dxa"/>
            <w:tcBorders>
              <w:top w:val="nil"/>
              <w:left w:val="nil"/>
              <w:bottom w:val="single" w:sz="4" w:space="0" w:color="auto"/>
              <w:right w:val="single" w:sz="4" w:space="0" w:color="auto"/>
            </w:tcBorders>
            <w:shd w:val="clear" w:color="auto" w:fill="auto"/>
          </w:tcPr>
          <w:p w14:paraId="6D98ED44"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6460-73</w:t>
            </w:r>
          </w:p>
        </w:tc>
        <w:tc>
          <w:tcPr>
            <w:tcW w:w="1984" w:type="dxa"/>
            <w:tcBorders>
              <w:top w:val="nil"/>
              <w:left w:val="nil"/>
              <w:bottom w:val="single" w:sz="4" w:space="0" w:color="auto"/>
              <w:right w:val="single" w:sz="4" w:space="0" w:color="auto"/>
            </w:tcBorders>
            <w:shd w:val="clear" w:color="auto" w:fill="auto"/>
          </w:tcPr>
          <w:p w14:paraId="1ED329B0" w14:textId="77777777" w:rsidR="00222153" w:rsidRPr="0094130D" w:rsidRDefault="00222153" w:rsidP="00A87882">
            <w:pPr>
              <w:rPr>
                <w:rFonts w:eastAsia="Calibri"/>
                <w:color w:val="000000"/>
                <w:sz w:val="18"/>
                <w:szCs w:val="18"/>
              </w:rPr>
            </w:pPr>
            <w:r w:rsidRPr="0094130D">
              <w:rPr>
                <w:rFonts w:eastAsia="Calibri"/>
                <w:color w:val="000000"/>
                <w:sz w:val="18"/>
                <w:szCs w:val="18"/>
              </w:rPr>
              <w:t>XTC646004F1318319</w:t>
            </w:r>
          </w:p>
        </w:tc>
        <w:tc>
          <w:tcPr>
            <w:tcW w:w="709" w:type="dxa"/>
            <w:tcBorders>
              <w:top w:val="nil"/>
              <w:left w:val="nil"/>
              <w:bottom w:val="single" w:sz="4" w:space="0" w:color="auto"/>
              <w:right w:val="single" w:sz="4" w:space="0" w:color="auto"/>
            </w:tcBorders>
            <w:shd w:val="clear" w:color="auto" w:fill="auto"/>
          </w:tcPr>
          <w:p w14:paraId="25F312A4"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791EDEEA"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305A9FD5"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1FB28CB7"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1FCD1642"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6460-73</w:t>
            </w:r>
          </w:p>
        </w:tc>
        <w:tc>
          <w:tcPr>
            <w:tcW w:w="1985" w:type="dxa"/>
            <w:tcBorders>
              <w:top w:val="single" w:sz="4" w:space="0" w:color="auto"/>
              <w:left w:val="single" w:sz="4" w:space="0" w:color="auto"/>
              <w:bottom w:val="single" w:sz="4" w:space="0" w:color="auto"/>
              <w:right w:val="single" w:sz="4" w:space="0" w:color="auto"/>
            </w:tcBorders>
          </w:tcPr>
          <w:p w14:paraId="19DBAA49" w14:textId="77777777" w:rsidR="00222153" w:rsidRPr="0094130D" w:rsidRDefault="00222153" w:rsidP="00A87882">
            <w:r w:rsidRPr="0094130D">
              <w:rPr>
                <w:rFonts w:eastAsia="Calibri"/>
                <w:color w:val="000000"/>
                <w:sz w:val="18"/>
                <w:szCs w:val="18"/>
              </w:rPr>
              <w:t>XTC646004F1318319</w:t>
            </w:r>
          </w:p>
        </w:tc>
        <w:tc>
          <w:tcPr>
            <w:tcW w:w="708" w:type="dxa"/>
            <w:tcBorders>
              <w:top w:val="single" w:sz="4" w:space="0" w:color="auto"/>
              <w:left w:val="single" w:sz="4" w:space="0" w:color="auto"/>
              <w:bottom w:val="single" w:sz="4" w:space="0" w:color="auto"/>
              <w:right w:val="single" w:sz="4" w:space="0" w:color="auto"/>
            </w:tcBorders>
          </w:tcPr>
          <w:p w14:paraId="1B2070DD"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4696868E"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17B4DF3D"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6AE5755F"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74B2963" w14:textId="77777777" w:rsidR="00222153" w:rsidRPr="0094130D" w:rsidRDefault="00222153" w:rsidP="00A87882">
            <w:pPr>
              <w:rPr>
                <w:rFonts w:eastAsia="Calibri"/>
                <w:color w:val="000000"/>
                <w:sz w:val="18"/>
                <w:szCs w:val="18"/>
              </w:rPr>
            </w:pPr>
            <w:r w:rsidRPr="0094130D">
              <w:rPr>
                <w:rFonts w:eastAsia="Calibri"/>
                <w:color w:val="000000"/>
                <w:sz w:val="18"/>
                <w:szCs w:val="18"/>
              </w:rPr>
              <w:t>38</w:t>
            </w:r>
          </w:p>
        </w:tc>
        <w:tc>
          <w:tcPr>
            <w:tcW w:w="1418" w:type="dxa"/>
            <w:tcBorders>
              <w:top w:val="nil"/>
              <w:left w:val="nil"/>
              <w:bottom w:val="single" w:sz="4" w:space="0" w:color="auto"/>
              <w:right w:val="single" w:sz="4" w:space="0" w:color="auto"/>
            </w:tcBorders>
            <w:shd w:val="clear" w:color="auto" w:fill="auto"/>
          </w:tcPr>
          <w:p w14:paraId="597F8B83" w14:textId="77777777" w:rsidR="00222153" w:rsidRPr="0094130D" w:rsidRDefault="00222153" w:rsidP="00A87882">
            <w:pPr>
              <w:rPr>
                <w:rFonts w:eastAsia="Calibri"/>
                <w:color w:val="000000"/>
                <w:sz w:val="18"/>
                <w:szCs w:val="18"/>
              </w:rPr>
            </w:pPr>
            <w:r w:rsidRPr="0094130D">
              <w:rPr>
                <w:rFonts w:eastAsia="Calibri"/>
                <w:color w:val="000000"/>
                <w:sz w:val="18"/>
                <w:szCs w:val="18"/>
              </w:rPr>
              <w:t>Седельный тягач</w:t>
            </w:r>
          </w:p>
        </w:tc>
        <w:tc>
          <w:tcPr>
            <w:tcW w:w="1276" w:type="dxa"/>
            <w:tcBorders>
              <w:top w:val="nil"/>
              <w:left w:val="nil"/>
              <w:bottom w:val="single" w:sz="4" w:space="0" w:color="auto"/>
              <w:right w:val="single" w:sz="4" w:space="0" w:color="auto"/>
            </w:tcBorders>
            <w:shd w:val="clear" w:color="auto" w:fill="auto"/>
          </w:tcPr>
          <w:p w14:paraId="0D18048C"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6460-73</w:t>
            </w:r>
          </w:p>
        </w:tc>
        <w:tc>
          <w:tcPr>
            <w:tcW w:w="1984" w:type="dxa"/>
            <w:tcBorders>
              <w:top w:val="nil"/>
              <w:left w:val="nil"/>
              <w:bottom w:val="single" w:sz="4" w:space="0" w:color="auto"/>
              <w:right w:val="single" w:sz="4" w:space="0" w:color="auto"/>
            </w:tcBorders>
            <w:shd w:val="clear" w:color="auto" w:fill="auto"/>
          </w:tcPr>
          <w:p w14:paraId="6D732E2C" w14:textId="77777777" w:rsidR="00222153" w:rsidRPr="0094130D" w:rsidRDefault="00222153" w:rsidP="00A87882">
            <w:pPr>
              <w:rPr>
                <w:rFonts w:eastAsia="Calibri"/>
                <w:color w:val="000000"/>
                <w:sz w:val="18"/>
                <w:szCs w:val="18"/>
              </w:rPr>
            </w:pPr>
            <w:r w:rsidRPr="0094130D">
              <w:rPr>
                <w:rFonts w:eastAsia="Calibri"/>
                <w:color w:val="000000"/>
                <w:sz w:val="18"/>
                <w:szCs w:val="18"/>
              </w:rPr>
              <w:t>XTC646004F1318680</w:t>
            </w:r>
          </w:p>
        </w:tc>
        <w:tc>
          <w:tcPr>
            <w:tcW w:w="709" w:type="dxa"/>
            <w:tcBorders>
              <w:top w:val="nil"/>
              <w:left w:val="nil"/>
              <w:bottom w:val="single" w:sz="4" w:space="0" w:color="auto"/>
              <w:right w:val="single" w:sz="4" w:space="0" w:color="auto"/>
            </w:tcBorders>
            <w:shd w:val="clear" w:color="auto" w:fill="auto"/>
          </w:tcPr>
          <w:p w14:paraId="76BF3A7A"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21335B20"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4A3B9764"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6B2BBD14"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08019BBC"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6460-73</w:t>
            </w:r>
          </w:p>
        </w:tc>
        <w:tc>
          <w:tcPr>
            <w:tcW w:w="1985" w:type="dxa"/>
            <w:tcBorders>
              <w:top w:val="single" w:sz="4" w:space="0" w:color="auto"/>
              <w:left w:val="single" w:sz="4" w:space="0" w:color="auto"/>
              <w:bottom w:val="single" w:sz="4" w:space="0" w:color="auto"/>
              <w:right w:val="single" w:sz="4" w:space="0" w:color="auto"/>
            </w:tcBorders>
          </w:tcPr>
          <w:p w14:paraId="40C02B54" w14:textId="77777777" w:rsidR="00222153" w:rsidRPr="0094130D" w:rsidRDefault="00222153" w:rsidP="00A87882">
            <w:r w:rsidRPr="0094130D">
              <w:rPr>
                <w:rFonts w:eastAsia="Calibri"/>
                <w:color w:val="000000"/>
                <w:sz w:val="18"/>
                <w:szCs w:val="18"/>
              </w:rPr>
              <w:t>XTC646004F1318680</w:t>
            </w:r>
          </w:p>
        </w:tc>
        <w:tc>
          <w:tcPr>
            <w:tcW w:w="708" w:type="dxa"/>
            <w:tcBorders>
              <w:top w:val="single" w:sz="4" w:space="0" w:color="auto"/>
              <w:left w:val="single" w:sz="4" w:space="0" w:color="auto"/>
              <w:bottom w:val="single" w:sz="4" w:space="0" w:color="auto"/>
              <w:right w:val="single" w:sz="4" w:space="0" w:color="auto"/>
            </w:tcBorders>
          </w:tcPr>
          <w:p w14:paraId="274AF98D"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2546D5E"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BF46C23"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620349B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7FD4BB9D" w14:textId="77777777" w:rsidR="00222153" w:rsidRPr="0094130D" w:rsidRDefault="00222153" w:rsidP="00A87882">
            <w:pPr>
              <w:rPr>
                <w:rFonts w:eastAsia="Calibri"/>
                <w:color w:val="000000"/>
                <w:sz w:val="18"/>
                <w:szCs w:val="18"/>
              </w:rPr>
            </w:pPr>
            <w:r w:rsidRPr="0094130D">
              <w:rPr>
                <w:rFonts w:eastAsia="Calibri"/>
                <w:color w:val="000000"/>
                <w:sz w:val="18"/>
                <w:szCs w:val="18"/>
              </w:rPr>
              <w:t>39</w:t>
            </w:r>
          </w:p>
        </w:tc>
        <w:tc>
          <w:tcPr>
            <w:tcW w:w="1418" w:type="dxa"/>
            <w:tcBorders>
              <w:top w:val="nil"/>
              <w:left w:val="nil"/>
              <w:bottom w:val="single" w:sz="4" w:space="0" w:color="auto"/>
              <w:right w:val="single" w:sz="4" w:space="0" w:color="auto"/>
            </w:tcBorders>
            <w:shd w:val="clear" w:color="auto" w:fill="auto"/>
          </w:tcPr>
          <w:p w14:paraId="1F2E6ADA" w14:textId="77777777" w:rsidR="00222153" w:rsidRPr="0094130D" w:rsidRDefault="00222153" w:rsidP="00A87882">
            <w:pPr>
              <w:rPr>
                <w:rFonts w:eastAsia="Calibri"/>
                <w:color w:val="000000"/>
                <w:sz w:val="18"/>
                <w:szCs w:val="18"/>
              </w:rPr>
            </w:pPr>
            <w:r w:rsidRPr="0094130D">
              <w:rPr>
                <w:rFonts w:eastAsia="Calibri"/>
                <w:color w:val="000000"/>
                <w:sz w:val="18"/>
                <w:szCs w:val="18"/>
              </w:rPr>
              <w:t>Седельный тягач</w:t>
            </w:r>
          </w:p>
        </w:tc>
        <w:tc>
          <w:tcPr>
            <w:tcW w:w="1276" w:type="dxa"/>
            <w:tcBorders>
              <w:top w:val="nil"/>
              <w:left w:val="nil"/>
              <w:bottom w:val="single" w:sz="4" w:space="0" w:color="auto"/>
              <w:right w:val="single" w:sz="4" w:space="0" w:color="auto"/>
            </w:tcBorders>
            <w:shd w:val="clear" w:color="auto" w:fill="auto"/>
          </w:tcPr>
          <w:p w14:paraId="52C5E790"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6460-73</w:t>
            </w:r>
          </w:p>
        </w:tc>
        <w:tc>
          <w:tcPr>
            <w:tcW w:w="1984" w:type="dxa"/>
            <w:tcBorders>
              <w:top w:val="nil"/>
              <w:left w:val="nil"/>
              <w:bottom w:val="single" w:sz="4" w:space="0" w:color="auto"/>
              <w:right w:val="single" w:sz="4" w:space="0" w:color="auto"/>
            </w:tcBorders>
            <w:shd w:val="clear" w:color="auto" w:fill="auto"/>
          </w:tcPr>
          <w:p w14:paraId="0D516C43" w14:textId="77777777" w:rsidR="00222153" w:rsidRPr="0094130D" w:rsidRDefault="00222153" w:rsidP="00A87882">
            <w:pPr>
              <w:rPr>
                <w:rFonts w:eastAsia="Calibri"/>
                <w:color w:val="000000"/>
                <w:sz w:val="18"/>
                <w:szCs w:val="18"/>
              </w:rPr>
            </w:pPr>
            <w:r w:rsidRPr="0094130D">
              <w:rPr>
                <w:rFonts w:eastAsia="Calibri"/>
                <w:color w:val="000000"/>
                <w:sz w:val="18"/>
                <w:szCs w:val="18"/>
              </w:rPr>
              <w:t>XTC646004F1318734</w:t>
            </w:r>
          </w:p>
        </w:tc>
        <w:tc>
          <w:tcPr>
            <w:tcW w:w="709" w:type="dxa"/>
            <w:tcBorders>
              <w:top w:val="nil"/>
              <w:left w:val="nil"/>
              <w:bottom w:val="single" w:sz="4" w:space="0" w:color="auto"/>
              <w:right w:val="single" w:sz="4" w:space="0" w:color="auto"/>
            </w:tcBorders>
            <w:shd w:val="clear" w:color="auto" w:fill="auto"/>
          </w:tcPr>
          <w:p w14:paraId="07B2FDDE"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78C1D19C"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3E935511"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35334FB5"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0C85A720"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6460-73</w:t>
            </w:r>
          </w:p>
        </w:tc>
        <w:tc>
          <w:tcPr>
            <w:tcW w:w="1985" w:type="dxa"/>
            <w:tcBorders>
              <w:top w:val="single" w:sz="4" w:space="0" w:color="auto"/>
              <w:left w:val="single" w:sz="4" w:space="0" w:color="auto"/>
              <w:bottom w:val="single" w:sz="4" w:space="0" w:color="auto"/>
              <w:right w:val="single" w:sz="4" w:space="0" w:color="auto"/>
            </w:tcBorders>
          </w:tcPr>
          <w:p w14:paraId="7E693E54" w14:textId="77777777" w:rsidR="00222153" w:rsidRPr="0094130D" w:rsidRDefault="00222153" w:rsidP="00A87882">
            <w:r w:rsidRPr="0094130D">
              <w:rPr>
                <w:rFonts w:eastAsia="Calibri"/>
                <w:color w:val="000000"/>
                <w:sz w:val="18"/>
                <w:szCs w:val="18"/>
              </w:rPr>
              <w:t>XTC646004F1318734</w:t>
            </w:r>
          </w:p>
        </w:tc>
        <w:tc>
          <w:tcPr>
            <w:tcW w:w="708" w:type="dxa"/>
            <w:tcBorders>
              <w:top w:val="single" w:sz="4" w:space="0" w:color="auto"/>
              <w:left w:val="single" w:sz="4" w:space="0" w:color="auto"/>
              <w:bottom w:val="single" w:sz="4" w:space="0" w:color="auto"/>
              <w:right w:val="single" w:sz="4" w:space="0" w:color="auto"/>
            </w:tcBorders>
          </w:tcPr>
          <w:p w14:paraId="26891633"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4257BC4"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D09F4DA"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794A107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32F578E"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40</w:t>
            </w:r>
          </w:p>
        </w:tc>
        <w:tc>
          <w:tcPr>
            <w:tcW w:w="1418" w:type="dxa"/>
            <w:tcBorders>
              <w:top w:val="nil"/>
              <w:left w:val="nil"/>
              <w:bottom w:val="single" w:sz="4" w:space="0" w:color="auto"/>
              <w:right w:val="single" w:sz="4" w:space="0" w:color="auto"/>
            </w:tcBorders>
            <w:shd w:val="clear" w:color="auto" w:fill="auto"/>
          </w:tcPr>
          <w:p w14:paraId="3A3EC245" w14:textId="77777777" w:rsidR="00222153" w:rsidRPr="0094130D" w:rsidRDefault="00222153" w:rsidP="00A87882">
            <w:pPr>
              <w:rPr>
                <w:rFonts w:eastAsia="Calibri"/>
                <w:color w:val="000000"/>
                <w:sz w:val="18"/>
                <w:szCs w:val="18"/>
              </w:rPr>
            </w:pPr>
            <w:r w:rsidRPr="0094130D">
              <w:rPr>
                <w:rFonts w:eastAsia="Calibri"/>
                <w:color w:val="000000"/>
                <w:sz w:val="18"/>
                <w:szCs w:val="18"/>
              </w:rPr>
              <w:t>Седельный тягач</w:t>
            </w:r>
          </w:p>
        </w:tc>
        <w:tc>
          <w:tcPr>
            <w:tcW w:w="1276" w:type="dxa"/>
            <w:tcBorders>
              <w:top w:val="nil"/>
              <w:left w:val="nil"/>
              <w:bottom w:val="single" w:sz="4" w:space="0" w:color="auto"/>
              <w:right w:val="single" w:sz="4" w:space="0" w:color="auto"/>
            </w:tcBorders>
            <w:shd w:val="clear" w:color="auto" w:fill="auto"/>
          </w:tcPr>
          <w:p w14:paraId="14AFA92F"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6460-73</w:t>
            </w:r>
          </w:p>
        </w:tc>
        <w:tc>
          <w:tcPr>
            <w:tcW w:w="1984" w:type="dxa"/>
            <w:tcBorders>
              <w:top w:val="nil"/>
              <w:left w:val="nil"/>
              <w:bottom w:val="single" w:sz="4" w:space="0" w:color="auto"/>
              <w:right w:val="single" w:sz="4" w:space="0" w:color="auto"/>
            </w:tcBorders>
            <w:shd w:val="clear" w:color="auto" w:fill="auto"/>
          </w:tcPr>
          <w:p w14:paraId="31FA3AEE" w14:textId="77777777" w:rsidR="00222153" w:rsidRPr="0094130D" w:rsidRDefault="00222153" w:rsidP="00A87882">
            <w:pPr>
              <w:rPr>
                <w:rFonts w:eastAsia="Calibri"/>
                <w:color w:val="000000"/>
                <w:sz w:val="18"/>
                <w:szCs w:val="18"/>
              </w:rPr>
            </w:pPr>
            <w:r w:rsidRPr="0094130D">
              <w:rPr>
                <w:rFonts w:eastAsia="Calibri"/>
                <w:color w:val="000000"/>
                <w:sz w:val="18"/>
                <w:szCs w:val="18"/>
              </w:rPr>
              <w:t>XTC646004F1318733</w:t>
            </w:r>
          </w:p>
        </w:tc>
        <w:tc>
          <w:tcPr>
            <w:tcW w:w="709" w:type="dxa"/>
            <w:tcBorders>
              <w:top w:val="nil"/>
              <w:left w:val="nil"/>
              <w:bottom w:val="single" w:sz="4" w:space="0" w:color="auto"/>
              <w:right w:val="single" w:sz="4" w:space="0" w:color="auto"/>
            </w:tcBorders>
            <w:shd w:val="clear" w:color="auto" w:fill="auto"/>
          </w:tcPr>
          <w:p w14:paraId="67B3818B"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C7D9D77"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2A0ED49E"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15FF8AF1"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0781F55A"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6460-73</w:t>
            </w:r>
          </w:p>
        </w:tc>
        <w:tc>
          <w:tcPr>
            <w:tcW w:w="1985" w:type="dxa"/>
            <w:tcBorders>
              <w:top w:val="single" w:sz="4" w:space="0" w:color="auto"/>
              <w:left w:val="single" w:sz="4" w:space="0" w:color="auto"/>
              <w:bottom w:val="single" w:sz="4" w:space="0" w:color="auto"/>
              <w:right w:val="single" w:sz="4" w:space="0" w:color="auto"/>
            </w:tcBorders>
          </w:tcPr>
          <w:p w14:paraId="1FAE4135" w14:textId="77777777" w:rsidR="00222153" w:rsidRPr="0094130D" w:rsidRDefault="00222153" w:rsidP="00A87882">
            <w:r w:rsidRPr="0094130D">
              <w:rPr>
                <w:rFonts w:eastAsia="Calibri"/>
                <w:color w:val="000000"/>
                <w:sz w:val="18"/>
                <w:szCs w:val="18"/>
              </w:rPr>
              <w:t>XTC646004F1318733</w:t>
            </w:r>
          </w:p>
        </w:tc>
        <w:tc>
          <w:tcPr>
            <w:tcW w:w="708" w:type="dxa"/>
            <w:tcBorders>
              <w:top w:val="single" w:sz="4" w:space="0" w:color="auto"/>
              <w:left w:val="single" w:sz="4" w:space="0" w:color="auto"/>
              <w:bottom w:val="single" w:sz="4" w:space="0" w:color="auto"/>
              <w:right w:val="single" w:sz="4" w:space="0" w:color="auto"/>
            </w:tcBorders>
          </w:tcPr>
          <w:p w14:paraId="7B085AFA"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A972907"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640D9CED"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1354E4F1"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2966229C" w14:textId="77777777" w:rsidR="00222153" w:rsidRPr="0094130D" w:rsidRDefault="00222153" w:rsidP="00A87882">
            <w:pPr>
              <w:rPr>
                <w:rFonts w:eastAsia="Calibri"/>
                <w:color w:val="000000"/>
                <w:sz w:val="18"/>
                <w:szCs w:val="18"/>
              </w:rPr>
            </w:pPr>
            <w:r w:rsidRPr="0094130D">
              <w:rPr>
                <w:rFonts w:eastAsia="Calibri"/>
                <w:color w:val="000000"/>
                <w:sz w:val="18"/>
                <w:szCs w:val="18"/>
              </w:rPr>
              <w:t>41</w:t>
            </w:r>
          </w:p>
        </w:tc>
        <w:tc>
          <w:tcPr>
            <w:tcW w:w="1418" w:type="dxa"/>
            <w:tcBorders>
              <w:top w:val="nil"/>
              <w:left w:val="nil"/>
              <w:bottom w:val="single" w:sz="4" w:space="0" w:color="auto"/>
              <w:right w:val="single" w:sz="4" w:space="0" w:color="auto"/>
            </w:tcBorders>
            <w:shd w:val="clear" w:color="auto" w:fill="auto"/>
          </w:tcPr>
          <w:p w14:paraId="4E4A86E0" w14:textId="77777777" w:rsidR="00222153" w:rsidRPr="0094130D" w:rsidRDefault="00222153" w:rsidP="00A87882">
            <w:pPr>
              <w:rPr>
                <w:rFonts w:eastAsia="Calibri"/>
                <w:color w:val="000000"/>
                <w:sz w:val="18"/>
                <w:szCs w:val="18"/>
              </w:rPr>
            </w:pPr>
            <w:r w:rsidRPr="0094130D">
              <w:rPr>
                <w:rFonts w:eastAsia="Calibri"/>
                <w:color w:val="000000"/>
                <w:sz w:val="18"/>
                <w:szCs w:val="18"/>
              </w:rPr>
              <w:t>Седельный тягач</w:t>
            </w:r>
          </w:p>
        </w:tc>
        <w:tc>
          <w:tcPr>
            <w:tcW w:w="1276" w:type="dxa"/>
            <w:tcBorders>
              <w:top w:val="nil"/>
              <w:left w:val="nil"/>
              <w:bottom w:val="single" w:sz="4" w:space="0" w:color="auto"/>
              <w:right w:val="single" w:sz="4" w:space="0" w:color="auto"/>
            </w:tcBorders>
            <w:shd w:val="clear" w:color="auto" w:fill="auto"/>
          </w:tcPr>
          <w:p w14:paraId="1C250ECD"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6460-73</w:t>
            </w:r>
          </w:p>
        </w:tc>
        <w:tc>
          <w:tcPr>
            <w:tcW w:w="1984" w:type="dxa"/>
            <w:tcBorders>
              <w:top w:val="nil"/>
              <w:left w:val="nil"/>
              <w:bottom w:val="single" w:sz="4" w:space="0" w:color="auto"/>
              <w:right w:val="single" w:sz="4" w:space="0" w:color="auto"/>
            </w:tcBorders>
            <w:shd w:val="clear" w:color="auto" w:fill="auto"/>
          </w:tcPr>
          <w:p w14:paraId="54B596A1" w14:textId="77777777" w:rsidR="00222153" w:rsidRPr="0094130D" w:rsidRDefault="00222153" w:rsidP="00A87882">
            <w:pPr>
              <w:rPr>
                <w:rFonts w:eastAsia="Calibri"/>
                <w:color w:val="000000"/>
                <w:sz w:val="18"/>
                <w:szCs w:val="18"/>
              </w:rPr>
            </w:pPr>
            <w:r w:rsidRPr="0094130D">
              <w:rPr>
                <w:rFonts w:eastAsia="Calibri"/>
                <w:color w:val="000000"/>
                <w:sz w:val="18"/>
                <w:szCs w:val="18"/>
              </w:rPr>
              <w:t>XTC646004F1318131</w:t>
            </w:r>
          </w:p>
        </w:tc>
        <w:tc>
          <w:tcPr>
            <w:tcW w:w="709" w:type="dxa"/>
            <w:tcBorders>
              <w:top w:val="nil"/>
              <w:left w:val="nil"/>
              <w:bottom w:val="single" w:sz="4" w:space="0" w:color="auto"/>
              <w:right w:val="single" w:sz="4" w:space="0" w:color="auto"/>
            </w:tcBorders>
            <w:shd w:val="clear" w:color="auto" w:fill="auto"/>
          </w:tcPr>
          <w:p w14:paraId="55607541"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707F257D"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58CE154F"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75145CED"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293DD926"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6460-73</w:t>
            </w:r>
          </w:p>
        </w:tc>
        <w:tc>
          <w:tcPr>
            <w:tcW w:w="1985" w:type="dxa"/>
            <w:tcBorders>
              <w:top w:val="single" w:sz="4" w:space="0" w:color="auto"/>
              <w:left w:val="single" w:sz="4" w:space="0" w:color="auto"/>
              <w:bottom w:val="single" w:sz="4" w:space="0" w:color="auto"/>
              <w:right w:val="single" w:sz="4" w:space="0" w:color="auto"/>
            </w:tcBorders>
          </w:tcPr>
          <w:p w14:paraId="44C053C2" w14:textId="77777777" w:rsidR="00222153" w:rsidRPr="0094130D" w:rsidRDefault="00222153" w:rsidP="00A87882">
            <w:r w:rsidRPr="0094130D">
              <w:rPr>
                <w:rFonts w:eastAsia="Calibri"/>
                <w:color w:val="000000"/>
                <w:sz w:val="18"/>
                <w:szCs w:val="18"/>
              </w:rPr>
              <w:t>XTC646004F1318131</w:t>
            </w:r>
          </w:p>
        </w:tc>
        <w:tc>
          <w:tcPr>
            <w:tcW w:w="708" w:type="dxa"/>
            <w:tcBorders>
              <w:top w:val="single" w:sz="4" w:space="0" w:color="auto"/>
              <w:left w:val="single" w:sz="4" w:space="0" w:color="auto"/>
              <w:bottom w:val="single" w:sz="4" w:space="0" w:color="auto"/>
              <w:right w:val="single" w:sz="4" w:space="0" w:color="auto"/>
            </w:tcBorders>
          </w:tcPr>
          <w:p w14:paraId="215A01DC"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15061A3C"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262923F3"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18E9DED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ADFA5DA" w14:textId="77777777" w:rsidR="00222153" w:rsidRPr="0094130D" w:rsidRDefault="00222153" w:rsidP="00A87882">
            <w:pPr>
              <w:rPr>
                <w:rFonts w:eastAsia="Calibri"/>
                <w:color w:val="000000"/>
                <w:sz w:val="18"/>
                <w:szCs w:val="18"/>
              </w:rPr>
            </w:pPr>
            <w:r w:rsidRPr="0094130D">
              <w:rPr>
                <w:rFonts w:eastAsia="Calibri"/>
                <w:color w:val="000000"/>
                <w:sz w:val="18"/>
                <w:szCs w:val="18"/>
              </w:rPr>
              <w:t>42</w:t>
            </w:r>
          </w:p>
        </w:tc>
        <w:tc>
          <w:tcPr>
            <w:tcW w:w="1418" w:type="dxa"/>
            <w:tcBorders>
              <w:top w:val="nil"/>
              <w:left w:val="nil"/>
              <w:bottom w:val="single" w:sz="4" w:space="0" w:color="auto"/>
              <w:right w:val="single" w:sz="4" w:space="0" w:color="auto"/>
            </w:tcBorders>
            <w:shd w:val="clear" w:color="auto" w:fill="auto"/>
          </w:tcPr>
          <w:p w14:paraId="30EA6DCB" w14:textId="77777777" w:rsidR="00222153" w:rsidRPr="0094130D" w:rsidRDefault="00222153" w:rsidP="00A87882">
            <w:pPr>
              <w:rPr>
                <w:rFonts w:eastAsia="Calibri"/>
                <w:color w:val="000000"/>
                <w:sz w:val="18"/>
                <w:szCs w:val="18"/>
              </w:rPr>
            </w:pPr>
            <w:r w:rsidRPr="0094130D">
              <w:rPr>
                <w:rFonts w:eastAsia="Calibri"/>
                <w:color w:val="000000"/>
                <w:sz w:val="18"/>
                <w:szCs w:val="18"/>
              </w:rPr>
              <w:t>Седельный тягач</w:t>
            </w:r>
          </w:p>
        </w:tc>
        <w:tc>
          <w:tcPr>
            <w:tcW w:w="1276" w:type="dxa"/>
            <w:tcBorders>
              <w:top w:val="nil"/>
              <w:left w:val="nil"/>
              <w:bottom w:val="single" w:sz="4" w:space="0" w:color="auto"/>
              <w:right w:val="single" w:sz="4" w:space="0" w:color="auto"/>
            </w:tcBorders>
            <w:shd w:val="clear" w:color="auto" w:fill="auto"/>
          </w:tcPr>
          <w:p w14:paraId="2C82D72B"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6460-73</w:t>
            </w:r>
          </w:p>
        </w:tc>
        <w:tc>
          <w:tcPr>
            <w:tcW w:w="1984" w:type="dxa"/>
            <w:tcBorders>
              <w:top w:val="nil"/>
              <w:left w:val="nil"/>
              <w:bottom w:val="single" w:sz="4" w:space="0" w:color="auto"/>
              <w:right w:val="single" w:sz="4" w:space="0" w:color="auto"/>
            </w:tcBorders>
            <w:shd w:val="clear" w:color="auto" w:fill="auto"/>
          </w:tcPr>
          <w:p w14:paraId="32855EF8" w14:textId="77777777" w:rsidR="00222153" w:rsidRPr="0094130D" w:rsidRDefault="00222153" w:rsidP="00A87882">
            <w:pPr>
              <w:rPr>
                <w:rFonts w:eastAsia="Calibri"/>
                <w:color w:val="000000"/>
                <w:sz w:val="18"/>
                <w:szCs w:val="18"/>
              </w:rPr>
            </w:pPr>
            <w:r w:rsidRPr="0094130D">
              <w:rPr>
                <w:rFonts w:eastAsia="Calibri"/>
                <w:color w:val="000000"/>
                <w:sz w:val="18"/>
                <w:szCs w:val="18"/>
              </w:rPr>
              <w:t>XTC646004F1318130</w:t>
            </w:r>
          </w:p>
        </w:tc>
        <w:tc>
          <w:tcPr>
            <w:tcW w:w="709" w:type="dxa"/>
            <w:tcBorders>
              <w:top w:val="nil"/>
              <w:left w:val="nil"/>
              <w:bottom w:val="single" w:sz="4" w:space="0" w:color="auto"/>
              <w:right w:val="single" w:sz="4" w:space="0" w:color="auto"/>
            </w:tcBorders>
            <w:shd w:val="clear" w:color="auto" w:fill="auto"/>
          </w:tcPr>
          <w:p w14:paraId="41991B79"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29BFC075"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3C4717A1"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0E624E23"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6C5C559A"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6460-73</w:t>
            </w:r>
          </w:p>
        </w:tc>
        <w:tc>
          <w:tcPr>
            <w:tcW w:w="1985" w:type="dxa"/>
            <w:tcBorders>
              <w:top w:val="single" w:sz="4" w:space="0" w:color="auto"/>
              <w:left w:val="single" w:sz="4" w:space="0" w:color="auto"/>
              <w:bottom w:val="single" w:sz="4" w:space="0" w:color="auto"/>
              <w:right w:val="single" w:sz="4" w:space="0" w:color="auto"/>
            </w:tcBorders>
          </w:tcPr>
          <w:p w14:paraId="2D4CDA53" w14:textId="77777777" w:rsidR="00222153" w:rsidRPr="0094130D" w:rsidRDefault="00222153" w:rsidP="00A87882">
            <w:r w:rsidRPr="0094130D">
              <w:rPr>
                <w:rFonts w:eastAsia="Calibri"/>
                <w:color w:val="000000"/>
                <w:sz w:val="18"/>
                <w:szCs w:val="18"/>
              </w:rPr>
              <w:t>XTC646004F1318130</w:t>
            </w:r>
          </w:p>
        </w:tc>
        <w:tc>
          <w:tcPr>
            <w:tcW w:w="708" w:type="dxa"/>
            <w:tcBorders>
              <w:top w:val="single" w:sz="4" w:space="0" w:color="auto"/>
              <w:left w:val="single" w:sz="4" w:space="0" w:color="auto"/>
              <w:bottom w:val="single" w:sz="4" w:space="0" w:color="auto"/>
              <w:right w:val="single" w:sz="4" w:space="0" w:color="auto"/>
            </w:tcBorders>
          </w:tcPr>
          <w:p w14:paraId="786072D9"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722E0BA"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013F6A6"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133A32F7"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5F16180C" w14:textId="77777777" w:rsidR="00222153" w:rsidRPr="0094130D" w:rsidRDefault="00222153" w:rsidP="00A87882">
            <w:pPr>
              <w:rPr>
                <w:rFonts w:eastAsia="Calibri"/>
                <w:color w:val="000000"/>
                <w:sz w:val="18"/>
                <w:szCs w:val="18"/>
              </w:rPr>
            </w:pPr>
            <w:r w:rsidRPr="0094130D">
              <w:rPr>
                <w:rFonts w:eastAsia="Calibri"/>
                <w:color w:val="000000"/>
                <w:sz w:val="18"/>
                <w:szCs w:val="18"/>
              </w:rPr>
              <w:t>43</w:t>
            </w:r>
          </w:p>
        </w:tc>
        <w:tc>
          <w:tcPr>
            <w:tcW w:w="1418" w:type="dxa"/>
            <w:tcBorders>
              <w:top w:val="nil"/>
              <w:left w:val="nil"/>
              <w:bottom w:val="single" w:sz="4" w:space="0" w:color="auto"/>
              <w:right w:val="single" w:sz="4" w:space="0" w:color="auto"/>
            </w:tcBorders>
            <w:shd w:val="clear" w:color="auto" w:fill="auto"/>
          </w:tcPr>
          <w:p w14:paraId="6DA57238" w14:textId="77777777" w:rsidR="00222153" w:rsidRPr="0094130D" w:rsidRDefault="00222153" w:rsidP="00A87882">
            <w:pPr>
              <w:rPr>
                <w:rFonts w:eastAsia="Calibri"/>
                <w:color w:val="000000"/>
                <w:sz w:val="18"/>
                <w:szCs w:val="18"/>
              </w:rPr>
            </w:pPr>
            <w:r w:rsidRPr="0094130D">
              <w:rPr>
                <w:rFonts w:eastAsia="Calibri"/>
                <w:color w:val="000000"/>
                <w:sz w:val="18"/>
                <w:szCs w:val="18"/>
              </w:rPr>
              <w:t>Седельный тягач</w:t>
            </w:r>
          </w:p>
        </w:tc>
        <w:tc>
          <w:tcPr>
            <w:tcW w:w="1276" w:type="dxa"/>
            <w:tcBorders>
              <w:top w:val="nil"/>
              <w:left w:val="nil"/>
              <w:bottom w:val="single" w:sz="4" w:space="0" w:color="auto"/>
              <w:right w:val="single" w:sz="4" w:space="0" w:color="auto"/>
            </w:tcBorders>
            <w:shd w:val="clear" w:color="auto" w:fill="auto"/>
          </w:tcPr>
          <w:p w14:paraId="7F1BD19D"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6460-73</w:t>
            </w:r>
          </w:p>
        </w:tc>
        <w:tc>
          <w:tcPr>
            <w:tcW w:w="1984" w:type="dxa"/>
            <w:tcBorders>
              <w:top w:val="nil"/>
              <w:left w:val="nil"/>
              <w:bottom w:val="single" w:sz="4" w:space="0" w:color="auto"/>
              <w:right w:val="single" w:sz="4" w:space="0" w:color="auto"/>
            </w:tcBorders>
            <w:shd w:val="clear" w:color="auto" w:fill="auto"/>
          </w:tcPr>
          <w:p w14:paraId="69457D3A" w14:textId="77777777" w:rsidR="00222153" w:rsidRPr="0094130D" w:rsidRDefault="00222153" w:rsidP="00A87882">
            <w:pPr>
              <w:rPr>
                <w:rFonts w:eastAsia="Calibri"/>
                <w:color w:val="000000"/>
                <w:sz w:val="18"/>
                <w:szCs w:val="18"/>
              </w:rPr>
            </w:pPr>
            <w:r w:rsidRPr="0094130D">
              <w:rPr>
                <w:rFonts w:eastAsia="Calibri"/>
                <w:color w:val="000000"/>
                <w:sz w:val="18"/>
                <w:szCs w:val="18"/>
              </w:rPr>
              <w:t>XTC646004F1318320</w:t>
            </w:r>
          </w:p>
        </w:tc>
        <w:tc>
          <w:tcPr>
            <w:tcW w:w="709" w:type="dxa"/>
            <w:tcBorders>
              <w:top w:val="nil"/>
              <w:left w:val="nil"/>
              <w:bottom w:val="single" w:sz="4" w:space="0" w:color="auto"/>
              <w:right w:val="single" w:sz="4" w:space="0" w:color="auto"/>
            </w:tcBorders>
            <w:shd w:val="clear" w:color="auto" w:fill="auto"/>
          </w:tcPr>
          <w:p w14:paraId="29E20A64"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5FB55C84"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4BAB2B04"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009E03FC"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490B919E"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6460-73</w:t>
            </w:r>
          </w:p>
        </w:tc>
        <w:tc>
          <w:tcPr>
            <w:tcW w:w="1985" w:type="dxa"/>
            <w:tcBorders>
              <w:top w:val="single" w:sz="4" w:space="0" w:color="auto"/>
              <w:left w:val="single" w:sz="4" w:space="0" w:color="auto"/>
              <w:bottom w:val="single" w:sz="4" w:space="0" w:color="auto"/>
              <w:right w:val="single" w:sz="4" w:space="0" w:color="auto"/>
            </w:tcBorders>
          </w:tcPr>
          <w:p w14:paraId="5BDE47A5" w14:textId="77777777" w:rsidR="00222153" w:rsidRPr="0094130D" w:rsidRDefault="00222153" w:rsidP="00A87882">
            <w:r w:rsidRPr="0094130D">
              <w:rPr>
                <w:rFonts w:eastAsia="Calibri"/>
                <w:color w:val="000000"/>
                <w:sz w:val="18"/>
                <w:szCs w:val="18"/>
              </w:rPr>
              <w:t>XTC646004F1318320</w:t>
            </w:r>
          </w:p>
        </w:tc>
        <w:tc>
          <w:tcPr>
            <w:tcW w:w="708" w:type="dxa"/>
            <w:tcBorders>
              <w:top w:val="single" w:sz="4" w:space="0" w:color="auto"/>
              <w:left w:val="single" w:sz="4" w:space="0" w:color="auto"/>
              <w:bottom w:val="single" w:sz="4" w:space="0" w:color="auto"/>
              <w:right w:val="single" w:sz="4" w:space="0" w:color="auto"/>
            </w:tcBorders>
          </w:tcPr>
          <w:p w14:paraId="796F63CC"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415487AA"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62E556A7"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1DF9DDD6"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AC1EF98" w14:textId="77777777" w:rsidR="00222153" w:rsidRPr="0094130D" w:rsidRDefault="00222153" w:rsidP="00A87882">
            <w:pPr>
              <w:rPr>
                <w:rFonts w:eastAsia="Calibri"/>
                <w:color w:val="000000"/>
                <w:sz w:val="18"/>
                <w:szCs w:val="18"/>
              </w:rPr>
            </w:pPr>
            <w:r w:rsidRPr="0094130D">
              <w:rPr>
                <w:rFonts w:eastAsia="Calibri"/>
                <w:color w:val="000000"/>
                <w:sz w:val="18"/>
                <w:szCs w:val="18"/>
              </w:rPr>
              <w:t>44</w:t>
            </w:r>
          </w:p>
        </w:tc>
        <w:tc>
          <w:tcPr>
            <w:tcW w:w="1418" w:type="dxa"/>
            <w:tcBorders>
              <w:top w:val="nil"/>
              <w:left w:val="nil"/>
              <w:bottom w:val="single" w:sz="4" w:space="0" w:color="auto"/>
              <w:right w:val="single" w:sz="4" w:space="0" w:color="auto"/>
            </w:tcBorders>
            <w:shd w:val="clear" w:color="auto" w:fill="auto"/>
          </w:tcPr>
          <w:p w14:paraId="3D116718"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Седельный тягач </w:t>
            </w:r>
          </w:p>
        </w:tc>
        <w:tc>
          <w:tcPr>
            <w:tcW w:w="1276" w:type="dxa"/>
            <w:tcBorders>
              <w:top w:val="nil"/>
              <w:left w:val="nil"/>
              <w:bottom w:val="single" w:sz="4" w:space="0" w:color="auto"/>
              <w:right w:val="single" w:sz="4" w:space="0" w:color="auto"/>
            </w:tcBorders>
            <w:shd w:val="clear" w:color="auto" w:fill="auto"/>
          </w:tcPr>
          <w:p w14:paraId="5FACEB7E"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65225-43</w:t>
            </w:r>
          </w:p>
        </w:tc>
        <w:tc>
          <w:tcPr>
            <w:tcW w:w="1984" w:type="dxa"/>
            <w:tcBorders>
              <w:top w:val="nil"/>
              <w:left w:val="nil"/>
              <w:bottom w:val="single" w:sz="4" w:space="0" w:color="auto"/>
              <w:right w:val="single" w:sz="4" w:space="0" w:color="auto"/>
            </w:tcBorders>
            <w:shd w:val="clear" w:color="auto" w:fill="auto"/>
          </w:tcPr>
          <w:p w14:paraId="07D33092"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XTC652254F1321615</w:t>
            </w:r>
          </w:p>
        </w:tc>
        <w:tc>
          <w:tcPr>
            <w:tcW w:w="709" w:type="dxa"/>
            <w:tcBorders>
              <w:top w:val="nil"/>
              <w:left w:val="nil"/>
              <w:bottom w:val="single" w:sz="4" w:space="0" w:color="auto"/>
              <w:right w:val="single" w:sz="4" w:space="0" w:color="auto"/>
            </w:tcBorders>
            <w:shd w:val="clear" w:color="auto" w:fill="auto"/>
          </w:tcPr>
          <w:p w14:paraId="4BFB04D0"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77F48D1B"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7BD63413"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6398B310"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741A57E2"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65225-43</w:t>
            </w:r>
          </w:p>
        </w:tc>
        <w:tc>
          <w:tcPr>
            <w:tcW w:w="1985" w:type="dxa"/>
            <w:tcBorders>
              <w:top w:val="single" w:sz="4" w:space="0" w:color="auto"/>
              <w:left w:val="single" w:sz="4" w:space="0" w:color="auto"/>
              <w:bottom w:val="single" w:sz="4" w:space="0" w:color="auto"/>
              <w:right w:val="single" w:sz="4" w:space="0" w:color="auto"/>
            </w:tcBorders>
          </w:tcPr>
          <w:p w14:paraId="31AA6899" w14:textId="77777777" w:rsidR="00222153" w:rsidRPr="0094130D" w:rsidRDefault="00222153" w:rsidP="00A87882">
            <w:r w:rsidRPr="0094130D">
              <w:rPr>
                <w:rFonts w:eastAsia="Calibri"/>
                <w:color w:val="000000"/>
                <w:sz w:val="18"/>
                <w:szCs w:val="18"/>
              </w:rPr>
              <w:t>XTC652254F1321615</w:t>
            </w:r>
          </w:p>
        </w:tc>
        <w:tc>
          <w:tcPr>
            <w:tcW w:w="708" w:type="dxa"/>
            <w:tcBorders>
              <w:top w:val="single" w:sz="4" w:space="0" w:color="auto"/>
              <w:left w:val="single" w:sz="4" w:space="0" w:color="auto"/>
              <w:bottom w:val="single" w:sz="4" w:space="0" w:color="auto"/>
              <w:right w:val="single" w:sz="4" w:space="0" w:color="auto"/>
            </w:tcBorders>
          </w:tcPr>
          <w:p w14:paraId="717B73D8"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8182380"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4116AD0F"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6E89FD5B"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5C015DD" w14:textId="77777777" w:rsidR="00222153" w:rsidRPr="0094130D" w:rsidRDefault="00222153" w:rsidP="00A87882">
            <w:pPr>
              <w:rPr>
                <w:rFonts w:eastAsia="Calibri"/>
                <w:color w:val="000000"/>
                <w:sz w:val="18"/>
                <w:szCs w:val="18"/>
              </w:rPr>
            </w:pPr>
            <w:r w:rsidRPr="0094130D">
              <w:rPr>
                <w:rFonts w:eastAsia="Calibri"/>
                <w:color w:val="000000"/>
                <w:sz w:val="18"/>
                <w:szCs w:val="18"/>
              </w:rPr>
              <w:t>45</w:t>
            </w:r>
          </w:p>
        </w:tc>
        <w:tc>
          <w:tcPr>
            <w:tcW w:w="1418" w:type="dxa"/>
            <w:tcBorders>
              <w:top w:val="nil"/>
              <w:left w:val="nil"/>
              <w:bottom w:val="single" w:sz="4" w:space="0" w:color="auto"/>
              <w:right w:val="single" w:sz="4" w:space="0" w:color="auto"/>
            </w:tcBorders>
            <w:shd w:val="clear" w:color="auto" w:fill="auto"/>
          </w:tcPr>
          <w:p w14:paraId="05137ED4"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Седельный тягач </w:t>
            </w:r>
          </w:p>
        </w:tc>
        <w:tc>
          <w:tcPr>
            <w:tcW w:w="1276" w:type="dxa"/>
            <w:tcBorders>
              <w:top w:val="nil"/>
              <w:left w:val="nil"/>
              <w:bottom w:val="single" w:sz="4" w:space="0" w:color="auto"/>
              <w:right w:val="single" w:sz="4" w:space="0" w:color="auto"/>
            </w:tcBorders>
            <w:shd w:val="clear" w:color="auto" w:fill="auto"/>
          </w:tcPr>
          <w:p w14:paraId="57F53FB0"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65225-43</w:t>
            </w:r>
          </w:p>
        </w:tc>
        <w:tc>
          <w:tcPr>
            <w:tcW w:w="1984" w:type="dxa"/>
            <w:tcBorders>
              <w:top w:val="nil"/>
              <w:left w:val="nil"/>
              <w:bottom w:val="single" w:sz="4" w:space="0" w:color="auto"/>
              <w:right w:val="single" w:sz="4" w:space="0" w:color="auto"/>
            </w:tcBorders>
            <w:shd w:val="clear" w:color="auto" w:fill="auto"/>
          </w:tcPr>
          <w:p w14:paraId="76993760"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XTC652254F1321731</w:t>
            </w:r>
          </w:p>
        </w:tc>
        <w:tc>
          <w:tcPr>
            <w:tcW w:w="709" w:type="dxa"/>
            <w:tcBorders>
              <w:top w:val="nil"/>
              <w:left w:val="nil"/>
              <w:bottom w:val="single" w:sz="4" w:space="0" w:color="auto"/>
              <w:right w:val="single" w:sz="4" w:space="0" w:color="auto"/>
            </w:tcBorders>
            <w:shd w:val="clear" w:color="auto" w:fill="auto"/>
          </w:tcPr>
          <w:p w14:paraId="6EEE420D"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4568E761"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64815B6A"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519CCFEB"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07E13F1E"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65225-43</w:t>
            </w:r>
          </w:p>
        </w:tc>
        <w:tc>
          <w:tcPr>
            <w:tcW w:w="1985" w:type="dxa"/>
            <w:tcBorders>
              <w:top w:val="single" w:sz="4" w:space="0" w:color="auto"/>
              <w:left w:val="single" w:sz="4" w:space="0" w:color="auto"/>
              <w:bottom w:val="single" w:sz="4" w:space="0" w:color="auto"/>
              <w:right w:val="single" w:sz="4" w:space="0" w:color="auto"/>
            </w:tcBorders>
          </w:tcPr>
          <w:p w14:paraId="673F2615" w14:textId="77777777" w:rsidR="00222153" w:rsidRPr="0094130D" w:rsidRDefault="00222153" w:rsidP="00A87882">
            <w:r w:rsidRPr="0094130D">
              <w:rPr>
                <w:rFonts w:eastAsia="Calibri"/>
                <w:color w:val="000000"/>
                <w:sz w:val="18"/>
                <w:szCs w:val="18"/>
              </w:rPr>
              <w:t>XTC652254F1321731</w:t>
            </w:r>
          </w:p>
        </w:tc>
        <w:tc>
          <w:tcPr>
            <w:tcW w:w="708" w:type="dxa"/>
            <w:tcBorders>
              <w:top w:val="single" w:sz="4" w:space="0" w:color="auto"/>
              <w:left w:val="single" w:sz="4" w:space="0" w:color="auto"/>
              <w:bottom w:val="single" w:sz="4" w:space="0" w:color="auto"/>
              <w:right w:val="single" w:sz="4" w:space="0" w:color="auto"/>
            </w:tcBorders>
          </w:tcPr>
          <w:p w14:paraId="7CA4D8B4"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5B1A72DE"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20B583B2"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74C3890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EC98704" w14:textId="77777777" w:rsidR="00222153" w:rsidRPr="0094130D" w:rsidRDefault="00222153" w:rsidP="00A87882">
            <w:pPr>
              <w:rPr>
                <w:rFonts w:eastAsia="Calibri"/>
                <w:color w:val="000000"/>
                <w:sz w:val="18"/>
                <w:szCs w:val="18"/>
              </w:rPr>
            </w:pPr>
            <w:r w:rsidRPr="0094130D">
              <w:rPr>
                <w:rFonts w:eastAsia="Calibri"/>
                <w:color w:val="000000"/>
                <w:sz w:val="18"/>
                <w:szCs w:val="18"/>
              </w:rPr>
              <w:t>46</w:t>
            </w:r>
          </w:p>
        </w:tc>
        <w:tc>
          <w:tcPr>
            <w:tcW w:w="1418" w:type="dxa"/>
            <w:tcBorders>
              <w:top w:val="nil"/>
              <w:left w:val="nil"/>
              <w:bottom w:val="single" w:sz="4" w:space="0" w:color="auto"/>
              <w:right w:val="single" w:sz="4" w:space="0" w:color="auto"/>
            </w:tcBorders>
            <w:shd w:val="clear" w:color="auto" w:fill="auto"/>
          </w:tcPr>
          <w:p w14:paraId="544D8123"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Полуприцеп сортиментовоз </w:t>
            </w:r>
          </w:p>
        </w:tc>
        <w:tc>
          <w:tcPr>
            <w:tcW w:w="1276" w:type="dxa"/>
            <w:tcBorders>
              <w:top w:val="nil"/>
              <w:left w:val="nil"/>
              <w:bottom w:val="single" w:sz="4" w:space="0" w:color="auto"/>
              <w:right w:val="single" w:sz="4" w:space="0" w:color="auto"/>
            </w:tcBorders>
            <w:shd w:val="clear" w:color="auto" w:fill="auto"/>
          </w:tcPr>
          <w:p w14:paraId="3C601001" w14:textId="77777777" w:rsidR="00222153" w:rsidRPr="0094130D" w:rsidRDefault="00222153" w:rsidP="00A87882">
            <w:pPr>
              <w:rPr>
                <w:rFonts w:eastAsia="Calibri"/>
                <w:color w:val="000000"/>
                <w:sz w:val="18"/>
                <w:szCs w:val="18"/>
              </w:rPr>
            </w:pPr>
            <w:r w:rsidRPr="0094130D">
              <w:rPr>
                <w:rFonts w:eastAsia="Calibri"/>
                <w:color w:val="000000"/>
                <w:sz w:val="18"/>
                <w:szCs w:val="18"/>
              </w:rPr>
              <w:t>981300</w:t>
            </w:r>
          </w:p>
        </w:tc>
        <w:tc>
          <w:tcPr>
            <w:tcW w:w="1984" w:type="dxa"/>
            <w:tcBorders>
              <w:top w:val="nil"/>
              <w:left w:val="nil"/>
              <w:bottom w:val="single" w:sz="4" w:space="0" w:color="auto"/>
              <w:right w:val="single" w:sz="4" w:space="0" w:color="auto"/>
            </w:tcBorders>
            <w:shd w:val="clear" w:color="auto" w:fill="auto"/>
          </w:tcPr>
          <w:p w14:paraId="4C52CC9B"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X4P981300F0000342</w:t>
            </w:r>
          </w:p>
        </w:tc>
        <w:tc>
          <w:tcPr>
            <w:tcW w:w="709" w:type="dxa"/>
            <w:tcBorders>
              <w:top w:val="nil"/>
              <w:left w:val="nil"/>
              <w:bottom w:val="single" w:sz="4" w:space="0" w:color="auto"/>
              <w:right w:val="single" w:sz="4" w:space="0" w:color="auto"/>
            </w:tcBorders>
            <w:shd w:val="clear" w:color="auto" w:fill="auto"/>
          </w:tcPr>
          <w:p w14:paraId="1F8032C6"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14288EF4"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7300E2E1"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040CD371"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7B1859B5" w14:textId="77777777" w:rsidR="00222153" w:rsidRPr="0094130D" w:rsidRDefault="00222153" w:rsidP="00A87882">
            <w:r w:rsidRPr="0094130D">
              <w:rPr>
                <w:rFonts w:eastAsia="Calibri"/>
                <w:color w:val="000000"/>
                <w:sz w:val="18"/>
                <w:szCs w:val="18"/>
              </w:rPr>
              <w:t>981300</w:t>
            </w:r>
          </w:p>
        </w:tc>
        <w:tc>
          <w:tcPr>
            <w:tcW w:w="1985" w:type="dxa"/>
            <w:tcBorders>
              <w:top w:val="single" w:sz="4" w:space="0" w:color="auto"/>
              <w:left w:val="single" w:sz="4" w:space="0" w:color="auto"/>
              <w:bottom w:val="single" w:sz="4" w:space="0" w:color="auto"/>
              <w:right w:val="single" w:sz="4" w:space="0" w:color="auto"/>
            </w:tcBorders>
          </w:tcPr>
          <w:p w14:paraId="703675C7" w14:textId="77777777" w:rsidR="00222153" w:rsidRPr="0094130D" w:rsidRDefault="00222153" w:rsidP="00A87882">
            <w:r w:rsidRPr="0094130D">
              <w:rPr>
                <w:rFonts w:eastAsia="Calibri"/>
                <w:color w:val="000000"/>
                <w:sz w:val="18"/>
                <w:szCs w:val="18"/>
              </w:rPr>
              <w:t>X4P981300F0000342</w:t>
            </w:r>
          </w:p>
        </w:tc>
        <w:tc>
          <w:tcPr>
            <w:tcW w:w="708" w:type="dxa"/>
            <w:tcBorders>
              <w:top w:val="single" w:sz="4" w:space="0" w:color="auto"/>
              <w:left w:val="single" w:sz="4" w:space="0" w:color="auto"/>
              <w:bottom w:val="single" w:sz="4" w:space="0" w:color="auto"/>
              <w:right w:val="single" w:sz="4" w:space="0" w:color="auto"/>
            </w:tcBorders>
          </w:tcPr>
          <w:p w14:paraId="74514B66"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6DC68ED9"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5631257"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03856C93"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0C6C5093" w14:textId="77777777" w:rsidR="00222153" w:rsidRPr="0094130D" w:rsidRDefault="00222153" w:rsidP="00A87882">
            <w:pPr>
              <w:rPr>
                <w:rFonts w:eastAsia="Calibri"/>
                <w:color w:val="000000"/>
                <w:sz w:val="18"/>
                <w:szCs w:val="18"/>
              </w:rPr>
            </w:pPr>
            <w:r w:rsidRPr="0094130D">
              <w:rPr>
                <w:rFonts w:eastAsia="Calibri"/>
                <w:color w:val="000000"/>
                <w:sz w:val="18"/>
                <w:szCs w:val="18"/>
              </w:rPr>
              <w:t>47</w:t>
            </w:r>
          </w:p>
        </w:tc>
        <w:tc>
          <w:tcPr>
            <w:tcW w:w="1418" w:type="dxa"/>
            <w:tcBorders>
              <w:top w:val="nil"/>
              <w:left w:val="nil"/>
              <w:bottom w:val="single" w:sz="4" w:space="0" w:color="auto"/>
              <w:right w:val="single" w:sz="4" w:space="0" w:color="auto"/>
            </w:tcBorders>
            <w:shd w:val="clear" w:color="auto" w:fill="auto"/>
          </w:tcPr>
          <w:p w14:paraId="325BBD18"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Полуприцеп сортиментовоз </w:t>
            </w:r>
          </w:p>
        </w:tc>
        <w:tc>
          <w:tcPr>
            <w:tcW w:w="1276" w:type="dxa"/>
            <w:tcBorders>
              <w:top w:val="nil"/>
              <w:left w:val="nil"/>
              <w:bottom w:val="single" w:sz="4" w:space="0" w:color="auto"/>
              <w:right w:val="single" w:sz="4" w:space="0" w:color="auto"/>
            </w:tcBorders>
            <w:shd w:val="clear" w:color="auto" w:fill="auto"/>
          </w:tcPr>
          <w:p w14:paraId="04720336" w14:textId="77777777" w:rsidR="00222153" w:rsidRPr="0094130D" w:rsidRDefault="00222153" w:rsidP="00A87882">
            <w:pPr>
              <w:rPr>
                <w:rFonts w:eastAsia="Calibri"/>
                <w:color w:val="000000"/>
                <w:sz w:val="18"/>
                <w:szCs w:val="18"/>
              </w:rPr>
            </w:pPr>
            <w:r w:rsidRPr="0094130D">
              <w:rPr>
                <w:rFonts w:eastAsia="Calibri"/>
                <w:color w:val="000000"/>
                <w:sz w:val="18"/>
                <w:szCs w:val="18"/>
              </w:rPr>
              <w:t>981300</w:t>
            </w:r>
          </w:p>
        </w:tc>
        <w:tc>
          <w:tcPr>
            <w:tcW w:w="1984" w:type="dxa"/>
            <w:tcBorders>
              <w:top w:val="nil"/>
              <w:left w:val="nil"/>
              <w:bottom w:val="single" w:sz="4" w:space="0" w:color="auto"/>
              <w:right w:val="single" w:sz="4" w:space="0" w:color="auto"/>
            </w:tcBorders>
            <w:shd w:val="clear" w:color="auto" w:fill="auto"/>
          </w:tcPr>
          <w:p w14:paraId="24F1D8A7"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X4P981300F0000346</w:t>
            </w:r>
          </w:p>
        </w:tc>
        <w:tc>
          <w:tcPr>
            <w:tcW w:w="709" w:type="dxa"/>
            <w:tcBorders>
              <w:top w:val="nil"/>
              <w:left w:val="nil"/>
              <w:bottom w:val="single" w:sz="4" w:space="0" w:color="auto"/>
              <w:right w:val="single" w:sz="4" w:space="0" w:color="auto"/>
            </w:tcBorders>
            <w:shd w:val="clear" w:color="auto" w:fill="auto"/>
          </w:tcPr>
          <w:p w14:paraId="6D1154AF"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4CEAAB7E"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61C1EC98"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679E6BAB"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439560E7" w14:textId="77777777" w:rsidR="00222153" w:rsidRPr="0094130D" w:rsidRDefault="00222153" w:rsidP="00A87882">
            <w:r w:rsidRPr="0094130D">
              <w:rPr>
                <w:rFonts w:eastAsia="Calibri"/>
                <w:color w:val="000000"/>
                <w:sz w:val="18"/>
                <w:szCs w:val="18"/>
              </w:rPr>
              <w:t>981300</w:t>
            </w:r>
          </w:p>
        </w:tc>
        <w:tc>
          <w:tcPr>
            <w:tcW w:w="1985" w:type="dxa"/>
            <w:tcBorders>
              <w:top w:val="single" w:sz="4" w:space="0" w:color="auto"/>
              <w:left w:val="single" w:sz="4" w:space="0" w:color="auto"/>
              <w:bottom w:val="single" w:sz="4" w:space="0" w:color="auto"/>
              <w:right w:val="single" w:sz="4" w:space="0" w:color="auto"/>
            </w:tcBorders>
          </w:tcPr>
          <w:p w14:paraId="54B35954" w14:textId="77777777" w:rsidR="00222153" w:rsidRPr="0094130D" w:rsidRDefault="00222153" w:rsidP="00A87882">
            <w:r w:rsidRPr="0094130D">
              <w:rPr>
                <w:rFonts w:eastAsia="Calibri"/>
                <w:color w:val="000000"/>
                <w:sz w:val="18"/>
                <w:szCs w:val="18"/>
              </w:rPr>
              <w:t>X4P981300F0000346</w:t>
            </w:r>
          </w:p>
        </w:tc>
        <w:tc>
          <w:tcPr>
            <w:tcW w:w="708" w:type="dxa"/>
            <w:tcBorders>
              <w:top w:val="single" w:sz="4" w:space="0" w:color="auto"/>
              <w:left w:val="single" w:sz="4" w:space="0" w:color="auto"/>
              <w:bottom w:val="single" w:sz="4" w:space="0" w:color="auto"/>
              <w:right w:val="single" w:sz="4" w:space="0" w:color="auto"/>
            </w:tcBorders>
          </w:tcPr>
          <w:p w14:paraId="7F76DC6E"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DF35DE7"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4C6616CC"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5CB8E4BB"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0A2FC6D"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48</w:t>
            </w:r>
          </w:p>
        </w:tc>
        <w:tc>
          <w:tcPr>
            <w:tcW w:w="1418" w:type="dxa"/>
            <w:tcBorders>
              <w:top w:val="nil"/>
              <w:left w:val="nil"/>
              <w:bottom w:val="single" w:sz="4" w:space="0" w:color="auto"/>
              <w:right w:val="single" w:sz="4" w:space="0" w:color="auto"/>
            </w:tcBorders>
            <w:shd w:val="clear" w:color="auto" w:fill="auto"/>
          </w:tcPr>
          <w:p w14:paraId="77BA9DD6"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Полуприцеп сортиментовоз </w:t>
            </w:r>
          </w:p>
        </w:tc>
        <w:tc>
          <w:tcPr>
            <w:tcW w:w="1276" w:type="dxa"/>
            <w:tcBorders>
              <w:top w:val="nil"/>
              <w:left w:val="nil"/>
              <w:bottom w:val="single" w:sz="4" w:space="0" w:color="auto"/>
              <w:right w:val="single" w:sz="4" w:space="0" w:color="auto"/>
            </w:tcBorders>
            <w:shd w:val="clear" w:color="auto" w:fill="auto"/>
          </w:tcPr>
          <w:p w14:paraId="4D461C71" w14:textId="77777777" w:rsidR="00222153" w:rsidRPr="0094130D" w:rsidRDefault="00222153" w:rsidP="00A87882">
            <w:pPr>
              <w:rPr>
                <w:rFonts w:eastAsia="Calibri"/>
                <w:color w:val="000000"/>
                <w:sz w:val="18"/>
                <w:szCs w:val="18"/>
              </w:rPr>
            </w:pPr>
            <w:r w:rsidRPr="0094130D">
              <w:rPr>
                <w:rFonts w:eastAsia="Calibri"/>
                <w:color w:val="000000"/>
                <w:sz w:val="18"/>
                <w:szCs w:val="18"/>
              </w:rPr>
              <w:t>981300</w:t>
            </w:r>
          </w:p>
        </w:tc>
        <w:tc>
          <w:tcPr>
            <w:tcW w:w="1984" w:type="dxa"/>
            <w:tcBorders>
              <w:top w:val="nil"/>
              <w:left w:val="nil"/>
              <w:bottom w:val="single" w:sz="4" w:space="0" w:color="auto"/>
              <w:right w:val="single" w:sz="4" w:space="0" w:color="auto"/>
            </w:tcBorders>
            <w:shd w:val="clear" w:color="auto" w:fill="auto"/>
          </w:tcPr>
          <w:p w14:paraId="15BE0514"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X4P981300F0000348</w:t>
            </w:r>
          </w:p>
        </w:tc>
        <w:tc>
          <w:tcPr>
            <w:tcW w:w="709" w:type="dxa"/>
            <w:tcBorders>
              <w:top w:val="nil"/>
              <w:left w:val="nil"/>
              <w:bottom w:val="single" w:sz="4" w:space="0" w:color="auto"/>
              <w:right w:val="single" w:sz="4" w:space="0" w:color="auto"/>
            </w:tcBorders>
            <w:shd w:val="clear" w:color="auto" w:fill="auto"/>
          </w:tcPr>
          <w:p w14:paraId="35D58491"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5B4B8045"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7A84CFD9"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5426B08A"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6B4F8FF2" w14:textId="77777777" w:rsidR="00222153" w:rsidRPr="0094130D" w:rsidRDefault="00222153" w:rsidP="00A87882">
            <w:r w:rsidRPr="0094130D">
              <w:rPr>
                <w:rFonts w:eastAsia="Calibri"/>
                <w:color w:val="000000"/>
                <w:sz w:val="18"/>
                <w:szCs w:val="18"/>
              </w:rPr>
              <w:t>981300</w:t>
            </w:r>
          </w:p>
        </w:tc>
        <w:tc>
          <w:tcPr>
            <w:tcW w:w="1985" w:type="dxa"/>
            <w:tcBorders>
              <w:top w:val="single" w:sz="4" w:space="0" w:color="auto"/>
              <w:left w:val="single" w:sz="4" w:space="0" w:color="auto"/>
              <w:bottom w:val="single" w:sz="4" w:space="0" w:color="auto"/>
              <w:right w:val="single" w:sz="4" w:space="0" w:color="auto"/>
            </w:tcBorders>
          </w:tcPr>
          <w:p w14:paraId="665233BE" w14:textId="77777777" w:rsidR="00222153" w:rsidRPr="0094130D" w:rsidRDefault="00222153" w:rsidP="00A87882">
            <w:r w:rsidRPr="0094130D">
              <w:rPr>
                <w:rFonts w:eastAsia="Calibri"/>
                <w:color w:val="000000"/>
                <w:sz w:val="18"/>
                <w:szCs w:val="18"/>
              </w:rPr>
              <w:t>X4P981300F0000348</w:t>
            </w:r>
          </w:p>
        </w:tc>
        <w:tc>
          <w:tcPr>
            <w:tcW w:w="708" w:type="dxa"/>
            <w:tcBorders>
              <w:top w:val="single" w:sz="4" w:space="0" w:color="auto"/>
              <w:left w:val="single" w:sz="4" w:space="0" w:color="auto"/>
              <w:bottom w:val="single" w:sz="4" w:space="0" w:color="auto"/>
              <w:right w:val="single" w:sz="4" w:space="0" w:color="auto"/>
            </w:tcBorders>
          </w:tcPr>
          <w:p w14:paraId="7A97F189"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21A1C17"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2EB479FF"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5C058AD8"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C2BC382" w14:textId="77777777" w:rsidR="00222153" w:rsidRPr="0094130D" w:rsidRDefault="00222153" w:rsidP="00A87882">
            <w:pPr>
              <w:rPr>
                <w:rFonts w:eastAsia="Calibri"/>
                <w:color w:val="000000"/>
                <w:sz w:val="18"/>
                <w:szCs w:val="18"/>
              </w:rPr>
            </w:pPr>
            <w:r w:rsidRPr="0094130D">
              <w:rPr>
                <w:rFonts w:eastAsia="Calibri"/>
                <w:color w:val="000000"/>
                <w:sz w:val="18"/>
                <w:szCs w:val="18"/>
              </w:rPr>
              <w:t>49</w:t>
            </w:r>
          </w:p>
        </w:tc>
        <w:tc>
          <w:tcPr>
            <w:tcW w:w="1418" w:type="dxa"/>
            <w:tcBorders>
              <w:top w:val="nil"/>
              <w:left w:val="nil"/>
              <w:bottom w:val="single" w:sz="4" w:space="0" w:color="auto"/>
              <w:right w:val="single" w:sz="4" w:space="0" w:color="auto"/>
            </w:tcBorders>
            <w:shd w:val="clear" w:color="auto" w:fill="auto"/>
          </w:tcPr>
          <w:p w14:paraId="75F82971"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Полуприцеп сортиментовоз </w:t>
            </w:r>
          </w:p>
        </w:tc>
        <w:tc>
          <w:tcPr>
            <w:tcW w:w="1276" w:type="dxa"/>
            <w:tcBorders>
              <w:top w:val="nil"/>
              <w:left w:val="nil"/>
              <w:bottom w:val="single" w:sz="4" w:space="0" w:color="auto"/>
              <w:right w:val="single" w:sz="4" w:space="0" w:color="auto"/>
            </w:tcBorders>
            <w:shd w:val="clear" w:color="auto" w:fill="auto"/>
          </w:tcPr>
          <w:p w14:paraId="4C5ABE60" w14:textId="77777777" w:rsidR="00222153" w:rsidRPr="0094130D" w:rsidRDefault="00222153" w:rsidP="00A87882">
            <w:pPr>
              <w:rPr>
                <w:rFonts w:eastAsia="Calibri"/>
                <w:color w:val="000000"/>
                <w:sz w:val="18"/>
                <w:szCs w:val="18"/>
              </w:rPr>
            </w:pPr>
            <w:r w:rsidRPr="0094130D">
              <w:rPr>
                <w:rFonts w:eastAsia="Calibri"/>
                <w:color w:val="000000"/>
                <w:sz w:val="18"/>
                <w:szCs w:val="18"/>
              </w:rPr>
              <w:t>981300</w:t>
            </w:r>
          </w:p>
        </w:tc>
        <w:tc>
          <w:tcPr>
            <w:tcW w:w="1984" w:type="dxa"/>
            <w:tcBorders>
              <w:top w:val="nil"/>
              <w:left w:val="nil"/>
              <w:bottom w:val="single" w:sz="4" w:space="0" w:color="auto"/>
              <w:right w:val="single" w:sz="4" w:space="0" w:color="auto"/>
            </w:tcBorders>
            <w:shd w:val="clear" w:color="auto" w:fill="auto"/>
          </w:tcPr>
          <w:p w14:paraId="5046391F"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X4P981300F0000343</w:t>
            </w:r>
          </w:p>
        </w:tc>
        <w:tc>
          <w:tcPr>
            <w:tcW w:w="709" w:type="dxa"/>
            <w:tcBorders>
              <w:top w:val="nil"/>
              <w:left w:val="nil"/>
              <w:bottom w:val="single" w:sz="4" w:space="0" w:color="auto"/>
              <w:right w:val="single" w:sz="4" w:space="0" w:color="auto"/>
            </w:tcBorders>
            <w:shd w:val="clear" w:color="auto" w:fill="auto"/>
          </w:tcPr>
          <w:p w14:paraId="310A48B5"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7294178D"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36586739"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787CB7DE"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63A6A865" w14:textId="77777777" w:rsidR="00222153" w:rsidRPr="0094130D" w:rsidRDefault="00222153" w:rsidP="00A87882">
            <w:r w:rsidRPr="0094130D">
              <w:rPr>
                <w:rFonts w:eastAsia="Calibri"/>
                <w:color w:val="000000"/>
                <w:sz w:val="18"/>
                <w:szCs w:val="18"/>
              </w:rPr>
              <w:t>981300</w:t>
            </w:r>
          </w:p>
        </w:tc>
        <w:tc>
          <w:tcPr>
            <w:tcW w:w="1985" w:type="dxa"/>
            <w:tcBorders>
              <w:top w:val="single" w:sz="4" w:space="0" w:color="auto"/>
              <w:left w:val="single" w:sz="4" w:space="0" w:color="auto"/>
              <w:bottom w:val="single" w:sz="4" w:space="0" w:color="auto"/>
              <w:right w:val="single" w:sz="4" w:space="0" w:color="auto"/>
            </w:tcBorders>
          </w:tcPr>
          <w:p w14:paraId="0B972880" w14:textId="77777777" w:rsidR="00222153" w:rsidRPr="0094130D" w:rsidRDefault="00222153" w:rsidP="00A87882">
            <w:r w:rsidRPr="0094130D">
              <w:rPr>
                <w:rFonts w:eastAsia="Calibri"/>
                <w:color w:val="000000"/>
                <w:sz w:val="18"/>
                <w:szCs w:val="18"/>
              </w:rPr>
              <w:t>X4P981300F0000343</w:t>
            </w:r>
          </w:p>
        </w:tc>
        <w:tc>
          <w:tcPr>
            <w:tcW w:w="708" w:type="dxa"/>
            <w:tcBorders>
              <w:top w:val="single" w:sz="4" w:space="0" w:color="auto"/>
              <w:left w:val="single" w:sz="4" w:space="0" w:color="auto"/>
              <w:bottom w:val="single" w:sz="4" w:space="0" w:color="auto"/>
              <w:right w:val="single" w:sz="4" w:space="0" w:color="auto"/>
            </w:tcBorders>
          </w:tcPr>
          <w:p w14:paraId="40F96900"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B3E0F2D"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6D8F395"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75F0FEA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5BAC7A00" w14:textId="77777777" w:rsidR="00222153" w:rsidRPr="0094130D" w:rsidRDefault="00222153" w:rsidP="00A87882">
            <w:pPr>
              <w:rPr>
                <w:rFonts w:eastAsia="Calibri"/>
                <w:color w:val="000000"/>
                <w:sz w:val="18"/>
                <w:szCs w:val="18"/>
              </w:rPr>
            </w:pPr>
            <w:r w:rsidRPr="0094130D">
              <w:rPr>
                <w:rFonts w:eastAsia="Calibri"/>
                <w:color w:val="000000"/>
                <w:sz w:val="18"/>
                <w:szCs w:val="18"/>
              </w:rPr>
              <w:t>50</w:t>
            </w:r>
          </w:p>
        </w:tc>
        <w:tc>
          <w:tcPr>
            <w:tcW w:w="1418" w:type="dxa"/>
            <w:tcBorders>
              <w:top w:val="nil"/>
              <w:left w:val="nil"/>
              <w:bottom w:val="single" w:sz="4" w:space="0" w:color="auto"/>
              <w:right w:val="single" w:sz="4" w:space="0" w:color="auto"/>
            </w:tcBorders>
            <w:shd w:val="clear" w:color="auto" w:fill="auto"/>
          </w:tcPr>
          <w:p w14:paraId="02D143AC"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Полуприцеп сортиментовоз </w:t>
            </w:r>
          </w:p>
        </w:tc>
        <w:tc>
          <w:tcPr>
            <w:tcW w:w="1276" w:type="dxa"/>
            <w:tcBorders>
              <w:top w:val="nil"/>
              <w:left w:val="nil"/>
              <w:bottom w:val="single" w:sz="4" w:space="0" w:color="auto"/>
              <w:right w:val="single" w:sz="4" w:space="0" w:color="auto"/>
            </w:tcBorders>
            <w:shd w:val="clear" w:color="auto" w:fill="auto"/>
          </w:tcPr>
          <w:p w14:paraId="311DBFA7" w14:textId="77777777" w:rsidR="00222153" w:rsidRPr="0094130D" w:rsidRDefault="00222153" w:rsidP="00A87882">
            <w:pPr>
              <w:rPr>
                <w:rFonts w:eastAsia="Calibri"/>
                <w:color w:val="000000"/>
                <w:sz w:val="18"/>
                <w:szCs w:val="18"/>
              </w:rPr>
            </w:pPr>
            <w:r w:rsidRPr="0094130D">
              <w:rPr>
                <w:rFonts w:eastAsia="Calibri"/>
                <w:color w:val="000000"/>
                <w:sz w:val="18"/>
                <w:szCs w:val="18"/>
              </w:rPr>
              <w:t>981300</w:t>
            </w:r>
          </w:p>
        </w:tc>
        <w:tc>
          <w:tcPr>
            <w:tcW w:w="1984" w:type="dxa"/>
            <w:tcBorders>
              <w:top w:val="nil"/>
              <w:left w:val="nil"/>
              <w:bottom w:val="single" w:sz="4" w:space="0" w:color="auto"/>
              <w:right w:val="single" w:sz="4" w:space="0" w:color="auto"/>
            </w:tcBorders>
            <w:shd w:val="clear" w:color="auto" w:fill="auto"/>
          </w:tcPr>
          <w:p w14:paraId="5D4E3CEA"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X4P981300F0000357</w:t>
            </w:r>
          </w:p>
        </w:tc>
        <w:tc>
          <w:tcPr>
            <w:tcW w:w="709" w:type="dxa"/>
            <w:tcBorders>
              <w:top w:val="nil"/>
              <w:left w:val="nil"/>
              <w:bottom w:val="single" w:sz="4" w:space="0" w:color="auto"/>
              <w:right w:val="single" w:sz="4" w:space="0" w:color="auto"/>
            </w:tcBorders>
            <w:shd w:val="clear" w:color="auto" w:fill="auto"/>
          </w:tcPr>
          <w:p w14:paraId="1D83C649"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35A99DC"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25CD87BB"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58DCDF9B"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2C7B32DF" w14:textId="77777777" w:rsidR="00222153" w:rsidRPr="0094130D" w:rsidRDefault="00222153" w:rsidP="00A87882">
            <w:r w:rsidRPr="0094130D">
              <w:rPr>
                <w:rFonts w:eastAsia="Calibri"/>
                <w:color w:val="000000"/>
                <w:sz w:val="18"/>
                <w:szCs w:val="18"/>
              </w:rPr>
              <w:t>981300</w:t>
            </w:r>
          </w:p>
        </w:tc>
        <w:tc>
          <w:tcPr>
            <w:tcW w:w="1985" w:type="dxa"/>
            <w:tcBorders>
              <w:top w:val="single" w:sz="4" w:space="0" w:color="auto"/>
              <w:left w:val="single" w:sz="4" w:space="0" w:color="auto"/>
              <w:bottom w:val="single" w:sz="4" w:space="0" w:color="auto"/>
              <w:right w:val="single" w:sz="4" w:space="0" w:color="auto"/>
            </w:tcBorders>
          </w:tcPr>
          <w:p w14:paraId="0D5B6EA1" w14:textId="77777777" w:rsidR="00222153" w:rsidRPr="0094130D" w:rsidRDefault="00222153" w:rsidP="00A87882">
            <w:r w:rsidRPr="0094130D">
              <w:rPr>
                <w:rFonts w:eastAsia="Calibri"/>
                <w:color w:val="000000"/>
                <w:sz w:val="18"/>
                <w:szCs w:val="18"/>
              </w:rPr>
              <w:t>X4P981300F0000357</w:t>
            </w:r>
          </w:p>
        </w:tc>
        <w:tc>
          <w:tcPr>
            <w:tcW w:w="708" w:type="dxa"/>
            <w:tcBorders>
              <w:top w:val="single" w:sz="4" w:space="0" w:color="auto"/>
              <w:left w:val="single" w:sz="4" w:space="0" w:color="auto"/>
              <w:bottom w:val="single" w:sz="4" w:space="0" w:color="auto"/>
              <w:right w:val="single" w:sz="4" w:space="0" w:color="auto"/>
            </w:tcBorders>
          </w:tcPr>
          <w:p w14:paraId="07AFD342"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F484A5D"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1359C541"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48C8E84E"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965C3FA" w14:textId="77777777" w:rsidR="00222153" w:rsidRPr="0094130D" w:rsidRDefault="00222153" w:rsidP="00A87882">
            <w:pPr>
              <w:rPr>
                <w:rFonts w:eastAsia="Calibri"/>
                <w:color w:val="000000"/>
                <w:sz w:val="18"/>
                <w:szCs w:val="18"/>
              </w:rPr>
            </w:pPr>
            <w:r w:rsidRPr="0094130D">
              <w:rPr>
                <w:rFonts w:eastAsia="Calibri"/>
                <w:color w:val="000000"/>
                <w:sz w:val="18"/>
                <w:szCs w:val="18"/>
              </w:rPr>
              <w:t>51</w:t>
            </w:r>
          </w:p>
        </w:tc>
        <w:tc>
          <w:tcPr>
            <w:tcW w:w="1418" w:type="dxa"/>
            <w:tcBorders>
              <w:top w:val="nil"/>
              <w:left w:val="nil"/>
              <w:bottom w:val="single" w:sz="4" w:space="0" w:color="auto"/>
              <w:right w:val="single" w:sz="4" w:space="0" w:color="auto"/>
            </w:tcBorders>
            <w:shd w:val="clear" w:color="auto" w:fill="auto"/>
          </w:tcPr>
          <w:p w14:paraId="101C24F7"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Полуприцеп сортиментовоз </w:t>
            </w:r>
          </w:p>
        </w:tc>
        <w:tc>
          <w:tcPr>
            <w:tcW w:w="1276" w:type="dxa"/>
            <w:tcBorders>
              <w:top w:val="nil"/>
              <w:left w:val="nil"/>
              <w:bottom w:val="single" w:sz="4" w:space="0" w:color="auto"/>
              <w:right w:val="single" w:sz="4" w:space="0" w:color="auto"/>
            </w:tcBorders>
            <w:shd w:val="clear" w:color="auto" w:fill="auto"/>
          </w:tcPr>
          <w:p w14:paraId="22C2D4B9" w14:textId="77777777" w:rsidR="00222153" w:rsidRPr="0094130D" w:rsidRDefault="00222153" w:rsidP="00A87882">
            <w:pPr>
              <w:rPr>
                <w:rFonts w:eastAsia="Calibri"/>
                <w:color w:val="000000"/>
                <w:sz w:val="18"/>
                <w:szCs w:val="18"/>
              </w:rPr>
            </w:pPr>
            <w:r w:rsidRPr="0094130D">
              <w:rPr>
                <w:rFonts w:eastAsia="Calibri"/>
                <w:color w:val="000000"/>
                <w:sz w:val="18"/>
                <w:szCs w:val="18"/>
              </w:rPr>
              <w:t>981300</w:t>
            </w:r>
          </w:p>
        </w:tc>
        <w:tc>
          <w:tcPr>
            <w:tcW w:w="1984" w:type="dxa"/>
            <w:tcBorders>
              <w:top w:val="nil"/>
              <w:left w:val="nil"/>
              <w:bottom w:val="single" w:sz="4" w:space="0" w:color="auto"/>
              <w:right w:val="single" w:sz="4" w:space="0" w:color="auto"/>
            </w:tcBorders>
            <w:shd w:val="clear" w:color="auto" w:fill="auto"/>
          </w:tcPr>
          <w:p w14:paraId="27679181"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X4P981300F0000350</w:t>
            </w:r>
          </w:p>
        </w:tc>
        <w:tc>
          <w:tcPr>
            <w:tcW w:w="709" w:type="dxa"/>
            <w:tcBorders>
              <w:top w:val="nil"/>
              <w:left w:val="nil"/>
              <w:bottom w:val="single" w:sz="4" w:space="0" w:color="auto"/>
              <w:right w:val="single" w:sz="4" w:space="0" w:color="auto"/>
            </w:tcBorders>
            <w:shd w:val="clear" w:color="auto" w:fill="auto"/>
          </w:tcPr>
          <w:p w14:paraId="4B45C29A"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4E476563"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24095FD5"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16AE3231"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33C8440A" w14:textId="77777777" w:rsidR="00222153" w:rsidRPr="0094130D" w:rsidRDefault="00222153" w:rsidP="00A87882">
            <w:r w:rsidRPr="0094130D">
              <w:rPr>
                <w:rFonts w:eastAsia="Calibri"/>
                <w:color w:val="000000"/>
                <w:sz w:val="18"/>
                <w:szCs w:val="18"/>
              </w:rPr>
              <w:t>981300</w:t>
            </w:r>
          </w:p>
        </w:tc>
        <w:tc>
          <w:tcPr>
            <w:tcW w:w="1985" w:type="dxa"/>
            <w:tcBorders>
              <w:top w:val="single" w:sz="4" w:space="0" w:color="auto"/>
              <w:left w:val="single" w:sz="4" w:space="0" w:color="auto"/>
              <w:bottom w:val="single" w:sz="4" w:space="0" w:color="auto"/>
              <w:right w:val="single" w:sz="4" w:space="0" w:color="auto"/>
            </w:tcBorders>
          </w:tcPr>
          <w:p w14:paraId="24E6FCFD" w14:textId="77777777" w:rsidR="00222153" w:rsidRPr="0094130D" w:rsidRDefault="00222153" w:rsidP="00A87882">
            <w:r w:rsidRPr="0094130D">
              <w:rPr>
                <w:rFonts w:eastAsia="Calibri"/>
                <w:color w:val="000000"/>
                <w:sz w:val="18"/>
                <w:szCs w:val="18"/>
              </w:rPr>
              <w:t>X4P981300F0000350</w:t>
            </w:r>
          </w:p>
        </w:tc>
        <w:tc>
          <w:tcPr>
            <w:tcW w:w="708" w:type="dxa"/>
            <w:tcBorders>
              <w:top w:val="single" w:sz="4" w:space="0" w:color="auto"/>
              <w:left w:val="single" w:sz="4" w:space="0" w:color="auto"/>
              <w:bottom w:val="single" w:sz="4" w:space="0" w:color="auto"/>
              <w:right w:val="single" w:sz="4" w:space="0" w:color="auto"/>
            </w:tcBorders>
          </w:tcPr>
          <w:p w14:paraId="4C844915"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9F475EF"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25D1A5C"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4D61254E"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5E84CA9C" w14:textId="77777777" w:rsidR="00222153" w:rsidRPr="0094130D" w:rsidRDefault="00222153" w:rsidP="00A87882">
            <w:pPr>
              <w:rPr>
                <w:rFonts w:eastAsia="Calibri"/>
                <w:color w:val="000000"/>
                <w:sz w:val="18"/>
                <w:szCs w:val="18"/>
              </w:rPr>
            </w:pPr>
            <w:r w:rsidRPr="0094130D">
              <w:rPr>
                <w:rFonts w:eastAsia="Calibri"/>
                <w:color w:val="000000"/>
                <w:sz w:val="18"/>
                <w:szCs w:val="18"/>
              </w:rPr>
              <w:t>52</w:t>
            </w:r>
          </w:p>
        </w:tc>
        <w:tc>
          <w:tcPr>
            <w:tcW w:w="1418" w:type="dxa"/>
            <w:tcBorders>
              <w:top w:val="nil"/>
              <w:left w:val="nil"/>
              <w:bottom w:val="single" w:sz="4" w:space="0" w:color="auto"/>
              <w:right w:val="single" w:sz="4" w:space="0" w:color="auto"/>
            </w:tcBorders>
            <w:shd w:val="clear" w:color="auto" w:fill="auto"/>
          </w:tcPr>
          <w:p w14:paraId="275D9E16"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Полуприцеп сортиментовоз </w:t>
            </w:r>
          </w:p>
        </w:tc>
        <w:tc>
          <w:tcPr>
            <w:tcW w:w="1276" w:type="dxa"/>
            <w:tcBorders>
              <w:top w:val="nil"/>
              <w:left w:val="nil"/>
              <w:bottom w:val="single" w:sz="4" w:space="0" w:color="auto"/>
              <w:right w:val="single" w:sz="4" w:space="0" w:color="auto"/>
            </w:tcBorders>
            <w:shd w:val="clear" w:color="auto" w:fill="auto"/>
          </w:tcPr>
          <w:p w14:paraId="4D867C8C" w14:textId="77777777" w:rsidR="00222153" w:rsidRPr="0094130D" w:rsidRDefault="00222153" w:rsidP="00A87882">
            <w:pPr>
              <w:rPr>
                <w:rFonts w:eastAsia="Calibri"/>
                <w:color w:val="000000"/>
                <w:sz w:val="18"/>
                <w:szCs w:val="18"/>
              </w:rPr>
            </w:pPr>
            <w:r w:rsidRPr="0094130D">
              <w:rPr>
                <w:rFonts w:eastAsia="Calibri"/>
                <w:color w:val="000000"/>
                <w:sz w:val="18"/>
                <w:szCs w:val="18"/>
              </w:rPr>
              <w:t>981300</w:t>
            </w:r>
          </w:p>
        </w:tc>
        <w:tc>
          <w:tcPr>
            <w:tcW w:w="1984" w:type="dxa"/>
            <w:tcBorders>
              <w:top w:val="nil"/>
              <w:left w:val="nil"/>
              <w:bottom w:val="single" w:sz="4" w:space="0" w:color="auto"/>
              <w:right w:val="single" w:sz="4" w:space="0" w:color="auto"/>
            </w:tcBorders>
            <w:shd w:val="clear" w:color="auto" w:fill="auto"/>
          </w:tcPr>
          <w:p w14:paraId="3B64D66F"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X4P981300F0000347</w:t>
            </w:r>
          </w:p>
        </w:tc>
        <w:tc>
          <w:tcPr>
            <w:tcW w:w="709" w:type="dxa"/>
            <w:tcBorders>
              <w:top w:val="nil"/>
              <w:left w:val="nil"/>
              <w:bottom w:val="single" w:sz="4" w:space="0" w:color="auto"/>
              <w:right w:val="single" w:sz="4" w:space="0" w:color="auto"/>
            </w:tcBorders>
            <w:shd w:val="clear" w:color="auto" w:fill="auto"/>
          </w:tcPr>
          <w:p w14:paraId="2683366B"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12CB7566"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22638B52"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5FE48448"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5CB3A089" w14:textId="77777777" w:rsidR="00222153" w:rsidRPr="0094130D" w:rsidRDefault="00222153" w:rsidP="00A87882">
            <w:r w:rsidRPr="0094130D">
              <w:rPr>
                <w:rFonts w:eastAsia="Calibri"/>
                <w:color w:val="000000"/>
                <w:sz w:val="18"/>
                <w:szCs w:val="18"/>
              </w:rPr>
              <w:t>981300</w:t>
            </w:r>
          </w:p>
        </w:tc>
        <w:tc>
          <w:tcPr>
            <w:tcW w:w="1985" w:type="dxa"/>
            <w:tcBorders>
              <w:top w:val="single" w:sz="4" w:space="0" w:color="auto"/>
              <w:left w:val="single" w:sz="4" w:space="0" w:color="auto"/>
              <w:bottom w:val="single" w:sz="4" w:space="0" w:color="auto"/>
              <w:right w:val="single" w:sz="4" w:space="0" w:color="auto"/>
            </w:tcBorders>
          </w:tcPr>
          <w:p w14:paraId="72229490" w14:textId="77777777" w:rsidR="00222153" w:rsidRPr="0094130D" w:rsidRDefault="00222153" w:rsidP="00A87882">
            <w:r w:rsidRPr="0094130D">
              <w:rPr>
                <w:rFonts w:eastAsia="Calibri"/>
                <w:color w:val="000000"/>
                <w:sz w:val="18"/>
                <w:szCs w:val="18"/>
              </w:rPr>
              <w:t>X4P981300F0000347</w:t>
            </w:r>
          </w:p>
        </w:tc>
        <w:tc>
          <w:tcPr>
            <w:tcW w:w="708" w:type="dxa"/>
            <w:tcBorders>
              <w:top w:val="single" w:sz="4" w:space="0" w:color="auto"/>
              <w:left w:val="single" w:sz="4" w:space="0" w:color="auto"/>
              <w:bottom w:val="single" w:sz="4" w:space="0" w:color="auto"/>
              <w:right w:val="single" w:sz="4" w:space="0" w:color="auto"/>
            </w:tcBorders>
          </w:tcPr>
          <w:p w14:paraId="33AA4EA0"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79722C6"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6C1DC6D1"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1AFAB3C7"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22E0F209" w14:textId="77777777" w:rsidR="00222153" w:rsidRPr="0094130D" w:rsidRDefault="00222153" w:rsidP="00A87882">
            <w:pPr>
              <w:rPr>
                <w:rFonts w:eastAsia="Calibri"/>
                <w:color w:val="000000"/>
                <w:sz w:val="18"/>
                <w:szCs w:val="18"/>
              </w:rPr>
            </w:pPr>
            <w:r w:rsidRPr="0094130D">
              <w:rPr>
                <w:rFonts w:eastAsia="Calibri"/>
                <w:color w:val="000000"/>
                <w:sz w:val="18"/>
                <w:szCs w:val="18"/>
              </w:rPr>
              <w:t>53</w:t>
            </w:r>
          </w:p>
        </w:tc>
        <w:tc>
          <w:tcPr>
            <w:tcW w:w="1418" w:type="dxa"/>
            <w:tcBorders>
              <w:top w:val="nil"/>
              <w:left w:val="nil"/>
              <w:bottom w:val="single" w:sz="4" w:space="0" w:color="auto"/>
              <w:right w:val="single" w:sz="4" w:space="0" w:color="auto"/>
            </w:tcBorders>
            <w:shd w:val="clear" w:color="auto" w:fill="auto"/>
          </w:tcPr>
          <w:p w14:paraId="2AB20ECD"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 сортиментовоз</w:t>
            </w:r>
          </w:p>
        </w:tc>
        <w:tc>
          <w:tcPr>
            <w:tcW w:w="1276" w:type="dxa"/>
            <w:tcBorders>
              <w:top w:val="nil"/>
              <w:left w:val="nil"/>
              <w:bottom w:val="single" w:sz="4" w:space="0" w:color="auto"/>
              <w:right w:val="single" w:sz="4" w:space="0" w:color="auto"/>
            </w:tcBorders>
            <w:shd w:val="clear" w:color="auto" w:fill="auto"/>
          </w:tcPr>
          <w:p w14:paraId="0BEE858C" w14:textId="77777777" w:rsidR="00222153" w:rsidRPr="0094130D" w:rsidRDefault="00222153" w:rsidP="00A87882">
            <w:pPr>
              <w:rPr>
                <w:rFonts w:eastAsia="Calibri"/>
                <w:color w:val="000000"/>
                <w:sz w:val="18"/>
                <w:szCs w:val="18"/>
              </w:rPr>
            </w:pPr>
            <w:r w:rsidRPr="0094130D">
              <w:rPr>
                <w:rFonts w:eastAsia="Calibri"/>
                <w:color w:val="000000"/>
                <w:sz w:val="18"/>
                <w:szCs w:val="18"/>
              </w:rPr>
              <w:t>981301</w:t>
            </w:r>
          </w:p>
        </w:tc>
        <w:tc>
          <w:tcPr>
            <w:tcW w:w="1984" w:type="dxa"/>
            <w:tcBorders>
              <w:top w:val="nil"/>
              <w:left w:val="nil"/>
              <w:bottom w:val="single" w:sz="4" w:space="0" w:color="auto"/>
              <w:right w:val="single" w:sz="4" w:space="0" w:color="auto"/>
            </w:tcBorders>
            <w:shd w:val="clear" w:color="auto" w:fill="auto"/>
          </w:tcPr>
          <w:p w14:paraId="588612BE"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X4P981301F0000361</w:t>
            </w:r>
          </w:p>
        </w:tc>
        <w:tc>
          <w:tcPr>
            <w:tcW w:w="709" w:type="dxa"/>
            <w:tcBorders>
              <w:top w:val="nil"/>
              <w:left w:val="nil"/>
              <w:bottom w:val="single" w:sz="4" w:space="0" w:color="auto"/>
              <w:right w:val="single" w:sz="4" w:space="0" w:color="auto"/>
            </w:tcBorders>
            <w:shd w:val="clear" w:color="auto" w:fill="auto"/>
          </w:tcPr>
          <w:p w14:paraId="2A89D66C"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04F3A715"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125D8CCD"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29EF427B"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5AD63063" w14:textId="77777777" w:rsidR="00222153" w:rsidRPr="0094130D" w:rsidRDefault="00222153" w:rsidP="00A87882">
            <w:r w:rsidRPr="0094130D">
              <w:rPr>
                <w:rFonts w:eastAsia="Calibri"/>
                <w:color w:val="000000"/>
                <w:sz w:val="18"/>
                <w:szCs w:val="18"/>
              </w:rPr>
              <w:t>981301</w:t>
            </w:r>
          </w:p>
        </w:tc>
        <w:tc>
          <w:tcPr>
            <w:tcW w:w="1985" w:type="dxa"/>
            <w:tcBorders>
              <w:top w:val="single" w:sz="4" w:space="0" w:color="auto"/>
              <w:left w:val="single" w:sz="4" w:space="0" w:color="auto"/>
              <w:bottom w:val="single" w:sz="4" w:space="0" w:color="auto"/>
              <w:right w:val="single" w:sz="4" w:space="0" w:color="auto"/>
            </w:tcBorders>
          </w:tcPr>
          <w:p w14:paraId="660B3FA5" w14:textId="77777777" w:rsidR="00222153" w:rsidRPr="0094130D" w:rsidRDefault="00222153" w:rsidP="00A87882">
            <w:r w:rsidRPr="0094130D">
              <w:rPr>
                <w:rFonts w:eastAsia="Calibri"/>
                <w:color w:val="000000"/>
                <w:sz w:val="18"/>
                <w:szCs w:val="18"/>
              </w:rPr>
              <w:t>X4P981301F0000361</w:t>
            </w:r>
          </w:p>
        </w:tc>
        <w:tc>
          <w:tcPr>
            <w:tcW w:w="708" w:type="dxa"/>
            <w:tcBorders>
              <w:top w:val="single" w:sz="4" w:space="0" w:color="auto"/>
              <w:left w:val="single" w:sz="4" w:space="0" w:color="auto"/>
              <w:bottom w:val="single" w:sz="4" w:space="0" w:color="auto"/>
              <w:right w:val="single" w:sz="4" w:space="0" w:color="auto"/>
            </w:tcBorders>
          </w:tcPr>
          <w:p w14:paraId="58959C8B"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EA36725"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DB8F0CC"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3BB36892"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ECFA1D3" w14:textId="77777777" w:rsidR="00222153" w:rsidRPr="0094130D" w:rsidRDefault="00222153" w:rsidP="00A87882">
            <w:pPr>
              <w:rPr>
                <w:rFonts w:eastAsia="Calibri"/>
                <w:color w:val="000000"/>
                <w:sz w:val="18"/>
                <w:szCs w:val="18"/>
              </w:rPr>
            </w:pPr>
            <w:r w:rsidRPr="0094130D">
              <w:rPr>
                <w:rFonts w:eastAsia="Calibri"/>
                <w:color w:val="000000"/>
                <w:sz w:val="18"/>
                <w:szCs w:val="18"/>
              </w:rPr>
              <w:t>54</w:t>
            </w:r>
          </w:p>
        </w:tc>
        <w:tc>
          <w:tcPr>
            <w:tcW w:w="1418" w:type="dxa"/>
            <w:tcBorders>
              <w:top w:val="nil"/>
              <w:left w:val="nil"/>
              <w:bottom w:val="single" w:sz="4" w:space="0" w:color="auto"/>
              <w:right w:val="single" w:sz="4" w:space="0" w:color="auto"/>
            </w:tcBorders>
            <w:shd w:val="clear" w:color="auto" w:fill="auto"/>
          </w:tcPr>
          <w:p w14:paraId="1E7FEEE6"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 сортиментовоз</w:t>
            </w:r>
          </w:p>
        </w:tc>
        <w:tc>
          <w:tcPr>
            <w:tcW w:w="1276" w:type="dxa"/>
            <w:tcBorders>
              <w:top w:val="nil"/>
              <w:left w:val="nil"/>
              <w:bottom w:val="single" w:sz="4" w:space="0" w:color="auto"/>
              <w:right w:val="single" w:sz="4" w:space="0" w:color="auto"/>
            </w:tcBorders>
            <w:shd w:val="clear" w:color="auto" w:fill="auto"/>
          </w:tcPr>
          <w:p w14:paraId="2CFCBFD4" w14:textId="77777777" w:rsidR="00222153" w:rsidRPr="0094130D" w:rsidRDefault="00222153" w:rsidP="00A87882">
            <w:pPr>
              <w:rPr>
                <w:rFonts w:eastAsia="Calibri"/>
                <w:color w:val="000000"/>
                <w:sz w:val="18"/>
                <w:szCs w:val="18"/>
              </w:rPr>
            </w:pPr>
            <w:r w:rsidRPr="0094130D">
              <w:rPr>
                <w:rFonts w:eastAsia="Calibri"/>
                <w:color w:val="000000"/>
                <w:sz w:val="18"/>
                <w:szCs w:val="18"/>
              </w:rPr>
              <w:t>981301</w:t>
            </w:r>
          </w:p>
        </w:tc>
        <w:tc>
          <w:tcPr>
            <w:tcW w:w="1984" w:type="dxa"/>
            <w:tcBorders>
              <w:top w:val="nil"/>
              <w:left w:val="nil"/>
              <w:bottom w:val="single" w:sz="4" w:space="0" w:color="auto"/>
              <w:right w:val="single" w:sz="4" w:space="0" w:color="auto"/>
            </w:tcBorders>
            <w:shd w:val="clear" w:color="auto" w:fill="auto"/>
          </w:tcPr>
          <w:p w14:paraId="7757EC6C"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X4P981301F0000356</w:t>
            </w:r>
          </w:p>
        </w:tc>
        <w:tc>
          <w:tcPr>
            <w:tcW w:w="709" w:type="dxa"/>
            <w:tcBorders>
              <w:top w:val="nil"/>
              <w:left w:val="nil"/>
              <w:bottom w:val="single" w:sz="4" w:space="0" w:color="auto"/>
              <w:right w:val="single" w:sz="4" w:space="0" w:color="auto"/>
            </w:tcBorders>
            <w:shd w:val="clear" w:color="auto" w:fill="auto"/>
          </w:tcPr>
          <w:p w14:paraId="0315E539"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7A076417"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0897C2E4"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411C6B09"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7A4319AC" w14:textId="77777777" w:rsidR="00222153" w:rsidRPr="0094130D" w:rsidRDefault="00222153" w:rsidP="00A87882">
            <w:r w:rsidRPr="0094130D">
              <w:rPr>
                <w:rFonts w:eastAsia="Calibri"/>
                <w:color w:val="000000"/>
                <w:sz w:val="18"/>
                <w:szCs w:val="18"/>
              </w:rPr>
              <w:t>981301</w:t>
            </w:r>
          </w:p>
        </w:tc>
        <w:tc>
          <w:tcPr>
            <w:tcW w:w="1985" w:type="dxa"/>
            <w:tcBorders>
              <w:top w:val="single" w:sz="4" w:space="0" w:color="auto"/>
              <w:left w:val="single" w:sz="4" w:space="0" w:color="auto"/>
              <w:bottom w:val="single" w:sz="4" w:space="0" w:color="auto"/>
              <w:right w:val="single" w:sz="4" w:space="0" w:color="auto"/>
            </w:tcBorders>
          </w:tcPr>
          <w:p w14:paraId="7B3CE0C7" w14:textId="77777777" w:rsidR="00222153" w:rsidRPr="0094130D" w:rsidRDefault="00222153" w:rsidP="00A87882">
            <w:r w:rsidRPr="0094130D">
              <w:rPr>
                <w:rFonts w:eastAsia="Calibri"/>
                <w:color w:val="000000"/>
                <w:sz w:val="18"/>
                <w:szCs w:val="18"/>
              </w:rPr>
              <w:t>X4P981301F0000356</w:t>
            </w:r>
          </w:p>
        </w:tc>
        <w:tc>
          <w:tcPr>
            <w:tcW w:w="708" w:type="dxa"/>
            <w:tcBorders>
              <w:top w:val="single" w:sz="4" w:space="0" w:color="auto"/>
              <w:left w:val="single" w:sz="4" w:space="0" w:color="auto"/>
              <w:bottom w:val="single" w:sz="4" w:space="0" w:color="auto"/>
              <w:right w:val="single" w:sz="4" w:space="0" w:color="auto"/>
            </w:tcBorders>
          </w:tcPr>
          <w:p w14:paraId="698837E3"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9D4FA93"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6A9D9D96"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513170DD"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6CBF8426" w14:textId="77777777" w:rsidR="00222153" w:rsidRPr="0094130D" w:rsidRDefault="00222153" w:rsidP="00A87882">
            <w:pPr>
              <w:rPr>
                <w:rFonts w:eastAsia="Calibri"/>
                <w:color w:val="000000"/>
                <w:sz w:val="18"/>
                <w:szCs w:val="18"/>
              </w:rPr>
            </w:pPr>
            <w:r w:rsidRPr="0094130D">
              <w:rPr>
                <w:rFonts w:eastAsia="Calibri"/>
                <w:color w:val="000000"/>
                <w:sz w:val="18"/>
                <w:szCs w:val="18"/>
              </w:rPr>
              <w:t>55</w:t>
            </w:r>
          </w:p>
        </w:tc>
        <w:tc>
          <w:tcPr>
            <w:tcW w:w="1418" w:type="dxa"/>
            <w:tcBorders>
              <w:top w:val="nil"/>
              <w:left w:val="nil"/>
              <w:bottom w:val="single" w:sz="4" w:space="0" w:color="auto"/>
              <w:right w:val="single" w:sz="4" w:space="0" w:color="auto"/>
            </w:tcBorders>
            <w:shd w:val="clear" w:color="auto" w:fill="auto"/>
          </w:tcPr>
          <w:p w14:paraId="0A3DA137"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 сортиментовоз</w:t>
            </w:r>
          </w:p>
        </w:tc>
        <w:tc>
          <w:tcPr>
            <w:tcW w:w="1276" w:type="dxa"/>
            <w:tcBorders>
              <w:top w:val="nil"/>
              <w:left w:val="nil"/>
              <w:bottom w:val="single" w:sz="4" w:space="0" w:color="auto"/>
              <w:right w:val="single" w:sz="4" w:space="0" w:color="auto"/>
            </w:tcBorders>
            <w:shd w:val="clear" w:color="auto" w:fill="auto"/>
          </w:tcPr>
          <w:p w14:paraId="795E74BF" w14:textId="77777777" w:rsidR="00222153" w:rsidRPr="0094130D" w:rsidRDefault="00222153" w:rsidP="00A87882">
            <w:pPr>
              <w:rPr>
                <w:rFonts w:eastAsia="Calibri"/>
                <w:color w:val="000000"/>
                <w:sz w:val="18"/>
                <w:szCs w:val="18"/>
              </w:rPr>
            </w:pPr>
            <w:r w:rsidRPr="0094130D">
              <w:rPr>
                <w:rFonts w:eastAsia="Calibri"/>
                <w:color w:val="000000"/>
                <w:sz w:val="18"/>
                <w:szCs w:val="18"/>
              </w:rPr>
              <w:t>981301</w:t>
            </w:r>
          </w:p>
        </w:tc>
        <w:tc>
          <w:tcPr>
            <w:tcW w:w="1984" w:type="dxa"/>
            <w:tcBorders>
              <w:top w:val="nil"/>
              <w:left w:val="nil"/>
              <w:bottom w:val="single" w:sz="4" w:space="0" w:color="auto"/>
              <w:right w:val="single" w:sz="4" w:space="0" w:color="auto"/>
            </w:tcBorders>
            <w:shd w:val="clear" w:color="auto" w:fill="auto"/>
          </w:tcPr>
          <w:p w14:paraId="37B1C550"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X4P981301F0000353</w:t>
            </w:r>
          </w:p>
        </w:tc>
        <w:tc>
          <w:tcPr>
            <w:tcW w:w="709" w:type="dxa"/>
            <w:tcBorders>
              <w:top w:val="nil"/>
              <w:left w:val="nil"/>
              <w:bottom w:val="single" w:sz="4" w:space="0" w:color="auto"/>
              <w:right w:val="single" w:sz="4" w:space="0" w:color="auto"/>
            </w:tcBorders>
            <w:shd w:val="clear" w:color="auto" w:fill="auto"/>
          </w:tcPr>
          <w:p w14:paraId="39EB66B4"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16CFDCA9"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3F510DFF"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2392B7DF"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4EA49D62" w14:textId="77777777" w:rsidR="00222153" w:rsidRPr="0094130D" w:rsidRDefault="00222153" w:rsidP="00A87882">
            <w:r w:rsidRPr="0094130D">
              <w:rPr>
                <w:rFonts w:eastAsia="Calibri"/>
                <w:color w:val="000000"/>
                <w:sz w:val="18"/>
                <w:szCs w:val="18"/>
              </w:rPr>
              <w:t>981301</w:t>
            </w:r>
          </w:p>
        </w:tc>
        <w:tc>
          <w:tcPr>
            <w:tcW w:w="1985" w:type="dxa"/>
            <w:tcBorders>
              <w:top w:val="single" w:sz="4" w:space="0" w:color="auto"/>
              <w:left w:val="single" w:sz="4" w:space="0" w:color="auto"/>
              <w:bottom w:val="single" w:sz="4" w:space="0" w:color="auto"/>
              <w:right w:val="single" w:sz="4" w:space="0" w:color="auto"/>
            </w:tcBorders>
          </w:tcPr>
          <w:p w14:paraId="1C369B5C" w14:textId="77777777" w:rsidR="00222153" w:rsidRPr="0094130D" w:rsidRDefault="00222153" w:rsidP="00A87882">
            <w:r w:rsidRPr="0094130D">
              <w:rPr>
                <w:rFonts w:eastAsia="Calibri"/>
                <w:color w:val="000000"/>
                <w:sz w:val="18"/>
                <w:szCs w:val="18"/>
              </w:rPr>
              <w:t>X4P981301F0000353</w:t>
            </w:r>
          </w:p>
        </w:tc>
        <w:tc>
          <w:tcPr>
            <w:tcW w:w="708" w:type="dxa"/>
            <w:tcBorders>
              <w:top w:val="single" w:sz="4" w:space="0" w:color="auto"/>
              <w:left w:val="single" w:sz="4" w:space="0" w:color="auto"/>
              <w:bottom w:val="single" w:sz="4" w:space="0" w:color="auto"/>
              <w:right w:val="single" w:sz="4" w:space="0" w:color="auto"/>
            </w:tcBorders>
          </w:tcPr>
          <w:p w14:paraId="75F2DB54"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0D52D97"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D42A7F1"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13EB1FD5"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70C3A8FC"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56</w:t>
            </w:r>
          </w:p>
        </w:tc>
        <w:tc>
          <w:tcPr>
            <w:tcW w:w="1418" w:type="dxa"/>
            <w:tcBorders>
              <w:top w:val="nil"/>
              <w:left w:val="nil"/>
              <w:bottom w:val="single" w:sz="4" w:space="0" w:color="auto"/>
              <w:right w:val="single" w:sz="4" w:space="0" w:color="auto"/>
            </w:tcBorders>
            <w:shd w:val="clear" w:color="auto" w:fill="auto"/>
          </w:tcPr>
          <w:p w14:paraId="1D36B3D9"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 сортиментовоз</w:t>
            </w:r>
          </w:p>
        </w:tc>
        <w:tc>
          <w:tcPr>
            <w:tcW w:w="1276" w:type="dxa"/>
            <w:tcBorders>
              <w:top w:val="nil"/>
              <w:left w:val="nil"/>
              <w:bottom w:val="single" w:sz="4" w:space="0" w:color="auto"/>
              <w:right w:val="single" w:sz="4" w:space="0" w:color="auto"/>
            </w:tcBorders>
            <w:shd w:val="clear" w:color="auto" w:fill="auto"/>
          </w:tcPr>
          <w:p w14:paraId="569E5FAD" w14:textId="77777777" w:rsidR="00222153" w:rsidRPr="0094130D" w:rsidRDefault="00222153" w:rsidP="00A87882">
            <w:pPr>
              <w:rPr>
                <w:rFonts w:eastAsia="Calibri"/>
                <w:color w:val="000000"/>
                <w:sz w:val="18"/>
                <w:szCs w:val="18"/>
              </w:rPr>
            </w:pPr>
            <w:r w:rsidRPr="0094130D">
              <w:rPr>
                <w:rFonts w:eastAsia="Calibri"/>
                <w:color w:val="000000"/>
                <w:sz w:val="18"/>
                <w:szCs w:val="18"/>
              </w:rPr>
              <w:t>981301</w:t>
            </w:r>
          </w:p>
        </w:tc>
        <w:tc>
          <w:tcPr>
            <w:tcW w:w="1984" w:type="dxa"/>
            <w:tcBorders>
              <w:top w:val="nil"/>
              <w:left w:val="nil"/>
              <w:bottom w:val="single" w:sz="4" w:space="0" w:color="auto"/>
              <w:right w:val="single" w:sz="4" w:space="0" w:color="auto"/>
            </w:tcBorders>
            <w:shd w:val="clear" w:color="auto" w:fill="auto"/>
          </w:tcPr>
          <w:p w14:paraId="14C95381"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X4P981301F0000365</w:t>
            </w:r>
          </w:p>
        </w:tc>
        <w:tc>
          <w:tcPr>
            <w:tcW w:w="709" w:type="dxa"/>
            <w:tcBorders>
              <w:top w:val="nil"/>
              <w:left w:val="nil"/>
              <w:bottom w:val="single" w:sz="4" w:space="0" w:color="auto"/>
              <w:right w:val="single" w:sz="4" w:space="0" w:color="auto"/>
            </w:tcBorders>
            <w:shd w:val="clear" w:color="auto" w:fill="auto"/>
          </w:tcPr>
          <w:p w14:paraId="0A9545AC"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1B9E87BE"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2BCA369A"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079D7CBA"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3FC6A9B0" w14:textId="77777777" w:rsidR="00222153" w:rsidRPr="0094130D" w:rsidRDefault="00222153" w:rsidP="00A87882">
            <w:r w:rsidRPr="0094130D">
              <w:rPr>
                <w:rFonts w:eastAsia="Calibri"/>
                <w:color w:val="000000"/>
                <w:sz w:val="18"/>
                <w:szCs w:val="18"/>
              </w:rPr>
              <w:t>981301</w:t>
            </w:r>
          </w:p>
        </w:tc>
        <w:tc>
          <w:tcPr>
            <w:tcW w:w="1985" w:type="dxa"/>
            <w:tcBorders>
              <w:top w:val="single" w:sz="4" w:space="0" w:color="auto"/>
              <w:left w:val="single" w:sz="4" w:space="0" w:color="auto"/>
              <w:bottom w:val="single" w:sz="4" w:space="0" w:color="auto"/>
              <w:right w:val="single" w:sz="4" w:space="0" w:color="auto"/>
            </w:tcBorders>
          </w:tcPr>
          <w:p w14:paraId="43688EAB" w14:textId="77777777" w:rsidR="00222153" w:rsidRPr="0094130D" w:rsidRDefault="00222153" w:rsidP="00A87882">
            <w:r w:rsidRPr="0094130D">
              <w:rPr>
                <w:rFonts w:eastAsia="Calibri"/>
                <w:color w:val="000000"/>
                <w:sz w:val="18"/>
                <w:szCs w:val="18"/>
              </w:rPr>
              <w:t>X4P981301F0000365</w:t>
            </w:r>
          </w:p>
        </w:tc>
        <w:tc>
          <w:tcPr>
            <w:tcW w:w="708" w:type="dxa"/>
            <w:tcBorders>
              <w:top w:val="single" w:sz="4" w:space="0" w:color="auto"/>
              <w:left w:val="single" w:sz="4" w:space="0" w:color="auto"/>
              <w:bottom w:val="single" w:sz="4" w:space="0" w:color="auto"/>
              <w:right w:val="single" w:sz="4" w:space="0" w:color="auto"/>
            </w:tcBorders>
          </w:tcPr>
          <w:p w14:paraId="1D3605C6"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C8833A1"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03171E4"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68ED7899"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E30E65A" w14:textId="77777777" w:rsidR="00222153" w:rsidRPr="0094130D" w:rsidRDefault="00222153" w:rsidP="00A87882">
            <w:pPr>
              <w:rPr>
                <w:rFonts w:eastAsia="Calibri"/>
                <w:color w:val="000000"/>
                <w:sz w:val="18"/>
                <w:szCs w:val="18"/>
              </w:rPr>
            </w:pPr>
            <w:r w:rsidRPr="0094130D">
              <w:rPr>
                <w:rFonts w:eastAsia="Calibri"/>
                <w:color w:val="000000"/>
                <w:sz w:val="18"/>
                <w:szCs w:val="18"/>
              </w:rPr>
              <w:t>57</w:t>
            </w:r>
          </w:p>
        </w:tc>
        <w:tc>
          <w:tcPr>
            <w:tcW w:w="1418" w:type="dxa"/>
            <w:tcBorders>
              <w:top w:val="nil"/>
              <w:left w:val="nil"/>
              <w:bottom w:val="single" w:sz="4" w:space="0" w:color="auto"/>
              <w:right w:val="single" w:sz="4" w:space="0" w:color="auto"/>
            </w:tcBorders>
            <w:shd w:val="clear" w:color="auto" w:fill="auto"/>
          </w:tcPr>
          <w:p w14:paraId="7501D878"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Полуприцеп сортиментовоз </w:t>
            </w:r>
          </w:p>
        </w:tc>
        <w:tc>
          <w:tcPr>
            <w:tcW w:w="1276" w:type="dxa"/>
            <w:tcBorders>
              <w:top w:val="nil"/>
              <w:left w:val="nil"/>
              <w:bottom w:val="single" w:sz="4" w:space="0" w:color="auto"/>
              <w:right w:val="single" w:sz="4" w:space="0" w:color="auto"/>
            </w:tcBorders>
            <w:shd w:val="clear" w:color="auto" w:fill="auto"/>
          </w:tcPr>
          <w:p w14:paraId="62DA6243" w14:textId="77777777" w:rsidR="00222153" w:rsidRPr="0094130D" w:rsidRDefault="00222153" w:rsidP="00A87882">
            <w:pPr>
              <w:rPr>
                <w:rFonts w:eastAsia="Calibri"/>
                <w:color w:val="000000"/>
                <w:sz w:val="18"/>
                <w:szCs w:val="18"/>
              </w:rPr>
            </w:pPr>
            <w:r w:rsidRPr="0094130D">
              <w:rPr>
                <w:rFonts w:eastAsia="Calibri"/>
                <w:color w:val="000000"/>
                <w:sz w:val="18"/>
                <w:szCs w:val="18"/>
              </w:rPr>
              <w:t>981301</w:t>
            </w:r>
          </w:p>
        </w:tc>
        <w:tc>
          <w:tcPr>
            <w:tcW w:w="1984" w:type="dxa"/>
            <w:tcBorders>
              <w:top w:val="nil"/>
              <w:left w:val="nil"/>
              <w:bottom w:val="single" w:sz="4" w:space="0" w:color="auto"/>
              <w:right w:val="single" w:sz="4" w:space="0" w:color="auto"/>
            </w:tcBorders>
            <w:shd w:val="clear" w:color="auto" w:fill="auto"/>
          </w:tcPr>
          <w:p w14:paraId="6EF8891E"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X4P981301F0000355</w:t>
            </w:r>
          </w:p>
        </w:tc>
        <w:tc>
          <w:tcPr>
            <w:tcW w:w="709" w:type="dxa"/>
            <w:tcBorders>
              <w:top w:val="nil"/>
              <w:left w:val="nil"/>
              <w:bottom w:val="single" w:sz="4" w:space="0" w:color="auto"/>
              <w:right w:val="single" w:sz="4" w:space="0" w:color="auto"/>
            </w:tcBorders>
            <w:shd w:val="clear" w:color="auto" w:fill="auto"/>
          </w:tcPr>
          <w:p w14:paraId="4FB12980"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5A91F907"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2D0B601B"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2872A821"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51A8B5EE" w14:textId="77777777" w:rsidR="00222153" w:rsidRPr="0094130D" w:rsidRDefault="00222153" w:rsidP="00A87882">
            <w:r w:rsidRPr="0094130D">
              <w:rPr>
                <w:rFonts w:eastAsia="Calibri"/>
                <w:color w:val="000000"/>
                <w:sz w:val="18"/>
                <w:szCs w:val="18"/>
              </w:rPr>
              <w:t>981301</w:t>
            </w:r>
          </w:p>
        </w:tc>
        <w:tc>
          <w:tcPr>
            <w:tcW w:w="1985" w:type="dxa"/>
            <w:tcBorders>
              <w:top w:val="single" w:sz="4" w:space="0" w:color="auto"/>
              <w:left w:val="single" w:sz="4" w:space="0" w:color="auto"/>
              <w:bottom w:val="single" w:sz="4" w:space="0" w:color="auto"/>
              <w:right w:val="single" w:sz="4" w:space="0" w:color="auto"/>
            </w:tcBorders>
          </w:tcPr>
          <w:p w14:paraId="5058514A" w14:textId="77777777" w:rsidR="00222153" w:rsidRPr="0094130D" w:rsidRDefault="00222153" w:rsidP="00A87882">
            <w:r w:rsidRPr="0094130D">
              <w:rPr>
                <w:rFonts w:eastAsia="Calibri"/>
                <w:color w:val="000000"/>
                <w:sz w:val="18"/>
                <w:szCs w:val="18"/>
              </w:rPr>
              <w:t>X4P981301F0000355</w:t>
            </w:r>
          </w:p>
        </w:tc>
        <w:tc>
          <w:tcPr>
            <w:tcW w:w="708" w:type="dxa"/>
            <w:tcBorders>
              <w:top w:val="single" w:sz="4" w:space="0" w:color="auto"/>
              <w:left w:val="single" w:sz="4" w:space="0" w:color="auto"/>
              <w:bottom w:val="single" w:sz="4" w:space="0" w:color="auto"/>
              <w:right w:val="single" w:sz="4" w:space="0" w:color="auto"/>
            </w:tcBorders>
          </w:tcPr>
          <w:p w14:paraId="673357F3"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7C1FDD6"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2833DE8C"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5177A28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79387A51" w14:textId="77777777" w:rsidR="00222153" w:rsidRPr="0094130D" w:rsidRDefault="00222153" w:rsidP="00A87882">
            <w:pPr>
              <w:rPr>
                <w:rFonts w:eastAsia="Calibri"/>
                <w:color w:val="000000"/>
                <w:sz w:val="18"/>
                <w:szCs w:val="18"/>
              </w:rPr>
            </w:pPr>
            <w:r w:rsidRPr="0094130D">
              <w:rPr>
                <w:rFonts w:eastAsia="Calibri"/>
                <w:color w:val="000000"/>
                <w:sz w:val="18"/>
                <w:szCs w:val="18"/>
              </w:rPr>
              <w:t>58</w:t>
            </w:r>
          </w:p>
        </w:tc>
        <w:tc>
          <w:tcPr>
            <w:tcW w:w="1418" w:type="dxa"/>
            <w:tcBorders>
              <w:top w:val="nil"/>
              <w:left w:val="nil"/>
              <w:bottom w:val="single" w:sz="4" w:space="0" w:color="auto"/>
              <w:right w:val="single" w:sz="4" w:space="0" w:color="auto"/>
            </w:tcBorders>
            <w:shd w:val="clear" w:color="auto" w:fill="auto"/>
          </w:tcPr>
          <w:p w14:paraId="06B9757B"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Полуприцеп сортиментовоз </w:t>
            </w:r>
          </w:p>
        </w:tc>
        <w:tc>
          <w:tcPr>
            <w:tcW w:w="1276" w:type="dxa"/>
            <w:tcBorders>
              <w:top w:val="nil"/>
              <w:left w:val="nil"/>
              <w:bottom w:val="single" w:sz="4" w:space="0" w:color="auto"/>
              <w:right w:val="single" w:sz="4" w:space="0" w:color="auto"/>
            </w:tcBorders>
            <w:shd w:val="clear" w:color="auto" w:fill="auto"/>
          </w:tcPr>
          <w:p w14:paraId="13DCB37F" w14:textId="77777777" w:rsidR="00222153" w:rsidRPr="0094130D" w:rsidRDefault="00222153" w:rsidP="00A87882">
            <w:pPr>
              <w:rPr>
                <w:rFonts w:eastAsia="Calibri"/>
                <w:color w:val="000000"/>
                <w:sz w:val="18"/>
                <w:szCs w:val="18"/>
              </w:rPr>
            </w:pPr>
            <w:r w:rsidRPr="0094130D">
              <w:rPr>
                <w:rFonts w:eastAsia="Calibri"/>
                <w:color w:val="000000"/>
                <w:sz w:val="18"/>
                <w:szCs w:val="18"/>
              </w:rPr>
              <w:t>981301</w:t>
            </w:r>
          </w:p>
        </w:tc>
        <w:tc>
          <w:tcPr>
            <w:tcW w:w="1984" w:type="dxa"/>
            <w:tcBorders>
              <w:top w:val="nil"/>
              <w:left w:val="nil"/>
              <w:bottom w:val="single" w:sz="4" w:space="0" w:color="auto"/>
              <w:right w:val="single" w:sz="4" w:space="0" w:color="auto"/>
            </w:tcBorders>
            <w:shd w:val="clear" w:color="auto" w:fill="auto"/>
          </w:tcPr>
          <w:p w14:paraId="14DED160"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X4P981301F0000347</w:t>
            </w:r>
          </w:p>
        </w:tc>
        <w:tc>
          <w:tcPr>
            <w:tcW w:w="709" w:type="dxa"/>
            <w:tcBorders>
              <w:top w:val="nil"/>
              <w:left w:val="nil"/>
              <w:bottom w:val="single" w:sz="4" w:space="0" w:color="auto"/>
              <w:right w:val="single" w:sz="4" w:space="0" w:color="auto"/>
            </w:tcBorders>
            <w:shd w:val="clear" w:color="auto" w:fill="auto"/>
          </w:tcPr>
          <w:p w14:paraId="4313193B"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4EBBBF9A"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13B2689D"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3E641791"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20E8E8EC" w14:textId="77777777" w:rsidR="00222153" w:rsidRPr="0094130D" w:rsidRDefault="00222153" w:rsidP="00A87882">
            <w:r w:rsidRPr="0094130D">
              <w:rPr>
                <w:rFonts w:eastAsia="Calibri"/>
                <w:color w:val="000000"/>
                <w:sz w:val="18"/>
                <w:szCs w:val="18"/>
              </w:rPr>
              <w:t>981301</w:t>
            </w:r>
          </w:p>
        </w:tc>
        <w:tc>
          <w:tcPr>
            <w:tcW w:w="1985" w:type="dxa"/>
            <w:tcBorders>
              <w:top w:val="single" w:sz="4" w:space="0" w:color="auto"/>
              <w:left w:val="single" w:sz="4" w:space="0" w:color="auto"/>
              <w:bottom w:val="single" w:sz="4" w:space="0" w:color="auto"/>
              <w:right w:val="single" w:sz="4" w:space="0" w:color="auto"/>
            </w:tcBorders>
          </w:tcPr>
          <w:p w14:paraId="223C7802" w14:textId="77777777" w:rsidR="00222153" w:rsidRPr="0094130D" w:rsidRDefault="00222153" w:rsidP="00A87882">
            <w:r w:rsidRPr="0094130D">
              <w:rPr>
                <w:rFonts w:eastAsia="Calibri"/>
                <w:color w:val="000000"/>
                <w:sz w:val="18"/>
                <w:szCs w:val="18"/>
              </w:rPr>
              <w:t>X4P981301F0000347</w:t>
            </w:r>
          </w:p>
        </w:tc>
        <w:tc>
          <w:tcPr>
            <w:tcW w:w="708" w:type="dxa"/>
            <w:tcBorders>
              <w:top w:val="single" w:sz="4" w:space="0" w:color="auto"/>
              <w:left w:val="single" w:sz="4" w:space="0" w:color="auto"/>
              <w:bottom w:val="single" w:sz="4" w:space="0" w:color="auto"/>
              <w:right w:val="single" w:sz="4" w:space="0" w:color="auto"/>
            </w:tcBorders>
          </w:tcPr>
          <w:p w14:paraId="04D4A924"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6D697755"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213ECFF"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2DBB0F85"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75A27E6A" w14:textId="77777777" w:rsidR="00222153" w:rsidRPr="0094130D" w:rsidRDefault="00222153" w:rsidP="00A87882">
            <w:pPr>
              <w:rPr>
                <w:rFonts w:eastAsia="Calibri"/>
                <w:color w:val="000000"/>
                <w:sz w:val="18"/>
                <w:szCs w:val="18"/>
              </w:rPr>
            </w:pPr>
            <w:r w:rsidRPr="0094130D">
              <w:rPr>
                <w:rFonts w:eastAsia="Calibri"/>
                <w:color w:val="000000"/>
                <w:sz w:val="18"/>
                <w:szCs w:val="18"/>
              </w:rPr>
              <w:t>59</w:t>
            </w:r>
          </w:p>
        </w:tc>
        <w:tc>
          <w:tcPr>
            <w:tcW w:w="1418" w:type="dxa"/>
            <w:tcBorders>
              <w:top w:val="nil"/>
              <w:left w:val="nil"/>
              <w:bottom w:val="single" w:sz="4" w:space="0" w:color="auto"/>
              <w:right w:val="single" w:sz="4" w:space="0" w:color="auto"/>
            </w:tcBorders>
            <w:shd w:val="clear" w:color="auto" w:fill="auto"/>
          </w:tcPr>
          <w:p w14:paraId="75D89EE4"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 сортиментовоз</w:t>
            </w:r>
          </w:p>
        </w:tc>
        <w:tc>
          <w:tcPr>
            <w:tcW w:w="1276" w:type="dxa"/>
            <w:tcBorders>
              <w:top w:val="nil"/>
              <w:left w:val="nil"/>
              <w:bottom w:val="single" w:sz="4" w:space="0" w:color="auto"/>
              <w:right w:val="single" w:sz="4" w:space="0" w:color="auto"/>
            </w:tcBorders>
            <w:shd w:val="clear" w:color="auto" w:fill="auto"/>
          </w:tcPr>
          <w:p w14:paraId="125490BC" w14:textId="77777777" w:rsidR="00222153" w:rsidRPr="0094130D" w:rsidRDefault="00222153" w:rsidP="00A87882">
            <w:pPr>
              <w:rPr>
                <w:rFonts w:eastAsia="Calibri"/>
                <w:color w:val="000000"/>
                <w:sz w:val="18"/>
                <w:szCs w:val="18"/>
              </w:rPr>
            </w:pPr>
            <w:r w:rsidRPr="0094130D">
              <w:rPr>
                <w:rFonts w:eastAsia="Calibri"/>
                <w:color w:val="000000"/>
                <w:sz w:val="18"/>
                <w:szCs w:val="18"/>
              </w:rPr>
              <w:t>981301</w:t>
            </w:r>
          </w:p>
        </w:tc>
        <w:tc>
          <w:tcPr>
            <w:tcW w:w="1984" w:type="dxa"/>
            <w:tcBorders>
              <w:top w:val="nil"/>
              <w:left w:val="nil"/>
              <w:bottom w:val="single" w:sz="4" w:space="0" w:color="auto"/>
              <w:right w:val="single" w:sz="4" w:space="0" w:color="auto"/>
            </w:tcBorders>
            <w:shd w:val="clear" w:color="auto" w:fill="auto"/>
          </w:tcPr>
          <w:p w14:paraId="5141322B"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X4P981301F0000350</w:t>
            </w:r>
          </w:p>
        </w:tc>
        <w:tc>
          <w:tcPr>
            <w:tcW w:w="709" w:type="dxa"/>
            <w:tcBorders>
              <w:top w:val="nil"/>
              <w:left w:val="nil"/>
              <w:bottom w:val="single" w:sz="4" w:space="0" w:color="auto"/>
              <w:right w:val="single" w:sz="4" w:space="0" w:color="auto"/>
            </w:tcBorders>
            <w:shd w:val="clear" w:color="auto" w:fill="auto"/>
          </w:tcPr>
          <w:p w14:paraId="4D2E8C76"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0DCF79D7"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6B81E0F4"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709FE527"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4126F464" w14:textId="77777777" w:rsidR="00222153" w:rsidRPr="0094130D" w:rsidRDefault="00222153" w:rsidP="00A87882">
            <w:r w:rsidRPr="0094130D">
              <w:rPr>
                <w:rFonts w:eastAsia="Calibri"/>
                <w:color w:val="000000"/>
                <w:sz w:val="18"/>
                <w:szCs w:val="18"/>
              </w:rPr>
              <w:t>981301</w:t>
            </w:r>
          </w:p>
        </w:tc>
        <w:tc>
          <w:tcPr>
            <w:tcW w:w="1985" w:type="dxa"/>
            <w:tcBorders>
              <w:top w:val="single" w:sz="4" w:space="0" w:color="auto"/>
              <w:left w:val="single" w:sz="4" w:space="0" w:color="auto"/>
              <w:bottom w:val="single" w:sz="4" w:space="0" w:color="auto"/>
              <w:right w:val="single" w:sz="4" w:space="0" w:color="auto"/>
            </w:tcBorders>
          </w:tcPr>
          <w:p w14:paraId="0E7A7779" w14:textId="77777777" w:rsidR="00222153" w:rsidRPr="0094130D" w:rsidRDefault="00222153" w:rsidP="00A87882">
            <w:r w:rsidRPr="0094130D">
              <w:rPr>
                <w:rFonts w:eastAsia="Calibri"/>
                <w:color w:val="000000"/>
                <w:sz w:val="18"/>
                <w:szCs w:val="18"/>
              </w:rPr>
              <w:t>X4P981301F0000350</w:t>
            </w:r>
          </w:p>
        </w:tc>
        <w:tc>
          <w:tcPr>
            <w:tcW w:w="708" w:type="dxa"/>
            <w:tcBorders>
              <w:top w:val="single" w:sz="4" w:space="0" w:color="auto"/>
              <w:left w:val="single" w:sz="4" w:space="0" w:color="auto"/>
              <w:bottom w:val="single" w:sz="4" w:space="0" w:color="auto"/>
              <w:right w:val="single" w:sz="4" w:space="0" w:color="auto"/>
            </w:tcBorders>
          </w:tcPr>
          <w:p w14:paraId="0B4619F4"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1B5E5393"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CB8EF25"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359E585F"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7C4F3A2E" w14:textId="77777777" w:rsidR="00222153" w:rsidRPr="0094130D" w:rsidRDefault="00222153" w:rsidP="00A87882">
            <w:pPr>
              <w:rPr>
                <w:rFonts w:eastAsia="Calibri"/>
                <w:color w:val="000000"/>
                <w:sz w:val="18"/>
                <w:szCs w:val="18"/>
              </w:rPr>
            </w:pPr>
            <w:r w:rsidRPr="0094130D">
              <w:rPr>
                <w:rFonts w:eastAsia="Calibri"/>
                <w:color w:val="000000"/>
                <w:sz w:val="18"/>
                <w:szCs w:val="18"/>
              </w:rPr>
              <w:t>60</w:t>
            </w:r>
          </w:p>
        </w:tc>
        <w:tc>
          <w:tcPr>
            <w:tcW w:w="1418" w:type="dxa"/>
            <w:tcBorders>
              <w:top w:val="nil"/>
              <w:left w:val="nil"/>
              <w:bottom w:val="single" w:sz="4" w:space="0" w:color="auto"/>
              <w:right w:val="single" w:sz="4" w:space="0" w:color="auto"/>
            </w:tcBorders>
            <w:shd w:val="clear" w:color="auto" w:fill="auto"/>
          </w:tcPr>
          <w:p w14:paraId="0677E0E3"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 сортиментовоз</w:t>
            </w:r>
          </w:p>
        </w:tc>
        <w:tc>
          <w:tcPr>
            <w:tcW w:w="1276" w:type="dxa"/>
            <w:tcBorders>
              <w:top w:val="nil"/>
              <w:left w:val="nil"/>
              <w:bottom w:val="single" w:sz="4" w:space="0" w:color="auto"/>
              <w:right w:val="single" w:sz="4" w:space="0" w:color="auto"/>
            </w:tcBorders>
            <w:shd w:val="clear" w:color="auto" w:fill="auto"/>
          </w:tcPr>
          <w:p w14:paraId="3FFB26C7" w14:textId="77777777" w:rsidR="00222153" w:rsidRPr="0094130D" w:rsidRDefault="00222153" w:rsidP="00A87882">
            <w:pPr>
              <w:rPr>
                <w:rFonts w:eastAsia="Calibri"/>
                <w:color w:val="000000"/>
                <w:sz w:val="18"/>
                <w:szCs w:val="18"/>
              </w:rPr>
            </w:pPr>
            <w:r w:rsidRPr="0094130D">
              <w:rPr>
                <w:rFonts w:eastAsia="Calibri"/>
                <w:color w:val="000000"/>
                <w:sz w:val="18"/>
                <w:szCs w:val="18"/>
              </w:rPr>
              <w:t>981301</w:t>
            </w:r>
          </w:p>
        </w:tc>
        <w:tc>
          <w:tcPr>
            <w:tcW w:w="1984" w:type="dxa"/>
            <w:tcBorders>
              <w:top w:val="nil"/>
              <w:left w:val="nil"/>
              <w:bottom w:val="single" w:sz="4" w:space="0" w:color="auto"/>
              <w:right w:val="single" w:sz="4" w:space="0" w:color="auto"/>
            </w:tcBorders>
            <w:shd w:val="clear" w:color="auto" w:fill="auto"/>
          </w:tcPr>
          <w:p w14:paraId="210B709E"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X4P981301F0000352</w:t>
            </w:r>
          </w:p>
        </w:tc>
        <w:tc>
          <w:tcPr>
            <w:tcW w:w="709" w:type="dxa"/>
            <w:tcBorders>
              <w:top w:val="nil"/>
              <w:left w:val="nil"/>
              <w:bottom w:val="single" w:sz="4" w:space="0" w:color="auto"/>
              <w:right w:val="single" w:sz="4" w:space="0" w:color="auto"/>
            </w:tcBorders>
            <w:shd w:val="clear" w:color="auto" w:fill="auto"/>
          </w:tcPr>
          <w:p w14:paraId="4EEC2C72"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55720374"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11FB6484"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744BDA97"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1D0DCD5E" w14:textId="77777777" w:rsidR="00222153" w:rsidRPr="0094130D" w:rsidRDefault="00222153" w:rsidP="00A87882">
            <w:r w:rsidRPr="0094130D">
              <w:rPr>
                <w:rFonts w:eastAsia="Calibri"/>
                <w:color w:val="000000"/>
                <w:sz w:val="18"/>
                <w:szCs w:val="18"/>
              </w:rPr>
              <w:t>981301</w:t>
            </w:r>
          </w:p>
        </w:tc>
        <w:tc>
          <w:tcPr>
            <w:tcW w:w="1985" w:type="dxa"/>
            <w:tcBorders>
              <w:top w:val="single" w:sz="4" w:space="0" w:color="auto"/>
              <w:left w:val="single" w:sz="4" w:space="0" w:color="auto"/>
              <w:bottom w:val="single" w:sz="4" w:space="0" w:color="auto"/>
              <w:right w:val="single" w:sz="4" w:space="0" w:color="auto"/>
            </w:tcBorders>
          </w:tcPr>
          <w:p w14:paraId="358C4207" w14:textId="77777777" w:rsidR="00222153" w:rsidRPr="0094130D" w:rsidRDefault="00222153" w:rsidP="00A87882">
            <w:r w:rsidRPr="0094130D">
              <w:rPr>
                <w:rFonts w:eastAsia="Calibri"/>
                <w:color w:val="000000"/>
                <w:sz w:val="18"/>
                <w:szCs w:val="18"/>
              </w:rPr>
              <w:t>X4P981301F0000352</w:t>
            </w:r>
          </w:p>
        </w:tc>
        <w:tc>
          <w:tcPr>
            <w:tcW w:w="708" w:type="dxa"/>
            <w:tcBorders>
              <w:top w:val="single" w:sz="4" w:space="0" w:color="auto"/>
              <w:left w:val="single" w:sz="4" w:space="0" w:color="auto"/>
              <w:bottom w:val="single" w:sz="4" w:space="0" w:color="auto"/>
              <w:right w:val="single" w:sz="4" w:space="0" w:color="auto"/>
            </w:tcBorders>
          </w:tcPr>
          <w:p w14:paraId="60CDC6D4"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5151AD5F"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4575071A"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57814C78"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6B10BE2" w14:textId="77777777" w:rsidR="00222153" w:rsidRPr="0094130D" w:rsidRDefault="00222153" w:rsidP="00A87882">
            <w:pPr>
              <w:rPr>
                <w:rFonts w:eastAsia="Calibri"/>
                <w:color w:val="000000"/>
                <w:sz w:val="18"/>
                <w:szCs w:val="18"/>
              </w:rPr>
            </w:pPr>
            <w:r w:rsidRPr="0094130D">
              <w:rPr>
                <w:rFonts w:eastAsia="Calibri"/>
                <w:color w:val="000000"/>
                <w:sz w:val="18"/>
                <w:szCs w:val="18"/>
              </w:rPr>
              <w:t>61</w:t>
            </w:r>
          </w:p>
        </w:tc>
        <w:tc>
          <w:tcPr>
            <w:tcW w:w="1418" w:type="dxa"/>
            <w:tcBorders>
              <w:top w:val="nil"/>
              <w:left w:val="nil"/>
              <w:bottom w:val="single" w:sz="4" w:space="0" w:color="auto"/>
              <w:right w:val="single" w:sz="4" w:space="0" w:color="auto"/>
            </w:tcBorders>
            <w:shd w:val="clear" w:color="auto" w:fill="auto"/>
          </w:tcPr>
          <w:p w14:paraId="212188A3"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 сортиментовоз</w:t>
            </w:r>
          </w:p>
        </w:tc>
        <w:tc>
          <w:tcPr>
            <w:tcW w:w="1276" w:type="dxa"/>
            <w:tcBorders>
              <w:top w:val="nil"/>
              <w:left w:val="nil"/>
              <w:bottom w:val="single" w:sz="4" w:space="0" w:color="auto"/>
              <w:right w:val="single" w:sz="4" w:space="0" w:color="auto"/>
            </w:tcBorders>
            <w:shd w:val="clear" w:color="auto" w:fill="auto"/>
          </w:tcPr>
          <w:p w14:paraId="1E839D26" w14:textId="77777777" w:rsidR="00222153" w:rsidRPr="0094130D" w:rsidRDefault="00222153" w:rsidP="00A87882">
            <w:pPr>
              <w:rPr>
                <w:rFonts w:eastAsia="Calibri"/>
                <w:color w:val="000000"/>
                <w:sz w:val="18"/>
                <w:szCs w:val="18"/>
              </w:rPr>
            </w:pPr>
            <w:r w:rsidRPr="0094130D">
              <w:rPr>
                <w:rFonts w:eastAsia="Calibri"/>
                <w:color w:val="000000"/>
                <w:sz w:val="18"/>
                <w:szCs w:val="18"/>
              </w:rPr>
              <w:t>981301</w:t>
            </w:r>
          </w:p>
        </w:tc>
        <w:tc>
          <w:tcPr>
            <w:tcW w:w="1984" w:type="dxa"/>
            <w:tcBorders>
              <w:top w:val="nil"/>
              <w:left w:val="nil"/>
              <w:bottom w:val="single" w:sz="4" w:space="0" w:color="auto"/>
              <w:right w:val="single" w:sz="4" w:space="0" w:color="auto"/>
            </w:tcBorders>
            <w:shd w:val="clear" w:color="auto" w:fill="auto"/>
          </w:tcPr>
          <w:p w14:paraId="3A307CAB"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X4P981301F0000369</w:t>
            </w:r>
          </w:p>
        </w:tc>
        <w:tc>
          <w:tcPr>
            <w:tcW w:w="709" w:type="dxa"/>
            <w:tcBorders>
              <w:top w:val="nil"/>
              <w:left w:val="nil"/>
              <w:bottom w:val="single" w:sz="4" w:space="0" w:color="auto"/>
              <w:right w:val="single" w:sz="4" w:space="0" w:color="auto"/>
            </w:tcBorders>
            <w:shd w:val="clear" w:color="auto" w:fill="auto"/>
          </w:tcPr>
          <w:p w14:paraId="712B78FF"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2BCDB66A"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0DDBCA04"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43E1B632"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45178597" w14:textId="77777777" w:rsidR="00222153" w:rsidRPr="0094130D" w:rsidRDefault="00222153" w:rsidP="00A87882">
            <w:r w:rsidRPr="0094130D">
              <w:rPr>
                <w:rFonts w:eastAsia="Calibri"/>
                <w:color w:val="000000"/>
                <w:sz w:val="18"/>
                <w:szCs w:val="18"/>
              </w:rPr>
              <w:t>981301</w:t>
            </w:r>
          </w:p>
        </w:tc>
        <w:tc>
          <w:tcPr>
            <w:tcW w:w="1985" w:type="dxa"/>
            <w:tcBorders>
              <w:top w:val="single" w:sz="4" w:space="0" w:color="auto"/>
              <w:left w:val="single" w:sz="4" w:space="0" w:color="auto"/>
              <w:bottom w:val="single" w:sz="4" w:space="0" w:color="auto"/>
              <w:right w:val="single" w:sz="4" w:space="0" w:color="auto"/>
            </w:tcBorders>
          </w:tcPr>
          <w:p w14:paraId="326CBB23" w14:textId="77777777" w:rsidR="00222153" w:rsidRPr="0094130D" w:rsidRDefault="00222153" w:rsidP="00A87882">
            <w:r w:rsidRPr="0094130D">
              <w:rPr>
                <w:rFonts w:eastAsia="Calibri"/>
                <w:color w:val="000000"/>
                <w:sz w:val="18"/>
                <w:szCs w:val="18"/>
              </w:rPr>
              <w:t>X4P981301F0000369</w:t>
            </w:r>
          </w:p>
        </w:tc>
        <w:tc>
          <w:tcPr>
            <w:tcW w:w="708" w:type="dxa"/>
            <w:tcBorders>
              <w:top w:val="single" w:sz="4" w:space="0" w:color="auto"/>
              <w:left w:val="single" w:sz="4" w:space="0" w:color="auto"/>
              <w:bottom w:val="single" w:sz="4" w:space="0" w:color="auto"/>
              <w:right w:val="single" w:sz="4" w:space="0" w:color="auto"/>
            </w:tcBorders>
          </w:tcPr>
          <w:p w14:paraId="1053F9EC"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0A77BCD"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34450944"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7F583EBA"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65F89FA" w14:textId="77777777" w:rsidR="00222153" w:rsidRPr="0094130D" w:rsidRDefault="00222153" w:rsidP="00A87882">
            <w:pPr>
              <w:rPr>
                <w:rFonts w:eastAsia="Calibri"/>
                <w:color w:val="000000"/>
                <w:sz w:val="18"/>
                <w:szCs w:val="18"/>
              </w:rPr>
            </w:pPr>
            <w:r w:rsidRPr="0094130D">
              <w:rPr>
                <w:rFonts w:eastAsia="Calibri"/>
                <w:color w:val="000000"/>
                <w:sz w:val="18"/>
                <w:szCs w:val="18"/>
              </w:rPr>
              <w:t>62</w:t>
            </w:r>
          </w:p>
        </w:tc>
        <w:tc>
          <w:tcPr>
            <w:tcW w:w="1418" w:type="dxa"/>
            <w:tcBorders>
              <w:top w:val="nil"/>
              <w:left w:val="nil"/>
              <w:bottom w:val="single" w:sz="4" w:space="0" w:color="auto"/>
              <w:right w:val="single" w:sz="4" w:space="0" w:color="auto"/>
            </w:tcBorders>
            <w:shd w:val="clear" w:color="auto" w:fill="auto"/>
          </w:tcPr>
          <w:p w14:paraId="6A3CE6AD"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 сортиментовоз</w:t>
            </w:r>
          </w:p>
        </w:tc>
        <w:tc>
          <w:tcPr>
            <w:tcW w:w="1276" w:type="dxa"/>
            <w:tcBorders>
              <w:top w:val="nil"/>
              <w:left w:val="nil"/>
              <w:bottom w:val="single" w:sz="4" w:space="0" w:color="auto"/>
              <w:right w:val="single" w:sz="4" w:space="0" w:color="auto"/>
            </w:tcBorders>
            <w:shd w:val="clear" w:color="auto" w:fill="auto"/>
          </w:tcPr>
          <w:p w14:paraId="3D6A7727" w14:textId="77777777" w:rsidR="00222153" w:rsidRPr="0094130D" w:rsidRDefault="00222153" w:rsidP="00A87882">
            <w:pPr>
              <w:rPr>
                <w:rFonts w:eastAsia="Calibri"/>
                <w:color w:val="000000"/>
                <w:sz w:val="18"/>
                <w:szCs w:val="18"/>
              </w:rPr>
            </w:pPr>
            <w:r w:rsidRPr="0094130D">
              <w:rPr>
                <w:rFonts w:eastAsia="Calibri"/>
                <w:color w:val="000000"/>
                <w:sz w:val="18"/>
                <w:szCs w:val="18"/>
              </w:rPr>
              <w:t>981301</w:t>
            </w:r>
          </w:p>
        </w:tc>
        <w:tc>
          <w:tcPr>
            <w:tcW w:w="1984" w:type="dxa"/>
            <w:tcBorders>
              <w:top w:val="nil"/>
              <w:left w:val="nil"/>
              <w:bottom w:val="single" w:sz="4" w:space="0" w:color="auto"/>
              <w:right w:val="single" w:sz="4" w:space="0" w:color="auto"/>
            </w:tcBorders>
            <w:shd w:val="clear" w:color="auto" w:fill="auto"/>
          </w:tcPr>
          <w:p w14:paraId="3869FA1F"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X4P981301F0000362</w:t>
            </w:r>
          </w:p>
        </w:tc>
        <w:tc>
          <w:tcPr>
            <w:tcW w:w="709" w:type="dxa"/>
            <w:tcBorders>
              <w:top w:val="nil"/>
              <w:left w:val="nil"/>
              <w:bottom w:val="single" w:sz="4" w:space="0" w:color="auto"/>
              <w:right w:val="single" w:sz="4" w:space="0" w:color="auto"/>
            </w:tcBorders>
            <w:shd w:val="clear" w:color="auto" w:fill="auto"/>
          </w:tcPr>
          <w:p w14:paraId="54AD40C4"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159A8050"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6339401F"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265DD4E8"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78BD947B" w14:textId="77777777" w:rsidR="00222153" w:rsidRPr="0094130D" w:rsidRDefault="00222153" w:rsidP="00A87882">
            <w:r w:rsidRPr="0094130D">
              <w:rPr>
                <w:rFonts w:eastAsia="Calibri"/>
                <w:color w:val="000000"/>
                <w:sz w:val="18"/>
                <w:szCs w:val="18"/>
              </w:rPr>
              <w:t>981301</w:t>
            </w:r>
          </w:p>
        </w:tc>
        <w:tc>
          <w:tcPr>
            <w:tcW w:w="1985" w:type="dxa"/>
            <w:tcBorders>
              <w:top w:val="single" w:sz="4" w:space="0" w:color="auto"/>
              <w:left w:val="single" w:sz="4" w:space="0" w:color="auto"/>
              <w:bottom w:val="single" w:sz="4" w:space="0" w:color="auto"/>
              <w:right w:val="single" w:sz="4" w:space="0" w:color="auto"/>
            </w:tcBorders>
          </w:tcPr>
          <w:p w14:paraId="1BF62879" w14:textId="77777777" w:rsidR="00222153" w:rsidRPr="0094130D" w:rsidRDefault="00222153" w:rsidP="00A87882">
            <w:r w:rsidRPr="0094130D">
              <w:rPr>
                <w:rFonts w:eastAsia="Calibri"/>
                <w:color w:val="000000"/>
                <w:sz w:val="18"/>
                <w:szCs w:val="18"/>
              </w:rPr>
              <w:t>X4P981301F0000362</w:t>
            </w:r>
          </w:p>
        </w:tc>
        <w:tc>
          <w:tcPr>
            <w:tcW w:w="708" w:type="dxa"/>
            <w:tcBorders>
              <w:top w:val="single" w:sz="4" w:space="0" w:color="auto"/>
              <w:left w:val="single" w:sz="4" w:space="0" w:color="auto"/>
              <w:bottom w:val="single" w:sz="4" w:space="0" w:color="auto"/>
              <w:right w:val="single" w:sz="4" w:space="0" w:color="auto"/>
            </w:tcBorders>
          </w:tcPr>
          <w:p w14:paraId="4D7B721D"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13D5994E"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46705DA"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6577DB41"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776B7129" w14:textId="77777777" w:rsidR="00222153" w:rsidRPr="0094130D" w:rsidRDefault="00222153" w:rsidP="00A87882">
            <w:pPr>
              <w:rPr>
                <w:rFonts w:eastAsia="Calibri"/>
                <w:color w:val="000000"/>
                <w:sz w:val="18"/>
                <w:szCs w:val="18"/>
              </w:rPr>
            </w:pPr>
            <w:r w:rsidRPr="0094130D">
              <w:rPr>
                <w:rFonts w:eastAsia="Calibri"/>
                <w:color w:val="000000"/>
                <w:sz w:val="18"/>
                <w:szCs w:val="18"/>
              </w:rPr>
              <w:t>63</w:t>
            </w:r>
          </w:p>
        </w:tc>
        <w:tc>
          <w:tcPr>
            <w:tcW w:w="1418" w:type="dxa"/>
            <w:tcBorders>
              <w:top w:val="nil"/>
              <w:left w:val="nil"/>
              <w:bottom w:val="single" w:sz="4" w:space="0" w:color="auto"/>
              <w:right w:val="single" w:sz="4" w:space="0" w:color="auto"/>
            </w:tcBorders>
            <w:shd w:val="clear" w:color="auto" w:fill="auto"/>
          </w:tcPr>
          <w:p w14:paraId="6FE11B04"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 сортиментовоз</w:t>
            </w:r>
          </w:p>
        </w:tc>
        <w:tc>
          <w:tcPr>
            <w:tcW w:w="1276" w:type="dxa"/>
            <w:tcBorders>
              <w:top w:val="nil"/>
              <w:left w:val="nil"/>
              <w:bottom w:val="single" w:sz="4" w:space="0" w:color="auto"/>
              <w:right w:val="single" w:sz="4" w:space="0" w:color="auto"/>
            </w:tcBorders>
            <w:shd w:val="clear" w:color="auto" w:fill="auto"/>
          </w:tcPr>
          <w:p w14:paraId="29D662AA" w14:textId="77777777" w:rsidR="00222153" w:rsidRPr="0094130D" w:rsidRDefault="00222153" w:rsidP="00A87882">
            <w:pPr>
              <w:rPr>
                <w:rFonts w:eastAsia="Calibri"/>
                <w:color w:val="000000"/>
                <w:sz w:val="18"/>
                <w:szCs w:val="18"/>
              </w:rPr>
            </w:pPr>
            <w:r w:rsidRPr="0094130D">
              <w:rPr>
                <w:rFonts w:eastAsia="Calibri"/>
                <w:color w:val="000000"/>
                <w:sz w:val="18"/>
                <w:szCs w:val="18"/>
              </w:rPr>
              <w:t>981301</w:t>
            </w:r>
          </w:p>
        </w:tc>
        <w:tc>
          <w:tcPr>
            <w:tcW w:w="1984" w:type="dxa"/>
            <w:tcBorders>
              <w:top w:val="nil"/>
              <w:left w:val="nil"/>
              <w:bottom w:val="single" w:sz="4" w:space="0" w:color="auto"/>
              <w:right w:val="single" w:sz="4" w:space="0" w:color="auto"/>
            </w:tcBorders>
            <w:shd w:val="clear" w:color="auto" w:fill="auto"/>
          </w:tcPr>
          <w:p w14:paraId="2093D120"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X4P981301F0000364</w:t>
            </w:r>
          </w:p>
        </w:tc>
        <w:tc>
          <w:tcPr>
            <w:tcW w:w="709" w:type="dxa"/>
            <w:tcBorders>
              <w:top w:val="nil"/>
              <w:left w:val="nil"/>
              <w:bottom w:val="single" w:sz="4" w:space="0" w:color="auto"/>
              <w:right w:val="single" w:sz="4" w:space="0" w:color="auto"/>
            </w:tcBorders>
            <w:shd w:val="clear" w:color="auto" w:fill="auto"/>
          </w:tcPr>
          <w:p w14:paraId="61CA8965"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3205E08D"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26845A8A"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3E922764"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07FDF735" w14:textId="77777777" w:rsidR="00222153" w:rsidRPr="0094130D" w:rsidRDefault="00222153" w:rsidP="00A87882">
            <w:r w:rsidRPr="0094130D">
              <w:rPr>
                <w:rFonts w:eastAsia="Calibri"/>
                <w:color w:val="000000"/>
                <w:sz w:val="18"/>
                <w:szCs w:val="18"/>
              </w:rPr>
              <w:t>981301</w:t>
            </w:r>
          </w:p>
        </w:tc>
        <w:tc>
          <w:tcPr>
            <w:tcW w:w="1985" w:type="dxa"/>
            <w:tcBorders>
              <w:top w:val="single" w:sz="4" w:space="0" w:color="auto"/>
              <w:left w:val="single" w:sz="4" w:space="0" w:color="auto"/>
              <w:bottom w:val="single" w:sz="4" w:space="0" w:color="auto"/>
              <w:right w:val="single" w:sz="4" w:space="0" w:color="auto"/>
            </w:tcBorders>
          </w:tcPr>
          <w:p w14:paraId="3501517F" w14:textId="77777777" w:rsidR="00222153" w:rsidRPr="0094130D" w:rsidRDefault="00222153" w:rsidP="00A87882">
            <w:r w:rsidRPr="0094130D">
              <w:rPr>
                <w:rFonts w:eastAsia="Calibri"/>
                <w:color w:val="000000"/>
                <w:sz w:val="18"/>
                <w:szCs w:val="18"/>
              </w:rPr>
              <w:t>X4P981301F0000364</w:t>
            </w:r>
          </w:p>
        </w:tc>
        <w:tc>
          <w:tcPr>
            <w:tcW w:w="708" w:type="dxa"/>
            <w:tcBorders>
              <w:top w:val="single" w:sz="4" w:space="0" w:color="auto"/>
              <w:left w:val="single" w:sz="4" w:space="0" w:color="auto"/>
              <w:bottom w:val="single" w:sz="4" w:space="0" w:color="auto"/>
              <w:right w:val="single" w:sz="4" w:space="0" w:color="auto"/>
            </w:tcBorders>
          </w:tcPr>
          <w:p w14:paraId="0EA0332E"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2D82E79"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2A7BABBA"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139D2AA1"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422340E7"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64</w:t>
            </w:r>
          </w:p>
        </w:tc>
        <w:tc>
          <w:tcPr>
            <w:tcW w:w="1418" w:type="dxa"/>
            <w:tcBorders>
              <w:top w:val="nil"/>
              <w:left w:val="nil"/>
              <w:bottom w:val="single" w:sz="4" w:space="0" w:color="auto"/>
              <w:right w:val="single" w:sz="4" w:space="0" w:color="auto"/>
            </w:tcBorders>
            <w:shd w:val="clear" w:color="auto" w:fill="auto"/>
          </w:tcPr>
          <w:p w14:paraId="5D7DB429"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 сортиментовоз</w:t>
            </w:r>
          </w:p>
        </w:tc>
        <w:tc>
          <w:tcPr>
            <w:tcW w:w="1276" w:type="dxa"/>
            <w:tcBorders>
              <w:top w:val="nil"/>
              <w:left w:val="nil"/>
              <w:bottom w:val="single" w:sz="4" w:space="0" w:color="auto"/>
              <w:right w:val="single" w:sz="4" w:space="0" w:color="auto"/>
            </w:tcBorders>
            <w:shd w:val="clear" w:color="auto" w:fill="auto"/>
          </w:tcPr>
          <w:p w14:paraId="3A75655B" w14:textId="77777777" w:rsidR="00222153" w:rsidRPr="0094130D" w:rsidRDefault="00222153" w:rsidP="00A87882">
            <w:pPr>
              <w:rPr>
                <w:rFonts w:eastAsia="Calibri"/>
                <w:color w:val="000000"/>
                <w:sz w:val="18"/>
                <w:szCs w:val="18"/>
              </w:rPr>
            </w:pPr>
            <w:r w:rsidRPr="0094130D">
              <w:rPr>
                <w:rFonts w:eastAsia="Calibri"/>
                <w:color w:val="000000"/>
                <w:sz w:val="18"/>
                <w:szCs w:val="18"/>
              </w:rPr>
              <w:t>981301</w:t>
            </w:r>
          </w:p>
        </w:tc>
        <w:tc>
          <w:tcPr>
            <w:tcW w:w="1984" w:type="dxa"/>
            <w:tcBorders>
              <w:top w:val="nil"/>
              <w:left w:val="nil"/>
              <w:bottom w:val="single" w:sz="4" w:space="0" w:color="auto"/>
              <w:right w:val="single" w:sz="4" w:space="0" w:color="auto"/>
            </w:tcBorders>
            <w:shd w:val="clear" w:color="auto" w:fill="auto"/>
          </w:tcPr>
          <w:p w14:paraId="44BE3371"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X4P981301F0000372</w:t>
            </w:r>
          </w:p>
        </w:tc>
        <w:tc>
          <w:tcPr>
            <w:tcW w:w="709" w:type="dxa"/>
            <w:tcBorders>
              <w:top w:val="nil"/>
              <w:left w:val="nil"/>
              <w:bottom w:val="single" w:sz="4" w:space="0" w:color="auto"/>
              <w:right w:val="single" w:sz="4" w:space="0" w:color="auto"/>
            </w:tcBorders>
            <w:shd w:val="clear" w:color="auto" w:fill="auto"/>
          </w:tcPr>
          <w:p w14:paraId="4FC858A8"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53FE005E"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52610019"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6E4D92C6"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3104B203" w14:textId="77777777" w:rsidR="00222153" w:rsidRPr="0094130D" w:rsidRDefault="00222153" w:rsidP="00A87882">
            <w:r w:rsidRPr="0094130D">
              <w:rPr>
                <w:rFonts w:eastAsia="Calibri"/>
                <w:color w:val="000000"/>
                <w:sz w:val="18"/>
                <w:szCs w:val="18"/>
              </w:rPr>
              <w:t>981301</w:t>
            </w:r>
          </w:p>
        </w:tc>
        <w:tc>
          <w:tcPr>
            <w:tcW w:w="1985" w:type="dxa"/>
            <w:tcBorders>
              <w:top w:val="single" w:sz="4" w:space="0" w:color="auto"/>
              <w:left w:val="single" w:sz="4" w:space="0" w:color="auto"/>
              <w:bottom w:val="single" w:sz="4" w:space="0" w:color="auto"/>
              <w:right w:val="single" w:sz="4" w:space="0" w:color="auto"/>
            </w:tcBorders>
          </w:tcPr>
          <w:p w14:paraId="1C2DEF24" w14:textId="77777777" w:rsidR="00222153" w:rsidRPr="0094130D" w:rsidRDefault="00222153" w:rsidP="00A87882">
            <w:r w:rsidRPr="0094130D">
              <w:rPr>
                <w:rFonts w:eastAsia="Calibri"/>
                <w:color w:val="000000"/>
                <w:sz w:val="18"/>
                <w:szCs w:val="18"/>
              </w:rPr>
              <w:t>X4P981301F0000372</w:t>
            </w:r>
          </w:p>
        </w:tc>
        <w:tc>
          <w:tcPr>
            <w:tcW w:w="708" w:type="dxa"/>
            <w:tcBorders>
              <w:top w:val="single" w:sz="4" w:space="0" w:color="auto"/>
              <w:left w:val="single" w:sz="4" w:space="0" w:color="auto"/>
              <w:bottom w:val="single" w:sz="4" w:space="0" w:color="auto"/>
              <w:right w:val="single" w:sz="4" w:space="0" w:color="auto"/>
            </w:tcBorders>
          </w:tcPr>
          <w:p w14:paraId="293BE796"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A301F1C"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2326692A"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2F4A4930"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0F792913" w14:textId="77777777" w:rsidR="00222153" w:rsidRPr="0094130D" w:rsidRDefault="00222153" w:rsidP="00A87882">
            <w:pPr>
              <w:rPr>
                <w:rFonts w:eastAsia="Calibri"/>
                <w:color w:val="000000"/>
                <w:sz w:val="18"/>
                <w:szCs w:val="18"/>
              </w:rPr>
            </w:pPr>
            <w:r w:rsidRPr="0094130D">
              <w:rPr>
                <w:rFonts w:eastAsia="Calibri"/>
                <w:color w:val="000000"/>
                <w:sz w:val="18"/>
                <w:szCs w:val="18"/>
              </w:rPr>
              <w:t>65</w:t>
            </w:r>
          </w:p>
        </w:tc>
        <w:tc>
          <w:tcPr>
            <w:tcW w:w="1418" w:type="dxa"/>
            <w:tcBorders>
              <w:top w:val="nil"/>
              <w:left w:val="nil"/>
              <w:bottom w:val="single" w:sz="4" w:space="0" w:color="auto"/>
              <w:right w:val="single" w:sz="4" w:space="0" w:color="auto"/>
            </w:tcBorders>
            <w:shd w:val="clear" w:color="auto" w:fill="auto"/>
          </w:tcPr>
          <w:p w14:paraId="3629756D"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 сортиментовоз</w:t>
            </w:r>
          </w:p>
        </w:tc>
        <w:tc>
          <w:tcPr>
            <w:tcW w:w="1276" w:type="dxa"/>
            <w:tcBorders>
              <w:top w:val="nil"/>
              <w:left w:val="nil"/>
              <w:bottom w:val="single" w:sz="4" w:space="0" w:color="auto"/>
              <w:right w:val="single" w:sz="4" w:space="0" w:color="auto"/>
            </w:tcBorders>
            <w:shd w:val="clear" w:color="auto" w:fill="auto"/>
          </w:tcPr>
          <w:p w14:paraId="6F8AA0ED" w14:textId="77777777" w:rsidR="00222153" w:rsidRPr="0094130D" w:rsidRDefault="00222153" w:rsidP="00A87882">
            <w:pPr>
              <w:rPr>
                <w:rFonts w:eastAsia="Calibri"/>
                <w:color w:val="000000"/>
                <w:sz w:val="18"/>
                <w:szCs w:val="18"/>
              </w:rPr>
            </w:pPr>
            <w:r w:rsidRPr="0094130D">
              <w:rPr>
                <w:rFonts w:eastAsia="Calibri"/>
                <w:color w:val="000000"/>
                <w:sz w:val="18"/>
                <w:szCs w:val="18"/>
              </w:rPr>
              <w:t>981301</w:t>
            </w:r>
          </w:p>
        </w:tc>
        <w:tc>
          <w:tcPr>
            <w:tcW w:w="1984" w:type="dxa"/>
            <w:tcBorders>
              <w:top w:val="nil"/>
              <w:left w:val="nil"/>
              <w:bottom w:val="single" w:sz="4" w:space="0" w:color="auto"/>
              <w:right w:val="single" w:sz="4" w:space="0" w:color="auto"/>
            </w:tcBorders>
            <w:shd w:val="clear" w:color="auto" w:fill="auto"/>
          </w:tcPr>
          <w:p w14:paraId="344C8521" w14:textId="77777777" w:rsidR="00222153" w:rsidRPr="0094130D" w:rsidRDefault="00222153" w:rsidP="00A87882">
            <w:pPr>
              <w:rPr>
                <w:rFonts w:eastAsia="Calibri"/>
                <w:color w:val="000000"/>
                <w:sz w:val="18"/>
                <w:szCs w:val="18"/>
              </w:rPr>
            </w:pPr>
            <w:r w:rsidRPr="0094130D">
              <w:rPr>
                <w:rFonts w:eastAsia="Calibri"/>
                <w:color w:val="000000"/>
                <w:sz w:val="18"/>
                <w:szCs w:val="18"/>
              </w:rPr>
              <w:t>X4P981301F0000367</w:t>
            </w:r>
          </w:p>
        </w:tc>
        <w:tc>
          <w:tcPr>
            <w:tcW w:w="709" w:type="dxa"/>
            <w:tcBorders>
              <w:top w:val="nil"/>
              <w:left w:val="nil"/>
              <w:bottom w:val="single" w:sz="4" w:space="0" w:color="auto"/>
              <w:right w:val="single" w:sz="4" w:space="0" w:color="auto"/>
            </w:tcBorders>
            <w:shd w:val="clear" w:color="auto" w:fill="auto"/>
          </w:tcPr>
          <w:p w14:paraId="769C2584"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5F5833AF"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55C3AECB"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4F158301" w14:textId="77777777" w:rsidR="00222153" w:rsidRPr="0094130D" w:rsidRDefault="00222153" w:rsidP="00A87882">
            <w:r w:rsidRPr="008A7499">
              <w:rPr>
                <w:rFonts w:eastAsia="Calibri"/>
                <w:color w:val="000000"/>
                <w:sz w:val="18"/>
                <w:szCs w:val="18"/>
              </w:rPr>
              <w:t>Semitrailer assortment carrier</w:t>
            </w:r>
          </w:p>
        </w:tc>
        <w:tc>
          <w:tcPr>
            <w:tcW w:w="1276" w:type="dxa"/>
            <w:tcBorders>
              <w:top w:val="single" w:sz="4" w:space="0" w:color="auto"/>
              <w:left w:val="single" w:sz="4" w:space="0" w:color="auto"/>
              <w:bottom w:val="single" w:sz="4" w:space="0" w:color="auto"/>
              <w:right w:val="single" w:sz="4" w:space="0" w:color="auto"/>
            </w:tcBorders>
          </w:tcPr>
          <w:p w14:paraId="074F8E5D" w14:textId="77777777" w:rsidR="00222153" w:rsidRPr="0094130D" w:rsidRDefault="00222153" w:rsidP="00A87882">
            <w:r w:rsidRPr="0094130D">
              <w:rPr>
                <w:rFonts w:eastAsia="Calibri"/>
                <w:color w:val="000000"/>
                <w:sz w:val="18"/>
                <w:szCs w:val="18"/>
              </w:rPr>
              <w:t>981301</w:t>
            </w:r>
          </w:p>
        </w:tc>
        <w:tc>
          <w:tcPr>
            <w:tcW w:w="1985" w:type="dxa"/>
            <w:tcBorders>
              <w:top w:val="single" w:sz="4" w:space="0" w:color="auto"/>
              <w:left w:val="single" w:sz="4" w:space="0" w:color="auto"/>
              <w:bottom w:val="single" w:sz="4" w:space="0" w:color="auto"/>
              <w:right w:val="single" w:sz="4" w:space="0" w:color="auto"/>
            </w:tcBorders>
          </w:tcPr>
          <w:p w14:paraId="121546D3" w14:textId="77777777" w:rsidR="00222153" w:rsidRPr="0094130D" w:rsidRDefault="00222153" w:rsidP="00A87882">
            <w:r w:rsidRPr="0094130D">
              <w:rPr>
                <w:rFonts w:eastAsia="Calibri"/>
                <w:color w:val="000000"/>
                <w:sz w:val="18"/>
                <w:szCs w:val="18"/>
              </w:rPr>
              <w:t>X4P981301F0000367</w:t>
            </w:r>
          </w:p>
        </w:tc>
        <w:tc>
          <w:tcPr>
            <w:tcW w:w="708" w:type="dxa"/>
            <w:tcBorders>
              <w:top w:val="single" w:sz="4" w:space="0" w:color="auto"/>
              <w:left w:val="single" w:sz="4" w:space="0" w:color="auto"/>
              <w:bottom w:val="single" w:sz="4" w:space="0" w:color="auto"/>
              <w:right w:val="single" w:sz="4" w:space="0" w:color="auto"/>
            </w:tcBorders>
          </w:tcPr>
          <w:p w14:paraId="554AD99A"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38AD7B1"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081669B"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240536A2"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4FE67A19" w14:textId="77777777" w:rsidR="00222153" w:rsidRPr="0094130D" w:rsidRDefault="00222153" w:rsidP="00A87882">
            <w:pPr>
              <w:rPr>
                <w:rFonts w:eastAsia="Calibri"/>
                <w:color w:val="000000"/>
                <w:sz w:val="18"/>
                <w:szCs w:val="18"/>
              </w:rPr>
            </w:pPr>
            <w:r w:rsidRPr="0094130D">
              <w:rPr>
                <w:rFonts w:eastAsia="Calibri"/>
                <w:color w:val="000000"/>
                <w:sz w:val="18"/>
                <w:szCs w:val="18"/>
              </w:rPr>
              <w:t>66</w:t>
            </w:r>
          </w:p>
        </w:tc>
        <w:tc>
          <w:tcPr>
            <w:tcW w:w="1418" w:type="dxa"/>
            <w:tcBorders>
              <w:top w:val="nil"/>
              <w:left w:val="nil"/>
              <w:bottom w:val="single" w:sz="4" w:space="0" w:color="auto"/>
              <w:right w:val="single" w:sz="4" w:space="0" w:color="auto"/>
            </w:tcBorders>
            <w:shd w:val="clear" w:color="auto" w:fill="auto"/>
          </w:tcPr>
          <w:p w14:paraId="57E6EBBE"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50EECFFC"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74ADC8F7"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X895908GBF0DE4010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XTC652004F1324598</w:t>
            </w:r>
          </w:p>
        </w:tc>
        <w:tc>
          <w:tcPr>
            <w:tcW w:w="709" w:type="dxa"/>
            <w:tcBorders>
              <w:top w:val="nil"/>
              <w:left w:val="nil"/>
              <w:bottom w:val="single" w:sz="4" w:space="0" w:color="auto"/>
              <w:right w:val="single" w:sz="4" w:space="0" w:color="auto"/>
            </w:tcBorders>
            <w:shd w:val="clear" w:color="auto" w:fill="auto"/>
          </w:tcPr>
          <w:p w14:paraId="4A03A471"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08C84E82"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07788156"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350664E2" w14:textId="77777777" w:rsidR="00222153" w:rsidRPr="0094130D" w:rsidRDefault="00222153" w:rsidP="00A87882">
            <w:r w:rsidRPr="004D6D93">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5159051F"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 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5F2659FD" w14:textId="77777777" w:rsidR="00222153" w:rsidRPr="00161908" w:rsidRDefault="00222153" w:rsidP="00A87882">
            <w:pPr>
              <w:rPr>
                <w:lang w:val="en-US"/>
              </w:rPr>
            </w:pPr>
            <w:r w:rsidRPr="0094130D">
              <w:rPr>
                <w:rFonts w:eastAsia="Calibri"/>
                <w:color w:val="000000"/>
                <w:sz w:val="18"/>
                <w:szCs w:val="18"/>
                <w:lang w:val="en-US"/>
              </w:rPr>
              <w:t xml:space="preserve">X895908GBF0DE4010 </w:t>
            </w:r>
            <w:r>
              <w:rPr>
                <w:rFonts w:eastAsia="Calibri"/>
                <w:color w:val="000000"/>
                <w:sz w:val="18"/>
                <w:szCs w:val="18"/>
                <w:lang w:val="en-US"/>
              </w:rPr>
              <w:t>on the shassis</w:t>
            </w:r>
            <w:r w:rsidRPr="0094130D">
              <w:rPr>
                <w:rFonts w:eastAsia="Calibri"/>
                <w:color w:val="000000"/>
                <w:sz w:val="18"/>
                <w:szCs w:val="18"/>
                <w:lang w:val="en-US"/>
              </w:rPr>
              <w:t xml:space="preserve"> VIN  XTC652004F1324598</w:t>
            </w:r>
          </w:p>
        </w:tc>
        <w:tc>
          <w:tcPr>
            <w:tcW w:w="708" w:type="dxa"/>
            <w:tcBorders>
              <w:top w:val="single" w:sz="4" w:space="0" w:color="auto"/>
              <w:left w:val="single" w:sz="4" w:space="0" w:color="auto"/>
              <w:bottom w:val="single" w:sz="4" w:space="0" w:color="auto"/>
              <w:right w:val="single" w:sz="4" w:space="0" w:color="auto"/>
            </w:tcBorders>
          </w:tcPr>
          <w:p w14:paraId="5D57360B"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5C13CDA"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114876E0"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-2</w:t>
            </w:r>
          </w:p>
        </w:tc>
      </w:tr>
      <w:tr w:rsidR="00222153" w:rsidRPr="0094130D" w14:paraId="15049A4F"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770DB4B9" w14:textId="77777777" w:rsidR="00222153" w:rsidRPr="0094130D" w:rsidRDefault="00222153" w:rsidP="00A87882">
            <w:pPr>
              <w:rPr>
                <w:rFonts w:eastAsia="Calibri"/>
                <w:color w:val="000000"/>
                <w:sz w:val="18"/>
                <w:szCs w:val="18"/>
              </w:rPr>
            </w:pPr>
            <w:r w:rsidRPr="0094130D">
              <w:rPr>
                <w:rFonts w:eastAsia="Calibri"/>
                <w:color w:val="000000"/>
                <w:sz w:val="18"/>
                <w:szCs w:val="18"/>
              </w:rPr>
              <w:t>67</w:t>
            </w:r>
          </w:p>
        </w:tc>
        <w:tc>
          <w:tcPr>
            <w:tcW w:w="1418" w:type="dxa"/>
            <w:tcBorders>
              <w:top w:val="nil"/>
              <w:left w:val="nil"/>
              <w:bottom w:val="single" w:sz="4" w:space="0" w:color="auto"/>
              <w:right w:val="single" w:sz="4" w:space="0" w:color="auto"/>
            </w:tcBorders>
            <w:shd w:val="clear" w:color="auto" w:fill="auto"/>
          </w:tcPr>
          <w:p w14:paraId="63DB0F2C"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65E1EF76"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27AC71F6"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X895908GBF0DE4011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XTC652004F1324599</w:t>
            </w:r>
          </w:p>
        </w:tc>
        <w:tc>
          <w:tcPr>
            <w:tcW w:w="709" w:type="dxa"/>
            <w:tcBorders>
              <w:top w:val="nil"/>
              <w:left w:val="nil"/>
              <w:bottom w:val="single" w:sz="4" w:space="0" w:color="auto"/>
              <w:right w:val="single" w:sz="4" w:space="0" w:color="auto"/>
            </w:tcBorders>
            <w:shd w:val="clear" w:color="auto" w:fill="auto"/>
          </w:tcPr>
          <w:p w14:paraId="1D9CBA05"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20990884"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29E87A5C"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56AADD0F" w14:textId="77777777" w:rsidR="00222153" w:rsidRPr="0094130D" w:rsidRDefault="00222153" w:rsidP="00A87882">
            <w:r w:rsidRPr="004D6D93">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73EF66C8"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 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4246FACC" w14:textId="77777777" w:rsidR="00222153" w:rsidRPr="00161908" w:rsidRDefault="00222153" w:rsidP="00A87882">
            <w:pPr>
              <w:rPr>
                <w:lang w:val="en-US"/>
              </w:rPr>
            </w:pPr>
            <w:r w:rsidRPr="0094130D">
              <w:rPr>
                <w:rFonts w:eastAsia="Calibri"/>
                <w:color w:val="000000"/>
                <w:sz w:val="18"/>
                <w:szCs w:val="18"/>
                <w:lang w:val="en-US"/>
              </w:rPr>
              <w:t xml:space="preserve">X895908GBF0DE4011 </w:t>
            </w:r>
            <w:r>
              <w:rPr>
                <w:rFonts w:eastAsia="Calibri"/>
                <w:color w:val="000000"/>
                <w:sz w:val="18"/>
                <w:szCs w:val="18"/>
                <w:lang w:val="en-US"/>
              </w:rPr>
              <w:t>on the shassis</w:t>
            </w:r>
            <w:r w:rsidRPr="0094130D">
              <w:rPr>
                <w:rFonts w:eastAsia="Calibri"/>
                <w:color w:val="000000"/>
                <w:sz w:val="18"/>
                <w:szCs w:val="18"/>
                <w:lang w:val="en-US"/>
              </w:rPr>
              <w:t xml:space="preserve"> VIN  XTC652004F1324599</w:t>
            </w:r>
          </w:p>
        </w:tc>
        <w:tc>
          <w:tcPr>
            <w:tcW w:w="708" w:type="dxa"/>
            <w:tcBorders>
              <w:top w:val="single" w:sz="4" w:space="0" w:color="auto"/>
              <w:left w:val="single" w:sz="4" w:space="0" w:color="auto"/>
              <w:bottom w:val="single" w:sz="4" w:space="0" w:color="auto"/>
              <w:right w:val="single" w:sz="4" w:space="0" w:color="auto"/>
            </w:tcBorders>
          </w:tcPr>
          <w:p w14:paraId="38102C91"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5F8A82F4"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FCEA108"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17AC9C1A"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6CA0797A" w14:textId="77777777" w:rsidR="00222153" w:rsidRPr="0094130D" w:rsidRDefault="00222153" w:rsidP="00A87882">
            <w:pPr>
              <w:rPr>
                <w:rFonts w:eastAsia="Calibri"/>
                <w:color w:val="000000"/>
                <w:sz w:val="18"/>
                <w:szCs w:val="18"/>
              </w:rPr>
            </w:pPr>
            <w:r w:rsidRPr="0094130D">
              <w:rPr>
                <w:rFonts w:eastAsia="Calibri"/>
                <w:color w:val="000000"/>
                <w:sz w:val="18"/>
                <w:szCs w:val="18"/>
              </w:rPr>
              <w:t>68</w:t>
            </w:r>
          </w:p>
        </w:tc>
        <w:tc>
          <w:tcPr>
            <w:tcW w:w="1418" w:type="dxa"/>
            <w:tcBorders>
              <w:top w:val="nil"/>
              <w:left w:val="nil"/>
              <w:bottom w:val="single" w:sz="4" w:space="0" w:color="auto"/>
              <w:right w:val="single" w:sz="4" w:space="0" w:color="auto"/>
            </w:tcBorders>
            <w:shd w:val="clear" w:color="auto" w:fill="auto"/>
          </w:tcPr>
          <w:p w14:paraId="636120AC"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202F614B"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54B448EB"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X895908GBF0DE4012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XTC652004F1324601</w:t>
            </w:r>
          </w:p>
        </w:tc>
        <w:tc>
          <w:tcPr>
            <w:tcW w:w="709" w:type="dxa"/>
            <w:tcBorders>
              <w:top w:val="nil"/>
              <w:left w:val="nil"/>
              <w:bottom w:val="single" w:sz="4" w:space="0" w:color="auto"/>
              <w:right w:val="single" w:sz="4" w:space="0" w:color="auto"/>
            </w:tcBorders>
            <w:shd w:val="clear" w:color="auto" w:fill="auto"/>
          </w:tcPr>
          <w:p w14:paraId="235E54F0"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74ED2E70"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4A1B61D1"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178474C2" w14:textId="77777777" w:rsidR="00222153" w:rsidRPr="0094130D" w:rsidRDefault="00222153" w:rsidP="00A87882">
            <w:r w:rsidRPr="004D6D93">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4F7FE42F"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 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7861B144" w14:textId="77777777" w:rsidR="00222153" w:rsidRPr="00161908" w:rsidRDefault="00222153" w:rsidP="00A87882">
            <w:pPr>
              <w:rPr>
                <w:lang w:val="en-US"/>
              </w:rPr>
            </w:pPr>
            <w:r w:rsidRPr="0094130D">
              <w:rPr>
                <w:rFonts w:eastAsia="Calibri"/>
                <w:color w:val="000000"/>
                <w:sz w:val="18"/>
                <w:szCs w:val="18"/>
                <w:lang w:val="en-US"/>
              </w:rPr>
              <w:t xml:space="preserve">X895908GBF0DE4012 </w:t>
            </w:r>
            <w:r>
              <w:rPr>
                <w:rFonts w:eastAsia="Calibri"/>
                <w:color w:val="000000"/>
                <w:sz w:val="18"/>
                <w:szCs w:val="18"/>
                <w:lang w:val="en-US"/>
              </w:rPr>
              <w:t>on the shassis</w:t>
            </w:r>
            <w:r w:rsidRPr="0094130D">
              <w:rPr>
                <w:rFonts w:eastAsia="Calibri"/>
                <w:color w:val="000000"/>
                <w:sz w:val="18"/>
                <w:szCs w:val="18"/>
                <w:lang w:val="en-US"/>
              </w:rPr>
              <w:t xml:space="preserve"> VIN  XTC652004F1324601</w:t>
            </w:r>
          </w:p>
        </w:tc>
        <w:tc>
          <w:tcPr>
            <w:tcW w:w="708" w:type="dxa"/>
            <w:tcBorders>
              <w:top w:val="single" w:sz="4" w:space="0" w:color="auto"/>
              <w:left w:val="single" w:sz="4" w:space="0" w:color="auto"/>
              <w:bottom w:val="single" w:sz="4" w:space="0" w:color="auto"/>
              <w:right w:val="single" w:sz="4" w:space="0" w:color="auto"/>
            </w:tcBorders>
          </w:tcPr>
          <w:p w14:paraId="56DA87DF"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189B4DC1"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1902B37E"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4B2CD877"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53ED552E" w14:textId="77777777" w:rsidR="00222153" w:rsidRPr="0094130D" w:rsidRDefault="00222153" w:rsidP="00A87882">
            <w:pPr>
              <w:rPr>
                <w:rFonts w:eastAsia="Calibri"/>
                <w:color w:val="000000"/>
                <w:sz w:val="18"/>
                <w:szCs w:val="18"/>
              </w:rPr>
            </w:pPr>
            <w:r w:rsidRPr="0094130D">
              <w:rPr>
                <w:rFonts w:eastAsia="Calibri"/>
                <w:color w:val="000000"/>
                <w:sz w:val="18"/>
                <w:szCs w:val="18"/>
              </w:rPr>
              <w:t>69</w:t>
            </w:r>
          </w:p>
        </w:tc>
        <w:tc>
          <w:tcPr>
            <w:tcW w:w="1418" w:type="dxa"/>
            <w:tcBorders>
              <w:top w:val="nil"/>
              <w:left w:val="nil"/>
              <w:bottom w:val="single" w:sz="4" w:space="0" w:color="auto"/>
              <w:right w:val="single" w:sz="4" w:space="0" w:color="auto"/>
            </w:tcBorders>
            <w:shd w:val="clear" w:color="auto" w:fill="auto"/>
          </w:tcPr>
          <w:p w14:paraId="52E9A757"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68C5A871"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01DBF037"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X895908GBF0DE4013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XTC652004F1324602</w:t>
            </w:r>
          </w:p>
        </w:tc>
        <w:tc>
          <w:tcPr>
            <w:tcW w:w="709" w:type="dxa"/>
            <w:tcBorders>
              <w:top w:val="nil"/>
              <w:left w:val="nil"/>
              <w:bottom w:val="single" w:sz="4" w:space="0" w:color="auto"/>
              <w:right w:val="single" w:sz="4" w:space="0" w:color="auto"/>
            </w:tcBorders>
            <w:shd w:val="clear" w:color="auto" w:fill="auto"/>
          </w:tcPr>
          <w:p w14:paraId="6D9B1670"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71B8CA30"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59317BD0"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5A67B573" w14:textId="77777777" w:rsidR="00222153" w:rsidRPr="0094130D" w:rsidRDefault="00222153" w:rsidP="00A87882">
            <w:r w:rsidRPr="004D6D93">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57A8E347"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 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05240738" w14:textId="77777777" w:rsidR="00222153" w:rsidRPr="00161908" w:rsidRDefault="00222153" w:rsidP="00A87882">
            <w:pPr>
              <w:rPr>
                <w:lang w:val="en-US"/>
              </w:rPr>
            </w:pPr>
            <w:r w:rsidRPr="0094130D">
              <w:rPr>
                <w:rFonts w:eastAsia="Calibri"/>
                <w:color w:val="000000"/>
                <w:sz w:val="18"/>
                <w:szCs w:val="18"/>
                <w:lang w:val="en-US"/>
              </w:rPr>
              <w:t xml:space="preserve">X895908GBF0DE4013 </w:t>
            </w:r>
            <w:r>
              <w:rPr>
                <w:rFonts w:eastAsia="Calibri"/>
                <w:color w:val="000000"/>
                <w:sz w:val="18"/>
                <w:szCs w:val="18"/>
                <w:lang w:val="en-US"/>
              </w:rPr>
              <w:t>on the shassis</w:t>
            </w:r>
            <w:r w:rsidRPr="0094130D">
              <w:rPr>
                <w:rFonts w:eastAsia="Calibri"/>
                <w:color w:val="000000"/>
                <w:sz w:val="18"/>
                <w:szCs w:val="18"/>
                <w:lang w:val="en-US"/>
              </w:rPr>
              <w:t xml:space="preserve"> VIN  XTC652004F1324602</w:t>
            </w:r>
          </w:p>
        </w:tc>
        <w:tc>
          <w:tcPr>
            <w:tcW w:w="708" w:type="dxa"/>
            <w:tcBorders>
              <w:top w:val="single" w:sz="4" w:space="0" w:color="auto"/>
              <w:left w:val="single" w:sz="4" w:space="0" w:color="auto"/>
              <w:bottom w:val="single" w:sz="4" w:space="0" w:color="auto"/>
              <w:right w:val="single" w:sz="4" w:space="0" w:color="auto"/>
            </w:tcBorders>
          </w:tcPr>
          <w:p w14:paraId="52359C73"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6DBFCEF3"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273450C"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45F13433"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27937DB" w14:textId="77777777" w:rsidR="00222153" w:rsidRPr="0094130D" w:rsidRDefault="00222153" w:rsidP="00A87882">
            <w:pPr>
              <w:rPr>
                <w:rFonts w:eastAsia="Calibri"/>
                <w:color w:val="000000"/>
                <w:sz w:val="18"/>
                <w:szCs w:val="18"/>
              </w:rPr>
            </w:pPr>
            <w:r w:rsidRPr="0094130D">
              <w:rPr>
                <w:rFonts w:eastAsia="Calibri"/>
                <w:color w:val="000000"/>
                <w:sz w:val="18"/>
                <w:szCs w:val="18"/>
              </w:rPr>
              <w:t>70</w:t>
            </w:r>
          </w:p>
        </w:tc>
        <w:tc>
          <w:tcPr>
            <w:tcW w:w="1418" w:type="dxa"/>
            <w:tcBorders>
              <w:top w:val="nil"/>
              <w:left w:val="nil"/>
              <w:bottom w:val="single" w:sz="4" w:space="0" w:color="auto"/>
              <w:right w:val="single" w:sz="4" w:space="0" w:color="auto"/>
            </w:tcBorders>
            <w:shd w:val="clear" w:color="auto" w:fill="auto"/>
          </w:tcPr>
          <w:p w14:paraId="4F60923E"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46D72B84"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47AD3C5F"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X895908GBF0DE4014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XTC652004F1324689</w:t>
            </w:r>
          </w:p>
        </w:tc>
        <w:tc>
          <w:tcPr>
            <w:tcW w:w="709" w:type="dxa"/>
            <w:tcBorders>
              <w:top w:val="nil"/>
              <w:left w:val="nil"/>
              <w:bottom w:val="single" w:sz="4" w:space="0" w:color="auto"/>
              <w:right w:val="single" w:sz="4" w:space="0" w:color="auto"/>
            </w:tcBorders>
            <w:shd w:val="clear" w:color="auto" w:fill="auto"/>
          </w:tcPr>
          <w:p w14:paraId="5BF1E50C"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9ECE3B6"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3FE89B9A"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59A63EA8" w14:textId="77777777" w:rsidR="00222153" w:rsidRPr="0094130D" w:rsidRDefault="00222153" w:rsidP="00A87882">
            <w:r w:rsidRPr="004D6D93">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59BE9975"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 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001202F6" w14:textId="77777777" w:rsidR="00222153" w:rsidRPr="00161908" w:rsidRDefault="00222153" w:rsidP="00A87882">
            <w:pPr>
              <w:rPr>
                <w:lang w:val="en-US"/>
              </w:rPr>
            </w:pPr>
            <w:r w:rsidRPr="0094130D">
              <w:rPr>
                <w:rFonts w:eastAsia="Calibri"/>
                <w:color w:val="000000"/>
                <w:sz w:val="18"/>
                <w:szCs w:val="18"/>
                <w:lang w:val="en-US"/>
              </w:rPr>
              <w:t xml:space="preserve">X895908GBF0DE4014 </w:t>
            </w:r>
            <w:r>
              <w:rPr>
                <w:rFonts w:eastAsia="Calibri"/>
                <w:color w:val="000000"/>
                <w:sz w:val="18"/>
                <w:szCs w:val="18"/>
                <w:lang w:val="en-US"/>
              </w:rPr>
              <w:t>on the shassis</w:t>
            </w:r>
            <w:r w:rsidRPr="0094130D">
              <w:rPr>
                <w:rFonts w:eastAsia="Calibri"/>
                <w:color w:val="000000"/>
                <w:sz w:val="18"/>
                <w:szCs w:val="18"/>
                <w:lang w:val="en-US"/>
              </w:rPr>
              <w:t xml:space="preserve"> VIN  XTC652004F1324689</w:t>
            </w:r>
          </w:p>
        </w:tc>
        <w:tc>
          <w:tcPr>
            <w:tcW w:w="708" w:type="dxa"/>
            <w:tcBorders>
              <w:top w:val="single" w:sz="4" w:space="0" w:color="auto"/>
              <w:left w:val="single" w:sz="4" w:space="0" w:color="auto"/>
              <w:bottom w:val="single" w:sz="4" w:space="0" w:color="auto"/>
              <w:right w:val="single" w:sz="4" w:space="0" w:color="auto"/>
            </w:tcBorders>
          </w:tcPr>
          <w:p w14:paraId="4E084898"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ED5D606"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C806D62"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6B0DC097"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516C5C12" w14:textId="77777777" w:rsidR="00222153" w:rsidRPr="0094130D" w:rsidRDefault="00222153" w:rsidP="00A87882">
            <w:pPr>
              <w:rPr>
                <w:rFonts w:eastAsia="Calibri"/>
                <w:color w:val="000000"/>
                <w:sz w:val="18"/>
                <w:szCs w:val="18"/>
              </w:rPr>
            </w:pPr>
            <w:r w:rsidRPr="0094130D">
              <w:rPr>
                <w:rFonts w:eastAsia="Calibri"/>
                <w:color w:val="000000"/>
                <w:sz w:val="18"/>
                <w:szCs w:val="18"/>
              </w:rPr>
              <w:t>71</w:t>
            </w:r>
          </w:p>
        </w:tc>
        <w:tc>
          <w:tcPr>
            <w:tcW w:w="1418" w:type="dxa"/>
            <w:tcBorders>
              <w:top w:val="nil"/>
              <w:left w:val="nil"/>
              <w:bottom w:val="single" w:sz="4" w:space="0" w:color="auto"/>
              <w:right w:val="single" w:sz="4" w:space="0" w:color="auto"/>
            </w:tcBorders>
            <w:shd w:val="clear" w:color="auto" w:fill="auto"/>
          </w:tcPr>
          <w:p w14:paraId="45150CAF"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53946FDD"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00944668"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X895908GBF0DE4015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XTC652004F1324686</w:t>
            </w:r>
          </w:p>
        </w:tc>
        <w:tc>
          <w:tcPr>
            <w:tcW w:w="709" w:type="dxa"/>
            <w:tcBorders>
              <w:top w:val="nil"/>
              <w:left w:val="nil"/>
              <w:bottom w:val="single" w:sz="4" w:space="0" w:color="auto"/>
              <w:right w:val="single" w:sz="4" w:space="0" w:color="auto"/>
            </w:tcBorders>
            <w:shd w:val="clear" w:color="auto" w:fill="auto"/>
          </w:tcPr>
          <w:p w14:paraId="535DC472"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4F4619E3"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4F5C01EA"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17C24FCB" w14:textId="77777777" w:rsidR="00222153" w:rsidRPr="0094130D" w:rsidRDefault="00222153" w:rsidP="00A87882">
            <w:r w:rsidRPr="004D6D93">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147BD3CC"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 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6D7903A9" w14:textId="77777777" w:rsidR="00222153" w:rsidRPr="00161908" w:rsidRDefault="00222153" w:rsidP="00A87882">
            <w:pPr>
              <w:rPr>
                <w:lang w:val="en-US"/>
              </w:rPr>
            </w:pPr>
            <w:r w:rsidRPr="0094130D">
              <w:rPr>
                <w:rFonts w:eastAsia="Calibri"/>
                <w:color w:val="000000"/>
                <w:sz w:val="18"/>
                <w:szCs w:val="18"/>
                <w:lang w:val="en-US"/>
              </w:rPr>
              <w:t xml:space="preserve">X895908GBF0DE4015 </w:t>
            </w:r>
            <w:r>
              <w:rPr>
                <w:rFonts w:eastAsia="Calibri"/>
                <w:color w:val="000000"/>
                <w:sz w:val="18"/>
                <w:szCs w:val="18"/>
                <w:lang w:val="en-US"/>
              </w:rPr>
              <w:t>on the shassis</w:t>
            </w:r>
            <w:r w:rsidRPr="0094130D">
              <w:rPr>
                <w:rFonts w:eastAsia="Calibri"/>
                <w:color w:val="000000"/>
                <w:sz w:val="18"/>
                <w:szCs w:val="18"/>
                <w:lang w:val="en-US"/>
              </w:rPr>
              <w:t xml:space="preserve"> VIN  XTC652004F1324686</w:t>
            </w:r>
          </w:p>
        </w:tc>
        <w:tc>
          <w:tcPr>
            <w:tcW w:w="708" w:type="dxa"/>
            <w:tcBorders>
              <w:top w:val="single" w:sz="4" w:space="0" w:color="auto"/>
              <w:left w:val="single" w:sz="4" w:space="0" w:color="auto"/>
              <w:bottom w:val="single" w:sz="4" w:space="0" w:color="auto"/>
              <w:right w:val="single" w:sz="4" w:space="0" w:color="auto"/>
            </w:tcBorders>
          </w:tcPr>
          <w:p w14:paraId="568E6055"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F12731F"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1D748B8"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5220B1FE"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09A2438A"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72</w:t>
            </w:r>
          </w:p>
        </w:tc>
        <w:tc>
          <w:tcPr>
            <w:tcW w:w="1418" w:type="dxa"/>
            <w:tcBorders>
              <w:top w:val="nil"/>
              <w:left w:val="nil"/>
              <w:bottom w:val="single" w:sz="4" w:space="0" w:color="auto"/>
              <w:right w:val="single" w:sz="4" w:space="0" w:color="auto"/>
            </w:tcBorders>
            <w:shd w:val="clear" w:color="auto" w:fill="auto"/>
          </w:tcPr>
          <w:p w14:paraId="3105C127"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44CFBB9A"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705CD2E4"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X895908GBF0DE4016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XTC652004F1324687</w:t>
            </w:r>
          </w:p>
        </w:tc>
        <w:tc>
          <w:tcPr>
            <w:tcW w:w="709" w:type="dxa"/>
            <w:tcBorders>
              <w:top w:val="nil"/>
              <w:left w:val="nil"/>
              <w:bottom w:val="single" w:sz="4" w:space="0" w:color="auto"/>
              <w:right w:val="single" w:sz="4" w:space="0" w:color="auto"/>
            </w:tcBorders>
            <w:shd w:val="clear" w:color="auto" w:fill="auto"/>
          </w:tcPr>
          <w:p w14:paraId="34136DC3"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866B245"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46D1F881"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003734E0"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60F417D7"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 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0F43823B" w14:textId="77777777" w:rsidR="00222153" w:rsidRPr="00161908" w:rsidRDefault="00222153" w:rsidP="00A87882">
            <w:pPr>
              <w:rPr>
                <w:lang w:val="en-US"/>
              </w:rPr>
            </w:pPr>
            <w:r w:rsidRPr="0094130D">
              <w:rPr>
                <w:rFonts w:eastAsia="Calibri"/>
                <w:color w:val="000000"/>
                <w:sz w:val="18"/>
                <w:szCs w:val="18"/>
                <w:lang w:val="en-US"/>
              </w:rPr>
              <w:t xml:space="preserve">X895908GBF0DE4016 </w:t>
            </w:r>
            <w:r>
              <w:rPr>
                <w:rFonts w:eastAsia="Calibri"/>
                <w:color w:val="000000"/>
                <w:sz w:val="18"/>
                <w:szCs w:val="18"/>
                <w:lang w:val="en-US"/>
              </w:rPr>
              <w:t>on the shassis</w:t>
            </w:r>
            <w:r w:rsidRPr="0094130D">
              <w:rPr>
                <w:rFonts w:eastAsia="Calibri"/>
                <w:color w:val="000000"/>
                <w:sz w:val="18"/>
                <w:szCs w:val="18"/>
                <w:lang w:val="en-US"/>
              </w:rPr>
              <w:t xml:space="preserve"> VIN  XTC652004F1324687</w:t>
            </w:r>
          </w:p>
        </w:tc>
        <w:tc>
          <w:tcPr>
            <w:tcW w:w="708" w:type="dxa"/>
            <w:tcBorders>
              <w:top w:val="single" w:sz="4" w:space="0" w:color="auto"/>
              <w:left w:val="single" w:sz="4" w:space="0" w:color="auto"/>
              <w:bottom w:val="single" w:sz="4" w:space="0" w:color="auto"/>
              <w:right w:val="single" w:sz="4" w:space="0" w:color="auto"/>
            </w:tcBorders>
          </w:tcPr>
          <w:p w14:paraId="2BE7BB3F"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40720FF"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089D0EB"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7B5A8C81"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4B594952" w14:textId="77777777" w:rsidR="00222153" w:rsidRPr="0094130D" w:rsidRDefault="00222153" w:rsidP="00A87882">
            <w:pPr>
              <w:rPr>
                <w:rFonts w:eastAsia="Calibri"/>
                <w:color w:val="000000"/>
                <w:sz w:val="18"/>
                <w:szCs w:val="18"/>
              </w:rPr>
            </w:pPr>
            <w:r w:rsidRPr="0094130D">
              <w:rPr>
                <w:rFonts w:eastAsia="Calibri"/>
                <w:color w:val="000000"/>
                <w:sz w:val="18"/>
                <w:szCs w:val="18"/>
              </w:rPr>
              <w:t>73</w:t>
            </w:r>
          </w:p>
        </w:tc>
        <w:tc>
          <w:tcPr>
            <w:tcW w:w="1418" w:type="dxa"/>
            <w:tcBorders>
              <w:top w:val="nil"/>
              <w:left w:val="nil"/>
              <w:bottom w:val="single" w:sz="4" w:space="0" w:color="auto"/>
              <w:right w:val="single" w:sz="4" w:space="0" w:color="auto"/>
            </w:tcBorders>
            <w:shd w:val="clear" w:color="auto" w:fill="auto"/>
          </w:tcPr>
          <w:p w14:paraId="3B5EA5C8"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390ABF13"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6C511870"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X895908GBF0DE4017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XTC652004F1324731</w:t>
            </w:r>
          </w:p>
        </w:tc>
        <w:tc>
          <w:tcPr>
            <w:tcW w:w="709" w:type="dxa"/>
            <w:tcBorders>
              <w:top w:val="nil"/>
              <w:left w:val="nil"/>
              <w:bottom w:val="single" w:sz="4" w:space="0" w:color="auto"/>
              <w:right w:val="single" w:sz="4" w:space="0" w:color="auto"/>
            </w:tcBorders>
            <w:shd w:val="clear" w:color="auto" w:fill="auto"/>
          </w:tcPr>
          <w:p w14:paraId="7E236709"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2F34C945"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171A1F6E"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60347DC0"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58C910D4"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 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34978C4D" w14:textId="77777777" w:rsidR="00222153" w:rsidRPr="00161908" w:rsidRDefault="00222153" w:rsidP="00A87882">
            <w:pPr>
              <w:rPr>
                <w:lang w:val="en-US"/>
              </w:rPr>
            </w:pPr>
            <w:r w:rsidRPr="0094130D">
              <w:rPr>
                <w:rFonts w:eastAsia="Calibri"/>
                <w:color w:val="000000"/>
                <w:sz w:val="18"/>
                <w:szCs w:val="18"/>
                <w:lang w:val="en-US"/>
              </w:rPr>
              <w:t xml:space="preserve">X895908GBF0DE4017 </w:t>
            </w:r>
            <w:r>
              <w:rPr>
                <w:rFonts w:eastAsia="Calibri"/>
                <w:color w:val="000000"/>
                <w:sz w:val="18"/>
                <w:szCs w:val="18"/>
                <w:lang w:val="en-US"/>
              </w:rPr>
              <w:t>on the shassis</w:t>
            </w:r>
            <w:r w:rsidRPr="0094130D">
              <w:rPr>
                <w:rFonts w:eastAsia="Calibri"/>
                <w:color w:val="000000"/>
                <w:sz w:val="18"/>
                <w:szCs w:val="18"/>
                <w:lang w:val="en-US"/>
              </w:rPr>
              <w:t xml:space="preserve"> VIN  XTC652004F1324731</w:t>
            </w:r>
          </w:p>
        </w:tc>
        <w:tc>
          <w:tcPr>
            <w:tcW w:w="708" w:type="dxa"/>
            <w:tcBorders>
              <w:top w:val="single" w:sz="4" w:space="0" w:color="auto"/>
              <w:left w:val="single" w:sz="4" w:space="0" w:color="auto"/>
              <w:bottom w:val="single" w:sz="4" w:space="0" w:color="auto"/>
              <w:right w:val="single" w:sz="4" w:space="0" w:color="auto"/>
            </w:tcBorders>
          </w:tcPr>
          <w:p w14:paraId="34EE4668"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40FD4DB"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E659D90"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48A3A68A"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5BCD1FFB" w14:textId="77777777" w:rsidR="00222153" w:rsidRPr="0094130D" w:rsidRDefault="00222153" w:rsidP="00A87882">
            <w:pPr>
              <w:rPr>
                <w:rFonts w:eastAsia="Calibri"/>
                <w:color w:val="000000"/>
                <w:sz w:val="18"/>
                <w:szCs w:val="18"/>
              </w:rPr>
            </w:pPr>
            <w:r w:rsidRPr="0094130D">
              <w:rPr>
                <w:rFonts w:eastAsia="Calibri"/>
                <w:color w:val="000000"/>
                <w:sz w:val="18"/>
                <w:szCs w:val="18"/>
              </w:rPr>
              <w:t>74</w:t>
            </w:r>
          </w:p>
        </w:tc>
        <w:tc>
          <w:tcPr>
            <w:tcW w:w="1418" w:type="dxa"/>
            <w:tcBorders>
              <w:top w:val="nil"/>
              <w:left w:val="nil"/>
              <w:bottom w:val="single" w:sz="4" w:space="0" w:color="auto"/>
              <w:right w:val="single" w:sz="4" w:space="0" w:color="auto"/>
            </w:tcBorders>
            <w:shd w:val="clear" w:color="auto" w:fill="auto"/>
          </w:tcPr>
          <w:p w14:paraId="6750C868"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21253106"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2AD67498"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X895908GBF0DE4018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XTC652004F1324732</w:t>
            </w:r>
          </w:p>
        </w:tc>
        <w:tc>
          <w:tcPr>
            <w:tcW w:w="709" w:type="dxa"/>
            <w:tcBorders>
              <w:top w:val="nil"/>
              <w:left w:val="nil"/>
              <w:bottom w:val="single" w:sz="4" w:space="0" w:color="auto"/>
              <w:right w:val="single" w:sz="4" w:space="0" w:color="auto"/>
            </w:tcBorders>
            <w:shd w:val="clear" w:color="auto" w:fill="auto"/>
          </w:tcPr>
          <w:p w14:paraId="0043B4A7"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40761E72"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0E7AC29A"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16883EE0"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03E0E24F"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 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65569663" w14:textId="77777777" w:rsidR="00222153" w:rsidRPr="00161908" w:rsidRDefault="00222153" w:rsidP="00A87882">
            <w:pPr>
              <w:rPr>
                <w:lang w:val="en-US"/>
              </w:rPr>
            </w:pPr>
            <w:r w:rsidRPr="0094130D">
              <w:rPr>
                <w:rFonts w:eastAsia="Calibri"/>
                <w:color w:val="000000"/>
                <w:sz w:val="18"/>
                <w:szCs w:val="18"/>
                <w:lang w:val="en-US"/>
              </w:rPr>
              <w:t xml:space="preserve">X895908GBF0DE4018 </w:t>
            </w:r>
            <w:r>
              <w:rPr>
                <w:rFonts w:eastAsia="Calibri"/>
                <w:color w:val="000000"/>
                <w:sz w:val="18"/>
                <w:szCs w:val="18"/>
                <w:lang w:val="en-US"/>
              </w:rPr>
              <w:t>on the shassis</w:t>
            </w:r>
            <w:r w:rsidRPr="0094130D">
              <w:rPr>
                <w:rFonts w:eastAsia="Calibri"/>
                <w:color w:val="000000"/>
                <w:sz w:val="18"/>
                <w:szCs w:val="18"/>
                <w:lang w:val="en-US"/>
              </w:rPr>
              <w:t xml:space="preserve"> VIN  XTC652004F1324732</w:t>
            </w:r>
          </w:p>
        </w:tc>
        <w:tc>
          <w:tcPr>
            <w:tcW w:w="708" w:type="dxa"/>
            <w:tcBorders>
              <w:top w:val="single" w:sz="4" w:space="0" w:color="auto"/>
              <w:left w:val="single" w:sz="4" w:space="0" w:color="auto"/>
              <w:bottom w:val="single" w:sz="4" w:space="0" w:color="auto"/>
              <w:right w:val="single" w:sz="4" w:space="0" w:color="auto"/>
            </w:tcBorders>
          </w:tcPr>
          <w:p w14:paraId="45D43BD1"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A079152"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F5EF32C"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3A5A4835"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4938E7E1" w14:textId="77777777" w:rsidR="00222153" w:rsidRPr="0094130D" w:rsidRDefault="00222153" w:rsidP="00A87882">
            <w:pPr>
              <w:rPr>
                <w:rFonts w:eastAsia="Calibri"/>
                <w:color w:val="000000"/>
                <w:sz w:val="18"/>
                <w:szCs w:val="18"/>
              </w:rPr>
            </w:pPr>
            <w:r w:rsidRPr="0094130D">
              <w:rPr>
                <w:rFonts w:eastAsia="Calibri"/>
                <w:color w:val="000000"/>
                <w:sz w:val="18"/>
                <w:szCs w:val="18"/>
              </w:rPr>
              <w:t>75</w:t>
            </w:r>
          </w:p>
        </w:tc>
        <w:tc>
          <w:tcPr>
            <w:tcW w:w="1418" w:type="dxa"/>
            <w:tcBorders>
              <w:top w:val="nil"/>
              <w:left w:val="nil"/>
              <w:bottom w:val="single" w:sz="4" w:space="0" w:color="auto"/>
              <w:right w:val="single" w:sz="4" w:space="0" w:color="auto"/>
            </w:tcBorders>
            <w:shd w:val="clear" w:color="auto" w:fill="auto"/>
          </w:tcPr>
          <w:p w14:paraId="27248439"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3EF13E3F"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47EDD1ED"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X895908GBF0DE4020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XTC652004F1324847</w:t>
            </w:r>
          </w:p>
        </w:tc>
        <w:tc>
          <w:tcPr>
            <w:tcW w:w="709" w:type="dxa"/>
            <w:tcBorders>
              <w:top w:val="nil"/>
              <w:left w:val="nil"/>
              <w:bottom w:val="single" w:sz="4" w:space="0" w:color="auto"/>
              <w:right w:val="single" w:sz="4" w:space="0" w:color="auto"/>
            </w:tcBorders>
            <w:shd w:val="clear" w:color="auto" w:fill="auto"/>
          </w:tcPr>
          <w:p w14:paraId="099B3F2D"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23D35F2A"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7EF6A279"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56C40274"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389EF7C7" w14:textId="77777777" w:rsidR="00222153" w:rsidRPr="007238D1" w:rsidRDefault="00222153" w:rsidP="00A87882">
            <w:pPr>
              <w:rPr>
                <w:lang w:val="en-US"/>
              </w:rPr>
            </w:pPr>
            <w:r w:rsidRPr="007238D1">
              <w:rPr>
                <w:rFonts w:eastAsia="Calibri"/>
                <w:color w:val="000000"/>
                <w:sz w:val="18"/>
                <w:szCs w:val="18"/>
                <w:lang w:val="en-US"/>
              </w:rPr>
              <w:t>5908GB (</w:t>
            </w:r>
            <w:r>
              <w:rPr>
                <w:rFonts w:eastAsia="Calibri"/>
                <w:color w:val="000000"/>
                <w:sz w:val="18"/>
                <w:szCs w:val="18"/>
                <w:lang w:val="en-US"/>
              </w:rPr>
              <w:t>on the shassis Kamaz</w:t>
            </w:r>
            <w:r w:rsidRPr="007238D1">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45946CC0" w14:textId="77777777" w:rsidR="00222153" w:rsidRPr="00161908" w:rsidRDefault="00222153" w:rsidP="00A87882">
            <w:pPr>
              <w:rPr>
                <w:lang w:val="en-US"/>
              </w:rPr>
            </w:pPr>
            <w:r w:rsidRPr="0094130D">
              <w:rPr>
                <w:rFonts w:eastAsia="Calibri"/>
                <w:color w:val="000000"/>
                <w:sz w:val="18"/>
                <w:szCs w:val="18"/>
                <w:lang w:val="en-US"/>
              </w:rPr>
              <w:t xml:space="preserve">X895908GBF0DE4020 </w:t>
            </w:r>
            <w:r>
              <w:rPr>
                <w:rFonts w:eastAsia="Calibri"/>
                <w:color w:val="000000"/>
                <w:sz w:val="18"/>
                <w:szCs w:val="18"/>
                <w:lang w:val="en-US"/>
              </w:rPr>
              <w:t>on the shassis</w:t>
            </w:r>
            <w:r w:rsidRPr="0094130D">
              <w:rPr>
                <w:rFonts w:eastAsia="Calibri"/>
                <w:color w:val="000000"/>
                <w:sz w:val="18"/>
                <w:szCs w:val="18"/>
                <w:lang w:val="en-US"/>
              </w:rPr>
              <w:t xml:space="preserve"> VIN  XTC652004F1324847</w:t>
            </w:r>
          </w:p>
        </w:tc>
        <w:tc>
          <w:tcPr>
            <w:tcW w:w="708" w:type="dxa"/>
            <w:tcBorders>
              <w:top w:val="single" w:sz="4" w:space="0" w:color="auto"/>
              <w:left w:val="single" w:sz="4" w:space="0" w:color="auto"/>
              <w:bottom w:val="single" w:sz="4" w:space="0" w:color="auto"/>
              <w:right w:val="single" w:sz="4" w:space="0" w:color="auto"/>
            </w:tcBorders>
          </w:tcPr>
          <w:p w14:paraId="6A1CEB52"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27CA65E"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33074E79"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0E919A7F"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490E156" w14:textId="77777777" w:rsidR="00222153" w:rsidRPr="0094130D" w:rsidRDefault="00222153" w:rsidP="00A87882">
            <w:pPr>
              <w:rPr>
                <w:rFonts w:eastAsia="Calibri"/>
                <w:color w:val="000000"/>
                <w:sz w:val="18"/>
                <w:szCs w:val="18"/>
              </w:rPr>
            </w:pPr>
            <w:r w:rsidRPr="0094130D">
              <w:rPr>
                <w:rFonts w:eastAsia="Calibri"/>
                <w:color w:val="000000"/>
                <w:sz w:val="18"/>
                <w:szCs w:val="18"/>
              </w:rPr>
              <w:t>75</w:t>
            </w:r>
          </w:p>
        </w:tc>
        <w:tc>
          <w:tcPr>
            <w:tcW w:w="1418" w:type="dxa"/>
            <w:tcBorders>
              <w:top w:val="nil"/>
              <w:left w:val="nil"/>
              <w:bottom w:val="single" w:sz="4" w:space="0" w:color="auto"/>
              <w:right w:val="single" w:sz="4" w:space="0" w:color="auto"/>
            </w:tcBorders>
            <w:shd w:val="clear" w:color="auto" w:fill="auto"/>
          </w:tcPr>
          <w:p w14:paraId="3521700B"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5ED41AA1"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0A0E7B04"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X895908GBF0DE4019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XTC652004F1324734</w:t>
            </w:r>
          </w:p>
        </w:tc>
        <w:tc>
          <w:tcPr>
            <w:tcW w:w="709" w:type="dxa"/>
            <w:tcBorders>
              <w:top w:val="nil"/>
              <w:left w:val="nil"/>
              <w:bottom w:val="single" w:sz="4" w:space="0" w:color="auto"/>
              <w:right w:val="single" w:sz="4" w:space="0" w:color="auto"/>
            </w:tcBorders>
            <w:shd w:val="clear" w:color="auto" w:fill="auto"/>
          </w:tcPr>
          <w:p w14:paraId="68920AD6"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45B6B166"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0CC060FD"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4B556F99"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27A7286F"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w:t>
            </w:r>
            <w:r w:rsidRPr="00A9509F">
              <w:rPr>
                <w:rFonts w:eastAsia="Calibri"/>
                <w:color w:val="000000"/>
                <w:sz w:val="18"/>
                <w:szCs w:val="18"/>
                <w:lang w:val="en-US"/>
              </w:rPr>
              <w:t xml:space="preserve"> </w:t>
            </w:r>
            <w:r>
              <w:rPr>
                <w:rFonts w:eastAsia="Calibri"/>
                <w:color w:val="000000"/>
                <w:sz w:val="18"/>
                <w:szCs w:val="18"/>
                <w:lang w:val="en-US"/>
              </w:rPr>
              <w:t>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52C6FAB9" w14:textId="77777777" w:rsidR="00222153" w:rsidRPr="00161908" w:rsidRDefault="00222153" w:rsidP="00A87882">
            <w:pPr>
              <w:rPr>
                <w:lang w:val="en-US"/>
              </w:rPr>
            </w:pPr>
            <w:r w:rsidRPr="0094130D">
              <w:rPr>
                <w:rFonts w:eastAsia="Calibri"/>
                <w:color w:val="000000"/>
                <w:sz w:val="18"/>
                <w:szCs w:val="18"/>
                <w:lang w:val="en-US"/>
              </w:rPr>
              <w:t xml:space="preserve">X895908GBF0DE4019 </w:t>
            </w:r>
            <w:r>
              <w:rPr>
                <w:rFonts w:eastAsia="Calibri"/>
                <w:color w:val="000000"/>
                <w:sz w:val="18"/>
                <w:szCs w:val="18"/>
                <w:lang w:val="en-US"/>
              </w:rPr>
              <w:t>on the shassis</w:t>
            </w:r>
            <w:r w:rsidRPr="0094130D">
              <w:rPr>
                <w:rFonts w:eastAsia="Calibri"/>
                <w:color w:val="000000"/>
                <w:sz w:val="18"/>
                <w:szCs w:val="18"/>
                <w:lang w:val="en-US"/>
              </w:rPr>
              <w:t xml:space="preserve"> VIN  XTC652004F1324734</w:t>
            </w:r>
          </w:p>
        </w:tc>
        <w:tc>
          <w:tcPr>
            <w:tcW w:w="708" w:type="dxa"/>
            <w:tcBorders>
              <w:top w:val="single" w:sz="4" w:space="0" w:color="auto"/>
              <w:left w:val="single" w:sz="4" w:space="0" w:color="auto"/>
              <w:bottom w:val="single" w:sz="4" w:space="0" w:color="auto"/>
              <w:right w:val="single" w:sz="4" w:space="0" w:color="auto"/>
            </w:tcBorders>
          </w:tcPr>
          <w:p w14:paraId="368D613A"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68D7B5A0"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365FA6DF"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04B41BD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02E0B9AE" w14:textId="77777777" w:rsidR="00222153" w:rsidRPr="0094130D" w:rsidRDefault="00222153" w:rsidP="00A87882">
            <w:pPr>
              <w:rPr>
                <w:rFonts w:eastAsia="Calibri"/>
                <w:color w:val="000000"/>
                <w:sz w:val="18"/>
                <w:szCs w:val="18"/>
              </w:rPr>
            </w:pPr>
            <w:r w:rsidRPr="0094130D">
              <w:rPr>
                <w:rFonts w:eastAsia="Calibri"/>
                <w:color w:val="000000"/>
                <w:sz w:val="18"/>
                <w:szCs w:val="18"/>
              </w:rPr>
              <w:t>77</w:t>
            </w:r>
          </w:p>
        </w:tc>
        <w:tc>
          <w:tcPr>
            <w:tcW w:w="1418" w:type="dxa"/>
            <w:tcBorders>
              <w:top w:val="nil"/>
              <w:left w:val="nil"/>
              <w:bottom w:val="single" w:sz="4" w:space="0" w:color="auto"/>
              <w:right w:val="single" w:sz="4" w:space="0" w:color="auto"/>
            </w:tcBorders>
            <w:shd w:val="clear" w:color="auto" w:fill="auto"/>
          </w:tcPr>
          <w:p w14:paraId="023FFCE4"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6BD55E8A"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7398CF4F"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X895908GBF0DE4021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XTC652004F1324736</w:t>
            </w:r>
          </w:p>
        </w:tc>
        <w:tc>
          <w:tcPr>
            <w:tcW w:w="709" w:type="dxa"/>
            <w:tcBorders>
              <w:top w:val="nil"/>
              <w:left w:val="nil"/>
              <w:bottom w:val="single" w:sz="4" w:space="0" w:color="auto"/>
              <w:right w:val="single" w:sz="4" w:space="0" w:color="auto"/>
            </w:tcBorders>
            <w:shd w:val="clear" w:color="auto" w:fill="auto"/>
          </w:tcPr>
          <w:p w14:paraId="4855F3B9"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2473DAF2"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0BA34E7C"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130692FD"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7E41A044"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w:t>
            </w:r>
            <w:r w:rsidRPr="00A9509F">
              <w:rPr>
                <w:rFonts w:eastAsia="Calibri"/>
                <w:color w:val="000000"/>
                <w:sz w:val="18"/>
                <w:szCs w:val="18"/>
                <w:lang w:val="en-US"/>
              </w:rPr>
              <w:t xml:space="preserve"> </w:t>
            </w:r>
            <w:r>
              <w:rPr>
                <w:rFonts w:eastAsia="Calibri"/>
                <w:color w:val="000000"/>
                <w:sz w:val="18"/>
                <w:szCs w:val="18"/>
                <w:lang w:val="en-US"/>
              </w:rPr>
              <w:t>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36AE3EEC" w14:textId="77777777" w:rsidR="00222153" w:rsidRPr="00161908" w:rsidRDefault="00222153" w:rsidP="00A87882">
            <w:pPr>
              <w:rPr>
                <w:lang w:val="en-US"/>
              </w:rPr>
            </w:pPr>
            <w:r w:rsidRPr="0094130D">
              <w:rPr>
                <w:rFonts w:eastAsia="Calibri"/>
                <w:color w:val="000000"/>
                <w:sz w:val="18"/>
                <w:szCs w:val="18"/>
                <w:lang w:val="en-US"/>
              </w:rPr>
              <w:t xml:space="preserve">X895908GBF0DE4021 </w:t>
            </w:r>
            <w:r>
              <w:rPr>
                <w:rFonts w:eastAsia="Calibri"/>
                <w:color w:val="000000"/>
                <w:sz w:val="18"/>
                <w:szCs w:val="18"/>
                <w:lang w:val="en-US"/>
              </w:rPr>
              <w:t>on the shassis</w:t>
            </w:r>
            <w:r w:rsidRPr="0094130D">
              <w:rPr>
                <w:rFonts w:eastAsia="Calibri"/>
                <w:color w:val="000000"/>
                <w:sz w:val="18"/>
                <w:szCs w:val="18"/>
                <w:lang w:val="en-US"/>
              </w:rPr>
              <w:t xml:space="preserve"> VIN  XTC652004F1324736</w:t>
            </w:r>
          </w:p>
        </w:tc>
        <w:tc>
          <w:tcPr>
            <w:tcW w:w="708" w:type="dxa"/>
            <w:tcBorders>
              <w:top w:val="single" w:sz="4" w:space="0" w:color="auto"/>
              <w:left w:val="single" w:sz="4" w:space="0" w:color="auto"/>
              <w:bottom w:val="single" w:sz="4" w:space="0" w:color="auto"/>
              <w:right w:val="single" w:sz="4" w:space="0" w:color="auto"/>
            </w:tcBorders>
          </w:tcPr>
          <w:p w14:paraId="55B0C511"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984F523"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CBD495B"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6C462DCB"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0C9C398F" w14:textId="77777777" w:rsidR="00222153" w:rsidRPr="0094130D" w:rsidRDefault="00222153" w:rsidP="00A87882">
            <w:pPr>
              <w:rPr>
                <w:rFonts w:eastAsia="Calibri"/>
                <w:color w:val="000000"/>
                <w:sz w:val="18"/>
                <w:szCs w:val="18"/>
              </w:rPr>
            </w:pPr>
            <w:r w:rsidRPr="0094130D">
              <w:rPr>
                <w:rFonts w:eastAsia="Calibri"/>
                <w:color w:val="000000"/>
                <w:sz w:val="18"/>
                <w:szCs w:val="18"/>
              </w:rPr>
              <w:t>78</w:t>
            </w:r>
          </w:p>
        </w:tc>
        <w:tc>
          <w:tcPr>
            <w:tcW w:w="1418" w:type="dxa"/>
            <w:tcBorders>
              <w:top w:val="nil"/>
              <w:left w:val="nil"/>
              <w:bottom w:val="single" w:sz="4" w:space="0" w:color="auto"/>
              <w:right w:val="single" w:sz="4" w:space="0" w:color="auto"/>
            </w:tcBorders>
            <w:shd w:val="clear" w:color="auto" w:fill="auto"/>
          </w:tcPr>
          <w:p w14:paraId="6058D680"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4B29C524"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1C7CCB59"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X895908GBF0DE4022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XTC652004F1324738</w:t>
            </w:r>
          </w:p>
        </w:tc>
        <w:tc>
          <w:tcPr>
            <w:tcW w:w="709" w:type="dxa"/>
            <w:tcBorders>
              <w:top w:val="nil"/>
              <w:left w:val="nil"/>
              <w:bottom w:val="single" w:sz="4" w:space="0" w:color="auto"/>
              <w:right w:val="single" w:sz="4" w:space="0" w:color="auto"/>
            </w:tcBorders>
            <w:shd w:val="clear" w:color="auto" w:fill="auto"/>
          </w:tcPr>
          <w:p w14:paraId="7A91E3EE"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49E2100E"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008EC6D3"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006E490C"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21F51446"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w:t>
            </w:r>
            <w:r w:rsidRPr="00A9509F">
              <w:rPr>
                <w:rFonts w:eastAsia="Calibri"/>
                <w:color w:val="000000"/>
                <w:sz w:val="18"/>
                <w:szCs w:val="18"/>
                <w:lang w:val="en-US"/>
              </w:rPr>
              <w:t xml:space="preserve"> </w:t>
            </w:r>
            <w:r>
              <w:rPr>
                <w:rFonts w:eastAsia="Calibri"/>
                <w:color w:val="000000"/>
                <w:sz w:val="18"/>
                <w:szCs w:val="18"/>
                <w:lang w:val="en-US"/>
              </w:rPr>
              <w:t>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52178845" w14:textId="77777777" w:rsidR="00222153" w:rsidRPr="00161908" w:rsidRDefault="00222153" w:rsidP="00A87882">
            <w:pPr>
              <w:rPr>
                <w:lang w:val="en-US"/>
              </w:rPr>
            </w:pPr>
            <w:r w:rsidRPr="0094130D">
              <w:rPr>
                <w:rFonts w:eastAsia="Calibri"/>
                <w:color w:val="000000"/>
                <w:sz w:val="18"/>
                <w:szCs w:val="18"/>
                <w:lang w:val="en-US"/>
              </w:rPr>
              <w:t xml:space="preserve">X895908GBF0DE4022 </w:t>
            </w:r>
            <w:r>
              <w:rPr>
                <w:rFonts w:eastAsia="Calibri"/>
                <w:color w:val="000000"/>
                <w:sz w:val="18"/>
                <w:szCs w:val="18"/>
                <w:lang w:val="en-US"/>
              </w:rPr>
              <w:t>on the shassis</w:t>
            </w:r>
            <w:r w:rsidRPr="0094130D">
              <w:rPr>
                <w:rFonts w:eastAsia="Calibri"/>
                <w:color w:val="000000"/>
                <w:sz w:val="18"/>
                <w:szCs w:val="18"/>
                <w:lang w:val="en-US"/>
              </w:rPr>
              <w:t xml:space="preserve"> VIN  XTC652004F1324738</w:t>
            </w:r>
          </w:p>
        </w:tc>
        <w:tc>
          <w:tcPr>
            <w:tcW w:w="708" w:type="dxa"/>
            <w:tcBorders>
              <w:top w:val="single" w:sz="4" w:space="0" w:color="auto"/>
              <w:left w:val="single" w:sz="4" w:space="0" w:color="auto"/>
              <w:bottom w:val="single" w:sz="4" w:space="0" w:color="auto"/>
              <w:right w:val="single" w:sz="4" w:space="0" w:color="auto"/>
            </w:tcBorders>
          </w:tcPr>
          <w:p w14:paraId="6BD3B184"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34E136F"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54C542D"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52123222"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5B57B0B7" w14:textId="77777777" w:rsidR="00222153" w:rsidRPr="0094130D" w:rsidRDefault="00222153" w:rsidP="00A87882">
            <w:pPr>
              <w:rPr>
                <w:rFonts w:eastAsia="Calibri"/>
                <w:color w:val="000000"/>
                <w:sz w:val="18"/>
                <w:szCs w:val="18"/>
              </w:rPr>
            </w:pPr>
            <w:r w:rsidRPr="0094130D">
              <w:rPr>
                <w:rFonts w:eastAsia="Calibri"/>
                <w:color w:val="000000"/>
                <w:sz w:val="18"/>
                <w:szCs w:val="18"/>
              </w:rPr>
              <w:t>79</w:t>
            </w:r>
          </w:p>
        </w:tc>
        <w:tc>
          <w:tcPr>
            <w:tcW w:w="1418" w:type="dxa"/>
            <w:tcBorders>
              <w:top w:val="nil"/>
              <w:left w:val="nil"/>
              <w:bottom w:val="single" w:sz="4" w:space="0" w:color="auto"/>
              <w:right w:val="single" w:sz="4" w:space="0" w:color="auto"/>
            </w:tcBorders>
            <w:shd w:val="clear" w:color="auto" w:fill="auto"/>
          </w:tcPr>
          <w:p w14:paraId="4E2352F1"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3C31C80F"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5CD4BF7D"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X895908GBF0DE4024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XTC652004F1324844</w:t>
            </w:r>
          </w:p>
        </w:tc>
        <w:tc>
          <w:tcPr>
            <w:tcW w:w="709" w:type="dxa"/>
            <w:tcBorders>
              <w:top w:val="nil"/>
              <w:left w:val="nil"/>
              <w:bottom w:val="single" w:sz="4" w:space="0" w:color="auto"/>
              <w:right w:val="single" w:sz="4" w:space="0" w:color="auto"/>
            </w:tcBorders>
            <w:shd w:val="clear" w:color="auto" w:fill="auto"/>
          </w:tcPr>
          <w:p w14:paraId="68C308A8"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1D30049A"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562D4D2E"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22F6B142"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6CFAF8C1"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w:t>
            </w:r>
            <w:r w:rsidRPr="00A9509F">
              <w:rPr>
                <w:rFonts w:eastAsia="Calibri"/>
                <w:color w:val="000000"/>
                <w:sz w:val="18"/>
                <w:szCs w:val="18"/>
                <w:lang w:val="en-US"/>
              </w:rPr>
              <w:t xml:space="preserve"> </w:t>
            </w:r>
            <w:r>
              <w:rPr>
                <w:rFonts w:eastAsia="Calibri"/>
                <w:color w:val="000000"/>
                <w:sz w:val="18"/>
                <w:szCs w:val="18"/>
                <w:lang w:val="en-US"/>
              </w:rPr>
              <w:t>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732604C3" w14:textId="77777777" w:rsidR="00222153" w:rsidRPr="00161908" w:rsidRDefault="00222153" w:rsidP="00A87882">
            <w:pPr>
              <w:rPr>
                <w:lang w:val="en-US"/>
              </w:rPr>
            </w:pPr>
            <w:r w:rsidRPr="0094130D">
              <w:rPr>
                <w:rFonts w:eastAsia="Calibri"/>
                <w:color w:val="000000"/>
                <w:sz w:val="18"/>
                <w:szCs w:val="18"/>
                <w:lang w:val="en-US"/>
              </w:rPr>
              <w:t xml:space="preserve">X895908GBF0DE4024 </w:t>
            </w:r>
            <w:r>
              <w:rPr>
                <w:rFonts w:eastAsia="Calibri"/>
                <w:color w:val="000000"/>
                <w:sz w:val="18"/>
                <w:szCs w:val="18"/>
                <w:lang w:val="en-US"/>
              </w:rPr>
              <w:t>on the shassis</w:t>
            </w:r>
            <w:r w:rsidRPr="0094130D">
              <w:rPr>
                <w:rFonts w:eastAsia="Calibri"/>
                <w:color w:val="000000"/>
                <w:sz w:val="18"/>
                <w:szCs w:val="18"/>
                <w:lang w:val="en-US"/>
              </w:rPr>
              <w:t xml:space="preserve"> VIN  XTC652004F1324844</w:t>
            </w:r>
          </w:p>
        </w:tc>
        <w:tc>
          <w:tcPr>
            <w:tcW w:w="708" w:type="dxa"/>
            <w:tcBorders>
              <w:top w:val="single" w:sz="4" w:space="0" w:color="auto"/>
              <w:left w:val="single" w:sz="4" w:space="0" w:color="auto"/>
              <w:bottom w:val="single" w:sz="4" w:space="0" w:color="auto"/>
              <w:right w:val="single" w:sz="4" w:space="0" w:color="auto"/>
            </w:tcBorders>
          </w:tcPr>
          <w:p w14:paraId="1491A866"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2F618C3"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2620C429"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0681F352"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F1A2901"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80</w:t>
            </w:r>
          </w:p>
        </w:tc>
        <w:tc>
          <w:tcPr>
            <w:tcW w:w="1418" w:type="dxa"/>
            <w:tcBorders>
              <w:top w:val="nil"/>
              <w:left w:val="nil"/>
              <w:bottom w:val="single" w:sz="4" w:space="0" w:color="auto"/>
              <w:right w:val="single" w:sz="4" w:space="0" w:color="auto"/>
            </w:tcBorders>
            <w:shd w:val="clear" w:color="auto" w:fill="auto"/>
          </w:tcPr>
          <w:p w14:paraId="49A3DF5C"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2EBC97A7"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1412A33C"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X895908GBF0DE4023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XTC652004F1324843</w:t>
            </w:r>
          </w:p>
        </w:tc>
        <w:tc>
          <w:tcPr>
            <w:tcW w:w="709" w:type="dxa"/>
            <w:tcBorders>
              <w:top w:val="nil"/>
              <w:left w:val="nil"/>
              <w:bottom w:val="single" w:sz="4" w:space="0" w:color="auto"/>
              <w:right w:val="single" w:sz="4" w:space="0" w:color="auto"/>
            </w:tcBorders>
            <w:shd w:val="clear" w:color="auto" w:fill="auto"/>
          </w:tcPr>
          <w:p w14:paraId="2A0CE5CD"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4BD8BB5E"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5498F371"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0AC01E48"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075656AC"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w:t>
            </w:r>
            <w:r w:rsidRPr="00A9509F">
              <w:rPr>
                <w:rFonts w:eastAsia="Calibri"/>
                <w:color w:val="000000"/>
                <w:sz w:val="18"/>
                <w:szCs w:val="18"/>
                <w:lang w:val="en-US"/>
              </w:rPr>
              <w:t xml:space="preserve"> </w:t>
            </w:r>
            <w:r>
              <w:rPr>
                <w:rFonts w:eastAsia="Calibri"/>
                <w:color w:val="000000"/>
                <w:sz w:val="18"/>
                <w:szCs w:val="18"/>
                <w:lang w:val="en-US"/>
              </w:rPr>
              <w:t>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1647C5E6" w14:textId="77777777" w:rsidR="00222153" w:rsidRPr="00161908" w:rsidRDefault="00222153" w:rsidP="00A87882">
            <w:pPr>
              <w:rPr>
                <w:lang w:val="en-US"/>
              </w:rPr>
            </w:pPr>
            <w:r w:rsidRPr="0094130D">
              <w:rPr>
                <w:rFonts w:eastAsia="Calibri"/>
                <w:color w:val="000000"/>
                <w:sz w:val="18"/>
                <w:szCs w:val="18"/>
                <w:lang w:val="en-US"/>
              </w:rPr>
              <w:t xml:space="preserve">X895908GBF0DE4023 </w:t>
            </w:r>
            <w:r>
              <w:rPr>
                <w:rFonts w:eastAsia="Calibri"/>
                <w:color w:val="000000"/>
                <w:sz w:val="18"/>
                <w:szCs w:val="18"/>
                <w:lang w:val="en-US"/>
              </w:rPr>
              <w:t>on the shassis</w:t>
            </w:r>
            <w:r w:rsidRPr="0094130D">
              <w:rPr>
                <w:rFonts w:eastAsia="Calibri"/>
                <w:color w:val="000000"/>
                <w:sz w:val="18"/>
                <w:szCs w:val="18"/>
                <w:lang w:val="en-US"/>
              </w:rPr>
              <w:t xml:space="preserve"> VIN  XTC652004F1324843</w:t>
            </w:r>
          </w:p>
        </w:tc>
        <w:tc>
          <w:tcPr>
            <w:tcW w:w="708" w:type="dxa"/>
            <w:tcBorders>
              <w:top w:val="single" w:sz="4" w:space="0" w:color="auto"/>
              <w:left w:val="single" w:sz="4" w:space="0" w:color="auto"/>
              <w:bottom w:val="single" w:sz="4" w:space="0" w:color="auto"/>
              <w:right w:val="single" w:sz="4" w:space="0" w:color="auto"/>
            </w:tcBorders>
          </w:tcPr>
          <w:p w14:paraId="5A7FD1FC"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4A78AAF"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A80491E"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07613CD3"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42604816" w14:textId="77777777" w:rsidR="00222153" w:rsidRPr="0094130D" w:rsidRDefault="00222153" w:rsidP="00A87882">
            <w:pPr>
              <w:rPr>
                <w:rFonts w:eastAsia="Calibri"/>
                <w:color w:val="000000"/>
                <w:sz w:val="18"/>
                <w:szCs w:val="18"/>
              </w:rPr>
            </w:pPr>
            <w:r w:rsidRPr="0094130D">
              <w:rPr>
                <w:rFonts w:eastAsia="Calibri"/>
                <w:color w:val="000000"/>
                <w:sz w:val="18"/>
                <w:szCs w:val="18"/>
              </w:rPr>
              <w:t>81</w:t>
            </w:r>
          </w:p>
        </w:tc>
        <w:tc>
          <w:tcPr>
            <w:tcW w:w="1418" w:type="dxa"/>
            <w:tcBorders>
              <w:top w:val="nil"/>
              <w:left w:val="nil"/>
              <w:bottom w:val="single" w:sz="4" w:space="0" w:color="auto"/>
              <w:right w:val="single" w:sz="4" w:space="0" w:color="auto"/>
            </w:tcBorders>
            <w:shd w:val="clear" w:color="auto" w:fill="auto"/>
          </w:tcPr>
          <w:p w14:paraId="02BA4FC9"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409372B0"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73A3AB45"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X895908GBF0DE4025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XTC652004F1324845</w:t>
            </w:r>
          </w:p>
        </w:tc>
        <w:tc>
          <w:tcPr>
            <w:tcW w:w="709" w:type="dxa"/>
            <w:tcBorders>
              <w:top w:val="nil"/>
              <w:left w:val="nil"/>
              <w:bottom w:val="single" w:sz="4" w:space="0" w:color="auto"/>
              <w:right w:val="single" w:sz="4" w:space="0" w:color="auto"/>
            </w:tcBorders>
            <w:shd w:val="clear" w:color="auto" w:fill="auto"/>
          </w:tcPr>
          <w:p w14:paraId="68EE6508"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1CA6E490"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499B1711"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5DD0CE33"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2E83715D"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w:t>
            </w:r>
            <w:r w:rsidRPr="00A9509F">
              <w:rPr>
                <w:rFonts w:eastAsia="Calibri"/>
                <w:color w:val="000000"/>
                <w:sz w:val="18"/>
                <w:szCs w:val="18"/>
                <w:lang w:val="en-US"/>
              </w:rPr>
              <w:t xml:space="preserve"> </w:t>
            </w:r>
            <w:r>
              <w:rPr>
                <w:rFonts w:eastAsia="Calibri"/>
                <w:color w:val="000000"/>
                <w:sz w:val="18"/>
                <w:szCs w:val="18"/>
                <w:lang w:val="en-US"/>
              </w:rPr>
              <w:t>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03A0D9C6" w14:textId="77777777" w:rsidR="00222153" w:rsidRPr="00161908" w:rsidRDefault="00222153" w:rsidP="00A87882">
            <w:pPr>
              <w:rPr>
                <w:lang w:val="en-US"/>
              </w:rPr>
            </w:pPr>
            <w:r w:rsidRPr="0094130D">
              <w:rPr>
                <w:rFonts w:eastAsia="Calibri"/>
                <w:color w:val="000000"/>
                <w:sz w:val="18"/>
                <w:szCs w:val="18"/>
                <w:lang w:val="en-US"/>
              </w:rPr>
              <w:t xml:space="preserve">X895908GBF0DE4025 </w:t>
            </w:r>
            <w:r>
              <w:rPr>
                <w:rFonts w:eastAsia="Calibri"/>
                <w:color w:val="000000"/>
                <w:sz w:val="18"/>
                <w:szCs w:val="18"/>
                <w:lang w:val="en-US"/>
              </w:rPr>
              <w:t>on the shassis</w:t>
            </w:r>
            <w:r w:rsidRPr="0094130D">
              <w:rPr>
                <w:rFonts w:eastAsia="Calibri"/>
                <w:color w:val="000000"/>
                <w:sz w:val="18"/>
                <w:szCs w:val="18"/>
                <w:lang w:val="en-US"/>
              </w:rPr>
              <w:t xml:space="preserve"> VIN  XTC652004F1324845</w:t>
            </w:r>
          </w:p>
        </w:tc>
        <w:tc>
          <w:tcPr>
            <w:tcW w:w="708" w:type="dxa"/>
            <w:tcBorders>
              <w:top w:val="single" w:sz="4" w:space="0" w:color="auto"/>
              <w:left w:val="single" w:sz="4" w:space="0" w:color="auto"/>
              <w:bottom w:val="single" w:sz="4" w:space="0" w:color="auto"/>
              <w:right w:val="single" w:sz="4" w:space="0" w:color="auto"/>
            </w:tcBorders>
          </w:tcPr>
          <w:p w14:paraId="4CCF445D"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467E8FE8"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063953F"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482B2A3F"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8672134" w14:textId="77777777" w:rsidR="00222153" w:rsidRPr="0094130D" w:rsidRDefault="00222153" w:rsidP="00A87882">
            <w:pPr>
              <w:rPr>
                <w:rFonts w:eastAsia="Calibri"/>
                <w:color w:val="000000"/>
                <w:sz w:val="18"/>
                <w:szCs w:val="18"/>
              </w:rPr>
            </w:pPr>
            <w:r w:rsidRPr="0094130D">
              <w:rPr>
                <w:rFonts w:eastAsia="Calibri"/>
                <w:color w:val="000000"/>
                <w:sz w:val="18"/>
                <w:szCs w:val="18"/>
              </w:rPr>
              <w:t>82</w:t>
            </w:r>
          </w:p>
        </w:tc>
        <w:tc>
          <w:tcPr>
            <w:tcW w:w="1418" w:type="dxa"/>
            <w:tcBorders>
              <w:top w:val="nil"/>
              <w:left w:val="nil"/>
              <w:bottom w:val="single" w:sz="4" w:space="0" w:color="auto"/>
              <w:right w:val="single" w:sz="4" w:space="0" w:color="auto"/>
            </w:tcBorders>
            <w:shd w:val="clear" w:color="auto" w:fill="auto"/>
          </w:tcPr>
          <w:p w14:paraId="677192BC"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0B171276"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0F2BFC62"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X895908GBF0DE4027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XTC652004F1324847</w:t>
            </w:r>
          </w:p>
        </w:tc>
        <w:tc>
          <w:tcPr>
            <w:tcW w:w="709" w:type="dxa"/>
            <w:tcBorders>
              <w:top w:val="nil"/>
              <w:left w:val="nil"/>
              <w:bottom w:val="single" w:sz="4" w:space="0" w:color="auto"/>
              <w:right w:val="single" w:sz="4" w:space="0" w:color="auto"/>
            </w:tcBorders>
            <w:shd w:val="clear" w:color="auto" w:fill="auto"/>
          </w:tcPr>
          <w:p w14:paraId="257DE1F8"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9529A91"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2100A4B7"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30BBB382"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2BE25074"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w:t>
            </w:r>
            <w:r w:rsidRPr="00A9509F">
              <w:rPr>
                <w:rFonts w:eastAsia="Calibri"/>
                <w:color w:val="000000"/>
                <w:sz w:val="18"/>
                <w:szCs w:val="18"/>
                <w:lang w:val="en-US"/>
              </w:rPr>
              <w:t xml:space="preserve"> </w:t>
            </w:r>
            <w:r>
              <w:rPr>
                <w:rFonts w:eastAsia="Calibri"/>
                <w:color w:val="000000"/>
                <w:sz w:val="18"/>
                <w:szCs w:val="18"/>
                <w:lang w:val="en-US"/>
              </w:rPr>
              <w:t>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24353DE5" w14:textId="77777777" w:rsidR="00222153" w:rsidRPr="00161908" w:rsidRDefault="00222153" w:rsidP="00A87882">
            <w:pPr>
              <w:rPr>
                <w:lang w:val="en-US"/>
              </w:rPr>
            </w:pPr>
            <w:r w:rsidRPr="0094130D">
              <w:rPr>
                <w:rFonts w:eastAsia="Calibri"/>
                <w:color w:val="000000"/>
                <w:sz w:val="18"/>
                <w:szCs w:val="18"/>
                <w:lang w:val="en-US"/>
              </w:rPr>
              <w:t xml:space="preserve">X895908GBF0DE4027 </w:t>
            </w:r>
            <w:r>
              <w:rPr>
                <w:rFonts w:eastAsia="Calibri"/>
                <w:color w:val="000000"/>
                <w:sz w:val="18"/>
                <w:szCs w:val="18"/>
                <w:lang w:val="en-US"/>
              </w:rPr>
              <w:t>on the shassis</w:t>
            </w:r>
            <w:r w:rsidRPr="0094130D">
              <w:rPr>
                <w:rFonts w:eastAsia="Calibri"/>
                <w:color w:val="000000"/>
                <w:sz w:val="18"/>
                <w:szCs w:val="18"/>
                <w:lang w:val="en-US"/>
              </w:rPr>
              <w:t xml:space="preserve"> VIN  XTC652004F1324847</w:t>
            </w:r>
          </w:p>
        </w:tc>
        <w:tc>
          <w:tcPr>
            <w:tcW w:w="708" w:type="dxa"/>
            <w:tcBorders>
              <w:top w:val="single" w:sz="4" w:space="0" w:color="auto"/>
              <w:left w:val="single" w:sz="4" w:space="0" w:color="auto"/>
              <w:bottom w:val="single" w:sz="4" w:space="0" w:color="auto"/>
              <w:right w:val="single" w:sz="4" w:space="0" w:color="auto"/>
            </w:tcBorders>
          </w:tcPr>
          <w:p w14:paraId="2994462C"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854C081"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2669E962"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1F5973FB"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B007DF7" w14:textId="77777777" w:rsidR="00222153" w:rsidRPr="0094130D" w:rsidRDefault="00222153" w:rsidP="00A87882">
            <w:pPr>
              <w:rPr>
                <w:rFonts w:eastAsia="Calibri"/>
                <w:color w:val="000000"/>
                <w:sz w:val="18"/>
                <w:szCs w:val="18"/>
              </w:rPr>
            </w:pPr>
            <w:r w:rsidRPr="0094130D">
              <w:rPr>
                <w:rFonts w:eastAsia="Calibri"/>
                <w:color w:val="000000"/>
                <w:sz w:val="18"/>
                <w:szCs w:val="18"/>
              </w:rPr>
              <w:t>83</w:t>
            </w:r>
          </w:p>
        </w:tc>
        <w:tc>
          <w:tcPr>
            <w:tcW w:w="1418" w:type="dxa"/>
            <w:tcBorders>
              <w:top w:val="nil"/>
              <w:left w:val="nil"/>
              <w:bottom w:val="single" w:sz="4" w:space="0" w:color="auto"/>
              <w:right w:val="single" w:sz="4" w:space="0" w:color="auto"/>
            </w:tcBorders>
            <w:shd w:val="clear" w:color="auto" w:fill="auto"/>
          </w:tcPr>
          <w:p w14:paraId="1CED46B9"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55BEE074" w14:textId="77777777" w:rsidR="00222153" w:rsidRPr="0094130D" w:rsidRDefault="00222153" w:rsidP="00A87882">
            <w:pPr>
              <w:rPr>
                <w:rFonts w:eastAsia="Calibri"/>
                <w:color w:val="000000"/>
                <w:sz w:val="18"/>
                <w:szCs w:val="18"/>
              </w:rPr>
            </w:pPr>
            <w:r w:rsidRPr="0094130D">
              <w:rPr>
                <w:rFonts w:eastAsia="Calibri"/>
                <w:color w:val="000000"/>
                <w:sz w:val="18"/>
                <w:szCs w:val="18"/>
              </w:rPr>
              <w:t>5908GB (на шасси Камаз 6520)</w:t>
            </w:r>
          </w:p>
        </w:tc>
        <w:tc>
          <w:tcPr>
            <w:tcW w:w="1984" w:type="dxa"/>
            <w:tcBorders>
              <w:top w:val="nil"/>
              <w:left w:val="nil"/>
              <w:bottom w:val="single" w:sz="4" w:space="0" w:color="auto"/>
              <w:right w:val="single" w:sz="4" w:space="0" w:color="auto"/>
            </w:tcBorders>
            <w:shd w:val="clear" w:color="auto" w:fill="auto"/>
          </w:tcPr>
          <w:p w14:paraId="16B5934A"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X895908GBF0DE4026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XTC652004F1324846</w:t>
            </w:r>
          </w:p>
        </w:tc>
        <w:tc>
          <w:tcPr>
            <w:tcW w:w="709" w:type="dxa"/>
            <w:tcBorders>
              <w:top w:val="nil"/>
              <w:left w:val="nil"/>
              <w:bottom w:val="single" w:sz="4" w:space="0" w:color="auto"/>
              <w:right w:val="single" w:sz="4" w:space="0" w:color="auto"/>
            </w:tcBorders>
            <w:shd w:val="clear" w:color="auto" w:fill="auto"/>
          </w:tcPr>
          <w:p w14:paraId="4EE04CDB"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0DF158A2"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7EE207FA"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40590CD0"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334D5F4E" w14:textId="77777777" w:rsidR="00222153" w:rsidRPr="00A9509F" w:rsidRDefault="00222153" w:rsidP="00A87882">
            <w:pPr>
              <w:rPr>
                <w:lang w:val="en-US"/>
              </w:rPr>
            </w:pPr>
            <w:r w:rsidRPr="00A9509F">
              <w:rPr>
                <w:rFonts w:eastAsia="Calibri"/>
                <w:color w:val="000000"/>
                <w:sz w:val="18"/>
                <w:szCs w:val="18"/>
                <w:lang w:val="en-US"/>
              </w:rPr>
              <w:t>5908GB (</w:t>
            </w:r>
            <w:r>
              <w:rPr>
                <w:rFonts w:eastAsia="Calibri"/>
                <w:color w:val="000000"/>
                <w:sz w:val="18"/>
                <w:szCs w:val="18"/>
                <w:lang w:val="en-US"/>
              </w:rPr>
              <w:t>on the shassis</w:t>
            </w:r>
            <w:r w:rsidRPr="00A9509F">
              <w:rPr>
                <w:rFonts w:eastAsia="Calibri"/>
                <w:color w:val="000000"/>
                <w:sz w:val="18"/>
                <w:szCs w:val="18"/>
                <w:lang w:val="en-US"/>
              </w:rPr>
              <w:t xml:space="preserve"> </w:t>
            </w:r>
            <w:r>
              <w:rPr>
                <w:rFonts w:eastAsia="Calibri"/>
                <w:color w:val="000000"/>
                <w:sz w:val="18"/>
                <w:szCs w:val="18"/>
                <w:lang w:val="en-US"/>
              </w:rPr>
              <w:t>Kamaz</w:t>
            </w:r>
            <w:r w:rsidRPr="00A9509F">
              <w:rPr>
                <w:rFonts w:eastAsia="Calibri"/>
                <w:color w:val="000000"/>
                <w:sz w:val="18"/>
                <w:szCs w:val="18"/>
                <w:lang w:val="en-US"/>
              </w:rPr>
              <w:t xml:space="preserve"> 6520)</w:t>
            </w:r>
          </w:p>
        </w:tc>
        <w:tc>
          <w:tcPr>
            <w:tcW w:w="1985" w:type="dxa"/>
            <w:tcBorders>
              <w:top w:val="single" w:sz="4" w:space="0" w:color="auto"/>
              <w:left w:val="single" w:sz="4" w:space="0" w:color="auto"/>
              <w:bottom w:val="single" w:sz="4" w:space="0" w:color="auto"/>
              <w:right w:val="single" w:sz="4" w:space="0" w:color="auto"/>
            </w:tcBorders>
          </w:tcPr>
          <w:p w14:paraId="3A4E01B6" w14:textId="77777777" w:rsidR="00222153" w:rsidRPr="00161908" w:rsidRDefault="00222153" w:rsidP="00A87882">
            <w:pPr>
              <w:rPr>
                <w:lang w:val="en-US"/>
              </w:rPr>
            </w:pPr>
            <w:r w:rsidRPr="0094130D">
              <w:rPr>
                <w:rFonts w:eastAsia="Calibri"/>
                <w:color w:val="000000"/>
                <w:sz w:val="18"/>
                <w:szCs w:val="18"/>
                <w:lang w:val="en-US"/>
              </w:rPr>
              <w:t xml:space="preserve">X895908GBF0DE4026 </w:t>
            </w:r>
            <w:r>
              <w:rPr>
                <w:rFonts w:eastAsia="Calibri"/>
                <w:color w:val="000000"/>
                <w:sz w:val="18"/>
                <w:szCs w:val="18"/>
                <w:lang w:val="en-US"/>
              </w:rPr>
              <w:t>on the shassis</w:t>
            </w:r>
            <w:r w:rsidRPr="0094130D">
              <w:rPr>
                <w:rFonts w:eastAsia="Calibri"/>
                <w:color w:val="000000"/>
                <w:sz w:val="18"/>
                <w:szCs w:val="18"/>
                <w:lang w:val="en-US"/>
              </w:rPr>
              <w:t xml:space="preserve"> VIN  XTC652004F1324846</w:t>
            </w:r>
          </w:p>
        </w:tc>
        <w:tc>
          <w:tcPr>
            <w:tcW w:w="708" w:type="dxa"/>
            <w:tcBorders>
              <w:top w:val="single" w:sz="4" w:space="0" w:color="auto"/>
              <w:left w:val="single" w:sz="4" w:space="0" w:color="auto"/>
              <w:bottom w:val="single" w:sz="4" w:space="0" w:color="auto"/>
              <w:right w:val="single" w:sz="4" w:space="0" w:color="auto"/>
            </w:tcBorders>
          </w:tcPr>
          <w:p w14:paraId="5DA47CCE"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A54D4F0"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379B674"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21E9C48D"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45C33721" w14:textId="77777777" w:rsidR="00222153" w:rsidRPr="0094130D" w:rsidRDefault="00222153" w:rsidP="00A87882">
            <w:pPr>
              <w:rPr>
                <w:rFonts w:eastAsia="Calibri"/>
                <w:color w:val="000000"/>
                <w:sz w:val="18"/>
                <w:szCs w:val="18"/>
              </w:rPr>
            </w:pPr>
            <w:r w:rsidRPr="0094130D">
              <w:rPr>
                <w:rFonts w:eastAsia="Calibri"/>
                <w:color w:val="000000"/>
                <w:sz w:val="18"/>
                <w:szCs w:val="18"/>
              </w:rPr>
              <w:t>84</w:t>
            </w:r>
          </w:p>
        </w:tc>
        <w:tc>
          <w:tcPr>
            <w:tcW w:w="1418" w:type="dxa"/>
            <w:tcBorders>
              <w:top w:val="nil"/>
              <w:left w:val="nil"/>
              <w:bottom w:val="single" w:sz="4" w:space="0" w:color="auto"/>
              <w:right w:val="single" w:sz="4" w:space="0" w:color="auto"/>
            </w:tcBorders>
            <w:shd w:val="clear" w:color="auto" w:fill="auto"/>
          </w:tcPr>
          <w:p w14:paraId="6D26C9BF"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04169FA6"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72F74F23"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X89844010F0DE4040</w:t>
            </w:r>
          </w:p>
        </w:tc>
        <w:tc>
          <w:tcPr>
            <w:tcW w:w="709" w:type="dxa"/>
            <w:tcBorders>
              <w:top w:val="nil"/>
              <w:left w:val="nil"/>
              <w:bottom w:val="single" w:sz="4" w:space="0" w:color="auto"/>
              <w:right w:val="single" w:sz="4" w:space="0" w:color="auto"/>
            </w:tcBorders>
            <w:shd w:val="clear" w:color="auto" w:fill="auto"/>
          </w:tcPr>
          <w:p w14:paraId="14A3D586"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C43270E"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673E38D2"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5916D07D" w14:textId="77777777" w:rsidR="00222153" w:rsidRPr="003332A0" w:rsidRDefault="00222153" w:rsidP="00A87882">
            <w:pPr>
              <w:rPr>
                <w:lang w:val="en-US"/>
              </w:rPr>
            </w:pPr>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5B494372"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24AD45CE" w14:textId="77777777" w:rsidR="00222153" w:rsidRPr="0094130D" w:rsidRDefault="00222153" w:rsidP="00A87882">
            <w:r w:rsidRPr="0094130D">
              <w:rPr>
                <w:rFonts w:eastAsia="Calibri"/>
                <w:color w:val="000000"/>
                <w:sz w:val="18"/>
                <w:szCs w:val="18"/>
              </w:rPr>
              <w:t>X89844010F0DE4040</w:t>
            </w:r>
          </w:p>
        </w:tc>
        <w:tc>
          <w:tcPr>
            <w:tcW w:w="708" w:type="dxa"/>
            <w:tcBorders>
              <w:top w:val="single" w:sz="4" w:space="0" w:color="auto"/>
              <w:left w:val="single" w:sz="4" w:space="0" w:color="auto"/>
              <w:bottom w:val="single" w:sz="4" w:space="0" w:color="auto"/>
              <w:right w:val="single" w:sz="4" w:space="0" w:color="auto"/>
            </w:tcBorders>
          </w:tcPr>
          <w:p w14:paraId="265BBE10"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8973791"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4C3B81A7"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495493D3"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202629BE" w14:textId="77777777" w:rsidR="00222153" w:rsidRPr="0094130D" w:rsidRDefault="00222153" w:rsidP="00A87882">
            <w:pPr>
              <w:rPr>
                <w:rFonts w:eastAsia="Calibri"/>
                <w:color w:val="000000"/>
                <w:sz w:val="18"/>
                <w:szCs w:val="18"/>
              </w:rPr>
            </w:pPr>
            <w:r w:rsidRPr="0094130D">
              <w:rPr>
                <w:rFonts w:eastAsia="Calibri"/>
                <w:color w:val="000000"/>
                <w:sz w:val="18"/>
                <w:szCs w:val="18"/>
              </w:rPr>
              <w:t>85</w:t>
            </w:r>
          </w:p>
        </w:tc>
        <w:tc>
          <w:tcPr>
            <w:tcW w:w="1418" w:type="dxa"/>
            <w:tcBorders>
              <w:top w:val="nil"/>
              <w:left w:val="nil"/>
              <w:bottom w:val="single" w:sz="4" w:space="0" w:color="auto"/>
              <w:right w:val="single" w:sz="4" w:space="0" w:color="auto"/>
            </w:tcBorders>
            <w:shd w:val="clear" w:color="auto" w:fill="auto"/>
          </w:tcPr>
          <w:p w14:paraId="731C33AA"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1BF6F234"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6BB668AA"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X89844010F0DE4041</w:t>
            </w:r>
          </w:p>
        </w:tc>
        <w:tc>
          <w:tcPr>
            <w:tcW w:w="709" w:type="dxa"/>
            <w:tcBorders>
              <w:top w:val="nil"/>
              <w:left w:val="nil"/>
              <w:bottom w:val="single" w:sz="4" w:space="0" w:color="auto"/>
              <w:right w:val="single" w:sz="4" w:space="0" w:color="auto"/>
            </w:tcBorders>
            <w:shd w:val="clear" w:color="auto" w:fill="auto"/>
          </w:tcPr>
          <w:p w14:paraId="4FDA2F4D"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00558C65"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6CF7B5FC"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760D86B2"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7FF55684"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02050FE6" w14:textId="77777777" w:rsidR="00222153" w:rsidRPr="0094130D" w:rsidRDefault="00222153" w:rsidP="00A87882">
            <w:r w:rsidRPr="0094130D">
              <w:rPr>
                <w:rFonts w:eastAsia="Calibri"/>
                <w:color w:val="000000"/>
                <w:sz w:val="18"/>
                <w:szCs w:val="18"/>
              </w:rPr>
              <w:t>X89844010F0DE4041</w:t>
            </w:r>
          </w:p>
        </w:tc>
        <w:tc>
          <w:tcPr>
            <w:tcW w:w="708" w:type="dxa"/>
            <w:tcBorders>
              <w:top w:val="single" w:sz="4" w:space="0" w:color="auto"/>
              <w:left w:val="single" w:sz="4" w:space="0" w:color="auto"/>
              <w:bottom w:val="single" w:sz="4" w:space="0" w:color="auto"/>
              <w:right w:val="single" w:sz="4" w:space="0" w:color="auto"/>
            </w:tcBorders>
          </w:tcPr>
          <w:p w14:paraId="173FAD78"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0EE8FF2"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B14D5A2"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27C5298E"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4CB7E124" w14:textId="77777777" w:rsidR="00222153" w:rsidRPr="0094130D" w:rsidRDefault="00222153" w:rsidP="00A87882">
            <w:pPr>
              <w:rPr>
                <w:rFonts w:eastAsia="Calibri"/>
                <w:color w:val="000000"/>
                <w:sz w:val="18"/>
                <w:szCs w:val="18"/>
              </w:rPr>
            </w:pPr>
            <w:r w:rsidRPr="0094130D">
              <w:rPr>
                <w:rFonts w:eastAsia="Calibri"/>
                <w:color w:val="000000"/>
                <w:sz w:val="18"/>
                <w:szCs w:val="18"/>
              </w:rPr>
              <w:t>86</w:t>
            </w:r>
          </w:p>
        </w:tc>
        <w:tc>
          <w:tcPr>
            <w:tcW w:w="1418" w:type="dxa"/>
            <w:tcBorders>
              <w:top w:val="nil"/>
              <w:left w:val="nil"/>
              <w:bottom w:val="single" w:sz="4" w:space="0" w:color="auto"/>
              <w:right w:val="single" w:sz="4" w:space="0" w:color="auto"/>
            </w:tcBorders>
            <w:shd w:val="clear" w:color="auto" w:fill="auto"/>
          </w:tcPr>
          <w:p w14:paraId="4544F39A"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01422667"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61C7ED85"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X89844010F0DE4042</w:t>
            </w:r>
          </w:p>
        </w:tc>
        <w:tc>
          <w:tcPr>
            <w:tcW w:w="709" w:type="dxa"/>
            <w:tcBorders>
              <w:top w:val="nil"/>
              <w:left w:val="nil"/>
              <w:bottom w:val="single" w:sz="4" w:space="0" w:color="auto"/>
              <w:right w:val="single" w:sz="4" w:space="0" w:color="auto"/>
            </w:tcBorders>
            <w:shd w:val="clear" w:color="auto" w:fill="auto"/>
          </w:tcPr>
          <w:p w14:paraId="4DEFF8AF"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0A243010"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29548B2A"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2B6B8A53"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57A6513E"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22878F1E" w14:textId="77777777" w:rsidR="00222153" w:rsidRPr="0094130D" w:rsidRDefault="00222153" w:rsidP="00A87882">
            <w:r w:rsidRPr="0094130D">
              <w:rPr>
                <w:rFonts w:eastAsia="Calibri"/>
                <w:color w:val="000000"/>
                <w:sz w:val="18"/>
                <w:szCs w:val="18"/>
              </w:rPr>
              <w:t>X89844010F0DE4042</w:t>
            </w:r>
          </w:p>
        </w:tc>
        <w:tc>
          <w:tcPr>
            <w:tcW w:w="708" w:type="dxa"/>
            <w:tcBorders>
              <w:top w:val="single" w:sz="4" w:space="0" w:color="auto"/>
              <w:left w:val="single" w:sz="4" w:space="0" w:color="auto"/>
              <w:bottom w:val="single" w:sz="4" w:space="0" w:color="auto"/>
              <w:right w:val="single" w:sz="4" w:space="0" w:color="auto"/>
            </w:tcBorders>
          </w:tcPr>
          <w:p w14:paraId="458A3256"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61B9EF2C"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35195456"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5965C6D0"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51D7FCE9" w14:textId="77777777" w:rsidR="00222153" w:rsidRPr="0094130D" w:rsidRDefault="00222153" w:rsidP="00A87882">
            <w:pPr>
              <w:rPr>
                <w:rFonts w:eastAsia="Calibri"/>
                <w:color w:val="000000"/>
                <w:sz w:val="18"/>
                <w:szCs w:val="18"/>
              </w:rPr>
            </w:pPr>
            <w:r w:rsidRPr="0094130D">
              <w:rPr>
                <w:rFonts w:eastAsia="Calibri"/>
                <w:color w:val="000000"/>
                <w:sz w:val="18"/>
                <w:szCs w:val="18"/>
              </w:rPr>
              <w:t>87</w:t>
            </w:r>
          </w:p>
        </w:tc>
        <w:tc>
          <w:tcPr>
            <w:tcW w:w="1418" w:type="dxa"/>
            <w:tcBorders>
              <w:top w:val="nil"/>
              <w:left w:val="nil"/>
              <w:bottom w:val="single" w:sz="4" w:space="0" w:color="auto"/>
              <w:right w:val="single" w:sz="4" w:space="0" w:color="auto"/>
            </w:tcBorders>
            <w:shd w:val="clear" w:color="auto" w:fill="auto"/>
          </w:tcPr>
          <w:p w14:paraId="660E45B1"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4C948957"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7965B9F9"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X89844010F0DE4043</w:t>
            </w:r>
          </w:p>
        </w:tc>
        <w:tc>
          <w:tcPr>
            <w:tcW w:w="709" w:type="dxa"/>
            <w:tcBorders>
              <w:top w:val="nil"/>
              <w:left w:val="nil"/>
              <w:bottom w:val="single" w:sz="4" w:space="0" w:color="auto"/>
              <w:right w:val="single" w:sz="4" w:space="0" w:color="auto"/>
            </w:tcBorders>
            <w:shd w:val="clear" w:color="auto" w:fill="auto"/>
          </w:tcPr>
          <w:p w14:paraId="4E9C90D3"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76CC2CB"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5279E546"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295D8E1D"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0521C6A8"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7BCEBF85" w14:textId="77777777" w:rsidR="00222153" w:rsidRPr="0094130D" w:rsidRDefault="00222153" w:rsidP="00A87882">
            <w:r w:rsidRPr="0094130D">
              <w:rPr>
                <w:rFonts w:eastAsia="Calibri"/>
                <w:color w:val="000000"/>
                <w:sz w:val="18"/>
                <w:szCs w:val="18"/>
              </w:rPr>
              <w:t>X89844010F0DE4043</w:t>
            </w:r>
          </w:p>
        </w:tc>
        <w:tc>
          <w:tcPr>
            <w:tcW w:w="708" w:type="dxa"/>
            <w:tcBorders>
              <w:top w:val="single" w:sz="4" w:space="0" w:color="auto"/>
              <w:left w:val="single" w:sz="4" w:space="0" w:color="auto"/>
              <w:bottom w:val="single" w:sz="4" w:space="0" w:color="auto"/>
              <w:right w:val="single" w:sz="4" w:space="0" w:color="auto"/>
            </w:tcBorders>
          </w:tcPr>
          <w:p w14:paraId="45963CC3"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FA5F0F6"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C19EB55"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49E508ED"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088F67A"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88</w:t>
            </w:r>
          </w:p>
        </w:tc>
        <w:tc>
          <w:tcPr>
            <w:tcW w:w="1418" w:type="dxa"/>
            <w:tcBorders>
              <w:top w:val="nil"/>
              <w:left w:val="nil"/>
              <w:bottom w:val="single" w:sz="4" w:space="0" w:color="auto"/>
              <w:right w:val="single" w:sz="4" w:space="0" w:color="auto"/>
            </w:tcBorders>
            <w:shd w:val="clear" w:color="auto" w:fill="auto"/>
          </w:tcPr>
          <w:p w14:paraId="116462CA"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532EA943"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40204CED"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X89844010F0DE4044</w:t>
            </w:r>
          </w:p>
        </w:tc>
        <w:tc>
          <w:tcPr>
            <w:tcW w:w="709" w:type="dxa"/>
            <w:tcBorders>
              <w:top w:val="nil"/>
              <w:left w:val="nil"/>
              <w:bottom w:val="single" w:sz="4" w:space="0" w:color="auto"/>
              <w:right w:val="single" w:sz="4" w:space="0" w:color="auto"/>
            </w:tcBorders>
            <w:shd w:val="clear" w:color="auto" w:fill="auto"/>
          </w:tcPr>
          <w:p w14:paraId="3233F4EB"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0E47A687"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6DCC43A2"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504B9FB4"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003A8DFE"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6165F554" w14:textId="77777777" w:rsidR="00222153" w:rsidRPr="0094130D" w:rsidRDefault="00222153" w:rsidP="00A87882">
            <w:r w:rsidRPr="0094130D">
              <w:rPr>
                <w:rFonts w:eastAsia="Calibri"/>
                <w:color w:val="000000"/>
                <w:sz w:val="18"/>
                <w:szCs w:val="18"/>
              </w:rPr>
              <w:t>X89844010F0DE4044</w:t>
            </w:r>
          </w:p>
        </w:tc>
        <w:tc>
          <w:tcPr>
            <w:tcW w:w="708" w:type="dxa"/>
            <w:tcBorders>
              <w:top w:val="single" w:sz="4" w:space="0" w:color="auto"/>
              <w:left w:val="single" w:sz="4" w:space="0" w:color="auto"/>
              <w:bottom w:val="single" w:sz="4" w:space="0" w:color="auto"/>
              <w:right w:val="single" w:sz="4" w:space="0" w:color="auto"/>
            </w:tcBorders>
          </w:tcPr>
          <w:p w14:paraId="1F81903B"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4886DAD6"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8860E71"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762993D9"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729439F2" w14:textId="77777777" w:rsidR="00222153" w:rsidRPr="0094130D" w:rsidRDefault="00222153" w:rsidP="00A87882">
            <w:pPr>
              <w:rPr>
                <w:rFonts w:eastAsia="Calibri"/>
                <w:color w:val="000000"/>
                <w:sz w:val="18"/>
                <w:szCs w:val="18"/>
              </w:rPr>
            </w:pPr>
            <w:r w:rsidRPr="0094130D">
              <w:rPr>
                <w:rFonts w:eastAsia="Calibri"/>
                <w:color w:val="000000"/>
                <w:sz w:val="18"/>
                <w:szCs w:val="18"/>
              </w:rPr>
              <w:t>89</w:t>
            </w:r>
          </w:p>
        </w:tc>
        <w:tc>
          <w:tcPr>
            <w:tcW w:w="1418" w:type="dxa"/>
            <w:tcBorders>
              <w:top w:val="nil"/>
              <w:left w:val="nil"/>
              <w:bottom w:val="single" w:sz="4" w:space="0" w:color="auto"/>
              <w:right w:val="single" w:sz="4" w:space="0" w:color="auto"/>
            </w:tcBorders>
            <w:shd w:val="clear" w:color="auto" w:fill="auto"/>
          </w:tcPr>
          <w:p w14:paraId="3B7FEE8D"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35EF77F5"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3ED9B896"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X89844010F0DE4045</w:t>
            </w:r>
          </w:p>
        </w:tc>
        <w:tc>
          <w:tcPr>
            <w:tcW w:w="709" w:type="dxa"/>
            <w:tcBorders>
              <w:top w:val="nil"/>
              <w:left w:val="nil"/>
              <w:bottom w:val="single" w:sz="4" w:space="0" w:color="auto"/>
              <w:right w:val="single" w:sz="4" w:space="0" w:color="auto"/>
            </w:tcBorders>
            <w:shd w:val="clear" w:color="auto" w:fill="auto"/>
          </w:tcPr>
          <w:p w14:paraId="418B3061"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13CBC392"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0B1A72B6"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10AF6C37"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34D72105"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3C1A88A5" w14:textId="77777777" w:rsidR="00222153" w:rsidRPr="0094130D" w:rsidRDefault="00222153" w:rsidP="00A87882">
            <w:r w:rsidRPr="0094130D">
              <w:rPr>
                <w:rFonts w:eastAsia="Calibri"/>
                <w:color w:val="000000"/>
                <w:sz w:val="18"/>
                <w:szCs w:val="18"/>
              </w:rPr>
              <w:t>X89844010F0DE4045</w:t>
            </w:r>
          </w:p>
        </w:tc>
        <w:tc>
          <w:tcPr>
            <w:tcW w:w="708" w:type="dxa"/>
            <w:tcBorders>
              <w:top w:val="single" w:sz="4" w:space="0" w:color="auto"/>
              <w:left w:val="single" w:sz="4" w:space="0" w:color="auto"/>
              <w:bottom w:val="single" w:sz="4" w:space="0" w:color="auto"/>
              <w:right w:val="single" w:sz="4" w:space="0" w:color="auto"/>
            </w:tcBorders>
          </w:tcPr>
          <w:p w14:paraId="60F8F4E3"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49D7853A"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6C1ED6F6"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3FB9E789"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419EF08" w14:textId="77777777" w:rsidR="00222153" w:rsidRPr="0094130D" w:rsidRDefault="00222153" w:rsidP="00A87882">
            <w:pPr>
              <w:rPr>
                <w:rFonts w:eastAsia="Calibri"/>
                <w:color w:val="000000"/>
                <w:sz w:val="18"/>
                <w:szCs w:val="18"/>
              </w:rPr>
            </w:pPr>
            <w:r w:rsidRPr="0094130D">
              <w:rPr>
                <w:rFonts w:eastAsia="Calibri"/>
                <w:color w:val="000000"/>
                <w:sz w:val="18"/>
                <w:szCs w:val="18"/>
              </w:rPr>
              <w:t>90</w:t>
            </w:r>
          </w:p>
        </w:tc>
        <w:tc>
          <w:tcPr>
            <w:tcW w:w="1418" w:type="dxa"/>
            <w:tcBorders>
              <w:top w:val="nil"/>
              <w:left w:val="nil"/>
              <w:bottom w:val="single" w:sz="4" w:space="0" w:color="auto"/>
              <w:right w:val="single" w:sz="4" w:space="0" w:color="auto"/>
            </w:tcBorders>
            <w:shd w:val="clear" w:color="auto" w:fill="auto"/>
          </w:tcPr>
          <w:p w14:paraId="61F3E1D7"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642BF070"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04B3D1C8"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X89844010F0DE4046</w:t>
            </w:r>
          </w:p>
        </w:tc>
        <w:tc>
          <w:tcPr>
            <w:tcW w:w="709" w:type="dxa"/>
            <w:tcBorders>
              <w:top w:val="nil"/>
              <w:left w:val="nil"/>
              <w:bottom w:val="single" w:sz="4" w:space="0" w:color="auto"/>
              <w:right w:val="single" w:sz="4" w:space="0" w:color="auto"/>
            </w:tcBorders>
            <w:shd w:val="clear" w:color="auto" w:fill="auto"/>
          </w:tcPr>
          <w:p w14:paraId="01839803"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306B60F7"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2273AE36"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4AEF21B9"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52ED9F11"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00FC4411" w14:textId="77777777" w:rsidR="00222153" w:rsidRPr="0094130D" w:rsidRDefault="00222153" w:rsidP="00A87882">
            <w:r w:rsidRPr="0094130D">
              <w:rPr>
                <w:rFonts w:eastAsia="Calibri"/>
                <w:color w:val="000000"/>
                <w:sz w:val="18"/>
                <w:szCs w:val="18"/>
              </w:rPr>
              <w:t>X89844010F0DE4046</w:t>
            </w:r>
          </w:p>
        </w:tc>
        <w:tc>
          <w:tcPr>
            <w:tcW w:w="708" w:type="dxa"/>
            <w:tcBorders>
              <w:top w:val="single" w:sz="4" w:space="0" w:color="auto"/>
              <w:left w:val="single" w:sz="4" w:space="0" w:color="auto"/>
              <w:bottom w:val="single" w:sz="4" w:space="0" w:color="auto"/>
              <w:right w:val="single" w:sz="4" w:space="0" w:color="auto"/>
            </w:tcBorders>
          </w:tcPr>
          <w:p w14:paraId="68CC0170"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560078B"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00E4D58"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2176E7C5"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59F43FF2" w14:textId="77777777" w:rsidR="00222153" w:rsidRPr="0094130D" w:rsidRDefault="00222153" w:rsidP="00A87882">
            <w:pPr>
              <w:rPr>
                <w:rFonts w:eastAsia="Calibri"/>
                <w:color w:val="000000"/>
                <w:sz w:val="18"/>
                <w:szCs w:val="18"/>
              </w:rPr>
            </w:pPr>
            <w:r w:rsidRPr="0094130D">
              <w:rPr>
                <w:rFonts w:eastAsia="Calibri"/>
                <w:color w:val="000000"/>
                <w:sz w:val="18"/>
                <w:szCs w:val="18"/>
              </w:rPr>
              <w:t>91</w:t>
            </w:r>
          </w:p>
        </w:tc>
        <w:tc>
          <w:tcPr>
            <w:tcW w:w="1418" w:type="dxa"/>
            <w:tcBorders>
              <w:top w:val="nil"/>
              <w:left w:val="nil"/>
              <w:bottom w:val="single" w:sz="4" w:space="0" w:color="auto"/>
              <w:right w:val="single" w:sz="4" w:space="0" w:color="auto"/>
            </w:tcBorders>
            <w:shd w:val="clear" w:color="auto" w:fill="auto"/>
          </w:tcPr>
          <w:p w14:paraId="0A4611D7"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3D27204D"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210EF07B"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X89844010F0DE4047</w:t>
            </w:r>
          </w:p>
        </w:tc>
        <w:tc>
          <w:tcPr>
            <w:tcW w:w="709" w:type="dxa"/>
            <w:tcBorders>
              <w:top w:val="nil"/>
              <w:left w:val="nil"/>
              <w:bottom w:val="single" w:sz="4" w:space="0" w:color="auto"/>
              <w:right w:val="single" w:sz="4" w:space="0" w:color="auto"/>
            </w:tcBorders>
            <w:shd w:val="clear" w:color="auto" w:fill="auto"/>
          </w:tcPr>
          <w:p w14:paraId="552C7599"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25A86366"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47F9FA59"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5C060E4F"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6F5FCEB4"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4989BFB5" w14:textId="77777777" w:rsidR="00222153" w:rsidRPr="0094130D" w:rsidRDefault="00222153" w:rsidP="00A87882">
            <w:r w:rsidRPr="0094130D">
              <w:rPr>
                <w:rFonts w:eastAsia="Calibri"/>
                <w:color w:val="000000"/>
                <w:sz w:val="18"/>
                <w:szCs w:val="18"/>
              </w:rPr>
              <w:t>X89844010F0DE4047</w:t>
            </w:r>
          </w:p>
        </w:tc>
        <w:tc>
          <w:tcPr>
            <w:tcW w:w="708" w:type="dxa"/>
            <w:tcBorders>
              <w:top w:val="single" w:sz="4" w:space="0" w:color="auto"/>
              <w:left w:val="single" w:sz="4" w:space="0" w:color="auto"/>
              <w:bottom w:val="single" w:sz="4" w:space="0" w:color="auto"/>
              <w:right w:val="single" w:sz="4" w:space="0" w:color="auto"/>
            </w:tcBorders>
          </w:tcPr>
          <w:p w14:paraId="448C6762"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5966F244"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D690879"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0E9F91BB"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69A633ED" w14:textId="77777777" w:rsidR="00222153" w:rsidRPr="0094130D" w:rsidRDefault="00222153" w:rsidP="00A87882">
            <w:pPr>
              <w:rPr>
                <w:rFonts w:eastAsia="Calibri"/>
                <w:color w:val="000000"/>
                <w:sz w:val="18"/>
                <w:szCs w:val="18"/>
              </w:rPr>
            </w:pPr>
            <w:r w:rsidRPr="0094130D">
              <w:rPr>
                <w:rFonts w:eastAsia="Calibri"/>
                <w:color w:val="000000"/>
                <w:sz w:val="18"/>
                <w:szCs w:val="18"/>
              </w:rPr>
              <w:t>92</w:t>
            </w:r>
          </w:p>
        </w:tc>
        <w:tc>
          <w:tcPr>
            <w:tcW w:w="1418" w:type="dxa"/>
            <w:tcBorders>
              <w:top w:val="nil"/>
              <w:left w:val="nil"/>
              <w:bottom w:val="single" w:sz="4" w:space="0" w:color="auto"/>
              <w:right w:val="single" w:sz="4" w:space="0" w:color="auto"/>
            </w:tcBorders>
            <w:shd w:val="clear" w:color="auto" w:fill="auto"/>
          </w:tcPr>
          <w:p w14:paraId="2822F041"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5F67A954"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26D7F2CE"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X89844010F0DE4048</w:t>
            </w:r>
          </w:p>
        </w:tc>
        <w:tc>
          <w:tcPr>
            <w:tcW w:w="709" w:type="dxa"/>
            <w:tcBorders>
              <w:top w:val="nil"/>
              <w:left w:val="nil"/>
              <w:bottom w:val="single" w:sz="4" w:space="0" w:color="auto"/>
              <w:right w:val="single" w:sz="4" w:space="0" w:color="auto"/>
            </w:tcBorders>
            <w:shd w:val="clear" w:color="auto" w:fill="auto"/>
          </w:tcPr>
          <w:p w14:paraId="458A82E8"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DCCCF5A"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653B9E10"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3B2BBB15"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17B4E45B"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11A934BA" w14:textId="77777777" w:rsidR="00222153" w:rsidRPr="0094130D" w:rsidRDefault="00222153" w:rsidP="00A87882">
            <w:r w:rsidRPr="0094130D">
              <w:rPr>
                <w:rFonts w:eastAsia="Calibri"/>
                <w:color w:val="000000"/>
                <w:sz w:val="18"/>
                <w:szCs w:val="18"/>
              </w:rPr>
              <w:t>X89844010F0DE4048</w:t>
            </w:r>
          </w:p>
        </w:tc>
        <w:tc>
          <w:tcPr>
            <w:tcW w:w="708" w:type="dxa"/>
            <w:tcBorders>
              <w:top w:val="single" w:sz="4" w:space="0" w:color="auto"/>
              <w:left w:val="single" w:sz="4" w:space="0" w:color="auto"/>
              <w:bottom w:val="single" w:sz="4" w:space="0" w:color="auto"/>
              <w:right w:val="single" w:sz="4" w:space="0" w:color="auto"/>
            </w:tcBorders>
          </w:tcPr>
          <w:p w14:paraId="235889DB"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16AD5893"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132BB3DB"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1FF1A21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AA67D1D" w14:textId="77777777" w:rsidR="00222153" w:rsidRPr="0094130D" w:rsidRDefault="00222153" w:rsidP="00A87882">
            <w:pPr>
              <w:rPr>
                <w:rFonts w:eastAsia="Calibri"/>
                <w:color w:val="000000"/>
                <w:sz w:val="18"/>
                <w:szCs w:val="18"/>
              </w:rPr>
            </w:pPr>
            <w:r w:rsidRPr="0094130D">
              <w:rPr>
                <w:rFonts w:eastAsia="Calibri"/>
                <w:color w:val="000000"/>
                <w:sz w:val="18"/>
                <w:szCs w:val="18"/>
              </w:rPr>
              <w:t>93</w:t>
            </w:r>
          </w:p>
        </w:tc>
        <w:tc>
          <w:tcPr>
            <w:tcW w:w="1418" w:type="dxa"/>
            <w:tcBorders>
              <w:top w:val="nil"/>
              <w:left w:val="nil"/>
              <w:bottom w:val="single" w:sz="4" w:space="0" w:color="auto"/>
              <w:right w:val="single" w:sz="4" w:space="0" w:color="auto"/>
            </w:tcBorders>
            <w:shd w:val="clear" w:color="auto" w:fill="auto"/>
          </w:tcPr>
          <w:p w14:paraId="001A94A3"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16C4CF30"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174D3118"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X89844010F0DE4049</w:t>
            </w:r>
          </w:p>
        </w:tc>
        <w:tc>
          <w:tcPr>
            <w:tcW w:w="709" w:type="dxa"/>
            <w:tcBorders>
              <w:top w:val="nil"/>
              <w:left w:val="nil"/>
              <w:bottom w:val="single" w:sz="4" w:space="0" w:color="auto"/>
              <w:right w:val="single" w:sz="4" w:space="0" w:color="auto"/>
            </w:tcBorders>
            <w:shd w:val="clear" w:color="auto" w:fill="auto"/>
          </w:tcPr>
          <w:p w14:paraId="07612099"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342C4011"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20A297D6"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18A7B99F"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7588CA2C"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1BC0E9C8" w14:textId="77777777" w:rsidR="00222153" w:rsidRPr="0094130D" w:rsidRDefault="00222153" w:rsidP="00A87882">
            <w:r w:rsidRPr="0094130D">
              <w:rPr>
                <w:rFonts w:eastAsia="Calibri"/>
                <w:color w:val="000000"/>
                <w:sz w:val="18"/>
                <w:szCs w:val="18"/>
              </w:rPr>
              <w:t>X89844010F0DE4049</w:t>
            </w:r>
          </w:p>
        </w:tc>
        <w:tc>
          <w:tcPr>
            <w:tcW w:w="708" w:type="dxa"/>
            <w:tcBorders>
              <w:top w:val="single" w:sz="4" w:space="0" w:color="auto"/>
              <w:left w:val="single" w:sz="4" w:space="0" w:color="auto"/>
              <w:bottom w:val="single" w:sz="4" w:space="0" w:color="auto"/>
              <w:right w:val="single" w:sz="4" w:space="0" w:color="auto"/>
            </w:tcBorders>
          </w:tcPr>
          <w:p w14:paraId="52D5516E"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5CA1D681"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47AF0222"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728CC4C8"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3E396EF" w14:textId="77777777" w:rsidR="00222153" w:rsidRPr="0094130D" w:rsidRDefault="00222153" w:rsidP="00A87882">
            <w:pPr>
              <w:rPr>
                <w:rFonts w:eastAsia="Calibri"/>
                <w:color w:val="000000"/>
                <w:sz w:val="18"/>
                <w:szCs w:val="18"/>
              </w:rPr>
            </w:pPr>
            <w:r w:rsidRPr="0094130D">
              <w:rPr>
                <w:rFonts w:eastAsia="Calibri"/>
                <w:color w:val="000000"/>
                <w:sz w:val="18"/>
                <w:szCs w:val="18"/>
              </w:rPr>
              <w:t>94</w:t>
            </w:r>
          </w:p>
        </w:tc>
        <w:tc>
          <w:tcPr>
            <w:tcW w:w="1418" w:type="dxa"/>
            <w:tcBorders>
              <w:top w:val="nil"/>
              <w:left w:val="nil"/>
              <w:bottom w:val="single" w:sz="4" w:space="0" w:color="auto"/>
              <w:right w:val="single" w:sz="4" w:space="0" w:color="auto"/>
            </w:tcBorders>
            <w:shd w:val="clear" w:color="auto" w:fill="auto"/>
          </w:tcPr>
          <w:p w14:paraId="1D22151C"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3F90952F"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28B806E4"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X89844010F0DE4050</w:t>
            </w:r>
          </w:p>
        </w:tc>
        <w:tc>
          <w:tcPr>
            <w:tcW w:w="709" w:type="dxa"/>
            <w:tcBorders>
              <w:top w:val="nil"/>
              <w:left w:val="nil"/>
              <w:bottom w:val="single" w:sz="4" w:space="0" w:color="auto"/>
              <w:right w:val="single" w:sz="4" w:space="0" w:color="auto"/>
            </w:tcBorders>
            <w:shd w:val="clear" w:color="auto" w:fill="auto"/>
          </w:tcPr>
          <w:p w14:paraId="36ED1200"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3FD8542E"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69223BCE"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615D3888"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504EAC6C"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75397E1A" w14:textId="77777777" w:rsidR="00222153" w:rsidRPr="0094130D" w:rsidRDefault="00222153" w:rsidP="00A87882">
            <w:r w:rsidRPr="0094130D">
              <w:rPr>
                <w:rFonts w:eastAsia="Calibri"/>
                <w:color w:val="000000"/>
                <w:sz w:val="18"/>
                <w:szCs w:val="18"/>
              </w:rPr>
              <w:t>X89844010F0DE4050</w:t>
            </w:r>
          </w:p>
        </w:tc>
        <w:tc>
          <w:tcPr>
            <w:tcW w:w="708" w:type="dxa"/>
            <w:tcBorders>
              <w:top w:val="single" w:sz="4" w:space="0" w:color="auto"/>
              <w:left w:val="single" w:sz="4" w:space="0" w:color="auto"/>
              <w:bottom w:val="single" w:sz="4" w:space="0" w:color="auto"/>
              <w:right w:val="single" w:sz="4" w:space="0" w:color="auto"/>
            </w:tcBorders>
          </w:tcPr>
          <w:p w14:paraId="39A7A79A"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6FD59808"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03669FB"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65258ED1"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D661D93" w14:textId="77777777" w:rsidR="00222153" w:rsidRPr="0094130D" w:rsidRDefault="00222153" w:rsidP="00A87882">
            <w:pPr>
              <w:rPr>
                <w:rFonts w:eastAsia="Calibri"/>
                <w:color w:val="000000"/>
                <w:sz w:val="18"/>
                <w:szCs w:val="18"/>
              </w:rPr>
            </w:pPr>
            <w:r w:rsidRPr="0094130D">
              <w:rPr>
                <w:rFonts w:eastAsia="Calibri"/>
                <w:color w:val="000000"/>
                <w:sz w:val="18"/>
                <w:szCs w:val="18"/>
              </w:rPr>
              <w:t>95</w:t>
            </w:r>
          </w:p>
        </w:tc>
        <w:tc>
          <w:tcPr>
            <w:tcW w:w="1418" w:type="dxa"/>
            <w:tcBorders>
              <w:top w:val="nil"/>
              <w:left w:val="nil"/>
              <w:bottom w:val="single" w:sz="4" w:space="0" w:color="auto"/>
              <w:right w:val="single" w:sz="4" w:space="0" w:color="auto"/>
            </w:tcBorders>
            <w:shd w:val="clear" w:color="auto" w:fill="auto"/>
          </w:tcPr>
          <w:p w14:paraId="7189600C"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3E36AFC9"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53027C93"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X89844010F0DE4051</w:t>
            </w:r>
          </w:p>
        </w:tc>
        <w:tc>
          <w:tcPr>
            <w:tcW w:w="709" w:type="dxa"/>
            <w:tcBorders>
              <w:top w:val="nil"/>
              <w:left w:val="nil"/>
              <w:bottom w:val="single" w:sz="4" w:space="0" w:color="auto"/>
              <w:right w:val="single" w:sz="4" w:space="0" w:color="auto"/>
            </w:tcBorders>
            <w:shd w:val="clear" w:color="auto" w:fill="auto"/>
          </w:tcPr>
          <w:p w14:paraId="2171E2FA"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291D66EA"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6801ED88"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2D026209"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4F77AEC3"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3D785139" w14:textId="77777777" w:rsidR="00222153" w:rsidRPr="0094130D" w:rsidRDefault="00222153" w:rsidP="00A87882">
            <w:r w:rsidRPr="0094130D">
              <w:rPr>
                <w:rFonts w:eastAsia="Calibri"/>
                <w:color w:val="000000"/>
                <w:sz w:val="18"/>
                <w:szCs w:val="18"/>
              </w:rPr>
              <w:t>X89844010F0DE4051</w:t>
            </w:r>
          </w:p>
        </w:tc>
        <w:tc>
          <w:tcPr>
            <w:tcW w:w="708" w:type="dxa"/>
            <w:tcBorders>
              <w:top w:val="single" w:sz="4" w:space="0" w:color="auto"/>
              <w:left w:val="single" w:sz="4" w:space="0" w:color="auto"/>
              <w:bottom w:val="single" w:sz="4" w:space="0" w:color="auto"/>
              <w:right w:val="single" w:sz="4" w:space="0" w:color="auto"/>
            </w:tcBorders>
          </w:tcPr>
          <w:p w14:paraId="4BD0BE24"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21B3B07"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9B44E1E"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3880411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6CE4D16C"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96</w:t>
            </w:r>
          </w:p>
        </w:tc>
        <w:tc>
          <w:tcPr>
            <w:tcW w:w="1418" w:type="dxa"/>
            <w:tcBorders>
              <w:top w:val="nil"/>
              <w:left w:val="nil"/>
              <w:bottom w:val="single" w:sz="4" w:space="0" w:color="auto"/>
              <w:right w:val="single" w:sz="4" w:space="0" w:color="auto"/>
            </w:tcBorders>
            <w:shd w:val="clear" w:color="auto" w:fill="auto"/>
          </w:tcPr>
          <w:p w14:paraId="214312D9"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2536D6FD"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43E27EAD"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X89844010F0DE4052</w:t>
            </w:r>
          </w:p>
        </w:tc>
        <w:tc>
          <w:tcPr>
            <w:tcW w:w="709" w:type="dxa"/>
            <w:tcBorders>
              <w:top w:val="nil"/>
              <w:left w:val="nil"/>
              <w:bottom w:val="single" w:sz="4" w:space="0" w:color="auto"/>
              <w:right w:val="single" w:sz="4" w:space="0" w:color="auto"/>
            </w:tcBorders>
            <w:shd w:val="clear" w:color="auto" w:fill="auto"/>
          </w:tcPr>
          <w:p w14:paraId="632299B9"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4170371B"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08FEEC0A"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36B1FE52"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65765C97"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08CAEDAB" w14:textId="77777777" w:rsidR="00222153" w:rsidRPr="0094130D" w:rsidRDefault="00222153" w:rsidP="00A87882">
            <w:r w:rsidRPr="0094130D">
              <w:rPr>
                <w:rFonts w:eastAsia="Calibri"/>
                <w:color w:val="000000"/>
                <w:sz w:val="18"/>
                <w:szCs w:val="18"/>
              </w:rPr>
              <w:t>X89844010F0DE4052</w:t>
            </w:r>
          </w:p>
        </w:tc>
        <w:tc>
          <w:tcPr>
            <w:tcW w:w="708" w:type="dxa"/>
            <w:tcBorders>
              <w:top w:val="single" w:sz="4" w:space="0" w:color="auto"/>
              <w:left w:val="single" w:sz="4" w:space="0" w:color="auto"/>
              <w:bottom w:val="single" w:sz="4" w:space="0" w:color="auto"/>
              <w:right w:val="single" w:sz="4" w:space="0" w:color="auto"/>
            </w:tcBorders>
          </w:tcPr>
          <w:p w14:paraId="6C0C604E"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1D79077"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35CDF016"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5C3A23D5"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2B4D61E0" w14:textId="77777777" w:rsidR="00222153" w:rsidRPr="0094130D" w:rsidRDefault="00222153" w:rsidP="00A87882">
            <w:pPr>
              <w:rPr>
                <w:rFonts w:eastAsia="Calibri"/>
                <w:color w:val="000000"/>
                <w:sz w:val="18"/>
                <w:szCs w:val="18"/>
              </w:rPr>
            </w:pPr>
            <w:r w:rsidRPr="0094130D">
              <w:rPr>
                <w:rFonts w:eastAsia="Calibri"/>
                <w:color w:val="000000"/>
                <w:sz w:val="18"/>
                <w:szCs w:val="18"/>
              </w:rPr>
              <w:t>97</w:t>
            </w:r>
          </w:p>
        </w:tc>
        <w:tc>
          <w:tcPr>
            <w:tcW w:w="1418" w:type="dxa"/>
            <w:tcBorders>
              <w:top w:val="nil"/>
              <w:left w:val="nil"/>
              <w:bottom w:val="single" w:sz="4" w:space="0" w:color="auto"/>
              <w:right w:val="single" w:sz="4" w:space="0" w:color="auto"/>
            </w:tcBorders>
            <w:shd w:val="clear" w:color="auto" w:fill="auto"/>
          </w:tcPr>
          <w:p w14:paraId="52B09E66"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5CB98898"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54BA0B61"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X89844010F0DE4053</w:t>
            </w:r>
          </w:p>
        </w:tc>
        <w:tc>
          <w:tcPr>
            <w:tcW w:w="709" w:type="dxa"/>
            <w:tcBorders>
              <w:top w:val="nil"/>
              <w:left w:val="nil"/>
              <w:bottom w:val="single" w:sz="4" w:space="0" w:color="auto"/>
              <w:right w:val="single" w:sz="4" w:space="0" w:color="auto"/>
            </w:tcBorders>
            <w:shd w:val="clear" w:color="auto" w:fill="auto"/>
          </w:tcPr>
          <w:p w14:paraId="0053721E"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1C4D8F44"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667DD72E"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04B4DFC6"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29F95D2A"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5E77CA81" w14:textId="77777777" w:rsidR="00222153" w:rsidRPr="0094130D" w:rsidRDefault="00222153" w:rsidP="00A87882">
            <w:r w:rsidRPr="0094130D">
              <w:rPr>
                <w:rFonts w:eastAsia="Calibri"/>
                <w:color w:val="000000"/>
                <w:sz w:val="18"/>
                <w:szCs w:val="18"/>
              </w:rPr>
              <w:t>X89844010F0DE4053</w:t>
            </w:r>
          </w:p>
        </w:tc>
        <w:tc>
          <w:tcPr>
            <w:tcW w:w="708" w:type="dxa"/>
            <w:tcBorders>
              <w:top w:val="single" w:sz="4" w:space="0" w:color="auto"/>
              <w:left w:val="single" w:sz="4" w:space="0" w:color="auto"/>
              <w:bottom w:val="single" w:sz="4" w:space="0" w:color="auto"/>
              <w:right w:val="single" w:sz="4" w:space="0" w:color="auto"/>
            </w:tcBorders>
          </w:tcPr>
          <w:p w14:paraId="34A0A42F"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11C77971"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2C8A99C7"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46440A1B"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D7D9997" w14:textId="77777777" w:rsidR="00222153" w:rsidRPr="0094130D" w:rsidRDefault="00222153" w:rsidP="00A87882">
            <w:pPr>
              <w:rPr>
                <w:rFonts w:eastAsia="Calibri"/>
                <w:color w:val="000000"/>
                <w:sz w:val="18"/>
                <w:szCs w:val="18"/>
              </w:rPr>
            </w:pPr>
            <w:r w:rsidRPr="0094130D">
              <w:rPr>
                <w:rFonts w:eastAsia="Calibri"/>
                <w:color w:val="000000"/>
                <w:sz w:val="18"/>
                <w:szCs w:val="18"/>
              </w:rPr>
              <w:t>98</w:t>
            </w:r>
          </w:p>
        </w:tc>
        <w:tc>
          <w:tcPr>
            <w:tcW w:w="1418" w:type="dxa"/>
            <w:tcBorders>
              <w:top w:val="nil"/>
              <w:left w:val="nil"/>
              <w:bottom w:val="single" w:sz="4" w:space="0" w:color="auto"/>
              <w:right w:val="single" w:sz="4" w:space="0" w:color="auto"/>
            </w:tcBorders>
            <w:shd w:val="clear" w:color="auto" w:fill="auto"/>
          </w:tcPr>
          <w:p w14:paraId="167A0F53"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63AA91FB"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21AF382E"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X89844010F0DE4054</w:t>
            </w:r>
          </w:p>
        </w:tc>
        <w:tc>
          <w:tcPr>
            <w:tcW w:w="709" w:type="dxa"/>
            <w:tcBorders>
              <w:top w:val="nil"/>
              <w:left w:val="nil"/>
              <w:bottom w:val="single" w:sz="4" w:space="0" w:color="auto"/>
              <w:right w:val="single" w:sz="4" w:space="0" w:color="auto"/>
            </w:tcBorders>
            <w:shd w:val="clear" w:color="auto" w:fill="auto"/>
          </w:tcPr>
          <w:p w14:paraId="5A0B0910"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7467882C"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42DFE643"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22916FEF"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407FE443"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0564C046" w14:textId="77777777" w:rsidR="00222153" w:rsidRPr="0094130D" w:rsidRDefault="00222153" w:rsidP="00A87882">
            <w:r w:rsidRPr="0094130D">
              <w:rPr>
                <w:rFonts w:eastAsia="Calibri"/>
                <w:color w:val="000000"/>
                <w:sz w:val="18"/>
                <w:szCs w:val="18"/>
              </w:rPr>
              <w:t>X89844010F0DE4054</w:t>
            </w:r>
          </w:p>
        </w:tc>
        <w:tc>
          <w:tcPr>
            <w:tcW w:w="708" w:type="dxa"/>
            <w:tcBorders>
              <w:top w:val="single" w:sz="4" w:space="0" w:color="auto"/>
              <w:left w:val="single" w:sz="4" w:space="0" w:color="auto"/>
              <w:bottom w:val="single" w:sz="4" w:space="0" w:color="auto"/>
              <w:right w:val="single" w:sz="4" w:space="0" w:color="auto"/>
            </w:tcBorders>
          </w:tcPr>
          <w:p w14:paraId="0531006B"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43E9CB2F"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B249A65"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4031D75D"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B447990" w14:textId="77777777" w:rsidR="00222153" w:rsidRPr="0094130D" w:rsidRDefault="00222153" w:rsidP="00A87882">
            <w:pPr>
              <w:rPr>
                <w:rFonts w:eastAsia="Calibri"/>
                <w:color w:val="000000"/>
                <w:sz w:val="18"/>
                <w:szCs w:val="18"/>
              </w:rPr>
            </w:pPr>
            <w:r w:rsidRPr="0094130D">
              <w:rPr>
                <w:rFonts w:eastAsia="Calibri"/>
                <w:color w:val="000000"/>
                <w:sz w:val="18"/>
                <w:szCs w:val="18"/>
              </w:rPr>
              <w:t>99</w:t>
            </w:r>
          </w:p>
        </w:tc>
        <w:tc>
          <w:tcPr>
            <w:tcW w:w="1418" w:type="dxa"/>
            <w:tcBorders>
              <w:top w:val="nil"/>
              <w:left w:val="nil"/>
              <w:bottom w:val="single" w:sz="4" w:space="0" w:color="auto"/>
              <w:right w:val="single" w:sz="4" w:space="0" w:color="auto"/>
            </w:tcBorders>
            <w:shd w:val="clear" w:color="auto" w:fill="auto"/>
          </w:tcPr>
          <w:p w14:paraId="4CF8554A"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6DECD8C3"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3244ABB9"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X89844010F0DE4055</w:t>
            </w:r>
          </w:p>
        </w:tc>
        <w:tc>
          <w:tcPr>
            <w:tcW w:w="709" w:type="dxa"/>
            <w:tcBorders>
              <w:top w:val="nil"/>
              <w:left w:val="nil"/>
              <w:bottom w:val="single" w:sz="4" w:space="0" w:color="auto"/>
              <w:right w:val="single" w:sz="4" w:space="0" w:color="auto"/>
            </w:tcBorders>
            <w:shd w:val="clear" w:color="auto" w:fill="auto"/>
          </w:tcPr>
          <w:p w14:paraId="0F7CADDA"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3D264F46"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01BC0A6C"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25E88A7B"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651561D5"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00570E5C" w14:textId="77777777" w:rsidR="00222153" w:rsidRPr="0094130D" w:rsidRDefault="00222153" w:rsidP="00A87882">
            <w:r w:rsidRPr="0094130D">
              <w:rPr>
                <w:rFonts w:eastAsia="Calibri"/>
                <w:color w:val="000000"/>
                <w:sz w:val="18"/>
                <w:szCs w:val="18"/>
              </w:rPr>
              <w:t>X89844010F0DE4055</w:t>
            </w:r>
          </w:p>
        </w:tc>
        <w:tc>
          <w:tcPr>
            <w:tcW w:w="708" w:type="dxa"/>
            <w:tcBorders>
              <w:top w:val="single" w:sz="4" w:space="0" w:color="auto"/>
              <w:left w:val="single" w:sz="4" w:space="0" w:color="auto"/>
              <w:bottom w:val="single" w:sz="4" w:space="0" w:color="auto"/>
              <w:right w:val="single" w:sz="4" w:space="0" w:color="auto"/>
            </w:tcBorders>
          </w:tcPr>
          <w:p w14:paraId="26CE9B11"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5F1FA521"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C0ED5ED"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0B7FC747"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531FE4B3" w14:textId="77777777" w:rsidR="00222153" w:rsidRPr="0094130D" w:rsidRDefault="00222153" w:rsidP="00A87882">
            <w:pPr>
              <w:rPr>
                <w:rFonts w:eastAsia="Calibri"/>
                <w:color w:val="000000"/>
                <w:sz w:val="18"/>
                <w:szCs w:val="18"/>
              </w:rPr>
            </w:pPr>
            <w:r w:rsidRPr="0094130D">
              <w:rPr>
                <w:rFonts w:eastAsia="Calibri"/>
                <w:color w:val="000000"/>
                <w:sz w:val="18"/>
                <w:szCs w:val="18"/>
              </w:rPr>
              <w:t>100</w:t>
            </w:r>
          </w:p>
        </w:tc>
        <w:tc>
          <w:tcPr>
            <w:tcW w:w="1418" w:type="dxa"/>
            <w:tcBorders>
              <w:top w:val="nil"/>
              <w:left w:val="nil"/>
              <w:bottom w:val="single" w:sz="4" w:space="0" w:color="auto"/>
              <w:right w:val="single" w:sz="4" w:space="0" w:color="auto"/>
            </w:tcBorders>
            <w:shd w:val="clear" w:color="auto" w:fill="auto"/>
          </w:tcPr>
          <w:p w14:paraId="09957FAC"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474F9864"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539602ED"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X89844010F0DE4058</w:t>
            </w:r>
          </w:p>
        </w:tc>
        <w:tc>
          <w:tcPr>
            <w:tcW w:w="709" w:type="dxa"/>
            <w:tcBorders>
              <w:top w:val="nil"/>
              <w:left w:val="nil"/>
              <w:bottom w:val="single" w:sz="4" w:space="0" w:color="auto"/>
              <w:right w:val="single" w:sz="4" w:space="0" w:color="auto"/>
            </w:tcBorders>
            <w:shd w:val="clear" w:color="auto" w:fill="auto"/>
          </w:tcPr>
          <w:p w14:paraId="3CFB2CB1"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0AEE600A"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75E71C06"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3E2AFB74"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11FD72ED"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432EA326" w14:textId="77777777" w:rsidR="00222153" w:rsidRPr="0094130D" w:rsidRDefault="00222153" w:rsidP="00A87882">
            <w:r w:rsidRPr="0094130D">
              <w:rPr>
                <w:rFonts w:eastAsia="Calibri"/>
                <w:color w:val="000000"/>
                <w:sz w:val="18"/>
                <w:szCs w:val="18"/>
              </w:rPr>
              <w:t>X89844010F0DE4058</w:t>
            </w:r>
          </w:p>
        </w:tc>
        <w:tc>
          <w:tcPr>
            <w:tcW w:w="708" w:type="dxa"/>
            <w:tcBorders>
              <w:top w:val="single" w:sz="4" w:space="0" w:color="auto"/>
              <w:left w:val="single" w:sz="4" w:space="0" w:color="auto"/>
              <w:bottom w:val="single" w:sz="4" w:space="0" w:color="auto"/>
              <w:right w:val="single" w:sz="4" w:space="0" w:color="auto"/>
            </w:tcBorders>
          </w:tcPr>
          <w:p w14:paraId="6F35B35B"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A2E9FFE"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69BCCFE1"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3E1D9A3F"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400CAEC8" w14:textId="77777777" w:rsidR="00222153" w:rsidRPr="0094130D" w:rsidRDefault="00222153" w:rsidP="00A87882">
            <w:pPr>
              <w:rPr>
                <w:rFonts w:eastAsia="Calibri"/>
                <w:color w:val="000000"/>
                <w:sz w:val="18"/>
                <w:szCs w:val="18"/>
              </w:rPr>
            </w:pPr>
            <w:r w:rsidRPr="0094130D">
              <w:rPr>
                <w:rFonts w:eastAsia="Calibri"/>
                <w:color w:val="000000"/>
                <w:sz w:val="18"/>
                <w:szCs w:val="18"/>
              </w:rPr>
              <w:t>101</w:t>
            </w:r>
          </w:p>
        </w:tc>
        <w:tc>
          <w:tcPr>
            <w:tcW w:w="1418" w:type="dxa"/>
            <w:tcBorders>
              <w:top w:val="nil"/>
              <w:left w:val="nil"/>
              <w:bottom w:val="single" w:sz="4" w:space="0" w:color="auto"/>
              <w:right w:val="single" w:sz="4" w:space="0" w:color="auto"/>
            </w:tcBorders>
            <w:shd w:val="clear" w:color="auto" w:fill="auto"/>
          </w:tcPr>
          <w:p w14:paraId="419A0D24"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4DF6F9CA"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16D9A0D0"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X89844010F0DE4056</w:t>
            </w:r>
          </w:p>
        </w:tc>
        <w:tc>
          <w:tcPr>
            <w:tcW w:w="709" w:type="dxa"/>
            <w:tcBorders>
              <w:top w:val="nil"/>
              <w:left w:val="nil"/>
              <w:bottom w:val="single" w:sz="4" w:space="0" w:color="auto"/>
              <w:right w:val="single" w:sz="4" w:space="0" w:color="auto"/>
            </w:tcBorders>
            <w:shd w:val="clear" w:color="auto" w:fill="auto"/>
          </w:tcPr>
          <w:p w14:paraId="35FB0AA7"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7AD48042"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45494AC7"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27C6963A"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087DF20F"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62BBEBC2" w14:textId="77777777" w:rsidR="00222153" w:rsidRPr="0094130D" w:rsidRDefault="00222153" w:rsidP="00A87882">
            <w:r w:rsidRPr="0094130D">
              <w:rPr>
                <w:rFonts w:eastAsia="Calibri"/>
                <w:color w:val="000000"/>
                <w:sz w:val="18"/>
                <w:szCs w:val="18"/>
              </w:rPr>
              <w:t>X89844010F0DE4056</w:t>
            </w:r>
          </w:p>
        </w:tc>
        <w:tc>
          <w:tcPr>
            <w:tcW w:w="708" w:type="dxa"/>
            <w:tcBorders>
              <w:top w:val="single" w:sz="4" w:space="0" w:color="auto"/>
              <w:left w:val="single" w:sz="4" w:space="0" w:color="auto"/>
              <w:bottom w:val="single" w:sz="4" w:space="0" w:color="auto"/>
              <w:right w:val="single" w:sz="4" w:space="0" w:color="auto"/>
            </w:tcBorders>
          </w:tcPr>
          <w:p w14:paraId="5E506829"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4DB8E24F"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48CEBC60"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1FE7C1AF"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0B347E5" w14:textId="77777777" w:rsidR="00222153" w:rsidRPr="0094130D" w:rsidRDefault="00222153" w:rsidP="00A87882">
            <w:pPr>
              <w:rPr>
                <w:rFonts w:eastAsia="Calibri"/>
                <w:color w:val="000000"/>
                <w:sz w:val="18"/>
                <w:szCs w:val="18"/>
              </w:rPr>
            </w:pPr>
            <w:r w:rsidRPr="0094130D">
              <w:rPr>
                <w:rFonts w:eastAsia="Calibri"/>
                <w:color w:val="000000"/>
                <w:sz w:val="18"/>
                <w:szCs w:val="18"/>
              </w:rPr>
              <w:t>102</w:t>
            </w:r>
          </w:p>
        </w:tc>
        <w:tc>
          <w:tcPr>
            <w:tcW w:w="1418" w:type="dxa"/>
            <w:tcBorders>
              <w:top w:val="nil"/>
              <w:left w:val="nil"/>
              <w:bottom w:val="single" w:sz="4" w:space="0" w:color="auto"/>
              <w:right w:val="single" w:sz="4" w:space="0" w:color="auto"/>
            </w:tcBorders>
            <w:shd w:val="clear" w:color="auto" w:fill="auto"/>
          </w:tcPr>
          <w:p w14:paraId="48D9C9F9"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66262E9F"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61D76972"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X89844010F0DE4064</w:t>
            </w:r>
          </w:p>
        </w:tc>
        <w:tc>
          <w:tcPr>
            <w:tcW w:w="709" w:type="dxa"/>
            <w:tcBorders>
              <w:top w:val="nil"/>
              <w:left w:val="nil"/>
              <w:bottom w:val="single" w:sz="4" w:space="0" w:color="auto"/>
              <w:right w:val="single" w:sz="4" w:space="0" w:color="auto"/>
            </w:tcBorders>
            <w:shd w:val="clear" w:color="auto" w:fill="auto"/>
          </w:tcPr>
          <w:p w14:paraId="1FF51288"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17D4B643"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5660ED6C"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5F813434"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7ABCA546"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321D6E55" w14:textId="77777777" w:rsidR="00222153" w:rsidRPr="0094130D" w:rsidRDefault="00222153" w:rsidP="00A87882">
            <w:r w:rsidRPr="0094130D">
              <w:rPr>
                <w:rFonts w:eastAsia="Calibri"/>
                <w:color w:val="000000"/>
                <w:sz w:val="18"/>
                <w:szCs w:val="18"/>
              </w:rPr>
              <w:t>X89844010F0DE4064</w:t>
            </w:r>
          </w:p>
        </w:tc>
        <w:tc>
          <w:tcPr>
            <w:tcW w:w="708" w:type="dxa"/>
            <w:tcBorders>
              <w:top w:val="single" w:sz="4" w:space="0" w:color="auto"/>
              <w:left w:val="single" w:sz="4" w:space="0" w:color="auto"/>
              <w:bottom w:val="single" w:sz="4" w:space="0" w:color="auto"/>
              <w:right w:val="single" w:sz="4" w:space="0" w:color="auto"/>
            </w:tcBorders>
          </w:tcPr>
          <w:p w14:paraId="2E1E8F1E"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65653C60"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7CA1DD7"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4177C33C"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8FE24BA" w14:textId="77777777" w:rsidR="00222153" w:rsidRPr="0094130D" w:rsidRDefault="00222153" w:rsidP="00A87882">
            <w:pPr>
              <w:rPr>
                <w:rFonts w:eastAsia="Calibri"/>
                <w:color w:val="000000"/>
                <w:sz w:val="18"/>
                <w:szCs w:val="18"/>
              </w:rPr>
            </w:pPr>
            <w:r w:rsidRPr="0094130D">
              <w:rPr>
                <w:rFonts w:eastAsia="Calibri"/>
                <w:color w:val="000000"/>
                <w:sz w:val="18"/>
                <w:szCs w:val="18"/>
              </w:rPr>
              <w:t>103</w:t>
            </w:r>
          </w:p>
        </w:tc>
        <w:tc>
          <w:tcPr>
            <w:tcW w:w="1418" w:type="dxa"/>
            <w:tcBorders>
              <w:top w:val="nil"/>
              <w:left w:val="nil"/>
              <w:bottom w:val="single" w:sz="4" w:space="0" w:color="auto"/>
              <w:right w:val="single" w:sz="4" w:space="0" w:color="auto"/>
            </w:tcBorders>
            <w:shd w:val="clear" w:color="auto" w:fill="auto"/>
          </w:tcPr>
          <w:p w14:paraId="68D3B85A"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1D544B29"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45D41E0A"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X89844010F0DE4057</w:t>
            </w:r>
          </w:p>
        </w:tc>
        <w:tc>
          <w:tcPr>
            <w:tcW w:w="709" w:type="dxa"/>
            <w:tcBorders>
              <w:top w:val="nil"/>
              <w:left w:val="nil"/>
              <w:bottom w:val="single" w:sz="4" w:space="0" w:color="auto"/>
              <w:right w:val="single" w:sz="4" w:space="0" w:color="auto"/>
            </w:tcBorders>
            <w:shd w:val="clear" w:color="auto" w:fill="auto"/>
          </w:tcPr>
          <w:p w14:paraId="75913DAC"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5FF7D9BB"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4268CAA7"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49333BD7"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4D8B7268"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79B0EEAC" w14:textId="77777777" w:rsidR="00222153" w:rsidRPr="0094130D" w:rsidRDefault="00222153" w:rsidP="00A87882">
            <w:r w:rsidRPr="0094130D">
              <w:rPr>
                <w:rFonts w:eastAsia="Calibri"/>
                <w:color w:val="000000"/>
                <w:sz w:val="18"/>
                <w:szCs w:val="18"/>
              </w:rPr>
              <w:t>X89844010F0DE4057</w:t>
            </w:r>
          </w:p>
        </w:tc>
        <w:tc>
          <w:tcPr>
            <w:tcW w:w="708" w:type="dxa"/>
            <w:tcBorders>
              <w:top w:val="single" w:sz="4" w:space="0" w:color="auto"/>
              <w:left w:val="single" w:sz="4" w:space="0" w:color="auto"/>
              <w:bottom w:val="single" w:sz="4" w:space="0" w:color="auto"/>
              <w:right w:val="single" w:sz="4" w:space="0" w:color="auto"/>
            </w:tcBorders>
          </w:tcPr>
          <w:p w14:paraId="13C13619"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6450910"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1799C8E"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00CB13D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2A89B1DC"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104</w:t>
            </w:r>
          </w:p>
        </w:tc>
        <w:tc>
          <w:tcPr>
            <w:tcW w:w="1418" w:type="dxa"/>
            <w:tcBorders>
              <w:top w:val="nil"/>
              <w:left w:val="nil"/>
              <w:bottom w:val="single" w:sz="4" w:space="0" w:color="auto"/>
              <w:right w:val="single" w:sz="4" w:space="0" w:color="auto"/>
            </w:tcBorders>
            <w:shd w:val="clear" w:color="auto" w:fill="auto"/>
          </w:tcPr>
          <w:p w14:paraId="7F790F52"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624DCB27"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5D777580"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X89844010F0DE4061</w:t>
            </w:r>
          </w:p>
        </w:tc>
        <w:tc>
          <w:tcPr>
            <w:tcW w:w="709" w:type="dxa"/>
            <w:tcBorders>
              <w:top w:val="nil"/>
              <w:left w:val="nil"/>
              <w:bottom w:val="single" w:sz="4" w:space="0" w:color="auto"/>
              <w:right w:val="single" w:sz="4" w:space="0" w:color="auto"/>
            </w:tcBorders>
            <w:shd w:val="clear" w:color="auto" w:fill="auto"/>
          </w:tcPr>
          <w:p w14:paraId="4AE3A3A3"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1A0992E3"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7C54CCCD"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5C41D978"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6540BA51"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7F389A93" w14:textId="77777777" w:rsidR="00222153" w:rsidRPr="0094130D" w:rsidRDefault="00222153" w:rsidP="00A87882">
            <w:r w:rsidRPr="0094130D">
              <w:rPr>
                <w:rFonts w:eastAsia="Calibri"/>
                <w:color w:val="000000"/>
                <w:sz w:val="18"/>
                <w:szCs w:val="18"/>
              </w:rPr>
              <w:t>X89844010F0DE4061</w:t>
            </w:r>
          </w:p>
        </w:tc>
        <w:tc>
          <w:tcPr>
            <w:tcW w:w="708" w:type="dxa"/>
            <w:tcBorders>
              <w:top w:val="single" w:sz="4" w:space="0" w:color="auto"/>
              <w:left w:val="single" w:sz="4" w:space="0" w:color="auto"/>
              <w:bottom w:val="single" w:sz="4" w:space="0" w:color="auto"/>
              <w:right w:val="single" w:sz="4" w:space="0" w:color="auto"/>
            </w:tcBorders>
          </w:tcPr>
          <w:p w14:paraId="398F01D9"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3E46B2D4"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3947566B"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69E00361"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09C44E09" w14:textId="77777777" w:rsidR="00222153" w:rsidRPr="0094130D" w:rsidRDefault="00222153" w:rsidP="00A87882">
            <w:pPr>
              <w:rPr>
                <w:rFonts w:eastAsia="Calibri"/>
                <w:color w:val="000000"/>
                <w:sz w:val="18"/>
                <w:szCs w:val="18"/>
              </w:rPr>
            </w:pPr>
            <w:r w:rsidRPr="0094130D">
              <w:rPr>
                <w:rFonts w:eastAsia="Calibri"/>
                <w:color w:val="000000"/>
                <w:sz w:val="18"/>
                <w:szCs w:val="18"/>
              </w:rPr>
              <w:t>105</w:t>
            </w:r>
          </w:p>
        </w:tc>
        <w:tc>
          <w:tcPr>
            <w:tcW w:w="1418" w:type="dxa"/>
            <w:tcBorders>
              <w:top w:val="nil"/>
              <w:left w:val="nil"/>
              <w:bottom w:val="single" w:sz="4" w:space="0" w:color="auto"/>
              <w:right w:val="single" w:sz="4" w:space="0" w:color="auto"/>
            </w:tcBorders>
            <w:shd w:val="clear" w:color="auto" w:fill="auto"/>
          </w:tcPr>
          <w:p w14:paraId="4AF27494"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526F37C8"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0FBBC5EE"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X89844010F0DE4059</w:t>
            </w:r>
          </w:p>
        </w:tc>
        <w:tc>
          <w:tcPr>
            <w:tcW w:w="709" w:type="dxa"/>
            <w:tcBorders>
              <w:top w:val="nil"/>
              <w:left w:val="nil"/>
              <w:bottom w:val="single" w:sz="4" w:space="0" w:color="auto"/>
              <w:right w:val="single" w:sz="4" w:space="0" w:color="auto"/>
            </w:tcBorders>
            <w:shd w:val="clear" w:color="auto" w:fill="auto"/>
          </w:tcPr>
          <w:p w14:paraId="31A4FFDF"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21F8E1A2"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63F4D299"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4240341D"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341C1208"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33EC7A0C" w14:textId="77777777" w:rsidR="00222153" w:rsidRPr="0094130D" w:rsidRDefault="00222153" w:rsidP="00A87882">
            <w:r w:rsidRPr="0094130D">
              <w:rPr>
                <w:rFonts w:eastAsia="Calibri"/>
                <w:color w:val="000000"/>
                <w:sz w:val="18"/>
                <w:szCs w:val="18"/>
              </w:rPr>
              <w:t>X89844010F0DE4059</w:t>
            </w:r>
          </w:p>
        </w:tc>
        <w:tc>
          <w:tcPr>
            <w:tcW w:w="708" w:type="dxa"/>
            <w:tcBorders>
              <w:top w:val="single" w:sz="4" w:space="0" w:color="auto"/>
              <w:left w:val="single" w:sz="4" w:space="0" w:color="auto"/>
              <w:bottom w:val="single" w:sz="4" w:space="0" w:color="auto"/>
              <w:right w:val="single" w:sz="4" w:space="0" w:color="auto"/>
            </w:tcBorders>
          </w:tcPr>
          <w:p w14:paraId="12130098"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E0A7FB6"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3D267AB"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2949FBEC"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51EE8E9B" w14:textId="77777777" w:rsidR="00222153" w:rsidRPr="0094130D" w:rsidRDefault="00222153" w:rsidP="00A87882">
            <w:pPr>
              <w:rPr>
                <w:rFonts w:eastAsia="Calibri"/>
                <w:color w:val="000000"/>
                <w:sz w:val="18"/>
                <w:szCs w:val="18"/>
              </w:rPr>
            </w:pPr>
            <w:r w:rsidRPr="0094130D">
              <w:rPr>
                <w:rFonts w:eastAsia="Calibri"/>
                <w:color w:val="000000"/>
                <w:sz w:val="18"/>
                <w:szCs w:val="18"/>
              </w:rPr>
              <w:t>106</w:t>
            </w:r>
          </w:p>
        </w:tc>
        <w:tc>
          <w:tcPr>
            <w:tcW w:w="1418" w:type="dxa"/>
            <w:tcBorders>
              <w:top w:val="nil"/>
              <w:left w:val="nil"/>
              <w:bottom w:val="single" w:sz="4" w:space="0" w:color="auto"/>
              <w:right w:val="single" w:sz="4" w:space="0" w:color="auto"/>
            </w:tcBorders>
            <w:shd w:val="clear" w:color="auto" w:fill="auto"/>
          </w:tcPr>
          <w:p w14:paraId="47E1BF81" w14:textId="77777777" w:rsidR="00222153" w:rsidRPr="0094130D" w:rsidRDefault="00222153" w:rsidP="00A87882">
            <w:pPr>
              <w:rPr>
                <w:rFonts w:eastAsia="Calibri"/>
                <w:color w:val="000000"/>
                <w:sz w:val="18"/>
                <w:szCs w:val="18"/>
              </w:rPr>
            </w:pPr>
            <w:r w:rsidRPr="0094130D">
              <w:rPr>
                <w:rFonts w:eastAsia="Calibri"/>
                <w:color w:val="000000"/>
                <w:sz w:val="18"/>
                <w:szCs w:val="18"/>
              </w:rPr>
              <w:t>Прицеп сортиментовоз</w:t>
            </w:r>
          </w:p>
        </w:tc>
        <w:tc>
          <w:tcPr>
            <w:tcW w:w="1276" w:type="dxa"/>
            <w:tcBorders>
              <w:top w:val="nil"/>
              <w:left w:val="nil"/>
              <w:bottom w:val="single" w:sz="4" w:space="0" w:color="auto"/>
              <w:right w:val="single" w:sz="4" w:space="0" w:color="auto"/>
            </w:tcBorders>
            <w:shd w:val="clear" w:color="auto" w:fill="auto"/>
          </w:tcPr>
          <w:p w14:paraId="3A7C809F" w14:textId="77777777" w:rsidR="00222153" w:rsidRPr="0094130D" w:rsidRDefault="00222153" w:rsidP="00A87882">
            <w:pPr>
              <w:rPr>
                <w:rFonts w:eastAsia="Calibri"/>
                <w:color w:val="000000"/>
                <w:sz w:val="18"/>
                <w:szCs w:val="18"/>
              </w:rPr>
            </w:pPr>
            <w:r w:rsidRPr="0094130D">
              <w:rPr>
                <w:rFonts w:eastAsia="Calibri"/>
                <w:color w:val="000000"/>
                <w:sz w:val="18"/>
                <w:szCs w:val="18"/>
              </w:rPr>
              <w:t>844010</w:t>
            </w:r>
          </w:p>
        </w:tc>
        <w:tc>
          <w:tcPr>
            <w:tcW w:w="1984" w:type="dxa"/>
            <w:tcBorders>
              <w:top w:val="nil"/>
              <w:left w:val="nil"/>
              <w:bottom w:val="single" w:sz="4" w:space="0" w:color="auto"/>
              <w:right w:val="single" w:sz="4" w:space="0" w:color="auto"/>
            </w:tcBorders>
            <w:shd w:val="clear" w:color="auto" w:fill="auto"/>
          </w:tcPr>
          <w:p w14:paraId="555F158C" w14:textId="77777777" w:rsidR="00222153" w:rsidRPr="0094130D" w:rsidRDefault="00222153" w:rsidP="00A87882">
            <w:pPr>
              <w:rPr>
                <w:rFonts w:eastAsia="Calibri"/>
                <w:color w:val="000000"/>
                <w:sz w:val="18"/>
                <w:szCs w:val="18"/>
              </w:rPr>
            </w:pPr>
            <w:r w:rsidRPr="0094130D">
              <w:rPr>
                <w:rFonts w:eastAsia="Calibri"/>
                <w:color w:val="000000"/>
                <w:sz w:val="18"/>
                <w:szCs w:val="18"/>
              </w:rPr>
              <w:t>X89844010F0DE4060</w:t>
            </w:r>
          </w:p>
        </w:tc>
        <w:tc>
          <w:tcPr>
            <w:tcW w:w="709" w:type="dxa"/>
            <w:tcBorders>
              <w:top w:val="nil"/>
              <w:left w:val="nil"/>
              <w:bottom w:val="single" w:sz="4" w:space="0" w:color="auto"/>
              <w:right w:val="single" w:sz="4" w:space="0" w:color="auto"/>
            </w:tcBorders>
            <w:shd w:val="clear" w:color="auto" w:fill="auto"/>
          </w:tcPr>
          <w:p w14:paraId="3BCA8822"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3D545E2"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6166-З/4 от 14.02.2018</w:t>
            </w:r>
          </w:p>
        </w:tc>
        <w:tc>
          <w:tcPr>
            <w:tcW w:w="992" w:type="dxa"/>
            <w:tcBorders>
              <w:top w:val="nil"/>
              <w:left w:val="nil"/>
              <w:bottom w:val="single" w:sz="4" w:space="0" w:color="auto"/>
              <w:right w:val="single" w:sz="4" w:space="0" w:color="auto"/>
            </w:tcBorders>
          </w:tcPr>
          <w:p w14:paraId="07E6DE86"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3EF371FA" w14:textId="77777777" w:rsidR="00222153" w:rsidRPr="0094130D" w:rsidRDefault="00222153" w:rsidP="00A87882">
            <w:r>
              <w:rPr>
                <w:rFonts w:eastAsia="Calibri"/>
                <w:color w:val="000000"/>
                <w:sz w:val="18"/>
                <w:szCs w:val="18"/>
                <w:lang w:val="en-US"/>
              </w:rPr>
              <w:t xml:space="preserve">Trailer </w:t>
            </w:r>
            <w:r w:rsidRPr="003332A0">
              <w:rPr>
                <w:rFonts w:eastAsia="Calibri"/>
                <w:color w:val="000000"/>
                <w:sz w:val="18"/>
                <w:szCs w:val="18"/>
                <w:lang w:val="en-US"/>
              </w:rPr>
              <w:t>logging truck</w:t>
            </w:r>
          </w:p>
        </w:tc>
        <w:tc>
          <w:tcPr>
            <w:tcW w:w="1276" w:type="dxa"/>
            <w:tcBorders>
              <w:top w:val="single" w:sz="4" w:space="0" w:color="auto"/>
              <w:left w:val="single" w:sz="4" w:space="0" w:color="auto"/>
              <w:bottom w:val="single" w:sz="4" w:space="0" w:color="auto"/>
              <w:right w:val="single" w:sz="4" w:space="0" w:color="auto"/>
            </w:tcBorders>
          </w:tcPr>
          <w:p w14:paraId="1C685F9C" w14:textId="77777777" w:rsidR="00222153" w:rsidRPr="0094130D" w:rsidRDefault="00222153" w:rsidP="00A87882">
            <w:r w:rsidRPr="0094130D">
              <w:rPr>
                <w:rFonts w:eastAsia="Calibri"/>
                <w:color w:val="000000"/>
                <w:sz w:val="18"/>
                <w:szCs w:val="18"/>
              </w:rPr>
              <w:t>844010</w:t>
            </w:r>
          </w:p>
        </w:tc>
        <w:tc>
          <w:tcPr>
            <w:tcW w:w="1985" w:type="dxa"/>
            <w:tcBorders>
              <w:top w:val="single" w:sz="4" w:space="0" w:color="auto"/>
              <w:left w:val="single" w:sz="4" w:space="0" w:color="auto"/>
              <w:bottom w:val="single" w:sz="4" w:space="0" w:color="auto"/>
              <w:right w:val="single" w:sz="4" w:space="0" w:color="auto"/>
            </w:tcBorders>
          </w:tcPr>
          <w:p w14:paraId="6B28AAB4" w14:textId="77777777" w:rsidR="00222153" w:rsidRPr="0094130D" w:rsidRDefault="00222153" w:rsidP="00A87882">
            <w:r w:rsidRPr="0094130D">
              <w:rPr>
                <w:rFonts w:eastAsia="Calibri"/>
                <w:color w:val="000000"/>
                <w:sz w:val="18"/>
                <w:szCs w:val="18"/>
              </w:rPr>
              <w:t>X89844010F0DE4060</w:t>
            </w:r>
          </w:p>
        </w:tc>
        <w:tc>
          <w:tcPr>
            <w:tcW w:w="708" w:type="dxa"/>
            <w:tcBorders>
              <w:top w:val="single" w:sz="4" w:space="0" w:color="auto"/>
              <w:left w:val="single" w:sz="4" w:space="0" w:color="auto"/>
              <w:bottom w:val="single" w:sz="4" w:space="0" w:color="auto"/>
              <w:right w:val="single" w:sz="4" w:space="0" w:color="auto"/>
            </w:tcBorders>
          </w:tcPr>
          <w:p w14:paraId="12299CBA"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616E3D3F" w14:textId="77777777" w:rsidR="00222153" w:rsidRPr="0094130D" w:rsidRDefault="00222153" w:rsidP="00A87882">
            <w:r w:rsidRPr="0094130D">
              <w:rPr>
                <w:rFonts w:eastAsia="Calibri"/>
                <w:color w:val="000000"/>
                <w:sz w:val="18"/>
                <w:szCs w:val="18"/>
              </w:rPr>
              <w:t xml:space="preserve">6166-З/4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D308422"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7654935D"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65251F9" w14:textId="77777777" w:rsidR="00222153" w:rsidRPr="0094130D" w:rsidRDefault="00222153" w:rsidP="00A87882">
            <w:pPr>
              <w:rPr>
                <w:rFonts w:eastAsia="Calibri"/>
                <w:color w:val="000000"/>
                <w:sz w:val="18"/>
                <w:szCs w:val="18"/>
              </w:rPr>
            </w:pPr>
            <w:r w:rsidRPr="0094130D">
              <w:rPr>
                <w:rFonts w:eastAsia="Calibri"/>
                <w:color w:val="000000"/>
                <w:sz w:val="18"/>
                <w:szCs w:val="18"/>
              </w:rPr>
              <w:t>107</w:t>
            </w:r>
          </w:p>
        </w:tc>
        <w:tc>
          <w:tcPr>
            <w:tcW w:w="1418" w:type="dxa"/>
            <w:tcBorders>
              <w:top w:val="nil"/>
              <w:left w:val="nil"/>
              <w:bottom w:val="single" w:sz="4" w:space="0" w:color="auto"/>
              <w:right w:val="single" w:sz="4" w:space="0" w:color="auto"/>
            </w:tcBorders>
            <w:shd w:val="clear" w:color="auto" w:fill="auto"/>
          </w:tcPr>
          <w:p w14:paraId="6F1F6AA3"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Седельный тягач </w:t>
            </w:r>
          </w:p>
        </w:tc>
        <w:tc>
          <w:tcPr>
            <w:tcW w:w="1276" w:type="dxa"/>
            <w:tcBorders>
              <w:top w:val="nil"/>
              <w:left w:val="nil"/>
              <w:bottom w:val="single" w:sz="4" w:space="0" w:color="auto"/>
              <w:right w:val="single" w:sz="4" w:space="0" w:color="auto"/>
            </w:tcBorders>
            <w:shd w:val="clear" w:color="auto" w:fill="auto"/>
          </w:tcPr>
          <w:p w14:paraId="234ADD5D"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65225-43</w:t>
            </w:r>
          </w:p>
        </w:tc>
        <w:tc>
          <w:tcPr>
            <w:tcW w:w="1984" w:type="dxa"/>
            <w:tcBorders>
              <w:top w:val="nil"/>
              <w:left w:val="nil"/>
              <w:bottom w:val="single" w:sz="4" w:space="0" w:color="auto"/>
              <w:right w:val="single" w:sz="4" w:space="0" w:color="auto"/>
            </w:tcBorders>
            <w:shd w:val="clear" w:color="auto" w:fill="auto"/>
          </w:tcPr>
          <w:p w14:paraId="0A1AECDD"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XTC652254F1321619</w:t>
            </w:r>
          </w:p>
        </w:tc>
        <w:tc>
          <w:tcPr>
            <w:tcW w:w="709" w:type="dxa"/>
            <w:tcBorders>
              <w:top w:val="nil"/>
              <w:left w:val="nil"/>
              <w:bottom w:val="single" w:sz="4" w:space="0" w:color="auto"/>
              <w:right w:val="single" w:sz="4" w:space="0" w:color="auto"/>
            </w:tcBorders>
            <w:shd w:val="clear" w:color="auto" w:fill="auto"/>
          </w:tcPr>
          <w:p w14:paraId="45FD96FA"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2C95D39B"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0AE3B289"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5C44E159"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5985FA48"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65225-43</w:t>
            </w:r>
          </w:p>
        </w:tc>
        <w:tc>
          <w:tcPr>
            <w:tcW w:w="1985" w:type="dxa"/>
            <w:tcBorders>
              <w:top w:val="single" w:sz="4" w:space="0" w:color="auto"/>
              <w:left w:val="single" w:sz="4" w:space="0" w:color="auto"/>
              <w:bottom w:val="single" w:sz="4" w:space="0" w:color="auto"/>
              <w:right w:val="single" w:sz="4" w:space="0" w:color="auto"/>
            </w:tcBorders>
          </w:tcPr>
          <w:p w14:paraId="03DF8C07" w14:textId="77777777" w:rsidR="00222153" w:rsidRPr="0094130D" w:rsidRDefault="00222153" w:rsidP="00A87882">
            <w:r w:rsidRPr="0094130D">
              <w:rPr>
                <w:rFonts w:eastAsia="Calibri"/>
                <w:color w:val="000000"/>
                <w:sz w:val="18"/>
                <w:szCs w:val="18"/>
              </w:rPr>
              <w:t>XTC652254F1321619</w:t>
            </w:r>
          </w:p>
        </w:tc>
        <w:tc>
          <w:tcPr>
            <w:tcW w:w="708" w:type="dxa"/>
            <w:tcBorders>
              <w:top w:val="single" w:sz="4" w:space="0" w:color="auto"/>
              <w:left w:val="single" w:sz="4" w:space="0" w:color="auto"/>
              <w:bottom w:val="single" w:sz="4" w:space="0" w:color="auto"/>
              <w:right w:val="single" w:sz="4" w:space="0" w:color="auto"/>
            </w:tcBorders>
          </w:tcPr>
          <w:p w14:paraId="320BA34A"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38410F3"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C8ADD31"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0307669F"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25A64CA6" w14:textId="77777777" w:rsidR="00222153" w:rsidRPr="0094130D" w:rsidRDefault="00222153" w:rsidP="00A87882">
            <w:pPr>
              <w:rPr>
                <w:rFonts w:eastAsia="Calibri"/>
                <w:color w:val="000000"/>
                <w:sz w:val="18"/>
                <w:szCs w:val="18"/>
              </w:rPr>
            </w:pPr>
            <w:r w:rsidRPr="0094130D">
              <w:rPr>
                <w:rFonts w:eastAsia="Calibri"/>
                <w:color w:val="000000"/>
                <w:sz w:val="18"/>
                <w:szCs w:val="18"/>
              </w:rPr>
              <w:t>108</w:t>
            </w:r>
          </w:p>
        </w:tc>
        <w:tc>
          <w:tcPr>
            <w:tcW w:w="1418" w:type="dxa"/>
            <w:tcBorders>
              <w:top w:val="nil"/>
              <w:left w:val="nil"/>
              <w:bottom w:val="single" w:sz="4" w:space="0" w:color="auto"/>
              <w:right w:val="single" w:sz="4" w:space="0" w:color="auto"/>
            </w:tcBorders>
            <w:shd w:val="clear" w:color="auto" w:fill="auto"/>
          </w:tcPr>
          <w:p w14:paraId="77D74B80"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Седельный тягач </w:t>
            </w:r>
          </w:p>
        </w:tc>
        <w:tc>
          <w:tcPr>
            <w:tcW w:w="1276" w:type="dxa"/>
            <w:tcBorders>
              <w:top w:val="nil"/>
              <w:left w:val="nil"/>
              <w:bottom w:val="single" w:sz="4" w:space="0" w:color="auto"/>
              <w:right w:val="single" w:sz="4" w:space="0" w:color="auto"/>
            </w:tcBorders>
            <w:shd w:val="clear" w:color="auto" w:fill="auto"/>
          </w:tcPr>
          <w:p w14:paraId="19786D7B"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65225-43</w:t>
            </w:r>
          </w:p>
        </w:tc>
        <w:tc>
          <w:tcPr>
            <w:tcW w:w="1984" w:type="dxa"/>
            <w:tcBorders>
              <w:top w:val="nil"/>
              <w:left w:val="nil"/>
              <w:bottom w:val="single" w:sz="4" w:space="0" w:color="auto"/>
              <w:right w:val="single" w:sz="4" w:space="0" w:color="auto"/>
            </w:tcBorders>
            <w:shd w:val="clear" w:color="auto" w:fill="auto"/>
          </w:tcPr>
          <w:p w14:paraId="3C0CC473"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XTC652254F1321620</w:t>
            </w:r>
          </w:p>
        </w:tc>
        <w:tc>
          <w:tcPr>
            <w:tcW w:w="709" w:type="dxa"/>
            <w:tcBorders>
              <w:top w:val="nil"/>
              <w:left w:val="nil"/>
              <w:bottom w:val="single" w:sz="4" w:space="0" w:color="auto"/>
              <w:right w:val="single" w:sz="4" w:space="0" w:color="auto"/>
            </w:tcBorders>
            <w:shd w:val="clear" w:color="auto" w:fill="auto"/>
          </w:tcPr>
          <w:p w14:paraId="50D95587"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3CB30F82"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3C66C48B"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4D8EEBED"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7EFDBE5B"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65225-43</w:t>
            </w:r>
          </w:p>
        </w:tc>
        <w:tc>
          <w:tcPr>
            <w:tcW w:w="1985" w:type="dxa"/>
            <w:tcBorders>
              <w:top w:val="single" w:sz="4" w:space="0" w:color="auto"/>
              <w:left w:val="single" w:sz="4" w:space="0" w:color="auto"/>
              <w:bottom w:val="single" w:sz="4" w:space="0" w:color="auto"/>
              <w:right w:val="single" w:sz="4" w:space="0" w:color="auto"/>
            </w:tcBorders>
          </w:tcPr>
          <w:p w14:paraId="677CB266" w14:textId="77777777" w:rsidR="00222153" w:rsidRPr="0094130D" w:rsidRDefault="00222153" w:rsidP="00A87882">
            <w:r w:rsidRPr="0094130D">
              <w:rPr>
                <w:rFonts w:eastAsia="Calibri"/>
                <w:color w:val="000000"/>
                <w:sz w:val="18"/>
                <w:szCs w:val="18"/>
              </w:rPr>
              <w:t>XTC652254F1321620</w:t>
            </w:r>
          </w:p>
        </w:tc>
        <w:tc>
          <w:tcPr>
            <w:tcW w:w="708" w:type="dxa"/>
            <w:tcBorders>
              <w:top w:val="single" w:sz="4" w:space="0" w:color="auto"/>
              <w:left w:val="single" w:sz="4" w:space="0" w:color="auto"/>
              <w:bottom w:val="single" w:sz="4" w:space="0" w:color="auto"/>
              <w:right w:val="single" w:sz="4" w:space="0" w:color="auto"/>
            </w:tcBorders>
          </w:tcPr>
          <w:p w14:paraId="35D4F14F"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453A4003"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66B68489"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31B5EB26"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4DF895FC" w14:textId="77777777" w:rsidR="00222153" w:rsidRPr="0094130D" w:rsidRDefault="00222153" w:rsidP="00A87882">
            <w:pPr>
              <w:rPr>
                <w:rFonts w:eastAsia="Calibri"/>
                <w:color w:val="000000"/>
                <w:sz w:val="18"/>
                <w:szCs w:val="18"/>
              </w:rPr>
            </w:pPr>
            <w:r w:rsidRPr="0094130D">
              <w:rPr>
                <w:rFonts w:eastAsia="Calibri"/>
                <w:color w:val="000000"/>
                <w:sz w:val="18"/>
                <w:szCs w:val="18"/>
              </w:rPr>
              <w:t>109</w:t>
            </w:r>
          </w:p>
        </w:tc>
        <w:tc>
          <w:tcPr>
            <w:tcW w:w="1418" w:type="dxa"/>
            <w:tcBorders>
              <w:top w:val="nil"/>
              <w:left w:val="nil"/>
              <w:bottom w:val="single" w:sz="4" w:space="0" w:color="auto"/>
              <w:right w:val="single" w:sz="4" w:space="0" w:color="auto"/>
            </w:tcBorders>
            <w:shd w:val="clear" w:color="auto" w:fill="auto"/>
          </w:tcPr>
          <w:p w14:paraId="549ED58A"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Седельный тягач </w:t>
            </w:r>
          </w:p>
        </w:tc>
        <w:tc>
          <w:tcPr>
            <w:tcW w:w="1276" w:type="dxa"/>
            <w:tcBorders>
              <w:top w:val="nil"/>
              <w:left w:val="nil"/>
              <w:bottom w:val="single" w:sz="4" w:space="0" w:color="auto"/>
              <w:right w:val="single" w:sz="4" w:space="0" w:color="auto"/>
            </w:tcBorders>
            <w:shd w:val="clear" w:color="auto" w:fill="auto"/>
          </w:tcPr>
          <w:p w14:paraId="6C72FCAD"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65225-43</w:t>
            </w:r>
          </w:p>
        </w:tc>
        <w:tc>
          <w:tcPr>
            <w:tcW w:w="1984" w:type="dxa"/>
            <w:tcBorders>
              <w:top w:val="nil"/>
              <w:left w:val="nil"/>
              <w:bottom w:val="single" w:sz="4" w:space="0" w:color="auto"/>
              <w:right w:val="single" w:sz="4" w:space="0" w:color="auto"/>
            </w:tcBorders>
            <w:shd w:val="clear" w:color="auto" w:fill="auto"/>
          </w:tcPr>
          <w:p w14:paraId="1254681F"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XTC652254F1321719</w:t>
            </w:r>
          </w:p>
        </w:tc>
        <w:tc>
          <w:tcPr>
            <w:tcW w:w="709" w:type="dxa"/>
            <w:tcBorders>
              <w:top w:val="nil"/>
              <w:left w:val="nil"/>
              <w:bottom w:val="single" w:sz="4" w:space="0" w:color="auto"/>
              <w:right w:val="single" w:sz="4" w:space="0" w:color="auto"/>
            </w:tcBorders>
            <w:shd w:val="clear" w:color="auto" w:fill="auto"/>
          </w:tcPr>
          <w:p w14:paraId="4B2B16B2"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4F1295A9"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17045CEC"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1D6D8C20"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0EA5588E"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65225-43</w:t>
            </w:r>
          </w:p>
        </w:tc>
        <w:tc>
          <w:tcPr>
            <w:tcW w:w="1985" w:type="dxa"/>
            <w:tcBorders>
              <w:top w:val="single" w:sz="4" w:space="0" w:color="auto"/>
              <w:left w:val="single" w:sz="4" w:space="0" w:color="auto"/>
              <w:bottom w:val="single" w:sz="4" w:space="0" w:color="auto"/>
              <w:right w:val="single" w:sz="4" w:space="0" w:color="auto"/>
            </w:tcBorders>
          </w:tcPr>
          <w:p w14:paraId="78430A83" w14:textId="77777777" w:rsidR="00222153" w:rsidRPr="0094130D" w:rsidRDefault="00222153" w:rsidP="00A87882">
            <w:r w:rsidRPr="0094130D">
              <w:rPr>
                <w:rFonts w:eastAsia="Calibri"/>
                <w:color w:val="000000"/>
                <w:sz w:val="18"/>
                <w:szCs w:val="18"/>
              </w:rPr>
              <w:t>XTC652254F1321719</w:t>
            </w:r>
          </w:p>
        </w:tc>
        <w:tc>
          <w:tcPr>
            <w:tcW w:w="708" w:type="dxa"/>
            <w:tcBorders>
              <w:top w:val="single" w:sz="4" w:space="0" w:color="auto"/>
              <w:left w:val="single" w:sz="4" w:space="0" w:color="auto"/>
              <w:bottom w:val="single" w:sz="4" w:space="0" w:color="auto"/>
              <w:right w:val="single" w:sz="4" w:space="0" w:color="auto"/>
            </w:tcBorders>
          </w:tcPr>
          <w:p w14:paraId="3EF73601"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CDFAC4A"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1BE16A40"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136FAFD6"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2B0AD8BD" w14:textId="77777777" w:rsidR="00222153" w:rsidRPr="0094130D" w:rsidRDefault="00222153" w:rsidP="00A87882">
            <w:pPr>
              <w:rPr>
                <w:rFonts w:eastAsia="Calibri"/>
                <w:color w:val="000000"/>
                <w:sz w:val="18"/>
                <w:szCs w:val="18"/>
              </w:rPr>
            </w:pPr>
            <w:r w:rsidRPr="0094130D">
              <w:rPr>
                <w:rFonts w:eastAsia="Calibri"/>
                <w:color w:val="000000"/>
                <w:sz w:val="18"/>
                <w:szCs w:val="18"/>
              </w:rPr>
              <w:t>110</w:t>
            </w:r>
          </w:p>
        </w:tc>
        <w:tc>
          <w:tcPr>
            <w:tcW w:w="1418" w:type="dxa"/>
            <w:tcBorders>
              <w:top w:val="nil"/>
              <w:left w:val="nil"/>
              <w:bottom w:val="single" w:sz="4" w:space="0" w:color="auto"/>
              <w:right w:val="single" w:sz="4" w:space="0" w:color="auto"/>
            </w:tcBorders>
            <w:shd w:val="clear" w:color="auto" w:fill="auto"/>
          </w:tcPr>
          <w:p w14:paraId="5A298C85"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Седельный тягач </w:t>
            </w:r>
          </w:p>
        </w:tc>
        <w:tc>
          <w:tcPr>
            <w:tcW w:w="1276" w:type="dxa"/>
            <w:tcBorders>
              <w:top w:val="nil"/>
              <w:left w:val="nil"/>
              <w:bottom w:val="single" w:sz="4" w:space="0" w:color="auto"/>
              <w:right w:val="single" w:sz="4" w:space="0" w:color="auto"/>
            </w:tcBorders>
            <w:shd w:val="clear" w:color="auto" w:fill="auto"/>
          </w:tcPr>
          <w:p w14:paraId="0700BD8F"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65225-43</w:t>
            </w:r>
          </w:p>
        </w:tc>
        <w:tc>
          <w:tcPr>
            <w:tcW w:w="1984" w:type="dxa"/>
            <w:tcBorders>
              <w:top w:val="nil"/>
              <w:left w:val="nil"/>
              <w:bottom w:val="single" w:sz="4" w:space="0" w:color="auto"/>
              <w:right w:val="single" w:sz="4" w:space="0" w:color="auto"/>
            </w:tcBorders>
            <w:shd w:val="clear" w:color="auto" w:fill="auto"/>
          </w:tcPr>
          <w:p w14:paraId="4274D85D"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XTC652254F1321725</w:t>
            </w:r>
          </w:p>
        </w:tc>
        <w:tc>
          <w:tcPr>
            <w:tcW w:w="709" w:type="dxa"/>
            <w:tcBorders>
              <w:top w:val="nil"/>
              <w:left w:val="nil"/>
              <w:bottom w:val="single" w:sz="4" w:space="0" w:color="auto"/>
              <w:right w:val="single" w:sz="4" w:space="0" w:color="auto"/>
            </w:tcBorders>
            <w:shd w:val="clear" w:color="auto" w:fill="auto"/>
          </w:tcPr>
          <w:p w14:paraId="179D3138"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0475E520"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39E39D72"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6C1BE751"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05860484"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65225-43</w:t>
            </w:r>
          </w:p>
        </w:tc>
        <w:tc>
          <w:tcPr>
            <w:tcW w:w="1985" w:type="dxa"/>
            <w:tcBorders>
              <w:top w:val="single" w:sz="4" w:space="0" w:color="auto"/>
              <w:left w:val="single" w:sz="4" w:space="0" w:color="auto"/>
              <w:bottom w:val="single" w:sz="4" w:space="0" w:color="auto"/>
              <w:right w:val="single" w:sz="4" w:space="0" w:color="auto"/>
            </w:tcBorders>
          </w:tcPr>
          <w:p w14:paraId="0167F9A0" w14:textId="77777777" w:rsidR="00222153" w:rsidRPr="0094130D" w:rsidRDefault="00222153" w:rsidP="00A87882">
            <w:r w:rsidRPr="0094130D">
              <w:rPr>
                <w:rFonts w:eastAsia="Calibri"/>
                <w:color w:val="000000"/>
                <w:sz w:val="18"/>
                <w:szCs w:val="18"/>
              </w:rPr>
              <w:t>XTC652254F1321725</w:t>
            </w:r>
          </w:p>
        </w:tc>
        <w:tc>
          <w:tcPr>
            <w:tcW w:w="708" w:type="dxa"/>
            <w:tcBorders>
              <w:top w:val="single" w:sz="4" w:space="0" w:color="auto"/>
              <w:left w:val="single" w:sz="4" w:space="0" w:color="auto"/>
              <w:bottom w:val="single" w:sz="4" w:space="0" w:color="auto"/>
              <w:right w:val="single" w:sz="4" w:space="0" w:color="auto"/>
            </w:tcBorders>
          </w:tcPr>
          <w:p w14:paraId="0CE00F0C"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AAE0160"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50777FD3"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684860EE"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EB96F5F" w14:textId="77777777" w:rsidR="00222153" w:rsidRPr="0094130D" w:rsidRDefault="00222153" w:rsidP="00A87882">
            <w:pPr>
              <w:rPr>
                <w:rFonts w:eastAsia="Calibri"/>
                <w:color w:val="000000"/>
                <w:sz w:val="18"/>
                <w:szCs w:val="18"/>
              </w:rPr>
            </w:pPr>
            <w:r w:rsidRPr="0094130D">
              <w:rPr>
                <w:rFonts w:eastAsia="Calibri"/>
                <w:color w:val="000000"/>
                <w:sz w:val="18"/>
                <w:szCs w:val="18"/>
              </w:rPr>
              <w:t>111</w:t>
            </w:r>
          </w:p>
        </w:tc>
        <w:tc>
          <w:tcPr>
            <w:tcW w:w="1418" w:type="dxa"/>
            <w:tcBorders>
              <w:top w:val="nil"/>
              <w:left w:val="nil"/>
              <w:bottom w:val="single" w:sz="4" w:space="0" w:color="auto"/>
              <w:right w:val="single" w:sz="4" w:space="0" w:color="auto"/>
            </w:tcBorders>
            <w:shd w:val="clear" w:color="auto" w:fill="auto"/>
          </w:tcPr>
          <w:p w14:paraId="6AF2660D"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Седельный тягач </w:t>
            </w:r>
          </w:p>
        </w:tc>
        <w:tc>
          <w:tcPr>
            <w:tcW w:w="1276" w:type="dxa"/>
            <w:tcBorders>
              <w:top w:val="nil"/>
              <w:left w:val="nil"/>
              <w:bottom w:val="single" w:sz="4" w:space="0" w:color="auto"/>
              <w:right w:val="single" w:sz="4" w:space="0" w:color="auto"/>
            </w:tcBorders>
            <w:shd w:val="clear" w:color="auto" w:fill="auto"/>
          </w:tcPr>
          <w:p w14:paraId="7041F90E"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65225-43</w:t>
            </w:r>
          </w:p>
        </w:tc>
        <w:tc>
          <w:tcPr>
            <w:tcW w:w="1984" w:type="dxa"/>
            <w:tcBorders>
              <w:top w:val="nil"/>
              <w:left w:val="nil"/>
              <w:bottom w:val="single" w:sz="4" w:space="0" w:color="auto"/>
              <w:right w:val="single" w:sz="4" w:space="0" w:color="auto"/>
            </w:tcBorders>
            <w:shd w:val="clear" w:color="auto" w:fill="auto"/>
          </w:tcPr>
          <w:p w14:paraId="2DFC8380"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XTC652254F1321718</w:t>
            </w:r>
          </w:p>
        </w:tc>
        <w:tc>
          <w:tcPr>
            <w:tcW w:w="709" w:type="dxa"/>
            <w:tcBorders>
              <w:top w:val="nil"/>
              <w:left w:val="nil"/>
              <w:bottom w:val="single" w:sz="4" w:space="0" w:color="auto"/>
              <w:right w:val="single" w:sz="4" w:space="0" w:color="auto"/>
            </w:tcBorders>
            <w:shd w:val="clear" w:color="auto" w:fill="auto"/>
          </w:tcPr>
          <w:p w14:paraId="4B4D9141"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79CA3696"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5D9D1FBC"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6FD76A40"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36141C3A"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65225-43</w:t>
            </w:r>
          </w:p>
        </w:tc>
        <w:tc>
          <w:tcPr>
            <w:tcW w:w="1985" w:type="dxa"/>
            <w:tcBorders>
              <w:top w:val="single" w:sz="4" w:space="0" w:color="auto"/>
              <w:left w:val="single" w:sz="4" w:space="0" w:color="auto"/>
              <w:bottom w:val="single" w:sz="4" w:space="0" w:color="auto"/>
              <w:right w:val="single" w:sz="4" w:space="0" w:color="auto"/>
            </w:tcBorders>
          </w:tcPr>
          <w:p w14:paraId="3C8BA407" w14:textId="77777777" w:rsidR="00222153" w:rsidRPr="0094130D" w:rsidRDefault="00222153" w:rsidP="00A87882">
            <w:r w:rsidRPr="0094130D">
              <w:rPr>
                <w:rFonts w:eastAsia="Calibri"/>
                <w:color w:val="000000"/>
                <w:sz w:val="18"/>
                <w:szCs w:val="18"/>
              </w:rPr>
              <w:t>XTC652254F1321718</w:t>
            </w:r>
          </w:p>
        </w:tc>
        <w:tc>
          <w:tcPr>
            <w:tcW w:w="708" w:type="dxa"/>
            <w:tcBorders>
              <w:top w:val="single" w:sz="4" w:space="0" w:color="auto"/>
              <w:left w:val="single" w:sz="4" w:space="0" w:color="auto"/>
              <w:bottom w:val="single" w:sz="4" w:space="0" w:color="auto"/>
              <w:right w:val="single" w:sz="4" w:space="0" w:color="auto"/>
            </w:tcBorders>
          </w:tcPr>
          <w:p w14:paraId="54207AE8"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D17F25D"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1AB9E30E"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13F30611"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BBB8A4A"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112</w:t>
            </w:r>
          </w:p>
        </w:tc>
        <w:tc>
          <w:tcPr>
            <w:tcW w:w="1418" w:type="dxa"/>
            <w:tcBorders>
              <w:top w:val="nil"/>
              <w:left w:val="nil"/>
              <w:bottom w:val="single" w:sz="4" w:space="0" w:color="auto"/>
              <w:right w:val="single" w:sz="4" w:space="0" w:color="auto"/>
            </w:tcBorders>
            <w:shd w:val="clear" w:color="auto" w:fill="auto"/>
          </w:tcPr>
          <w:p w14:paraId="24B50E14"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Седельный тягач </w:t>
            </w:r>
          </w:p>
        </w:tc>
        <w:tc>
          <w:tcPr>
            <w:tcW w:w="1276" w:type="dxa"/>
            <w:tcBorders>
              <w:top w:val="nil"/>
              <w:left w:val="nil"/>
              <w:bottom w:val="single" w:sz="4" w:space="0" w:color="auto"/>
              <w:right w:val="single" w:sz="4" w:space="0" w:color="auto"/>
            </w:tcBorders>
            <w:shd w:val="clear" w:color="auto" w:fill="auto"/>
          </w:tcPr>
          <w:p w14:paraId="50E9DCE5"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65225-43</w:t>
            </w:r>
          </w:p>
        </w:tc>
        <w:tc>
          <w:tcPr>
            <w:tcW w:w="1984" w:type="dxa"/>
            <w:tcBorders>
              <w:top w:val="nil"/>
              <w:left w:val="nil"/>
              <w:bottom w:val="single" w:sz="4" w:space="0" w:color="auto"/>
              <w:right w:val="single" w:sz="4" w:space="0" w:color="auto"/>
            </w:tcBorders>
            <w:shd w:val="clear" w:color="auto" w:fill="auto"/>
          </w:tcPr>
          <w:p w14:paraId="36CC2FE8"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XTC652254F1321723</w:t>
            </w:r>
          </w:p>
        </w:tc>
        <w:tc>
          <w:tcPr>
            <w:tcW w:w="709" w:type="dxa"/>
            <w:tcBorders>
              <w:top w:val="nil"/>
              <w:left w:val="nil"/>
              <w:bottom w:val="single" w:sz="4" w:space="0" w:color="auto"/>
              <w:right w:val="single" w:sz="4" w:space="0" w:color="auto"/>
            </w:tcBorders>
            <w:shd w:val="clear" w:color="auto" w:fill="auto"/>
          </w:tcPr>
          <w:p w14:paraId="5256B4A4"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35CDDDA"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7CB7F212"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37CEA2BD"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0D45EC6D"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65225-43</w:t>
            </w:r>
          </w:p>
        </w:tc>
        <w:tc>
          <w:tcPr>
            <w:tcW w:w="1985" w:type="dxa"/>
            <w:tcBorders>
              <w:top w:val="single" w:sz="4" w:space="0" w:color="auto"/>
              <w:left w:val="single" w:sz="4" w:space="0" w:color="auto"/>
              <w:bottom w:val="single" w:sz="4" w:space="0" w:color="auto"/>
              <w:right w:val="single" w:sz="4" w:space="0" w:color="auto"/>
            </w:tcBorders>
          </w:tcPr>
          <w:p w14:paraId="4E8BDB2D" w14:textId="77777777" w:rsidR="00222153" w:rsidRPr="0094130D" w:rsidRDefault="00222153" w:rsidP="00A87882">
            <w:r w:rsidRPr="0094130D">
              <w:rPr>
                <w:rFonts w:eastAsia="Calibri"/>
                <w:color w:val="000000"/>
                <w:sz w:val="18"/>
                <w:szCs w:val="18"/>
              </w:rPr>
              <w:t>XTC652254F1321723</w:t>
            </w:r>
          </w:p>
        </w:tc>
        <w:tc>
          <w:tcPr>
            <w:tcW w:w="708" w:type="dxa"/>
            <w:tcBorders>
              <w:top w:val="single" w:sz="4" w:space="0" w:color="auto"/>
              <w:left w:val="single" w:sz="4" w:space="0" w:color="auto"/>
              <w:bottom w:val="single" w:sz="4" w:space="0" w:color="auto"/>
              <w:right w:val="single" w:sz="4" w:space="0" w:color="auto"/>
            </w:tcBorders>
          </w:tcPr>
          <w:p w14:paraId="6664356C"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D62558A"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307858CA"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230555C7"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6D3C74FE" w14:textId="77777777" w:rsidR="00222153" w:rsidRPr="0094130D" w:rsidRDefault="00222153" w:rsidP="00A87882">
            <w:pPr>
              <w:rPr>
                <w:rFonts w:eastAsia="Calibri"/>
                <w:color w:val="000000"/>
                <w:sz w:val="18"/>
                <w:szCs w:val="18"/>
              </w:rPr>
            </w:pPr>
            <w:r w:rsidRPr="0094130D">
              <w:rPr>
                <w:rFonts w:eastAsia="Calibri"/>
                <w:color w:val="000000"/>
                <w:sz w:val="18"/>
                <w:szCs w:val="18"/>
              </w:rPr>
              <w:t>113</w:t>
            </w:r>
          </w:p>
        </w:tc>
        <w:tc>
          <w:tcPr>
            <w:tcW w:w="1418" w:type="dxa"/>
            <w:tcBorders>
              <w:top w:val="nil"/>
              <w:left w:val="nil"/>
              <w:bottom w:val="single" w:sz="4" w:space="0" w:color="auto"/>
              <w:right w:val="single" w:sz="4" w:space="0" w:color="auto"/>
            </w:tcBorders>
            <w:shd w:val="clear" w:color="auto" w:fill="auto"/>
          </w:tcPr>
          <w:p w14:paraId="436124AA"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Седельный тягач </w:t>
            </w:r>
          </w:p>
        </w:tc>
        <w:tc>
          <w:tcPr>
            <w:tcW w:w="1276" w:type="dxa"/>
            <w:tcBorders>
              <w:top w:val="nil"/>
              <w:left w:val="nil"/>
              <w:bottom w:val="single" w:sz="4" w:space="0" w:color="auto"/>
              <w:right w:val="single" w:sz="4" w:space="0" w:color="auto"/>
            </w:tcBorders>
            <w:shd w:val="clear" w:color="auto" w:fill="auto"/>
          </w:tcPr>
          <w:p w14:paraId="00C87949"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65225-43</w:t>
            </w:r>
          </w:p>
        </w:tc>
        <w:tc>
          <w:tcPr>
            <w:tcW w:w="1984" w:type="dxa"/>
            <w:tcBorders>
              <w:top w:val="nil"/>
              <w:left w:val="nil"/>
              <w:bottom w:val="single" w:sz="4" w:space="0" w:color="auto"/>
              <w:right w:val="single" w:sz="4" w:space="0" w:color="auto"/>
            </w:tcBorders>
            <w:shd w:val="clear" w:color="auto" w:fill="auto"/>
          </w:tcPr>
          <w:p w14:paraId="25E18BBC"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XTC652254F1321730</w:t>
            </w:r>
          </w:p>
        </w:tc>
        <w:tc>
          <w:tcPr>
            <w:tcW w:w="709" w:type="dxa"/>
            <w:tcBorders>
              <w:top w:val="nil"/>
              <w:left w:val="nil"/>
              <w:bottom w:val="single" w:sz="4" w:space="0" w:color="auto"/>
              <w:right w:val="single" w:sz="4" w:space="0" w:color="auto"/>
            </w:tcBorders>
            <w:shd w:val="clear" w:color="auto" w:fill="auto"/>
          </w:tcPr>
          <w:p w14:paraId="58BA7733"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047BC4F2"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1B3F38CE"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6372F5D9"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4C4E7CD1"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65225-43</w:t>
            </w:r>
          </w:p>
        </w:tc>
        <w:tc>
          <w:tcPr>
            <w:tcW w:w="1985" w:type="dxa"/>
            <w:tcBorders>
              <w:top w:val="single" w:sz="4" w:space="0" w:color="auto"/>
              <w:left w:val="single" w:sz="4" w:space="0" w:color="auto"/>
              <w:bottom w:val="single" w:sz="4" w:space="0" w:color="auto"/>
              <w:right w:val="single" w:sz="4" w:space="0" w:color="auto"/>
            </w:tcBorders>
          </w:tcPr>
          <w:p w14:paraId="7A1748D8" w14:textId="77777777" w:rsidR="00222153" w:rsidRPr="0094130D" w:rsidRDefault="00222153" w:rsidP="00A87882">
            <w:r w:rsidRPr="0094130D">
              <w:rPr>
                <w:rFonts w:eastAsia="Calibri"/>
                <w:color w:val="000000"/>
                <w:sz w:val="18"/>
                <w:szCs w:val="18"/>
              </w:rPr>
              <w:t>XTC652254F1321730</w:t>
            </w:r>
          </w:p>
        </w:tc>
        <w:tc>
          <w:tcPr>
            <w:tcW w:w="708" w:type="dxa"/>
            <w:tcBorders>
              <w:top w:val="single" w:sz="4" w:space="0" w:color="auto"/>
              <w:left w:val="single" w:sz="4" w:space="0" w:color="auto"/>
              <w:bottom w:val="single" w:sz="4" w:space="0" w:color="auto"/>
              <w:right w:val="single" w:sz="4" w:space="0" w:color="auto"/>
            </w:tcBorders>
          </w:tcPr>
          <w:p w14:paraId="6A528E63"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C2D58FB"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72BBA066"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40D091CB"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EB87C5A" w14:textId="77777777" w:rsidR="00222153" w:rsidRPr="0094130D" w:rsidRDefault="00222153" w:rsidP="00A87882">
            <w:pPr>
              <w:rPr>
                <w:rFonts w:eastAsia="Calibri"/>
                <w:color w:val="000000"/>
                <w:sz w:val="18"/>
                <w:szCs w:val="18"/>
              </w:rPr>
            </w:pPr>
            <w:r w:rsidRPr="0094130D">
              <w:rPr>
                <w:rFonts w:eastAsia="Calibri"/>
                <w:color w:val="000000"/>
                <w:sz w:val="18"/>
                <w:szCs w:val="18"/>
              </w:rPr>
              <w:t>114</w:t>
            </w:r>
          </w:p>
        </w:tc>
        <w:tc>
          <w:tcPr>
            <w:tcW w:w="1418" w:type="dxa"/>
            <w:tcBorders>
              <w:top w:val="nil"/>
              <w:left w:val="nil"/>
              <w:bottom w:val="single" w:sz="4" w:space="0" w:color="auto"/>
              <w:right w:val="single" w:sz="4" w:space="0" w:color="auto"/>
            </w:tcBorders>
            <w:shd w:val="clear" w:color="auto" w:fill="auto"/>
          </w:tcPr>
          <w:p w14:paraId="26873FFF"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Седельный тягач </w:t>
            </w:r>
          </w:p>
        </w:tc>
        <w:tc>
          <w:tcPr>
            <w:tcW w:w="1276" w:type="dxa"/>
            <w:tcBorders>
              <w:top w:val="nil"/>
              <w:left w:val="nil"/>
              <w:bottom w:val="single" w:sz="4" w:space="0" w:color="auto"/>
              <w:right w:val="single" w:sz="4" w:space="0" w:color="auto"/>
            </w:tcBorders>
            <w:shd w:val="clear" w:color="auto" w:fill="auto"/>
          </w:tcPr>
          <w:p w14:paraId="2DAECF10"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65225-43</w:t>
            </w:r>
          </w:p>
        </w:tc>
        <w:tc>
          <w:tcPr>
            <w:tcW w:w="1984" w:type="dxa"/>
            <w:tcBorders>
              <w:top w:val="nil"/>
              <w:left w:val="nil"/>
              <w:bottom w:val="single" w:sz="4" w:space="0" w:color="auto"/>
              <w:right w:val="single" w:sz="4" w:space="0" w:color="auto"/>
            </w:tcBorders>
            <w:shd w:val="clear" w:color="auto" w:fill="auto"/>
          </w:tcPr>
          <w:p w14:paraId="264A5FD9"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XTC652254F1321616</w:t>
            </w:r>
          </w:p>
        </w:tc>
        <w:tc>
          <w:tcPr>
            <w:tcW w:w="709" w:type="dxa"/>
            <w:tcBorders>
              <w:top w:val="nil"/>
              <w:left w:val="nil"/>
              <w:bottom w:val="single" w:sz="4" w:space="0" w:color="auto"/>
              <w:right w:val="single" w:sz="4" w:space="0" w:color="auto"/>
            </w:tcBorders>
            <w:shd w:val="clear" w:color="auto" w:fill="auto"/>
          </w:tcPr>
          <w:p w14:paraId="0E4BC2CE"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0B7D0A71"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57064DF7"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27E9F06C"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54B92418"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65225-43</w:t>
            </w:r>
          </w:p>
        </w:tc>
        <w:tc>
          <w:tcPr>
            <w:tcW w:w="1985" w:type="dxa"/>
            <w:tcBorders>
              <w:top w:val="single" w:sz="4" w:space="0" w:color="auto"/>
              <w:left w:val="single" w:sz="4" w:space="0" w:color="auto"/>
              <w:bottom w:val="single" w:sz="4" w:space="0" w:color="auto"/>
              <w:right w:val="single" w:sz="4" w:space="0" w:color="auto"/>
            </w:tcBorders>
          </w:tcPr>
          <w:p w14:paraId="5DAA83C9" w14:textId="77777777" w:rsidR="00222153" w:rsidRPr="0094130D" w:rsidRDefault="00222153" w:rsidP="00A87882">
            <w:r w:rsidRPr="0094130D">
              <w:rPr>
                <w:rFonts w:eastAsia="Calibri"/>
                <w:color w:val="000000"/>
                <w:sz w:val="18"/>
                <w:szCs w:val="18"/>
              </w:rPr>
              <w:t>XTC652254F1321616</w:t>
            </w:r>
          </w:p>
        </w:tc>
        <w:tc>
          <w:tcPr>
            <w:tcW w:w="708" w:type="dxa"/>
            <w:tcBorders>
              <w:top w:val="single" w:sz="4" w:space="0" w:color="auto"/>
              <w:left w:val="single" w:sz="4" w:space="0" w:color="auto"/>
              <w:bottom w:val="single" w:sz="4" w:space="0" w:color="auto"/>
              <w:right w:val="single" w:sz="4" w:space="0" w:color="auto"/>
            </w:tcBorders>
          </w:tcPr>
          <w:p w14:paraId="718E9267"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05937833"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576FCE5"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55995C95"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C75DFDB" w14:textId="77777777" w:rsidR="00222153" w:rsidRPr="0094130D" w:rsidRDefault="00222153" w:rsidP="00A87882">
            <w:pPr>
              <w:rPr>
                <w:rFonts w:eastAsia="Calibri"/>
                <w:color w:val="000000"/>
                <w:sz w:val="18"/>
                <w:szCs w:val="18"/>
              </w:rPr>
            </w:pPr>
            <w:r w:rsidRPr="0094130D">
              <w:rPr>
                <w:rFonts w:eastAsia="Calibri"/>
                <w:color w:val="000000"/>
                <w:sz w:val="18"/>
                <w:szCs w:val="18"/>
              </w:rPr>
              <w:t>115</w:t>
            </w:r>
          </w:p>
        </w:tc>
        <w:tc>
          <w:tcPr>
            <w:tcW w:w="1418" w:type="dxa"/>
            <w:tcBorders>
              <w:top w:val="nil"/>
              <w:left w:val="nil"/>
              <w:bottom w:val="single" w:sz="4" w:space="0" w:color="auto"/>
              <w:right w:val="single" w:sz="4" w:space="0" w:color="auto"/>
            </w:tcBorders>
            <w:shd w:val="clear" w:color="auto" w:fill="auto"/>
          </w:tcPr>
          <w:p w14:paraId="7119967E"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Седельный тягач </w:t>
            </w:r>
          </w:p>
        </w:tc>
        <w:tc>
          <w:tcPr>
            <w:tcW w:w="1276" w:type="dxa"/>
            <w:tcBorders>
              <w:top w:val="nil"/>
              <w:left w:val="nil"/>
              <w:bottom w:val="single" w:sz="4" w:space="0" w:color="auto"/>
              <w:right w:val="single" w:sz="4" w:space="0" w:color="auto"/>
            </w:tcBorders>
            <w:shd w:val="clear" w:color="auto" w:fill="auto"/>
          </w:tcPr>
          <w:p w14:paraId="7DAF59FA"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65225-43</w:t>
            </w:r>
          </w:p>
        </w:tc>
        <w:tc>
          <w:tcPr>
            <w:tcW w:w="1984" w:type="dxa"/>
            <w:tcBorders>
              <w:top w:val="nil"/>
              <w:left w:val="nil"/>
              <w:bottom w:val="single" w:sz="4" w:space="0" w:color="auto"/>
              <w:right w:val="single" w:sz="4" w:space="0" w:color="auto"/>
            </w:tcBorders>
            <w:shd w:val="clear" w:color="auto" w:fill="auto"/>
          </w:tcPr>
          <w:p w14:paraId="4B1BD5EA"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XTC652254F1321724</w:t>
            </w:r>
          </w:p>
        </w:tc>
        <w:tc>
          <w:tcPr>
            <w:tcW w:w="709" w:type="dxa"/>
            <w:tcBorders>
              <w:top w:val="nil"/>
              <w:left w:val="nil"/>
              <w:bottom w:val="single" w:sz="4" w:space="0" w:color="auto"/>
              <w:right w:val="single" w:sz="4" w:space="0" w:color="auto"/>
            </w:tcBorders>
            <w:shd w:val="clear" w:color="auto" w:fill="auto"/>
          </w:tcPr>
          <w:p w14:paraId="05EA42DC"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0713A507"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17AEAC60"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2317A682"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5D5B9594"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65225-43</w:t>
            </w:r>
          </w:p>
        </w:tc>
        <w:tc>
          <w:tcPr>
            <w:tcW w:w="1985" w:type="dxa"/>
            <w:tcBorders>
              <w:top w:val="single" w:sz="4" w:space="0" w:color="auto"/>
              <w:left w:val="single" w:sz="4" w:space="0" w:color="auto"/>
              <w:bottom w:val="single" w:sz="4" w:space="0" w:color="auto"/>
              <w:right w:val="single" w:sz="4" w:space="0" w:color="auto"/>
            </w:tcBorders>
          </w:tcPr>
          <w:p w14:paraId="1D862C21" w14:textId="77777777" w:rsidR="00222153" w:rsidRPr="0094130D" w:rsidRDefault="00222153" w:rsidP="00A87882">
            <w:r w:rsidRPr="0094130D">
              <w:rPr>
                <w:rFonts w:eastAsia="Calibri"/>
                <w:color w:val="000000"/>
                <w:sz w:val="18"/>
                <w:szCs w:val="18"/>
              </w:rPr>
              <w:t>XTC652254F1321724</w:t>
            </w:r>
          </w:p>
        </w:tc>
        <w:tc>
          <w:tcPr>
            <w:tcW w:w="708" w:type="dxa"/>
            <w:tcBorders>
              <w:top w:val="single" w:sz="4" w:space="0" w:color="auto"/>
              <w:left w:val="single" w:sz="4" w:space="0" w:color="auto"/>
              <w:bottom w:val="single" w:sz="4" w:space="0" w:color="auto"/>
              <w:right w:val="single" w:sz="4" w:space="0" w:color="auto"/>
            </w:tcBorders>
          </w:tcPr>
          <w:p w14:paraId="3F57ADE7"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1B74E70"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1048D829"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4EB37E13"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7781A91A" w14:textId="77777777" w:rsidR="00222153" w:rsidRPr="0094130D" w:rsidRDefault="00222153" w:rsidP="00A87882">
            <w:pPr>
              <w:rPr>
                <w:rFonts w:eastAsia="Calibri"/>
                <w:color w:val="000000"/>
                <w:sz w:val="18"/>
                <w:szCs w:val="18"/>
              </w:rPr>
            </w:pPr>
            <w:r w:rsidRPr="0094130D">
              <w:rPr>
                <w:rFonts w:eastAsia="Calibri"/>
                <w:color w:val="000000"/>
                <w:sz w:val="18"/>
                <w:szCs w:val="18"/>
              </w:rPr>
              <w:t>116</w:t>
            </w:r>
          </w:p>
        </w:tc>
        <w:tc>
          <w:tcPr>
            <w:tcW w:w="1418" w:type="dxa"/>
            <w:tcBorders>
              <w:top w:val="nil"/>
              <w:left w:val="nil"/>
              <w:bottom w:val="single" w:sz="4" w:space="0" w:color="auto"/>
              <w:right w:val="single" w:sz="4" w:space="0" w:color="auto"/>
            </w:tcBorders>
            <w:shd w:val="clear" w:color="auto" w:fill="auto"/>
          </w:tcPr>
          <w:p w14:paraId="444136A4"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Седельный тягач </w:t>
            </w:r>
          </w:p>
        </w:tc>
        <w:tc>
          <w:tcPr>
            <w:tcW w:w="1276" w:type="dxa"/>
            <w:tcBorders>
              <w:top w:val="nil"/>
              <w:left w:val="nil"/>
              <w:bottom w:val="single" w:sz="4" w:space="0" w:color="auto"/>
              <w:right w:val="single" w:sz="4" w:space="0" w:color="auto"/>
            </w:tcBorders>
            <w:shd w:val="clear" w:color="auto" w:fill="auto"/>
          </w:tcPr>
          <w:p w14:paraId="14DA1682"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65225-43</w:t>
            </w:r>
          </w:p>
        </w:tc>
        <w:tc>
          <w:tcPr>
            <w:tcW w:w="1984" w:type="dxa"/>
            <w:tcBorders>
              <w:top w:val="nil"/>
              <w:left w:val="nil"/>
              <w:bottom w:val="single" w:sz="4" w:space="0" w:color="auto"/>
              <w:right w:val="single" w:sz="4" w:space="0" w:color="auto"/>
            </w:tcBorders>
            <w:shd w:val="clear" w:color="auto" w:fill="auto"/>
          </w:tcPr>
          <w:p w14:paraId="0D9E4668"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XTC652254F1321617</w:t>
            </w:r>
          </w:p>
        </w:tc>
        <w:tc>
          <w:tcPr>
            <w:tcW w:w="709" w:type="dxa"/>
            <w:tcBorders>
              <w:top w:val="nil"/>
              <w:left w:val="nil"/>
              <w:bottom w:val="single" w:sz="4" w:space="0" w:color="auto"/>
              <w:right w:val="single" w:sz="4" w:space="0" w:color="auto"/>
            </w:tcBorders>
            <w:shd w:val="clear" w:color="auto" w:fill="auto"/>
          </w:tcPr>
          <w:p w14:paraId="0BFFBAB5"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CAA6AB2"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60CC30AA"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1473C94B"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38FE0C6D"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65225-43</w:t>
            </w:r>
          </w:p>
        </w:tc>
        <w:tc>
          <w:tcPr>
            <w:tcW w:w="1985" w:type="dxa"/>
            <w:tcBorders>
              <w:top w:val="single" w:sz="4" w:space="0" w:color="auto"/>
              <w:left w:val="single" w:sz="4" w:space="0" w:color="auto"/>
              <w:bottom w:val="single" w:sz="4" w:space="0" w:color="auto"/>
              <w:right w:val="single" w:sz="4" w:space="0" w:color="auto"/>
            </w:tcBorders>
          </w:tcPr>
          <w:p w14:paraId="052F84B2" w14:textId="77777777" w:rsidR="00222153" w:rsidRPr="0094130D" w:rsidRDefault="00222153" w:rsidP="00A87882">
            <w:r w:rsidRPr="0094130D">
              <w:rPr>
                <w:rFonts w:eastAsia="Calibri"/>
                <w:color w:val="000000"/>
                <w:sz w:val="18"/>
                <w:szCs w:val="18"/>
              </w:rPr>
              <w:t>XTC652254F1321617</w:t>
            </w:r>
          </w:p>
        </w:tc>
        <w:tc>
          <w:tcPr>
            <w:tcW w:w="708" w:type="dxa"/>
            <w:tcBorders>
              <w:top w:val="single" w:sz="4" w:space="0" w:color="auto"/>
              <w:left w:val="single" w:sz="4" w:space="0" w:color="auto"/>
              <w:bottom w:val="single" w:sz="4" w:space="0" w:color="auto"/>
              <w:right w:val="single" w:sz="4" w:space="0" w:color="auto"/>
            </w:tcBorders>
          </w:tcPr>
          <w:p w14:paraId="0B026501"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75E97DA6"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1986428B"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03C3374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56F885DA" w14:textId="77777777" w:rsidR="00222153" w:rsidRPr="0094130D" w:rsidRDefault="00222153" w:rsidP="00A87882">
            <w:pPr>
              <w:rPr>
                <w:rFonts w:eastAsia="Calibri"/>
                <w:color w:val="000000"/>
                <w:sz w:val="18"/>
                <w:szCs w:val="18"/>
              </w:rPr>
            </w:pPr>
            <w:r w:rsidRPr="0094130D">
              <w:rPr>
                <w:rFonts w:eastAsia="Calibri"/>
                <w:color w:val="000000"/>
                <w:sz w:val="18"/>
                <w:szCs w:val="18"/>
              </w:rPr>
              <w:t>117</w:t>
            </w:r>
          </w:p>
        </w:tc>
        <w:tc>
          <w:tcPr>
            <w:tcW w:w="1418" w:type="dxa"/>
            <w:tcBorders>
              <w:top w:val="nil"/>
              <w:left w:val="nil"/>
              <w:bottom w:val="single" w:sz="4" w:space="0" w:color="auto"/>
              <w:right w:val="single" w:sz="4" w:space="0" w:color="auto"/>
            </w:tcBorders>
            <w:shd w:val="clear" w:color="auto" w:fill="auto"/>
          </w:tcPr>
          <w:p w14:paraId="1733EC11" w14:textId="77777777" w:rsidR="00222153" w:rsidRPr="0094130D" w:rsidRDefault="00222153" w:rsidP="00A87882">
            <w:pPr>
              <w:rPr>
                <w:rFonts w:eastAsia="Calibri"/>
                <w:color w:val="000000"/>
                <w:sz w:val="18"/>
                <w:szCs w:val="18"/>
              </w:rPr>
            </w:pPr>
            <w:r w:rsidRPr="0094130D">
              <w:rPr>
                <w:rFonts w:eastAsia="Calibri"/>
                <w:color w:val="000000"/>
                <w:sz w:val="18"/>
                <w:szCs w:val="18"/>
              </w:rPr>
              <w:t xml:space="preserve">Седельный тягач </w:t>
            </w:r>
          </w:p>
        </w:tc>
        <w:tc>
          <w:tcPr>
            <w:tcW w:w="1276" w:type="dxa"/>
            <w:tcBorders>
              <w:top w:val="nil"/>
              <w:left w:val="nil"/>
              <w:bottom w:val="single" w:sz="4" w:space="0" w:color="auto"/>
              <w:right w:val="single" w:sz="4" w:space="0" w:color="auto"/>
            </w:tcBorders>
            <w:shd w:val="clear" w:color="auto" w:fill="auto"/>
          </w:tcPr>
          <w:p w14:paraId="3DF402EC"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65225-43</w:t>
            </w:r>
          </w:p>
        </w:tc>
        <w:tc>
          <w:tcPr>
            <w:tcW w:w="1984" w:type="dxa"/>
            <w:tcBorders>
              <w:top w:val="nil"/>
              <w:left w:val="nil"/>
              <w:bottom w:val="single" w:sz="4" w:space="0" w:color="auto"/>
              <w:right w:val="single" w:sz="4" w:space="0" w:color="auto"/>
            </w:tcBorders>
            <w:shd w:val="clear" w:color="auto" w:fill="auto"/>
          </w:tcPr>
          <w:p w14:paraId="5520DACB"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XTC652254F1321618</w:t>
            </w:r>
          </w:p>
        </w:tc>
        <w:tc>
          <w:tcPr>
            <w:tcW w:w="709" w:type="dxa"/>
            <w:tcBorders>
              <w:top w:val="nil"/>
              <w:left w:val="nil"/>
              <w:bottom w:val="single" w:sz="4" w:space="0" w:color="auto"/>
              <w:right w:val="single" w:sz="4" w:space="0" w:color="auto"/>
            </w:tcBorders>
            <w:shd w:val="clear" w:color="auto" w:fill="auto"/>
          </w:tcPr>
          <w:p w14:paraId="68768D63"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271B0188"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52168DD4"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w:t>
            </w:r>
          </w:p>
        </w:tc>
        <w:tc>
          <w:tcPr>
            <w:tcW w:w="1417" w:type="dxa"/>
            <w:tcBorders>
              <w:top w:val="single" w:sz="4" w:space="0" w:color="auto"/>
              <w:left w:val="single" w:sz="4" w:space="0" w:color="auto"/>
              <w:bottom w:val="single" w:sz="4" w:space="0" w:color="auto"/>
              <w:right w:val="single" w:sz="4" w:space="0" w:color="auto"/>
            </w:tcBorders>
          </w:tcPr>
          <w:p w14:paraId="464BEC89"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69BE1A89"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65225-43</w:t>
            </w:r>
          </w:p>
        </w:tc>
        <w:tc>
          <w:tcPr>
            <w:tcW w:w="1985" w:type="dxa"/>
            <w:tcBorders>
              <w:top w:val="single" w:sz="4" w:space="0" w:color="auto"/>
              <w:left w:val="single" w:sz="4" w:space="0" w:color="auto"/>
              <w:bottom w:val="single" w:sz="4" w:space="0" w:color="auto"/>
              <w:right w:val="single" w:sz="4" w:space="0" w:color="auto"/>
            </w:tcBorders>
          </w:tcPr>
          <w:p w14:paraId="3D0CE0A6" w14:textId="77777777" w:rsidR="00222153" w:rsidRPr="0094130D" w:rsidRDefault="00222153" w:rsidP="00A87882">
            <w:r w:rsidRPr="0094130D">
              <w:rPr>
                <w:rFonts w:eastAsia="Calibri"/>
                <w:color w:val="000000"/>
                <w:sz w:val="18"/>
                <w:szCs w:val="18"/>
              </w:rPr>
              <w:t>XTC652254F1321618</w:t>
            </w:r>
          </w:p>
        </w:tc>
        <w:tc>
          <w:tcPr>
            <w:tcW w:w="708" w:type="dxa"/>
            <w:tcBorders>
              <w:top w:val="single" w:sz="4" w:space="0" w:color="auto"/>
              <w:left w:val="single" w:sz="4" w:space="0" w:color="auto"/>
              <w:bottom w:val="single" w:sz="4" w:space="0" w:color="auto"/>
              <w:right w:val="single" w:sz="4" w:space="0" w:color="auto"/>
            </w:tcBorders>
          </w:tcPr>
          <w:p w14:paraId="321302D8"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1E60D756"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431C0EF"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p>
        </w:tc>
      </w:tr>
      <w:tr w:rsidR="00222153" w:rsidRPr="0094130D" w14:paraId="7293BF69"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732BE625" w14:textId="77777777" w:rsidR="00222153" w:rsidRPr="0094130D" w:rsidRDefault="00222153" w:rsidP="00A87882">
            <w:pPr>
              <w:rPr>
                <w:rFonts w:eastAsia="Calibri"/>
                <w:color w:val="000000"/>
                <w:sz w:val="18"/>
                <w:szCs w:val="18"/>
              </w:rPr>
            </w:pPr>
            <w:r w:rsidRPr="0094130D">
              <w:rPr>
                <w:rFonts w:eastAsia="Calibri"/>
                <w:color w:val="000000"/>
                <w:sz w:val="18"/>
                <w:szCs w:val="18"/>
              </w:rPr>
              <w:t>118</w:t>
            </w:r>
          </w:p>
        </w:tc>
        <w:tc>
          <w:tcPr>
            <w:tcW w:w="1418" w:type="dxa"/>
            <w:tcBorders>
              <w:top w:val="nil"/>
              <w:left w:val="nil"/>
              <w:bottom w:val="single" w:sz="4" w:space="0" w:color="auto"/>
              <w:right w:val="single" w:sz="4" w:space="0" w:color="auto"/>
            </w:tcBorders>
            <w:shd w:val="clear" w:color="auto" w:fill="auto"/>
          </w:tcPr>
          <w:p w14:paraId="76290D5A"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1FF235E6" w14:textId="77777777" w:rsidR="00222153" w:rsidRPr="0094130D" w:rsidRDefault="00222153" w:rsidP="00A87882">
            <w:pPr>
              <w:rPr>
                <w:rFonts w:eastAsia="Calibri"/>
                <w:color w:val="000000"/>
                <w:sz w:val="18"/>
                <w:szCs w:val="18"/>
              </w:rPr>
            </w:pPr>
            <w:r w:rsidRPr="0094130D">
              <w:rPr>
                <w:rFonts w:eastAsia="Calibri"/>
                <w:color w:val="000000"/>
                <w:sz w:val="18"/>
                <w:szCs w:val="18"/>
              </w:rPr>
              <w:t>5908ЕВ (на шасси Камаз 65225)</w:t>
            </w:r>
          </w:p>
        </w:tc>
        <w:tc>
          <w:tcPr>
            <w:tcW w:w="1984" w:type="dxa"/>
            <w:tcBorders>
              <w:top w:val="nil"/>
              <w:left w:val="nil"/>
              <w:bottom w:val="single" w:sz="4" w:space="0" w:color="auto"/>
              <w:right w:val="single" w:sz="4" w:space="0" w:color="auto"/>
            </w:tcBorders>
            <w:shd w:val="clear" w:color="auto" w:fill="auto"/>
          </w:tcPr>
          <w:p w14:paraId="2A0A8A4E"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X895908EBF0DE4007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XTC652254F1324614</w:t>
            </w:r>
          </w:p>
        </w:tc>
        <w:tc>
          <w:tcPr>
            <w:tcW w:w="709" w:type="dxa"/>
            <w:tcBorders>
              <w:top w:val="nil"/>
              <w:left w:val="nil"/>
              <w:bottom w:val="single" w:sz="4" w:space="0" w:color="auto"/>
              <w:right w:val="single" w:sz="4" w:space="0" w:color="auto"/>
            </w:tcBorders>
            <w:shd w:val="clear" w:color="auto" w:fill="auto"/>
          </w:tcPr>
          <w:p w14:paraId="71688C54"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52DC62FB"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6BCE29BF"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5F247A2C"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156FD882" w14:textId="77777777" w:rsidR="00222153" w:rsidRPr="00002D93" w:rsidRDefault="00222153" w:rsidP="00A87882">
            <w:pPr>
              <w:rPr>
                <w:lang w:val="en-US"/>
              </w:rPr>
            </w:pPr>
            <w:r w:rsidRPr="00002D93">
              <w:rPr>
                <w:rFonts w:eastAsia="Calibri"/>
                <w:color w:val="000000"/>
                <w:sz w:val="18"/>
                <w:szCs w:val="18"/>
                <w:lang w:val="en-US"/>
              </w:rPr>
              <w:t>5908</w:t>
            </w:r>
            <w:r w:rsidRPr="0094130D">
              <w:rPr>
                <w:rFonts w:eastAsia="Calibri"/>
                <w:color w:val="000000"/>
                <w:sz w:val="18"/>
                <w:szCs w:val="18"/>
              </w:rPr>
              <w:t>ЕВ</w:t>
            </w:r>
            <w:r w:rsidRPr="00002D93">
              <w:rPr>
                <w:rFonts w:eastAsia="Calibri"/>
                <w:color w:val="000000"/>
                <w:sz w:val="18"/>
                <w:szCs w:val="18"/>
                <w:lang w:val="en-US"/>
              </w:rPr>
              <w:t xml:space="preserve"> (on the chassis </w:t>
            </w:r>
            <w:r>
              <w:rPr>
                <w:rFonts w:eastAsia="Calibri"/>
                <w:color w:val="000000"/>
                <w:sz w:val="18"/>
                <w:szCs w:val="18"/>
                <w:lang w:val="en-US"/>
              </w:rPr>
              <w:t>Kamaz</w:t>
            </w:r>
            <w:r w:rsidRPr="00002D93">
              <w:rPr>
                <w:rFonts w:eastAsia="Calibri"/>
                <w:color w:val="000000"/>
                <w:sz w:val="18"/>
                <w:szCs w:val="18"/>
                <w:lang w:val="en-US"/>
              </w:rPr>
              <w:t xml:space="preserve"> </w:t>
            </w:r>
            <w:r w:rsidRPr="0094130D">
              <w:rPr>
                <w:rFonts w:eastAsia="Calibri"/>
                <w:color w:val="000000"/>
                <w:sz w:val="18"/>
                <w:szCs w:val="18"/>
              </w:rPr>
              <w:t>Камаз</w:t>
            </w:r>
            <w:r w:rsidRPr="00002D93">
              <w:rPr>
                <w:rFonts w:eastAsia="Calibri"/>
                <w:color w:val="000000"/>
                <w:sz w:val="18"/>
                <w:szCs w:val="18"/>
                <w:lang w:val="en-US"/>
              </w:rPr>
              <w:t xml:space="preserve"> 65225)</w:t>
            </w:r>
          </w:p>
        </w:tc>
        <w:tc>
          <w:tcPr>
            <w:tcW w:w="1985" w:type="dxa"/>
            <w:tcBorders>
              <w:top w:val="single" w:sz="4" w:space="0" w:color="auto"/>
              <w:left w:val="single" w:sz="4" w:space="0" w:color="auto"/>
              <w:bottom w:val="single" w:sz="4" w:space="0" w:color="auto"/>
              <w:right w:val="single" w:sz="4" w:space="0" w:color="auto"/>
            </w:tcBorders>
          </w:tcPr>
          <w:p w14:paraId="7ED1A3A0" w14:textId="77777777" w:rsidR="00222153" w:rsidRPr="00161908" w:rsidRDefault="00222153" w:rsidP="00A87882">
            <w:pPr>
              <w:rPr>
                <w:lang w:val="en-US"/>
              </w:rPr>
            </w:pPr>
            <w:r w:rsidRPr="0094130D">
              <w:rPr>
                <w:rFonts w:eastAsia="Calibri"/>
                <w:color w:val="000000"/>
                <w:sz w:val="18"/>
                <w:szCs w:val="18"/>
                <w:lang w:val="en-US"/>
              </w:rPr>
              <w:t xml:space="preserve">X895908EBF0DE4007 </w:t>
            </w:r>
            <w:r w:rsidRPr="00002D93">
              <w:rPr>
                <w:rFonts w:eastAsia="Calibri"/>
                <w:color w:val="000000"/>
                <w:sz w:val="18"/>
                <w:szCs w:val="18"/>
                <w:lang w:val="en-US"/>
              </w:rPr>
              <w:t>on the chassis</w:t>
            </w:r>
            <w:r w:rsidRPr="0094130D">
              <w:rPr>
                <w:rFonts w:eastAsia="Calibri"/>
                <w:color w:val="000000"/>
                <w:sz w:val="18"/>
                <w:szCs w:val="18"/>
                <w:lang w:val="en-US"/>
              </w:rPr>
              <w:t xml:space="preserve"> VIN  XTC652254F1324614</w:t>
            </w:r>
          </w:p>
        </w:tc>
        <w:tc>
          <w:tcPr>
            <w:tcW w:w="708" w:type="dxa"/>
            <w:tcBorders>
              <w:top w:val="single" w:sz="4" w:space="0" w:color="auto"/>
              <w:left w:val="single" w:sz="4" w:space="0" w:color="auto"/>
              <w:bottom w:val="single" w:sz="4" w:space="0" w:color="auto"/>
              <w:right w:val="single" w:sz="4" w:space="0" w:color="auto"/>
            </w:tcBorders>
          </w:tcPr>
          <w:p w14:paraId="4B7F3E5D"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6B885EC2"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69A824AC"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3E99DC67"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292312B0" w14:textId="77777777" w:rsidR="00222153" w:rsidRPr="0094130D" w:rsidRDefault="00222153" w:rsidP="00A87882">
            <w:pPr>
              <w:rPr>
                <w:rFonts w:eastAsia="Calibri"/>
                <w:color w:val="000000"/>
                <w:sz w:val="18"/>
                <w:szCs w:val="18"/>
              </w:rPr>
            </w:pPr>
            <w:r w:rsidRPr="0094130D">
              <w:rPr>
                <w:rFonts w:eastAsia="Calibri"/>
                <w:color w:val="000000"/>
                <w:sz w:val="18"/>
                <w:szCs w:val="18"/>
              </w:rPr>
              <w:t>119</w:t>
            </w:r>
          </w:p>
        </w:tc>
        <w:tc>
          <w:tcPr>
            <w:tcW w:w="1418" w:type="dxa"/>
            <w:tcBorders>
              <w:top w:val="nil"/>
              <w:left w:val="nil"/>
              <w:bottom w:val="single" w:sz="4" w:space="0" w:color="auto"/>
              <w:right w:val="single" w:sz="4" w:space="0" w:color="auto"/>
            </w:tcBorders>
            <w:shd w:val="clear" w:color="auto" w:fill="auto"/>
          </w:tcPr>
          <w:p w14:paraId="4190A103"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647DB6F8" w14:textId="77777777" w:rsidR="00222153" w:rsidRPr="0094130D" w:rsidRDefault="00222153" w:rsidP="00A87882">
            <w:pPr>
              <w:rPr>
                <w:rFonts w:eastAsia="Calibri"/>
                <w:color w:val="000000"/>
                <w:sz w:val="18"/>
                <w:szCs w:val="18"/>
              </w:rPr>
            </w:pPr>
            <w:r w:rsidRPr="0094130D">
              <w:rPr>
                <w:rFonts w:eastAsia="Calibri"/>
                <w:color w:val="000000"/>
                <w:sz w:val="18"/>
                <w:szCs w:val="18"/>
              </w:rPr>
              <w:t>5908ЕВ (на шасси Камаз 65225)</w:t>
            </w:r>
          </w:p>
        </w:tc>
        <w:tc>
          <w:tcPr>
            <w:tcW w:w="1984" w:type="dxa"/>
            <w:tcBorders>
              <w:top w:val="nil"/>
              <w:left w:val="nil"/>
              <w:bottom w:val="single" w:sz="4" w:space="0" w:color="auto"/>
              <w:right w:val="single" w:sz="4" w:space="0" w:color="auto"/>
            </w:tcBorders>
            <w:shd w:val="clear" w:color="auto" w:fill="auto"/>
          </w:tcPr>
          <w:p w14:paraId="45E141DA"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X895908EBF0DE4006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XTC652254F1324613</w:t>
            </w:r>
          </w:p>
        </w:tc>
        <w:tc>
          <w:tcPr>
            <w:tcW w:w="709" w:type="dxa"/>
            <w:tcBorders>
              <w:top w:val="nil"/>
              <w:left w:val="nil"/>
              <w:bottom w:val="single" w:sz="4" w:space="0" w:color="auto"/>
              <w:right w:val="single" w:sz="4" w:space="0" w:color="auto"/>
            </w:tcBorders>
            <w:shd w:val="clear" w:color="auto" w:fill="auto"/>
          </w:tcPr>
          <w:p w14:paraId="6DA82867"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722D9F2"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3F1013B9"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66D16EE1"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0B97A34E" w14:textId="77777777" w:rsidR="00222153" w:rsidRPr="00002D93" w:rsidRDefault="00222153" w:rsidP="00A87882">
            <w:pPr>
              <w:rPr>
                <w:lang w:val="en-US"/>
              </w:rPr>
            </w:pPr>
            <w:r w:rsidRPr="00002D93">
              <w:rPr>
                <w:rFonts w:eastAsia="Calibri"/>
                <w:color w:val="000000"/>
                <w:sz w:val="18"/>
                <w:szCs w:val="18"/>
                <w:lang w:val="en-US"/>
              </w:rPr>
              <w:t>5908</w:t>
            </w:r>
            <w:r w:rsidRPr="0094130D">
              <w:rPr>
                <w:rFonts w:eastAsia="Calibri"/>
                <w:color w:val="000000"/>
                <w:sz w:val="18"/>
                <w:szCs w:val="18"/>
              </w:rPr>
              <w:t>ЕВ</w:t>
            </w:r>
            <w:r w:rsidRPr="00002D93">
              <w:rPr>
                <w:rFonts w:eastAsia="Calibri"/>
                <w:color w:val="000000"/>
                <w:sz w:val="18"/>
                <w:szCs w:val="18"/>
                <w:lang w:val="en-US"/>
              </w:rPr>
              <w:t xml:space="preserve"> (on the chassis </w:t>
            </w:r>
            <w:r>
              <w:rPr>
                <w:rFonts w:eastAsia="Calibri"/>
                <w:color w:val="000000"/>
                <w:sz w:val="18"/>
                <w:szCs w:val="18"/>
                <w:lang w:val="en-US"/>
              </w:rPr>
              <w:t>Kamaz</w:t>
            </w:r>
            <w:r w:rsidRPr="00002D93">
              <w:rPr>
                <w:rFonts w:eastAsia="Calibri"/>
                <w:color w:val="000000"/>
                <w:sz w:val="18"/>
                <w:szCs w:val="18"/>
                <w:lang w:val="en-US"/>
              </w:rPr>
              <w:t xml:space="preserve"> 65225)</w:t>
            </w:r>
          </w:p>
        </w:tc>
        <w:tc>
          <w:tcPr>
            <w:tcW w:w="1985" w:type="dxa"/>
            <w:tcBorders>
              <w:top w:val="single" w:sz="4" w:space="0" w:color="auto"/>
              <w:left w:val="single" w:sz="4" w:space="0" w:color="auto"/>
              <w:bottom w:val="single" w:sz="4" w:space="0" w:color="auto"/>
              <w:right w:val="single" w:sz="4" w:space="0" w:color="auto"/>
            </w:tcBorders>
          </w:tcPr>
          <w:p w14:paraId="53609A96" w14:textId="77777777" w:rsidR="00222153" w:rsidRPr="00161908" w:rsidRDefault="00222153" w:rsidP="00A87882">
            <w:pPr>
              <w:rPr>
                <w:lang w:val="en-US"/>
              </w:rPr>
            </w:pPr>
            <w:r w:rsidRPr="0094130D">
              <w:rPr>
                <w:rFonts w:eastAsia="Calibri"/>
                <w:color w:val="000000"/>
                <w:sz w:val="18"/>
                <w:szCs w:val="18"/>
                <w:lang w:val="en-US"/>
              </w:rPr>
              <w:t xml:space="preserve">X895908EBF0DE4006 </w:t>
            </w:r>
            <w:r w:rsidRPr="00002D93">
              <w:rPr>
                <w:rFonts w:eastAsia="Calibri"/>
                <w:color w:val="000000"/>
                <w:sz w:val="18"/>
                <w:szCs w:val="18"/>
                <w:lang w:val="en-US"/>
              </w:rPr>
              <w:t>on the chassis</w:t>
            </w:r>
            <w:r w:rsidRPr="0094130D">
              <w:rPr>
                <w:rFonts w:eastAsia="Calibri"/>
                <w:color w:val="000000"/>
                <w:sz w:val="18"/>
                <w:szCs w:val="18"/>
                <w:lang w:val="en-US"/>
              </w:rPr>
              <w:t xml:space="preserve"> VIN  XTC652254F1324613</w:t>
            </w:r>
          </w:p>
        </w:tc>
        <w:tc>
          <w:tcPr>
            <w:tcW w:w="708" w:type="dxa"/>
            <w:tcBorders>
              <w:top w:val="single" w:sz="4" w:space="0" w:color="auto"/>
              <w:left w:val="single" w:sz="4" w:space="0" w:color="auto"/>
              <w:bottom w:val="single" w:sz="4" w:space="0" w:color="auto"/>
              <w:right w:val="single" w:sz="4" w:space="0" w:color="auto"/>
            </w:tcBorders>
          </w:tcPr>
          <w:p w14:paraId="3C174F9F"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65566C83"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3F8DD10E"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1E45D5BA"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2FA93ED9"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120</w:t>
            </w:r>
          </w:p>
        </w:tc>
        <w:tc>
          <w:tcPr>
            <w:tcW w:w="1418" w:type="dxa"/>
            <w:tcBorders>
              <w:top w:val="nil"/>
              <w:left w:val="nil"/>
              <w:bottom w:val="single" w:sz="4" w:space="0" w:color="auto"/>
              <w:right w:val="single" w:sz="4" w:space="0" w:color="auto"/>
            </w:tcBorders>
            <w:shd w:val="clear" w:color="auto" w:fill="auto"/>
          </w:tcPr>
          <w:p w14:paraId="0ADCE619"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577409B3" w14:textId="77777777" w:rsidR="00222153" w:rsidRPr="0094130D" w:rsidRDefault="00222153" w:rsidP="00A87882">
            <w:pPr>
              <w:rPr>
                <w:rFonts w:eastAsia="Calibri"/>
                <w:color w:val="000000"/>
                <w:sz w:val="18"/>
                <w:szCs w:val="18"/>
              </w:rPr>
            </w:pPr>
            <w:r w:rsidRPr="0094130D">
              <w:rPr>
                <w:rFonts w:eastAsia="Calibri"/>
                <w:color w:val="000000"/>
                <w:sz w:val="18"/>
                <w:szCs w:val="18"/>
              </w:rPr>
              <w:t>5908ЕВ (на шасси Камаз 65225)</w:t>
            </w:r>
          </w:p>
        </w:tc>
        <w:tc>
          <w:tcPr>
            <w:tcW w:w="1984" w:type="dxa"/>
            <w:tcBorders>
              <w:top w:val="nil"/>
              <w:left w:val="nil"/>
              <w:bottom w:val="single" w:sz="4" w:space="0" w:color="auto"/>
              <w:right w:val="single" w:sz="4" w:space="0" w:color="auto"/>
            </w:tcBorders>
            <w:shd w:val="clear" w:color="auto" w:fill="auto"/>
          </w:tcPr>
          <w:p w14:paraId="19A4EFD9"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X895908EBF0DE4008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XTC652254F1324619</w:t>
            </w:r>
          </w:p>
        </w:tc>
        <w:tc>
          <w:tcPr>
            <w:tcW w:w="709" w:type="dxa"/>
            <w:tcBorders>
              <w:top w:val="nil"/>
              <w:left w:val="nil"/>
              <w:bottom w:val="single" w:sz="4" w:space="0" w:color="auto"/>
              <w:right w:val="single" w:sz="4" w:space="0" w:color="auto"/>
            </w:tcBorders>
            <w:shd w:val="clear" w:color="auto" w:fill="auto"/>
          </w:tcPr>
          <w:p w14:paraId="679206CF"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81C2F21"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1C48EF77"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35175FFA"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5CC9D90E" w14:textId="77777777" w:rsidR="00222153" w:rsidRPr="00002D93" w:rsidRDefault="00222153" w:rsidP="00A87882">
            <w:pPr>
              <w:rPr>
                <w:lang w:val="en-US"/>
              </w:rPr>
            </w:pPr>
            <w:r w:rsidRPr="00002D93">
              <w:rPr>
                <w:rFonts w:eastAsia="Calibri"/>
                <w:color w:val="000000"/>
                <w:sz w:val="18"/>
                <w:szCs w:val="18"/>
                <w:lang w:val="en-US"/>
              </w:rPr>
              <w:t>5908</w:t>
            </w:r>
            <w:r w:rsidRPr="0094130D">
              <w:rPr>
                <w:rFonts w:eastAsia="Calibri"/>
                <w:color w:val="000000"/>
                <w:sz w:val="18"/>
                <w:szCs w:val="18"/>
              </w:rPr>
              <w:t>ЕВ</w:t>
            </w:r>
            <w:r w:rsidRPr="00002D93">
              <w:rPr>
                <w:rFonts w:eastAsia="Calibri"/>
                <w:color w:val="000000"/>
                <w:sz w:val="18"/>
                <w:szCs w:val="18"/>
                <w:lang w:val="en-US"/>
              </w:rPr>
              <w:t xml:space="preserve"> (on the chassis </w:t>
            </w:r>
            <w:r>
              <w:rPr>
                <w:rFonts w:eastAsia="Calibri"/>
                <w:color w:val="000000"/>
                <w:sz w:val="18"/>
                <w:szCs w:val="18"/>
                <w:lang w:val="en-US"/>
              </w:rPr>
              <w:t>Kamaz</w:t>
            </w:r>
            <w:r w:rsidRPr="00002D93">
              <w:rPr>
                <w:rFonts w:eastAsia="Calibri"/>
                <w:color w:val="000000"/>
                <w:sz w:val="18"/>
                <w:szCs w:val="18"/>
                <w:lang w:val="en-US"/>
              </w:rPr>
              <w:t xml:space="preserve"> 65225)</w:t>
            </w:r>
          </w:p>
        </w:tc>
        <w:tc>
          <w:tcPr>
            <w:tcW w:w="1985" w:type="dxa"/>
            <w:tcBorders>
              <w:top w:val="single" w:sz="4" w:space="0" w:color="auto"/>
              <w:left w:val="single" w:sz="4" w:space="0" w:color="auto"/>
              <w:bottom w:val="single" w:sz="4" w:space="0" w:color="auto"/>
              <w:right w:val="single" w:sz="4" w:space="0" w:color="auto"/>
            </w:tcBorders>
          </w:tcPr>
          <w:p w14:paraId="4698C2C1" w14:textId="77777777" w:rsidR="00222153" w:rsidRPr="00161908" w:rsidRDefault="00222153" w:rsidP="00A87882">
            <w:pPr>
              <w:rPr>
                <w:lang w:val="en-US"/>
              </w:rPr>
            </w:pPr>
            <w:r w:rsidRPr="0094130D">
              <w:rPr>
                <w:rFonts w:eastAsia="Calibri"/>
                <w:color w:val="000000"/>
                <w:sz w:val="18"/>
                <w:szCs w:val="18"/>
                <w:lang w:val="en-US"/>
              </w:rPr>
              <w:t xml:space="preserve">X895908EBF0DE4008 </w:t>
            </w:r>
            <w:r w:rsidRPr="00002D93">
              <w:rPr>
                <w:rFonts w:eastAsia="Calibri"/>
                <w:color w:val="000000"/>
                <w:sz w:val="18"/>
                <w:szCs w:val="18"/>
                <w:lang w:val="en-US"/>
              </w:rPr>
              <w:t>on the chassis</w:t>
            </w:r>
            <w:r w:rsidRPr="0094130D">
              <w:rPr>
                <w:rFonts w:eastAsia="Calibri"/>
                <w:color w:val="000000"/>
                <w:sz w:val="18"/>
                <w:szCs w:val="18"/>
                <w:lang w:val="en-US"/>
              </w:rPr>
              <w:t xml:space="preserve"> VIN  XTC652254F1324619</w:t>
            </w:r>
          </w:p>
        </w:tc>
        <w:tc>
          <w:tcPr>
            <w:tcW w:w="708" w:type="dxa"/>
            <w:tcBorders>
              <w:top w:val="single" w:sz="4" w:space="0" w:color="auto"/>
              <w:left w:val="single" w:sz="4" w:space="0" w:color="auto"/>
              <w:bottom w:val="single" w:sz="4" w:space="0" w:color="auto"/>
              <w:right w:val="single" w:sz="4" w:space="0" w:color="auto"/>
            </w:tcBorders>
          </w:tcPr>
          <w:p w14:paraId="6D7449B1"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13BF481"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141FAD3E"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211CD6B8"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78250EDE" w14:textId="77777777" w:rsidR="00222153" w:rsidRPr="0094130D" w:rsidRDefault="00222153" w:rsidP="00A87882">
            <w:pPr>
              <w:rPr>
                <w:rFonts w:eastAsia="Calibri"/>
                <w:color w:val="000000"/>
                <w:sz w:val="18"/>
                <w:szCs w:val="18"/>
              </w:rPr>
            </w:pPr>
            <w:r w:rsidRPr="0094130D">
              <w:rPr>
                <w:rFonts w:eastAsia="Calibri"/>
                <w:color w:val="000000"/>
                <w:sz w:val="18"/>
                <w:szCs w:val="18"/>
              </w:rPr>
              <w:t>121</w:t>
            </w:r>
          </w:p>
        </w:tc>
        <w:tc>
          <w:tcPr>
            <w:tcW w:w="1418" w:type="dxa"/>
            <w:tcBorders>
              <w:top w:val="nil"/>
              <w:left w:val="nil"/>
              <w:bottom w:val="single" w:sz="4" w:space="0" w:color="auto"/>
              <w:right w:val="single" w:sz="4" w:space="0" w:color="auto"/>
            </w:tcBorders>
            <w:shd w:val="clear" w:color="auto" w:fill="auto"/>
          </w:tcPr>
          <w:p w14:paraId="40B853BC"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7A711B26" w14:textId="77777777" w:rsidR="00222153" w:rsidRPr="0094130D" w:rsidRDefault="00222153" w:rsidP="00A87882">
            <w:pPr>
              <w:rPr>
                <w:rFonts w:eastAsia="Calibri"/>
                <w:color w:val="000000"/>
                <w:sz w:val="18"/>
                <w:szCs w:val="18"/>
              </w:rPr>
            </w:pPr>
            <w:r w:rsidRPr="0094130D">
              <w:rPr>
                <w:rFonts w:eastAsia="Calibri"/>
                <w:color w:val="000000"/>
                <w:sz w:val="18"/>
                <w:szCs w:val="18"/>
              </w:rPr>
              <w:t>5908ЕВ (на шасси Камаз 65225)</w:t>
            </w:r>
          </w:p>
        </w:tc>
        <w:tc>
          <w:tcPr>
            <w:tcW w:w="1984" w:type="dxa"/>
            <w:tcBorders>
              <w:top w:val="nil"/>
              <w:left w:val="nil"/>
              <w:bottom w:val="single" w:sz="4" w:space="0" w:color="auto"/>
              <w:right w:val="single" w:sz="4" w:space="0" w:color="auto"/>
            </w:tcBorders>
            <w:shd w:val="clear" w:color="auto" w:fill="auto"/>
          </w:tcPr>
          <w:p w14:paraId="602B886C"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X895908EBF0DE4010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XTC652254F1324612</w:t>
            </w:r>
          </w:p>
        </w:tc>
        <w:tc>
          <w:tcPr>
            <w:tcW w:w="709" w:type="dxa"/>
            <w:tcBorders>
              <w:top w:val="nil"/>
              <w:left w:val="nil"/>
              <w:bottom w:val="single" w:sz="4" w:space="0" w:color="auto"/>
              <w:right w:val="single" w:sz="4" w:space="0" w:color="auto"/>
            </w:tcBorders>
            <w:shd w:val="clear" w:color="auto" w:fill="auto"/>
          </w:tcPr>
          <w:p w14:paraId="011D8EC0"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65FA045C"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4386287F"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0CCC64BC"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1841368C" w14:textId="77777777" w:rsidR="00222153" w:rsidRPr="00002D93" w:rsidRDefault="00222153" w:rsidP="00A87882">
            <w:pPr>
              <w:rPr>
                <w:lang w:val="en-US"/>
              </w:rPr>
            </w:pPr>
            <w:r w:rsidRPr="00002D93">
              <w:rPr>
                <w:rFonts w:eastAsia="Calibri"/>
                <w:color w:val="000000"/>
                <w:sz w:val="18"/>
                <w:szCs w:val="18"/>
                <w:lang w:val="en-US"/>
              </w:rPr>
              <w:t>5908</w:t>
            </w:r>
            <w:r w:rsidRPr="0094130D">
              <w:rPr>
                <w:rFonts w:eastAsia="Calibri"/>
                <w:color w:val="000000"/>
                <w:sz w:val="18"/>
                <w:szCs w:val="18"/>
              </w:rPr>
              <w:t>ЕВ</w:t>
            </w:r>
            <w:r w:rsidRPr="00002D93">
              <w:rPr>
                <w:rFonts w:eastAsia="Calibri"/>
                <w:color w:val="000000"/>
                <w:sz w:val="18"/>
                <w:szCs w:val="18"/>
                <w:lang w:val="en-US"/>
              </w:rPr>
              <w:t xml:space="preserve"> (on the chassis </w:t>
            </w:r>
            <w:r>
              <w:rPr>
                <w:rFonts w:eastAsia="Calibri"/>
                <w:color w:val="000000"/>
                <w:sz w:val="18"/>
                <w:szCs w:val="18"/>
                <w:lang w:val="en-US"/>
              </w:rPr>
              <w:t>Kamaz</w:t>
            </w:r>
            <w:r w:rsidRPr="00002D93">
              <w:rPr>
                <w:rFonts w:eastAsia="Calibri"/>
                <w:color w:val="000000"/>
                <w:sz w:val="18"/>
                <w:szCs w:val="18"/>
                <w:lang w:val="en-US"/>
              </w:rPr>
              <w:t xml:space="preserve"> 65225)</w:t>
            </w:r>
          </w:p>
        </w:tc>
        <w:tc>
          <w:tcPr>
            <w:tcW w:w="1985" w:type="dxa"/>
            <w:tcBorders>
              <w:top w:val="single" w:sz="4" w:space="0" w:color="auto"/>
              <w:left w:val="single" w:sz="4" w:space="0" w:color="auto"/>
              <w:bottom w:val="single" w:sz="4" w:space="0" w:color="auto"/>
              <w:right w:val="single" w:sz="4" w:space="0" w:color="auto"/>
            </w:tcBorders>
          </w:tcPr>
          <w:p w14:paraId="18D65FD2" w14:textId="77777777" w:rsidR="00222153" w:rsidRPr="00161908" w:rsidRDefault="00222153" w:rsidP="00A87882">
            <w:pPr>
              <w:rPr>
                <w:lang w:val="en-US"/>
              </w:rPr>
            </w:pPr>
            <w:r w:rsidRPr="0094130D">
              <w:rPr>
                <w:rFonts w:eastAsia="Calibri"/>
                <w:color w:val="000000"/>
                <w:sz w:val="18"/>
                <w:szCs w:val="18"/>
                <w:lang w:val="en-US"/>
              </w:rPr>
              <w:t xml:space="preserve">X895908EBF0DE4010 </w:t>
            </w:r>
            <w:r w:rsidRPr="00002D93">
              <w:rPr>
                <w:rFonts w:eastAsia="Calibri"/>
                <w:color w:val="000000"/>
                <w:sz w:val="18"/>
                <w:szCs w:val="18"/>
                <w:lang w:val="en-US"/>
              </w:rPr>
              <w:t>on the chassis</w:t>
            </w:r>
            <w:r w:rsidRPr="0094130D">
              <w:rPr>
                <w:rFonts w:eastAsia="Calibri"/>
                <w:color w:val="000000"/>
                <w:sz w:val="18"/>
                <w:szCs w:val="18"/>
                <w:lang w:val="en-US"/>
              </w:rPr>
              <w:t xml:space="preserve"> VIN  XTC652254F1324612</w:t>
            </w:r>
          </w:p>
        </w:tc>
        <w:tc>
          <w:tcPr>
            <w:tcW w:w="708" w:type="dxa"/>
            <w:tcBorders>
              <w:top w:val="single" w:sz="4" w:space="0" w:color="auto"/>
              <w:left w:val="single" w:sz="4" w:space="0" w:color="auto"/>
              <w:bottom w:val="single" w:sz="4" w:space="0" w:color="auto"/>
              <w:right w:val="single" w:sz="4" w:space="0" w:color="auto"/>
            </w:tcBorders>
          </w:tcPr>
          <w:p w14:paraId="7326AF49"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2E1F85F9"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0A635E14"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0A26D94F"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6A66262F" w14:textId="77777777" w:rsidR="00222153" w:rsidRPr="0094130D" w:rsidRDefault="00222153" w:rsidP="00A87882">
            <w:pPr>
              <w:rPr>
                <w:rFonts w:eastAsia="Calibri"/>
                <w:color w:val="000000"/>
                <w:sz w:val="18"/>
                <w:szCs w:val="18"/>
              </w:rPr>
            </w:pPr>
            <w:r w:rsidRPr="0094130D">
              <w:rPr>
                <w:rFonts w:eastAsia="Calibri"/>
                <w:color w:val="000000"/>
                <w:sz w:val="18"/>
                <w:szCs w:val="18"/>
              </w:rPr>
              <w:t>122</w:t>
            </w:r>
          </w:p>
        </w:tc>
        <w:tc>
          <w:tcPr>
            <w:tcW w:w="1418" w:type="dxa"/>
            <w:tcBorders>
              <w:top w:val="nil"/>
              <w:left w:val="nil"/>
              <w:bottom w:val="single" w:sz="4" w:space="0" w:color="auto"/>
              <w:right w:val="single" w:sz="4" w:space="0" w:color="auto"/>
            </w:tcBorders>
            <w:shd w:val="clear" w:color="auto" w:fill="auto"/>
          </w:tcPr>
          <w:p w14:paraId="6BD3D501" w14:textId="77777777" w:rsidR="00222153" w:rsidRPr="0094130D" w:rsidRDefault="00222153" w:rsidP="00A87882">
            <w:pPr>
              <w:rPr>
                <w:rFonts w:eastAsia="Calibri"/>
                <w:color w:val="000000"/>
                <w:sz w:val="18"/>
                <w:szCs w:val="18"/>
              </w:rPr>
            </w:pPr>
            <w:r w:rsidRPr="0094130D">
              <w:rPr>
                <w:rFonts w:eastAsia="Calibri"/>
                <w:color w:val="000000"/>
                <w:sz w:val="18"/>
                <w:szCs w:val="18"/>
              </w:rPr>
              <w:t>Автомобиль сортиментовоз</w:t>
            </w:r>
          </w:p>
        </w:tc>
        <w:tc>
          <w:tcPr>
            <w:tcW w:w="1276" w:type="dxa"/>
            <w:tcBorders>
              <w:top w:val="nil"/>
              <w:left w:val="nil"/>
              <w:bottom w:val="single" w:sz="4" w:space="0" w:color="auto"/>
              <w:right w:val="single" w:sz="4" w:space="0" w:color="auto"/>
            </w:tcBorders>
            <w:shd w:val="clear" w:color="auto" w:fill="auto"/>
          </w:tcPr>
          <w:p w14:paraId="389F71D6" w14:textId="77777777" w:rsidR="00222153" w:rsidRPr="0094130D" w:rsidRDefault="00222153" w:rsidP="00A87882">
            <w:pPr>
              <w:rPr>
                <w:rFonts w:eastAsia="Calibri"/>
                <w:color w:val="000000"/>
                <w:sz w:val="18"/>
                <w:szCs w:val="18"/>
              </w:rPr>
            </w:pPr>
            <w:r w:rsidRPr="0094130D">
              <w:rPr>
                <w:rFonts w:eastAsia="Calibri"/>
                <w:color w:val="000000"/>
                <w:sz w:val="18"/>
                <w:szCs w:val="18"/>
              </w:rPr>
              <w:t>5908ЕВ (на шасси Камаз 65225)</w:t>
            </w:r>
          </w:p>
        </w:tc>
        <w:tc>
          <w:tcPr>
            <w:tcW w:w="1984" w:type="dxa"/>
            <w:tcBorders>
              <w:top w:val="nil"/>
              <w:left w:val="nil"/>
              <w:bottom w:val="single" w:sz="4" w:space="0" w:color="auto"/>
              <w:right w:val="single" w:sz="4" w:space="0" w:color="auto"/>
            </w:tcBorders>
            <w:shd w:val="clear" w:color="auto" w:fill="auto"/>
          </w:tcPr>
          <w:p w14:paraId="57DEFCED" w14:textId="77777777" w:rsidR="00222153" w:rsidRPr="0094130D" w:rsidRDefault="00222153" w:rsidP="00A87882">
            <w:pPr>
              <w:rPr>
                <w:rFonts w:eastAsia="Calibri"/>
                <w:color w:val="000000"/>
                <w:sz w:val="18"/>
                <w:szCs w:val="18"/>
                <w:lang w:val="en-US"/>
              </w:rPr>
            </w:pPr>
            <w:r w:rsidRPr="0094130D">
              <w:rPr>
                <w:rFonts w:eastAsia="Calibri"/>
                <w:color w:val="000000"/>
                <w:sz w:val="18"/>
                <w:szCs w:val="18"/>
                <w:lang w:val="en-US"/>
              </w:rPr>
              <w:t xml:space="preserve">X895908EBF0DE4009 </w:t>
            </w:r>
            <w:r w:rsidRPr="0094130D">
              <w:rPr>
                <w:rFonts w:eastAsia="Calibri"/>
                <w:color w:val="000000"/>
                <w:sz w:val="18"/>
                <w:szCs w:val="18"/>
              </w:rPr>
              <w:t>на</w:t>
            </w:r>
            <w:r w:rsidRPr="0094130D">
              <w:rPr>
                <w:rFonts w:eastAsia="Calibri"/>
                <w:color w:val="000000"/>
                <w:sz w:val="18"/>
                <w:szCs w:val="18"/>
                <w:lang w:val="en-US"/>
              </w:rPr>
              <w:t xml:space="preserve"> </w:t>
            </w:r>
            <w:r w:rsidRPr="0094130D">
              <w:rPr>
                <w:rFonts w:eastAsia="Calibri"/>
                <w:color w:val="000000"/>
                <w:sz w:val="18"/>
                <w:szCs w:val="18"/>
              </w:rPr>
              <w:t>шасси</w:t>
            </w:r>
            <w:r w:rsidRPr="0094130D">
              <w:rPr>
                <w:rFonts w:eastAsia="Calibri"/>
                <w:color w:val="000000"/>
                <w:sz w:val="18"/>
                <w:szCs w:val="18"/>
                <w:lang w:val="en-US"/>
              </w:rPr>
              <w:t xml:space="preserve"> VIN  XTC652254F1324620</w:t>
            </w:r>
          </w:p>
        </w:tc>
        <w:tc>
          <w:tcPr>
            <w:tcW w:w="709" w:type="dxa"/>
            <w:tcBorders>
              <w:top w:val="nil"/>
              <w:left w:val="nil"/>
              <w:bottom w:val="single" w:sz="4" w:space="0" w:color="auto"/>
              <w:right w:val="single" w:sz="4" w:space="0" w:color="auto"/>
            </w:tcBorders>
            <w:shd w:val="clear" w:color="auto" w:fill="auto"/>
          </w:tcPr>
          <w:p w14:paraId="2099F64D" w14:textId="77777777" w:rsidR="00222153" w:rsidRPr="0094130D" w:rsidRDefault="00222153" w:rsidP="00A87882">
            <w:pPr>
              <w:rPr>
                <w:rFonts w:eastAsia="Calibri"/>
                <w:color w:val="000000"/>
                <w:sz w:val="18"/>
                <w:szCs w:val="18"/>
              </w:rPr>
            </w:pPr>
            <w:r w:rsidRPr="0094130D">
              <w:rPr>
                <w:rFonts w:eastAsia="Calibri"/>
                <w:color w:val="000000"/>
                <w:sz w:val="18"/>
                <w:szCs w:val="18"/>
              </w:rPr>
              <w:t>2015</w:t>
            </w:r>
          </w:p>
        </w:tc>
        <w:tc>
          <w:tcPr>
            <w:tcW w:w="1276" w:type="dxa"/>
            <w:tcBorders>
              <w:top w:val="nil"/>
              <w:left w:val="single" w:sz="4" w:space="0" w:color="auto"/>
              <w:bottom w:val="single" w:sz="4" w:space="0" w:color="auto"/>
              <w:right w:val="single" w:sz="4" w:space="0" w:color="auto"/>
            </w:tcBorders>
            <w:shd w:val="clear" w:color="auto" w:fill="auto"/>
          </w:tcPr>
          <w:p w14:paraId="4D8AB885" w14:textId="77777777" w:rsidR="00222153" w:rsidRPr="0094130D" w:rsidRDefault="00222153" w:rsidP="00A87882">
            <w:pPr>
              <w:rPr>
                <w:rFonts w:eastAsia="Calibri"/>
                <w:color w:val="000000"/>
                <w:sz w:val="18"/>
                <w:szCs w:val="18"/>
              </w:rPr>
            </w:pPr>
            <w:r w:rsidRPr="0094130D">
              <w:rPr>
                <w:rFonts w:eastAsia="Calibri"/>
                <w:color w:val="000000"/>
                <w:sz w:val="18"/>
                <w:szCs w:val="18"/>
              </w:rPr>
              <w:t>1104КЛ/15-З/3 от 14.02.2018</w:t>
            </w:r>
          </w:p>
        </w:tc>
        <w:tc>
          <w:tcPr>
            <w:tcW w:w="992" w:type="dxa"/>
            <w:tcBorders>
              <w:top w:val="nil"/>
              <w:left w:val="nil"/>
              <w:bottom w:val="single" w:sz="4" w:space="0" w:color="auto"/>
              <w:right w:val="single" w:sz="4" w:space="0" w:color="auto"/>
            </w:tcBorders>
          </w:tcPr>
          <w:p w14:paraId="5DD5AA45"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НЛК-КАМАЗ-2</w:t>
            </w:r>
          </w:p>
        </w:tc>
        <w:tc>
          <w:tcPr>
            <w:tcW w:w="1417" w:type="dxa"/>
            <w:tcBorders>
              <w:top w:val="single" w:sz="4" w:space="0" w:color="auto"/>
              <w:left w:val="single" w:sz="4" w:space="0" w:color="auto"/>
              <w:bottom w:val="single" w:sz="4" w:space="0" w:color="auto"/>
              <w:right w:val="single" w:sz="4" w:space="0" w:color="auto"/>
            </w:tcBorders>
          </w:tcPr>
          <w:p w14:paraId="68F1FEBE" w14:textId="77777777" w:rsidR="00222153" w:rsidRPr="0094130D" w:rsidRDefault="00222153" w:rsidP="00A87882">
            <w:r w:rsidRPr="00430D22">
              <w:rPr>
                <w:rFonts w:eastAsia="Calibri"/>
                <w:color w:val="000000"/>
                <w:sz w:val="18"/>
                <w:szCs w:val="18"/>
              </w:rPr>
              <w:t>Barrow truck</w:t>
            </w:r>
          </w:p>
        </w:tc>
        <w:tc>
          <w:tcPr>
            <w:tcW w:w="1276" w:type="dxa"/>
            <w:tcBorders>
              <w:top w:val="single" w:sz="4" w:space="0" w:color="auto"/>
              <w:left w:val="single" w:sz="4" w:space="0" w:color="auto"/>
              <w:bottom w:val="single" w:sz="4" w:space="0" w:color="auto"/>
              <w:right w:val="single" w:sz="4" w:space="0" w:color="auto"/>
            </w:tcBorders>
          </w:tcPr>
          <w:p w14:paraId="26C6AB85" w14:textId="77777777" w:rsidR="00222153" w:rsidRPr="00002D93" w:rsidRDefault="00222153" w:rsidP="00A87882">
            <w:pPr>
              <w:rPr>
                <w:lang w:val="en-US"/>
              </w:rPr>
            </w:pPr>
            <w:r w:rsidRPr="00002D93">
              <w:rPr>
                <w:rFonts w:eastAsia="Calibri"/>
                <w:color w:val="000000"/>
                <w:sz w:val="18"/>
                <w:szCs w:val="18"/>
                <w:lang w:val="en-US"/>
              </w:rPr>
              <w:t>5908</w:t>
            </w:r>
            <w:r w:rsidRPr="0094130D">
              <w:rPr>
                <w:rFonts w:eastAsia="Calibri"/>
                <w:color w:val="000000"/>
                <w:sz w:val="18"/>
                <w:szCs w:val="18"/>
              </w:rPr>
              <w:t>ЕВ</w:t>
            </w:r>
            <w:r w:rsidRPr="00002D93">
              <w:rPr>
                <w:rFonts w:eastAsia="Calibri"/>
                <w:color w:val="000000"/>
                <w:sz w:val="18"/>
                <w:szCs w:val="18"/>
                <w:lang w:val="en-US"/>
              </w:rPr>
              <w:t xml:space="preserve"> (on the chassis </w:t>
            </w:r>
            <w:r>
              <w:rPr>
                <w:rFonts w:eastAsia="Calibri"/>
                <w:color w:val="000000"/>
                <w:sz w:val="18"/>
                <w:szCs w:val="18"/>
                <w:lang w:val="en-US"/>
              </w:rPr>
              <w:t>Kamaz</w:t>
            </w:r>
            <w:r w:rsidRPr="00002D93">
              <w:rPr>
                <w:rFonts w:eastAsia="Calibri"/>
                <w:color w:val="000000"/>
                <w:sz w:val="18"/>
                <w:szCs w:val="18"/>
                <w:lang w:val="en-US"/>
              </w:rPr>
              <w:t xml:space="preserve"> 65225)</w:t>
            </w:r>
          </w:p>
        </w:tc>
        <w:tc>
          <w:tcPr>
            <w:tcW w:w="1985" w:type="dxa"/>
            <w:tcBorders>
              <w:top w:val="single" w:sz="4" w:space="0" w:color="auto"/>
              <w:left w:val="single" w:sz="4" w:space="0" w:color="auto"/>
              <w:bottom w:val="single" w:sz="4" w:space="0" w:color="auto"/>
              <w:right w:val="single" w:sz="4" w:space="0" w:color="auto"/>
            </w:tcBorders>
          </w:tcPr>
          <w:p w14:paraId="2EAEE7C2" w14:textId="77777777" w:rsidR="00222153" w:rsidRPr="00161908" w:rsidRDefault="00222153" w:rsidP="00A87882">
            <w:pPr>
              <w:rPr>
                <w:lang w:val="en-US"/>
              </w:rPr>
            </w:pPr>
            <w:r w:rsidRPr="0094130D">
              <w:rPr>
                <w:rFonts w:eastAsia="Calibri"/>
                <w:color w:val="000000"/>
                <w:sz w:val="18"/>
                <w:szCs w:val="18"/>
                <w:lang w:val="en-US"/>
              </w:rPr>
              <w:t xml:space="preserve">X895908EBF0DE4009 </w:t>
            </w:r>
            <w:r w:rsidRPr="00002D93">
              <w:rPr>
                <w:rFonts w:eastAsia="Calibri"/>
                <w:color w:val="000000"/>
                <w:sz w:val="18"/>
                <w:szCs w:val="18"/>
                <w:lang w:val="en-US"/>
              </w:rPr>
              <w:t>on the chassis</w:t>
            </w:r>
            <w:r w:rsidRPr="0094130D">
              <w:rPr>
                <w:rFonts w:eastAsia="Calibri"/>
                <w:color w:val="000000"/>
                <w:sz w:val="18"/>
                <w:szCs w:val="18"/>
                <w:lang w:val="en-US"/>
              </w:rPr>
              <w:t xml:space="preserve"> VIN  XTC652254F1324620</w:t>
            </w:r>
          </w:p>
        </w:tc>
        <w:tc>
          <w:tcPr>
            <w:tcW w:w="708" w:type="dxa"/>
            <w:tcBorders>
              <w:top w:val="single" w:sz="4" w:space="0" w:color="auto"/>
              <w:left w:val="single" w:sz="4" w:space="0" w:color="auto"/>
              <w:bottom w:val="single" w:sz="4" w:space="0" w:color="auto"/>
              <w:right w:val="single" w:sz="4" w:space="0" w:color="auto"/>
            </w:tcBorders>
          </w:tcPr>
          <w:p w14:paraId="06FDBA2C" w14:textId="77777777" w:rsidR="00222153" w:rsidRPr="0094130D" w:rsidRDefault="00222153" w:rsidP="00A87882">
            <w:r w:rsidRPr="0094130D">
              <w:rPr>
                <w:rFonts w:eastAsia="Calibri"/>
                <w:color w:val="000000"/>
                <w:sz w:val="18"/>
                <w:szCs w:val="18"/>
              </w:rPr>
              <w:t>2015</w:t>
            </w:r>
          </w:p>
        </w:tc>
        <w:tc>
          <w:tcPr>
            <w:tcW w:w="1134" w:type="dxa"/>
            <w:tcBorders>
              <w:top w:val="single" w:sz="4" w:space="0" w:color="auto"/>
              <w:left w:val="single" w:sz="4" w:space="0" w:color="auto"/>
              <w:bottom w:val="single" w:sz="4" w:space="0" w:color="auto"/>
              <w:right w:val="single" w:sz="4" w:space="0" w:color="auto"/>
            </w:tcBorders>
          </w:tcPr>
          <w:p w14:paraId="4EDBE268" w14:textId="77777777" w:rsidR="00222153" w:rsidRPr="0094130D" w:rsidRDefault="00222153" w:rsidP="00A87882">
            <w:r w:rsidRPr="0094130D">
              <w:rPr>
                <w:rFonts w:eastAsia="Calibri"/>
                <w:color w:val="000000"/>
                <w:sz w:val="18"/>
                <w:szCs w:val="18"/>
              </w:rPr>
              <w:t xml:space="preserve">1104КЛ/15-З/3 </w:t>
            </w:r>
            <w:r>
              <w:rPr>
                <w:rFonts w:eastAsia="Calibri"/>
                <w:color w:val="000000"/>
                <w:sz w:val="18"/>
                <w:szCs w:val="18"/>
                <w:lang w:val="en-US"/>
              </w:rPr>
              <w:t>dated</w:t>
            </w:r>
            <w:r w:rsidRPr="0094130D">
              <w:rPr>
                <w:rFonts w:eastAsia="Calibri"/>
                <w:color w:val="000000"/>
                <w:sz w:val="18"/>
                <w:szCs w:val="18"/>
              </w:rPr>
              <w:t xml:space="preserve"> 14.02.2018</w:t>
            </w:r>
          </w:p>
        </w:tc>
        <w:tc>
          <w:tcPr>
            <w:tcW w:w="993" w:type="dxa"/>
            <w:tcBorders>
              <w:top w:val="single" w:sz="4" w:space="0" w:color="auto"/>
              <w:left w:val="single" w:sz="4" w:space="0" w:color="auto"/>
              <w:bottom w:val="single" w:sz="4" w:space="0" w:color="auto"/>
              <w:right w:val="single" w:sz="4" w:space="0" w:color="auto"/>
            </w:tcBorders>
          </w:tcPr>
          <w:p w14:paraId="64898100"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KAMAZ</w:t>
            </w:r>
            <w:r w:rsidRPr="0094130D">
              <w:rPr>
                <w:rFonts w:eastAsia="Calibri"/>
                <w:color w:val="000000"/>
                <w:sz w:val="18"/>
                <w:szCs w:val="18"/>
              </w:rPr>
              <w:t xml:space="preserve"> -2</w:t>
            </w:r>
          </w:p>
        </w:tc>
      </w:tr>
      <w:tr w:rsidR="00222153" w:rsidRPr="0094130D" w14:paraId="06B97EC9"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0F6B6C4A" w14:textId="77777777" w:rsidR="00222153" w:rsidRPr="0094130D" w:rsidRDefault="00222153" w:rsidP="00A87882">
            <w:pPr>
              <w:rPr>
                <w:rFonts w:eastAsia="Calibri"/>
                <w:color w:val="000000"/>
                <w:sz w:val="18"/>
                <w:szCs w:val="18"/>
              </w:rPr>
            </w:pPr>
            <w:r w:rsidRPr="0094130D">
              <w:rPr>
                <w:rFonts w:eastAsia="Calibri"/>
                <w:color w:val="000000"/>
                <w:sz w:val="18"/>
                <w:szCs w:val="18"/>
              </w:rPr>
              <w:t>123</w:t>
            </w:r>
          </w:p>
        </w:tc>
        <w:tc>
          <w:tcPr>
            <w:tcW w:w="1418" w:type="dxa"/>
            <w:tcBorders>
              <w:top w:val="nil"/>
              <w:left w:val="nil"/>
              <w:bottom w:val="single" w:sz="4" w:space="0" w:color="auto"/>
              <w:right w:val="single" w:sz="4" w:space="0" w:color="auto"/>
            </w:tcBorders>
            <w:shd w:val="clear" w:color="auto" w:fill="auto"/>
          </w:tcPr>
          <w:p w14:paraId="27261C64"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Полуприцеп-тяжеловоз</w:t>
            </w:r>
          </w:p>
        </w:tc>
        <w:tc>
          <w:tcPr>
            <w:tcW w:w="1276" w:type="dxa"/>
            <w:tcBorders>
              <w:top w:val="nil"/>
              <w:left w:val="nil"/>
              <w:bottom w:val="single" w:sz="4" w:space="0" w:color="auto"/>
              <w:right w:val="single" w:sz="4" w:space="0" w:color="auto"/>
            </w:tcBorders>
            <w:shd w:val="clear" w:color="auto" w:fill="auto"/>
          </w:tcPr>
          <w:p w14:paraId="7C1BE312" w14:textId="77777777" w:rsidR="00222153" w:rsidRPr="0094130D" w:rsidRDefault="00222153" w:rsidP="00A87882">
            <w:pPr>
              <w:rPr>
                <w:rFonts w:eastAsia="Calibri"/>
                <w:color w:val="000000"/>
                <w:sz w:val="18"/>
                <w:szCs w:val="18"/>
              </w:rPr>
            </w:pPr>
            <w:r w:rsidRPr="0094130D">
              <w:rPr>
                <w:rFonts w:eastAsia="Calibri"/>
                <w:color w:val="000000"/>
                <w:sz w:val="18"/>
                <w:szCs w:val="18"/>
              </w:rPr>
              <w:t>ТСП 94171-0000010 (бу)</w:t>
            </w:r>
          </w:p>
        </w:tc>
        <w:tc>
          <w:tcPr>
            <w:tcW w:w="1984" w:type="dxa"/>
            <w:tcBorders>
              <w:top w:val="nil"/>
              <w:left w:val="nil"/>
              <w:bottom w:val="single" w:sz="4" w:space="0" w:color="auto"/>
              <w:right w:val="single" w:sz="4" w:space="0" w:color="auto"/>
            </w:tcBorders>
            <w:shd w:val="clear" w:color="auto" w:fill="auto"/>
          </w:tcPr>
          <w:p w14:paraId="54E312F6" w14:textId="77777777" w:rsidR="00222153" w:rsidRPr="0094130D" w:rsidRDefault="00222153" w:rsidP="00A87882">
            <w:pPr>
              <w:rPr>
                <w:rFonts w:eastAsia="Calibri"/>
                <w:color w:val="000000"/>
                <w:sz w:val="18"/>
                <w:szCs w:val="18"/>
              </w:rPr>
            </w:pPr>
            <w:r w:rsidRPr="0094130D">
              <w:rPr>
                <w:rFonts w:eastAsia="Calibri"/>
                <w:color w:val="000000"/>
                <w:sz w:val="18"/>
                <w:szCs w:val="18"/>
              </w:rPr>
              <w:t>Z7H941710E0000439</w:t>
            </w:r>
          </w:p>
        </w:tc>
        <w:tc>
          <w:tcPr>
            <w:tcW w:w="709" w:type="dxa"/>
            <w:tcBorders>
              <w:top w:val="nil"/>
              <w:left w:val="nil"/>
              <w:bottom w:val="single" w:sz="4" w:space="0" w:color="auto"/>
              <w:right w:val="single" w:sz="4" w:space="0" w:color="auto"/>
            </w:tcBorders>
            <w:shd w:val="clear" w:color="auto" w:fill="auto"/>
          </w:tcPr>
          <w:p w14:paraId="265B5716"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tcPr>
          <w:p w14:paraId="1928BA2A"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6166-З/3 от 16.01.2018 г</w:t>
            </w:r>
          </w:p>
        </w:tc>
        <w:tc>
          <w:tcPr>
            <w:tcW w:w="992" w:type="dxa"/>
            <w:tcBorders>
              <w:top w:val="nil"/>
              <w:left w:val="nil"/>
              <w:bottom w:val="single" w:sz="4" w:space="0" w:color="auto"/>
              <w:right w:val="single" w:sz="4" w:space="0" w:color="auto"/>
            </w:tcBorders>
          </w:tcPr>
          <w:p w14:paraId="4A7AA88F"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НЛК-сцепка</w:t>
            </w:r>
          </w:p>
        </w:tc>
        <w:tc>
          <w:tcPr>
            <w:tcW w:w="1417" w:type="dxa"/>
            <w:tcBorders>
              <w:top w:val="single" w:sz="4" w:space="0" w:color="auto"/>
              <w:left w:val="single" w:sz="4" w:space="0" w:color="auto"/>
              <w:bottom w:val="single" w:sz="4" w:space="0" w:color="auto"/>
              <w:right w:val="single" w:sz="4" w:space="0" w:color="auto"/>
            </w:tcBorders>
          </w:tcPr>
          <w:p w14:paraId="5EA164D7" w14:textId="77777777" w:rsidR="00222153" w:rsidRPr="0094130D" w:rsidRDefault="00222153" w:rsidP="00A87882">
            <w:r w:rsidRPr="00E404D2">
              <w:rPr>
                <w:rFonts w:eastAsia="Calibri"/>
                <w:color w:val="000000"/>
                <w:sz w:val="18"/>
                <w:szCs w:val="18"/>
              </w:rPr>
              <w:t>Semitrailer heavy-duty truck</w:t>
            </w:r>
          </w:p>
        </w:tc>
        <w:tc>
          <w:tcPr>
            <w:tcW w:w="1276" w:type="dxa"/>
            <w:tcBorders>
              <w:top w:val="single" w:sz="4" w:space="0" w:color="auto"/>
              <w:left w:val="single" w:sz="4" w:space="0" w:color="auto"/>
              <w:bottom w:val="single" w:sz="4" w:space="0" w:color="auto"/>
              <w:right w:val="single" w:sz="4" w:space="0" w:color="auto"/>
            </w:tcBorders>
          </w:tcPr>
          <w:p w14:paraId="70A685B6" w14:textId="77777777" w:rsidR="00222153" w:rsidRPr="0094130D" w:rsidRDefault="00222153" w:rsidP="00A87882">
            <w:r>
              <w:rPr>
                <w:rFonts w:eastAsia="Calibri"/>
                <w:color w:val="000000"/>
                <w:sz w:val="18"/>
                <w:szCs w:val="18"/>
                <w:lang w:val="en-US"/>
              </w:rPr>
              <w:t>TSP</w:t>
            </w:r>
            <w:r w:rsidRPr="0094130D">
              <w:rPr>
                <w:rFonts w:eastAsia="Calibri"/>
                <w:color w:val="000000"/>
                <w:sz w:val="18"/>
                <w:szCs w:val="18"/>
              </w:rPr>
              <w:t xml:space="preserve"> 94171-0000010 (</w:t>
            </w:r>
            <w:r w:rsidRPr="00727902">
              <w:rPr>
                <w:rFonts w:eastAsia="Calibri"/>
                <w:color w:val="000000"/>
                <w:sz w:val="18"/>
                <w:szCs w:val="18"/>
              </w:rPr>
              <w:t>preowned</w:t>
            </w:r>
            <w:r w:rsidRPr="0094130D">
              <w:rPr>
                <w:rFonts w:eastAsia="Calibri"/>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3F648FC1" w14:textId="77777777" w:rsidR="00222153" w:rsidRPr="0094130D" w:rsidRDefault="00222153" w:rsidP="00A87882">
            <w:r w:rsidRPr="0094130D">
              <w:rPr>
                <w:rFonts w:eastAsia="Calibri"/>
                <w:color w:val="000000"/>
                <w:sz w:val="18"/>
                <w:szCs w:val="18"/>
              </w:rPr>
              <w:t>Z7H941710E0000439</w:t>
            </w:r>
          </w:p>
        </w:tc>
        <w:tc>
          <w:tcPr>
            <w:tcW w:w="708" w:type="dxa"/>
            <w:tcBorders>
              <w:top w:val="single" w:sz="4" w:space="0" w:color="auto"/>
              <w:left w:val="single" w:sz="4" w:space="0" w:color="auto"/>
              <w:bottom w:val="single" w:sz="4" w:space="0" w:color="auto"/>
              <w:right w:val="single" w:sz="4" w:space="0" w:color="auto"/>
            </w:tcBorders>
          </w:tcPr>
          <w:p w14:paraId="0FEBA3AD"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5DF2DF0A" w14:textId="77777777" w:rsidR="00222153" w:rsidRPr="0094130D" w:rsidRDefault="00222153" w:rsidP="00A87882">
            <w:r w:rsidRPr="0094130D">
              <w:rPr>
                <w:rFonts w:eastAsia="Calibri"/>
                <w:color w:val="000000"/>
                <w:sz w:val="18"/>
                <w:szCs w:val="18"/>
              </w:rPr>
              <w:t xml:space="preserve">6166-З/3 </w:t>
            </w:r>
            <w:r>
              <w:rPr>
                <w:rFonts w:eastAsia="Calibri"/>
                <w:color w:val="000000"/>
                <w:sz w:val="18"/>
                <w:szCs w:val="18"/>
                <w:lang w:val="en-US"/>
              </w:rPr>
              <w:t>dated</w:t>
            </w:r>
            <w:r w:rsidRPr="0094130D">
              <w:rPr>
                <w:rFonts w:eastAsia="Calibri"/>
                <w:color w:val="000000"/>
                <w:sz w:val="18"/>
                <w:szCs w:val="18"/>
              </w:rPr>
              <w:t xml:space="preserve"> 16.01.2018</w:t>
            </w:r>
          </w:p>
        </w:tc>
        <w:tc>
          <w:tcPr>
            <w:tcW w:w="993" w:type="dxa"/>
            <w:tcBorders>
              <w:top w:val="single" w:sz="4" w:space="0" w:color="auto"/>
              <w:left w:val="single" w:sz="4" w:space="0" w:color="auto"/>
              <w:bottom w:val="single" w:sz="4" w:space="0" w:color="auto"/>
              <w:right w:val="single" w:sz="4" w:space="0" w:color="auto"/>
            </w:tcBorders>
          </w:tcPr>
          <w:p w14:paraId="49636F81" w14:textId="77777777" w:rsidR="00222153" w:rsidRPr="005831A2" w:rsidRDefault="00222153" w:rsidP="00A87882">
            <w:pPr>
              <w:rPr>
                <w:lang w:val="en-US"/>
              </w:rPr>
            </w:pPr>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scepka</w:t>
            </w:r>
          </w:p>
        </w:tc>
      </w:tr>
      <w:tr w:rsidR="00222153" w:rsidRPr="0094130D" w14:paraId="68D10B3D"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15418D1C" w14:textId="77777777" w:rsidR="00222153" w:rsidRPr="0094130D" w:rsidRDefault="00222153" w:rsidP="00A87882">
            <w:pPr>
              <w:rPr>
                <w:rFonts w:eastAsia="Calibri"/>
                <w:color w:val="000000"/>
                <w:sz w:val="18"/>
                <w:szCs w:val="18"/>
              </w:rPr>
            </w:pPr>
            <w:r w:rsidRPr="0094130D">
              <w:rPr>
                <w:rFonts w:eastAsia="Calibri"/>
                <w:color w:val="000000"/>
                <w:sz w:val="18"/>
                <w:szCs w:val="18"/>
              </w:rPr>
              <w:t>124</w:t>
            </w:r>
          </w:p>
        </w:tc>
        <w:tc>
          <w:tcPr>
            <w:tcW w:w="1418" w:type="dxa"/>
            <w:tcBorders>
              <w:top w:val="nil"/>
              <w:left w:val="nil"/>
              <w:bottom w:val="single" w:sz="4" w:space="0" w:color="auto"/>
              <w:right w:val="single" w:sz="4" w:space="0" w:color="auto"/>
            </w:tcBorders>
            <w:shd w:val="clear" w:color="auto" w:fill="auto"/>
          </w:tcPr>
          <w:p w14:paraId="0ECF2578"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Полуприцеп-тяжеловоз</w:t>
            </w:r>
          </w:p>
        </w:tc>
        <w:tc>
          <w:tcPr>
            <w:tcW w:w="1276" w:type="dxa"/>
            <w:tcBorders>
              <w:top w:val="nil"/>
              <w:left w:val="nil"/>
              <w:bottom w:val="single" w:sz="4" w:space="0" w:color="auto"/>
              <w:right w:val="single" w:sz="4" w:space="0" w:color="auto"/>
            </w:tcBorders>
            <w:shd w:val="clear" w:color="auto" w:fill="auto"/>
          </w:tcPr>
          <w:p w14:paraId="3BDD2C35" w14:textId="77777777" w:rsidR="00222153" w:rsidRPr="0094130D" w:rsidRDefault="00222153" w:rsidP="00A87882">
            <w:pPr>
              <w:rPr>
                <w:rFonts w:eastAsia="Calibri"/>
                <w:color w:val="000000"/>
                <w:sz w:val="18"/>
                <w:szCs w:val="18"/>
              </w:rPr>
            </w:pPr>
            <w:r w:rsidRPr="0094130D">
              <w:rPr>
                <w:rFonts w:eastAsia="Calibri"/>
                <w:color w:val="000000"/>
                <w:sz w:val="18"/>
                <w:szCs w:val="18"/>
              </w:rPr>
              <w:t>ТСП 94171-0000010 (бу)</w:t>
            </w:r>
          </w:p>
        </w:tc>
        <w:tc>
          <w:tcPr>
            <w:tcW w:w="1984" w:type="dxa"/>
            <w:tcBorders>
              <w:top w:val="nil"/>
              <w:left w:val="nil"/>
              <w:bottom w:val="single" w:sz="4" w:space="0" w:color="auto"/>
              <w:right w:val="single" w:sz="4" w:space="0" w:color="auto"/>
            </w:tcBorders>
            <w:shd w:val="clear" w:color="auto" w:fill="auto"/>
          </w:tcPr>
          <w:p w14:paraId="2EF5CF43" w14:textId="77777777" w:rsidR="00222153" w:rsidRPr="0094130D" w:rsidRDefault="00222153" w:rsidP="00A87882">
            <w:pPr>
              <w:rPr>
                <w:rFonts w:eastAsia="Calibri"/>
                <w:color w:val="000000"/>
                <w:sz w:val="18"/>
                <w:szCs w:val="18"/>
              </w:rPr>
            </w:pPr>
            <w:r w:rsidRPr="0094130D">
              <w:rPr>
                <w:rFonts w:eastAsia="Calibri"/>
                <w:color w:val="000000"/>
                <w:sz w:val="18"/>
                <w:szCs w:val="18"/>
              </w:rPr>
              <w:t>Z7H941710E0000440</w:t>
            </w:r>
          </w:p>
        </w:tc>
        <w:tc>
          <w:tcPr>
            <w:tcW w:w="709" w:type="dxa"/>
            <w:tcBorders>
              <w:top w:val="nil"/>
              <w:left w:val="nil"/>
              <w:bottom w:val="single" w:sz="4" w:space="0" w:color="auto"/>
              <w:right w:val="single" w:sz="4" w:space="0" w:color="auto"/>
            </w:tcBorders>
            <w:shd w:val="clear" w:color="auto" w:fill="auto"/>
          </w:tcPr>
          <w:p w14:paraId="271D074C"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tcPr>
          <w:p w14:paraId="1FADACCD"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6166-З/3 от 16.01.2018 г</w:t>
            </w:r>
          </w:p>
        </w:tc>
        <w:tc>
          <w:tcPr>
            <w:tcW w:w="992" w:type="dxa"/>
            <w:tcBorders>
              <w:top w:val="nil"/>
              <w:left w:val="nil"/>
              <w:bottom w:val="single" w:sz="4" w:space="0" w:color="auto"/>
              <w:right w:val="single" w:sz="4" w:space="0" w:color="auto"/>
            </w:tcBorders>
          </w:tcPr>
          <w:p w14:paraId="64CB052B"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НЛК-сцепка</w:t>
            </w:r>
          </w:p>
        </w:tc>
        <w:tc>
          <w:tcPr>
            <w:tcW w:w="1417" w:type="dxa"/>
            <w:tcBorders>
              <w:top w:val="single" w:sz="4" w:space="0" w:color="auto"/>
              <w:left w:val="single" w:sz="4" w:space="0" w:color="auto"/>
              <w:bottom w:val="single" w:sz="4" w:space="0" w:color="auto"/>
              <w:right w:val="single" w:sz="4" w:space="0" w:color="auto"/>
            </w:tcBorders>
          </w:tcPr>
          <w:p w14:paraId="5B923483" w14:textId="77777777" w:rsidR="00222153" w:rsidRPr="00E404D2" w:rsidRDefault="00222153" w:rsidP="00A87882">
            <w:pPr>
              <w:rPr>
                <w:lang w:val="en-US"/>
              </w:rPr>
            </w:pPr>
            <w:r w:rsidRPr="00E404D2">
              <w:rPr>
                <w:rFonts w:eastAsia="Calibri"/>
                <w:color w:val="000000"/>
                <w:sz w:val="18"/>
                <w:szCs w:val="18"/>
                <w:lang w:val="en-US"/>
              </w:rPr>
              <w:t xml:space="preserve"> Semitrailer heavy-duty truck</w:t>
            </w:r>
          </w:p>
        </w:tc>
        <w:tc>
          <w:tcPr>
            <w:tcW w:w="1276" w:type="dxa"/>
            <w:tcBorders>
              <w:top w:val="single" w:sz="4" w:space="0" w:color="auto"/>
              <w:left w:val="single" w:sz="4" w:space="0" w:color="auto"/>
              <w:bottom w:val="single" w:sz="4" w:space="0" w:color="auto"/>
              <w:right w:val="single" w:sz="4" w:space="0" w:color="auto"/>
            </w:tcBorders>
          </w:tcPr>
          <w:p w14:paraId="12F56307" w14:textId="77777777" w:rsidR="00222153" w:rsidRPr="0094130D" w:rsidRDefault="00222153" w:rsidP="00A87882">
            <w:r>
              <w:rPr>
                <w:rFonts w:eastAsia="Calibri"/>
                <w:color w:val="000000"/>
                <w:sz w:val="18"/>
                <w:szCs w:val="18"/>
                <w:lang w:val="en-US"/>
              </w:rPr>
              <w:t>TSP</w:t>
            </w:r>
            <w:r w:rsidRPr="0094130D">
              <w:rPr>
                <w:rFonts w:eastAsia="Calibri"/>
                <w:color w:val="000000"/>
                <w:sz w:val="18"/>
                <w:szCs w:val="18"/>
              </w:rPr>
              <w:t xml:space="preserve"> 94171-0000010 (</w:t>
            </w:r>
            <w:r w:rsidRPr="00727902">
              <w:rPr>
                <w:rFonts w:eastAsia="Calibri"/>
                <w:color w:val="000000"/>
                <w:sz w:val="18"/>
                <w:szCs w:val="18"/>
              </w:rPr>
              <w:t>preowned</w:t>
            </w:r>
            <w:r w:rsidRPr="0094130D">
              <w:rPr>
                <w:rFonts w:eastAsia="Calibri"/>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6AE4CA6C" w14:textId="77777777" w:rsidR="00222153" w:rsidRPr="0094130D" w:rsidRDefault="00222153" w:rsidP="00A87882">
            <w:r w:rsidRPr="0094130D">
              <w:rPr>
                <w:rFonts w:eastAsia="Calibri"/>
                <w:color w:val="000000"/>
                <w:sz w:val="18"/>
                <w:szCs w:val="18"/>
              </w:rPr>
              <w:t>Z7H941710E0000440</w:t>
            </w:r>
          </w:p>
        </w:tc>
        <w:tc>
          <w:tcPr>
            <w:tcW w:w="708" w:type="dxa"/>
            <w:tcBorders>
              <w:top w:val="single" w:sz="4" w:space="0" w:color="auto"/>
              <w:left w:val="single" w:sz="4" w:space="0" w:color="auto"/>
              <w:bottom w:val="single" w:sz="4" w:space="0" w:color="auto"/>
              <w:right w:val="single" w:sz="4" w:space="0" w:color="auto"/>
            </w:tcBorders>
          </w:tcPr>
          <w:p w14:paraId="66368AFE"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557F128E" w14:textId="77777777" w:rsidR="00222153" w:rsidRPr="0094130D" w:rsidRDefault="00222153" w:rsidP="00A87882">
            <w:r w:rsidRPr="0094130D">
              <w:rPr>
                <w:rFonts w:eastAsia="Calibri"/>
                <w:color w:val="000000"/>
                <w:sz w:val="18"/>
                <w:szCs w:val="18"/>
              </w:rPr>
              <w:t xml:space="preserve">6166-З/3 </w:t>
            </w:r>
            <w:r>
              <w:rPr>
                <w:rFonts w:eastAsia="Calibri"/>
                <w:color w:val="000000"/>
                <w:sz w:val="18"/>
                <w:szCs w:val="18"/>
                <w:lang w:val="en-US"/>
              </w:rPr>
              <w:t>dated</w:t>
            </w:r>
            <w:r w:rsidRPr="0094130D">
              <w:rPr>
                <w:rFonts w:eastAsia="Calibri"/>
                <w:color w:val="000000"/>
                <w:sz w:val="18"/>
                <w:szCs w:val="18"/>
              </w:rPr>
              <w:t xml:space="preserve"> 16.01.2018</w:t>
            </w:r>
          </w:p>
        </w:tc>
        <w:tc>
          <w:tcPr>
            <w:tcW w:w="993" w:type="dxa"/>
            <w:tcBorders>
              <w:top w:val="single" w:sz="4" w:space="0" w:color="auto"/>
              <w:left w:val="single" w:sz="4" w:space="0" w:color="auto"/>
              <w:bottom w:val="single" w:sz="4" w:space="0" w:color="auto"/>
              <w:right w:val="single" w:sz="4" w:space="0" w:color="auto"/>
            </w:tcBorders>
          </w:tcPr>
          <w:p w14:paraId="06F7BB17"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scepka</w:t>
            </w:r>
          </w:p>
        </w:tc>
      </w:tr>
      <w:tr w:rsidR="00222153" w:rsidRPr="0094130D" w14:paraId="78F020A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6A9119B" w14:textId="77777777" w:rsidR="00222153" w:rsidRPr="0094130D" w:rsidRDefault="00222153" w:rsidP="00A87882">
            <w:pPr>
              <w:rPr>
                <w:rFonts w:eastAsia="Calibri"/>
                <w:color w:val="000000"/>
                <w:sz w:val="18"/>
                <w:szCs w:val="18"/>
              </w:rPr>
            </w:pPr>
            <w:r w:rsidRPr="0094130D">
              <w:rPr>
                <w:rFonts w:eastAsia="Calibri"/>
                <w:color w:val="000000"/>
                <w:sz w:val="18"/>
                <w:szCs w:val="18"/>
              </w:rPr>
              <w:t>125</w:t>
            </w:r>
          </w:p>
        </w:tc>
        <w:tc>
          <w:tcPr>
            <w:tcW w:w="1418" w:type="dxa"/>
            <w:tcBorders>
              <w:top w:val="nil"/>
              <w:left w:val="nil"/>
              <w:bottom w:val="single" w:sz="4" w:space="0" w:color="auto"/>
              <w:right w:val="single" w:sz="4" w:space="0" w:color="auto"/>
            </w:tcBorders>
            <w:shd w:val="clear" w:color="auto" w:fill="auto"/>
          </w:tcPr>
          <w:p w14:paraId="0F15371C"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Полуприцеп-тяжеловоз</w:t>
            </w:r>
          </w:p>
        </w:tc>
        <w:tc>
          <w:tcPr>
            <w:tcW w:w="1276" w:type="dxa"/>
            <w:tcBorders>
              <w:top w:val="nil"/>
              <w:left w:val="nil"/>
              <w:bottom w:val="single" w:sz="4" w:space="0" w:color="auto"/>
              <w:right w:val="single" w:sz="4" w:space="0" w:color="auto"/>
            </w:tcBorders>
            <w:shd w:val="clear" w:color="auto" w:fill="auto"/>
          </w:tcPr>
          <w:p w14:paraId="3BEFF1CF" w14:textId="77777777" w:rsidR="00222153" w:rsidRPr="0094130D" w:rsidRDefault="00222153" w:rsidP="00A87882">
            <w:pPr>
              <w:rPr>
                <w:rFonts w:eastAsia="Calibri"/>
                <w:color w:val="000000"/>
                <w:sz w:val="18"/>
                <w:szCs w:val="18"/>
              </w:rPr>
            </w:pPr>
            <w:r w:rsidRPr="0094130D">
              <w:rPr>
                <w:rFonts w:eastAsia="Calibri"/>
                <w:color w:val="000000"/>
                <w:sz w:val="18"/>
                <w:szCs w:val="18"/>
              </w:rPr>
              <w:t>ТСП 94171-0000010 (бу)</w:t>
            </w:r>
          </w:p>
        </w:tc>
        <w:tc>
          <w:tcPr>
            <w:tcW w:w="1984" w:type="dxa"/>
            <w:tcBorders>
              <w:top w:val="nil"/>
              <w:left w:val="nil"/>
              <w:bottom w:val="single" w:sz="4" w:space="0" w:color="auto"/>
              <w:right w:val="single" w:sz="4" w:space="0" w:color="auto"/>
            </w:tcBorders>
            <w:shd w:val="clear" w:color="auto" w:fill="auto"/>
          </w:tcPr>
          <w:p w14:paraId="7F1C545B" w14:textId="77777777" w:rsidR="00222153" w:rsidRPr="0094130D" w:rsidRDefault="00222153" w:rsidP="00A87882">
            <w:pPr>
              <w:rPr>
                <w:rFonts w:eastAsia="Calibri"/>
                <w:color w:val="000000"/>
                <w:sz w:val="18"/>
                <w:szCs w:val="18"/>
              </w:rPr>
            </w:pPr>
            <w:r w:rsidRPr="0094130D">
              <w:rPr>
                <w:rFonts w:eastAsia="Calibri"/>
                <w:color w:val="000000"/>
                <w:sz w:val="18"/>
                <w:szCs w:val="18"/>
              </w:rPr>
              <w:t>Z7H941710E0000441</w:t>
            </w:r>
          </w:p>
        </w:tc>
        <w:tc>
          <w:tcPr>
            <w:tcW w:w="709" w:type="dxa"/>
            <w:tcBorders>
              <w:top w:val="nil"/>
              <w:left w:val="nil"/>
              <w:bottom w:val="single" w:sz="4" w:space="0" w:color="auto"/>
              <w:right w:val="single" w:sz="4" w:space="0" w:color="auto"/>
            </w:tcBorders>
            <w:shd w:val="clear" w:color="auto" w:fill="auto"/>
          </w:tcPr>
          <w:p w14:paraId="7CDD362B"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tcPr>
          <w:p w14:paraId="4D740D6D"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6166-З/3 от 16.01.2018 г</w:t>
            </w:r>
          </w:p>
        </w:tc>
        <w:tc>
          <w:tcPr>
            <w:tcW w:w="992" w:type="dxa"/>
            <w:tcBorders>
              <w:top w:val="nil"/>
              <w:left w:val="nil"/>
              <w:bottom w:val="single" w:sz="4" w:space="0" w:color="auto"/>
              <w:right w:val="single" w:sz="4" w:space="0" w:color="auto"/>
            </w:tcBorders>
          </w:tcPr>
          <w:p w14:paraId="7833E789"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НЛК-сцепка</w:t>
            </w:r>
          </w:p>
        </w:tc>
        <w:tc>
          <w:tcPr>
            <w:tcW w:w="1417" w:type="dxa"/>
            <w:tcBorders>
              <w:top w:val="single" w:sz="4" w:space="0" w:color="auto"/>
              <w:left w:val="single" w:sz="4" w:space="0" w:color="auto"/>
              <w:bottom w:val="single" w:sz="4" w:space="0" w:color="auto"/>
              <w:right w:val="single" w:sz="4" w:space="0" w:color="auto"/>
            </w:tcBorders>
          </w:tcPr>
          <w:p w14:paraId="7A4663E8" w14:textId="77777777" w:rsidR="00222153" w:rsidRPr="0094130D" w:rsidRDefault="00222153" w:rsidP="00A87882">
            <w:r w:rsidRPr="00E404D2">
              <w:rPr>
                <w:rFonts w:eastAsia="Calibri"/>
                <w:color w:val="000000"/>
                <w:sz w:val="18"/>
                <w:szCs w:val="18"/>
              </w:rPr>
              <w:t>Semitrailer heavy-duty truck</w:t>
            </w:r>
          </w:p>
        </w:tc>
        <w:tc>
          <w:tcPr>
            <w:tcW w:w="1276" w:type="dxa"/>
            <w:tcBorders>
              <w:top w:val="single" w:sz="4" w:space="0" w:color="auto"/>
              <w:left w:val="single" w:sz="4" w:space="0" w:color="auto"/>
              <w:bottom w:val="single" w:sz="4" w:space="0" w:color="auto"/>
              <w:right w:val="single" w:sz="4" w:space="0" w:color="auto"/>
            </w:tcBorders>
          </w:tcPr>
          <w:p w14:paraId="7973C645" w14:textId="77777777" w:rsidR="00222153" w:rsidRPr="0094130D" w:rsidRDefault="00222153" w:rsidP="00A87882">
            <w:r>
              <w:rPr>
                <w:rFonts w:eastAsia="Calibri"/>
                <w:color w:val="000000"/>
                <w:sz w:val="18"/>
                <w:szCs w:val="18"/>
                <w:lang w:val="en-US"/>
              </w:rPr>
              <w:t>TSP</w:t>
            </w:r>
            <w:r w:rsidRPr="0094130D">
              <w:rPr>
                <w:rFonts w:eastAsia="Calibri"/>
                <w:color w:val="000000"/>
                <w:sz w:val="18"/>
                <w:szCs w:val="18"/>
              </w:rPr>
              <w:t xml:space="preserve"> 94171-0000010 (</w:t>
            </w:r>
            <w:r w:rsidRPr="00727902">
              <w:rPr>
                <w:rFonts w:eastAsia="Calibri"/>
                <w:color w:val="000000"/>
                <w:sz w:val="18"/>
                <w:szCs w:val="18"/>
              </w:rPr>
              <w:t>preowned</w:t>
            </w:r>
            <w:r w:rsidRPr="0094130D">
              <w:rPr>
                <w:rFonts w:eastAsia="Calibri"/>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698A432B" w14:textId="77777777" w:rsidR="00222153" w:rsidRPr="0094130D" w:rsidRDefault="00222153" w:rsidP="00A87882">
            <w:r w:rsidRPr="0094130D">
              <w:rPr>
                <w:rFonts w:eastAsia="Calibri"/>
                <w:color w:val="000000"/>
                <w:sz w:val="18"/>
                <w:szCs w:val="18"/>
              </w:rPr>
              <w:t>Z7H941710E0000441</w:t>
            </w:r>
          </w:p>
        </w:tc>
        <w:tc>
          <w:tcPr>
            <w:tcW w:w="708" w:type="dxa"/>
            <w:tcBorders>
              <w:top w:val="single" w:sz="4" w:space="0" w:color="auto"/>
              <w:left w:val="single" w:sz="4" w:space="0" w:color="auto"/>
              <w:bottom w:val="single" w:sz="4" w:space="0" w:color="auto"/>
              <w:right w:val="single" w:sz="4" w:space="0" w:color="auto"/>
            </w:tcBorders>
          </w:tcPr>
          <w:p w14:paraId="783FBD6E"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40532BFB" w14:textId="77777777" w:rsidR="00222153" w:rsidRPr="0094130D" w:rsidRDefault="00222153" w:rsidP="00A87882">
            <w:r w:rsidRPr="0094130D">
              <w:rPr>
                <w:rFonts w:eastAsia="Calibri"/>
                <w:color w:val="000000"/>
                <w:sz w:val="18"/>
                <w:szCs w:val="18"/>
              </w:rPr>
              <w:t xml:space="preserve">6166-З/3 </w:t>
            </w:r>
            <w:r>
              <w:rPr>
                <w:rFonts w:eastAsia="Calibri"/>
                <w:color w:val="000000"/>
                <w:sz w:val="18"/>
                <w:szCs w:val="18"/>
                <w:lang w:val="en-US"/>
              </w:rPr>
              <w:t>dated</w:t>
            </w:r>
            <w:r w:rsidRPr="0094130D">
              <w:rPr>
                <w:rFonts w:eastAsia="Calibri"/>
                <w:color w:val="000000"/>
                <w:sz w:val="18"/>
                <w:szCs w:val="18"/>
              </w:rPr>
              <w:t xml:space="preserve"> 16.01.2018</w:t>
            </w:r>
          </w:p>
        </w:tc>
        <w:tc>
          <w:tcPr>
            <w:tcW w:w="993" w:type="dxa"/>
            <w:tcBorders>
              <w:top w:val="single" w:sz="4" w:space="0" w:color="auto"/>
              <w:left w:val="single" w:sz="4" w:space="0" w:color="auto"/>
              <w:bottom w:val="single" w:sz="4" w:space="0" w:color="auto"/>
              <w:right w:val="single" w:sz="4" w:space="0" w:color="auto"/>
            </w:tcBorders>
          </w:tcPr>
          <w:p w14:paraId="51CB224F"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scepka</w:t>
            </w:r>
          </w:p>
        </w:tc>
      </w:tr>
      <w:tr w:rsidR="00222153" w:rsidRPr="0094130D" w14:paraId="791CFF10"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2F211BA8" w14:textId="77777777" w:rsidR="00222153" w:rsidRPr="0094130D" w:rsidRDefault="00222153" w:rsidP="00A87882">
            <w:pPr>
              <w:rPr>
                <w:rFonts w:eastAsia="Calibri"/>
                <w:color w:val="000000"/>
                <w:sz w:val="18"/>
                <w:szCs w:val="18"/>
              </w:rPr>
            </w:pPr>
            <w:r w:rsidRPr="0094130D">
              <w:rPr>
                <w:rFonts w:eastAsia="Calibri"/>
                <w:color w:val="000000"/>
                <w:sz w:val="18"/>
                <w:szCs w:val="18"/>
              </w:rPr>
              <w:t>126</w:t>
            </w:r>
          </w:p>
        </w:tc>
        <w:tc>
          <w:tcPr>
            <w:tcW w:w="1418" w:type="dxa"/>
            <w:tcBorders>
              <w:top w:val="nil"/>
              <w:left w:val="nil"/>
              <w:bottom w:val="single" w:sz="4" w:space="0" w:color="auto"/>
              <w:right w:val="single" w:sz="4" w:space="0" w:color="auto"/>
            </w:tcBorders>
            <w:shd w:val="clear" w:color="auto" w:fill="auto"/>
          </w:tcPr>
          <w:p w14:paraId="242EBB0C"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Полуприцеп-тяжеловоз</w:t>
            </w:r>
          </w:p>
        </w:tc>
        <w:tc>
          <w:tcPr>
            <w:tcW w:w="1276" w:type="dxa"/>
            <w:tcBorders>
              <w:top w:val="nil"/>
              <w:left w:val="nil"/>
              <w:bottom w:val="single" w:sz="4" w:space="0" w:color="auto"/>
              <w:right w:val="single" w:sz="4" w:space="0" w:color="auto"/>
            </w:tcBorders>
            <w:shd w:val="clear" w:color="auto" w:fill="auto"/>
          </w:tcPr>
          <w:p w14:paraId="2FCA8BFC" w14:textId="77777777" w:rsidR="00222153" w:rsidRPr="0094130D" w:rsidRDefault="00222153" w:rsidP="00A87882">
            <w:pPr>
              <w:rPr>
                <w:rFonts w:eastAsia="Calibri"/>
                <w:color w:val="000000"/>
                <w:sz w:val="18"/>
                <w:szCs w:val="18"/>
              </w:rPr>
            </w:pPr>
            <w:r w:rsidRPr="0094130D">
              <w:rPr>
                <w:rFonts w:eastAsia="Calibri"/>
                <w:color w:val="000000"/>
                <w:sz w:val="18"/>
                <w:szCs w:val="18"/>
              </w:rPr>
              <w:t>ТСП 94171-0000010 (бу)</w:t>
            </w:r>
          </w:p>
        </w:tc>
        <w:tc>
          <w:tcPr>
            <w:tcW w:w="1984" w:type="dxa"/>
            <w:tcBorders>
              <w:top w:val="nil"/>
              <w:left w:val="nil"/>
              <w:bottom w:val="single" w:sz="4" w:space="0" w:color="auto"/>
              <w:right w:val="single" w:sz="4" w:space="0" w:color="auto"/>
            </w:tcBorders>
            <w:shd w:val="clear" w:color="auto" w:fill="auto"/>
          </w:tcPr>
          <w:p w14:paraId="0869071C" w14:textId="77777777" w:rsidR="00222153" w:rsidRPr="0094130D" w:rsidRDefault="00222153" w:rsidP="00A87882">
            <w:pPr>
              <w:rPr>
                <w:rFonts w:eastAsia="Calibri"/>
                <w:color w:val="000000"/>
                <w:sz w:val="18"/>
                <w:szCs w:val="18"/>
              </w:rPr>
            </w:pPr>
            <w:r w:rsidRPr="0094130D">
              <w:rPr>
                <w:rFonts w:eastAsia="Calibri"/>
                <w:color w:val="000000"/>
                <w:sz w:val="18"/>
                <w:szCs w:val="18"/>
              </w:rPr>
              <w:t>Z7H941710E0000443</w:t>
            </w:r>
          </w:p>
        </w:tc>
        <w:tc>
          <w:tcPr>
            <w:tcW w:w="709" w:type="dxa"/>
            <w:tcBorders>
              <w:top w:val="nil"/>
              <w:left w:val="nil"/>
              <w:bottom w:val="single" w:sz="4" w:space="0" w:color="auto"/>
              <w:right w:val="single" w:sz="4" w:space="0" w:color="auto"/>
            </w:tcBorders>
            <w:shd w:val="clear" w:color="auto" w:fill="auto"/>
          </w:tcPr>
          <w:p w14:paraId="4042785E"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tcPr>
          <w:p w14:paraId="511074A8"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6166-З/3 от 16.01.2018 г</w:t>
            </w:r>
          </w:p>
        </w:tc>
        <w:tc>
          <w:tcPr>
            <w:tcW w:w="992" w:type="dxa"/>
            <w:tcBorders>
              <w:top w:val="nil"/>
              <w:left w:val="nil"/>
              <w:bottom w:val="single" w:sz="4" w:space="0" w:color="auto"/>
              <w:right w:val="single" w:sz="4" w:space="0" w:color="auto"/>
            </w:tcBorders>
          </w:tcPr>
          <w:p w14:paraId="7F5827F2"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НЛК-сцепка</w:t>
            </w:r>
          </w:p>
        </w:tc>
        <w:tc>
          <w:tcPr>
            <w:tcW w:w="1417" w:type="dxa"/>
            <w:tcBorders>
              <w:top w:val="single" w:sz="4" w:space="0" w:color="auto"/>
              <w:left w:val="single" w:sz="4" w:space="0" w:color="auto"/>
              <w:bottom w:val="single" w:sz="4" w:space="0" w:color="auto"/>
              <w:right w:val="single" w:sz="4" w:space="0" w:color="auto"/>
            </w:tcBorders>
          </w:tcPr>
          <w:p w14:paraId="740163B9" w14:textId="77777777" w:rsidR="00222153" w:rsidRPr="0094130D" w:rsidRDefault="00222153" w:rsidP="00A87882">
            <w:r w:rsidRPr="00E404D2">
              <w:rPr>
                <w:rFonts w:eastAsia="Calibri"/>
                <w:color w:val="000000"/>
                <w:sz w:val="18"/>
                <w:szCs w:val="18"/>
              </w:rPr>
              <w:t>Semitrailer heavy-duty truck</w:t>
            </w:r>
          </w:p>
        </w:tc>
        <w:tc>
          <w:tcPr>
            <w:tcW w:w="1276" w:type="dxa"/>
            <w:tcBorders>
              <w:top w:val="single" w:sz="4" w:space="0" w:color="auto"/>
              <w:left w:val="single" w:sz="4" w:space="0" w:color="auto"/>
              <w:bottom w:val="single" w:sz="4" w:space="0" w:color="auto"/>
              <w:right w:val="single" w:sz="4" w:space="0" w:color="auto"/>
            </w:tcBorders>
          </w:tcPr>
          <w:p w14:paraId="745BB74D" w14:textId="77777777" w:rsidR="00222153" w:rsidRPr="0094130D" w:rsidRDefault="00222153" w:rsidP="00A87882">
            <w:r>
              <w:rPr>
                <w:rFonts w:eastAsia="Calibri"/>
                <w:color w:val="000000"/>
                <w:sz w:val="18"/>
                <w:szCs w:val="18"/>
                <w:lang w:val="en-US"/>
              </w:rPr>
              <w:t>TSP</w:t>
            </w:r>
            <w:r w:rsidRPr="0094130D">
              <w:rPr>
                <w:rFonts w:eastAsia="Calibri"/>
                <w:color w:val="000000"/>
                <w:sz w:val="18"/>
                <w:szCs w:val="18"/>
              </w:rPr>
              <w:t xml:space="preserve"> 94171-0000010 (</w:t>
            </w:r>
            <w:r w:rsidRPr="00727902">
              <w:rPr>
                <w:rFonts w:eastAsia="Calibri"/>
                <w:color w:val="000000"/>
                <w:sz w:val="18"/>
                <w:szCs w:val="18"/>
              </w:rPr>
              <w:t>preowned</w:t>
            </w:r>
            <w:r w:rsidRPr="0094130D">
              <w:rPr>
                <w:rFonts w:eastAsia="Calibri"/>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7D93F1FD" w14:textId="77777777" w:rsidR="00222153" w:rsidRPr="0094130D" w:rsidRDefault="00222153" w:rsidP="00A87882">
            <w:r w:rsidRPr="0094130D">
              <w:rPr>
                <w:rFonts w:eastAsia="Calibri"/>
                <w:color w:val="000000"/>
                <w:sz w:val="18"/>
                <w:szCs w:val="18"/>
              </w:rPr>
              <w:t>Z7H941710E0000443</w:t>
            </w:r>
          </w:p>
        </w:tc>
        <w:tc>
          <w:tcPr>
            <w:tcW w:w="708" w:type="dxa"/>
            <w:tcBorders>
              <w:top w:val="single" w:sz="4" w:space="0" w:color="auto"/>
              <w:left w:val="single" w:sz="4" w:space="0" w:color="auto"/>
              <w:bottom w:val="single" w:sz="4" w:space="0" w:color="auto"/>
              <w:right w:val="single" w:sz="4" w:space="0" w:color="auto"/>
            </w:tcBorders>
          </w:tcPr>
          <w:p w14:paraId="2FB78234"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2E0AD225" w14:textId="77777777" w:rsidR="00222153" w:rsidRPr="0094130D" w:rsidRDefault="00222153" w:rsidP="00A87882">
            <w:r w:rsidRPr="0094130D">
              <w:rPr>
                <w:rFonts w:eastAsia="Calibri"/>
                <w:color w:val="000000"/>
                <w:sz w:val="18"/>
                <w:szCs w:val="18"/>
              </w:rPr>
              <w:t xml:space="preserve">6166-З/3 </w:t>
            </w:r>
            <w:r>
              <w:rPr>
                <w:rFonts w:eastAsia="Calibri"/>
                <w:color w:val="000000"/>
                <w:sz w:val="18"/>
                <w:szCs w:val="18"/>
                <w:lang w:val="en-US"/>
              </w:rPr>
              <w:t>dated</w:t>
            </w:r>
            <w:r w:rsidRPr="0094130D">
              <w:rPr>
                <w:rFonts w:eastAsia="Calibri"/>
                <w:color w:val="000000"/>
                <w:sz w:val="18"/>
                <w:szCs w:val="18"/>
              </w:rPr>
              <w:t xml:space="preserve"> 16.01.2018</w:t>
            </w:r>
          </w:p>
        </w:tc>
        <w:tc>
          <w:tcPr>
            <w:tcW w:w="993" w:type="dxa"/>
            <w:tcBorders>
              <w:top w:val="single" w:sz="4" w:space="0" w:color="auto"/>
              <w:left w:val="single" w:sz="4" w:space="0" w:color="auto"/>
              <w:bottom w:val="single" w:sz="4" w:space="0" w:color="auto"/>
              <w:right w:val="single" w:sz="4" w:space="0" w:color="auto"/>
            </w:tcBorders>
          </w:tcPr>
          <w:p w14:paraId="702C9354"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scepka</w:t>
            </w:r>
          </w:p>
        </w:tc>
      </w:tr>
      <w:tr w:rsidR="00222153" w:rsidRPr="0094130D" w14:paraId="3AA1B50E"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68720B43" w14:textId="77777777" w:rsidR="00222153" w:rsidRPr="0094130D" w:rsidRDefault="00222153" w:rsidP="00A87882">
            <w:pPr>
              <w:rPr>
                <w:rFonts w:eastAsia="Calibri"/>
                <w:color w:val="000000"/>
                <w:sz w:val="18"/>
                <w:szCs w:val="18"/>
              </w:rPr>
            </w:pPr>
            <w:r w:rsidRPr="0094130D">
              <w:rPr>
                <w:rFonts w:eastAsia="Calibri"/>
                <w:color w:val="000000"/>
                <w:sz w:val="18"/>
                <w:szCs w:val="18"/>
              </w:rPr>
              <w:t>127</w:t>
            </w:r>
          </w:p>
        </w:tc>
        <w:tc>
          <w:tcPr>
            <w:tcW w:w="1418" w:type="dxa"/>
            <w:tcBorders>
              <w:top w:val="nil"/>
              <w:left w:val="nil"/>
              <w:bottom w:val="single" w:sz="4" w:space="0" w:color="auto"/>
              <w:right w:val="single" w:sz="4" w:space="0" w:color="auto"/>
            </w:tcBorders>
            <w:shd w:val="clear" w:color="auto" w:fill="auto"/>
          </w:tcPr>
          <w:p w14:paraId="7A26EC51" w14:textId="77777777" w:rsidR="00222153" w:rsidRPr="0094130D" w:rsidRDefault="00222153" w:rsidP="00A87882">
            <w:pPr>
              <w:rPr>
                <w:rFonts w:eastAsia="Calibri"/>
                <w:color w:val="000000"/>
                <w:sz w:val="18"/>
                <w:szCs w:val="18"/>
              </w:rPr>
            </w:pPr>
            <w:r w:rsidRPr="0094130D">
              <w:rPr>
                <w:rFonts w:eastAsia="Calibri"/>
                <w:color w:val="000000"/>
                <w:sz w:val="18"/>
                <w:szCs w:val="18"/>
              </w:rPr>
              <w:t>Полуприцеп-тяжеловоз</w:t>
            </w:r>
          </w:p>
        </w:tc>
        <w:tc>
          <w:tcPr>
            <w:tcW w:w="1276" w:type="dxa"/>
            <w:tcBorders>
              <w:top w:val="nil"/>
              <w:left w:val="nil"/>
              <w:bottom w:val="single" w:sz="4" w:space="0" w:color="auto"/>
              <w:right w:val="single" w:sz="4" w:space="0" w:color="auto"/>
            </w:tcBorders>
            <w:shd w:val="clear" w:color="auto" w:fill="auto"/>
          </w:tcPr>
          <w:p w14:paraId="4244DD9B" w14:textId="77777777" w:rsidR="00222153" w:rsidRPr="0094130D" w:rsidRDefault="00222153" w:rsidP="00A87882">
            <w:pPr>
              <w:rPr>
                <w:rFonts w:eastAsia="Calibri"/>
                <w:color w:val="000000"/>
                <w:sz w:val="18"/>
                <w:szCs w:val="18"/>
              </w:rPr>
            </w:pPr>
            <w:r w:rsidRPr="0094130D">
              <w:rPr>
                <w:rFonts w:eastAsia="Calibri"/>
                <w:color w:val="000000"/>
                <w:sz w:val="18"/>
                <w:szCs w:val="18"/>
              </w:rPr>
              <w:t>ТСП 94171-0000010 (бу)</w:t>
            </w:r>
          </w:p>
        </w:tc>
        <w:tc>
          <w:tcPr>
            <w:tcW w:w="1984" w:type="dxa"/>
            <w:tcBorders>
              <w:top w:val="nil"/>
              <w:left w:val="nil"/>
              <w:bottom w:val="single" w:sz="4" w:space="0" w:color="auto"/>
              <w:right w:val="single" w:sz="4" w:space="0" w:color="auto"/>
            </w:tcBorders>
            <w:shd w:val="clear" w:color="auto" w:fill="auto"/>
          </w:tcPr>
          <w:p w14:paraId="66F658A6" w14:textId="77777777" w:rsidR="00222153" w:rsidRPr="0094130D" w:rsidRDefault="00222153" w:rsidP="00A87882">
            <w:pPr>
              <w:rPr>
                <w:rFonts w:eastAsia="Calibri"/>
                <w:color w:val="000000"/>
                <w:sz w:val="18"/>
                <w:szCs w:val="18"/>
              </w:rPr>
            </w:pPr>
            <w:r w:rsidRPr="0094130D">
              <w:rPr>
                <w:rFonts w:eastAsia="Calibri"/>
                <w:color w:val="000000"/>
                <w:sz w:val="18"/>
                <w:szCs w:val="18"/>
              </w:rPr>
              <w:t>Z7H941710E0000444</w:t>
            </w:r>
          </w:p>
        </w:tc>
        <w:tc>
          <w:tcPr>
            <w:tcW w:w="709" w:type="dxa"/>
            <w:tcBorders>
              <w:top w:val="nil"/>
              <w:left w:val="nil"/>
              <w:bottom w:val="single" w:sz="4" w:space="0" w:color="auto"/>
              <w:right w:val="single" w:sz="4" w:space="0" w:color="auto"/>
            </w:tcBorders>
            <w:shd w:val="clear" w:color="auto" w:fill="auto"/>
          </w:tcPr>
          <w:p w14:paraId="13B3D43D"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tcPr>
          <w:p w14:paraId="74E1EC44"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6166-З/3 от 16.01.2018 г</w:t>
            </w:r>
          </w:p>
        </w:tc>
        <w:tc>
          <w:tcPr>
            <w:tcW w:w="992" w:type="dxa"/>
            <w:tcBorders>
              <w:top w:val="nil"/>
              <w:left w:val="nil"/>
              <w:bottom w:val="single" w:sz="4" w:space="0" w:color="auto"/>
              <w:right w:val="single" w:sz="4" w:space="0" w:color="auto"/>
            </w:tcBorders>
          </w:tcPr>
          <w:p w14:paraId="1A31F12E"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НЛК-сцепка</w:t>
            </w:r>
          </w:p>
        </w:tc>
        <w:tc>
          <w:tcPr>
            <w:tcW w:w="1417" w:type="dxa"/>
            <w:tcBorders>
              <w:top w:val="single" w:sz="4" w:space="0" w:color="auto"/>
              <w:left w:val="single" w:sz="4" w:space="0" w:color="auto"/>
              <w:bottom w:val="single" w:sz="4" w:space="0" w:color="auto"/>
              <w:right w:val="single" w:sz="4" w:space="0" w:color="auto"/>
            </w:tcBorders>
          </w:tcPr>
          <w:p w14:paraId="08FE2A96" w14:textId="77777777" w:rsidR="00222153" w:rsidRPr="0094130D" w:rsidRDefault="00222153" w:rsidP="00A87882">
            <w:r w:rsidRPr="00E404D2">
              <w:rPr>
                <w:rFonts w:eastAsia="Calibri"/>
                <w:color w:val="000000"/>
                <w:sz w:val="18"/>
                <w:szCs w:val="18"/>
              </w:rPr>
              <w:t>Semitrailer heavy-duty truck</w:t>
            </w:r>
          </w:p>
        </w:tc>
        <w:tc>
          <w:tcPr>
            <w:tcW w:w="1276" w:type="dxa"/>
            <w:tcBorders>
              <w:top w:val="single" w:sz="4" w:space="0" w:color="auto"/>
              <w:left w:val="single" w:sz="4" w:space="0" w:color="auto"/>
              <w:bottom w:val="single" w:sz="4" w:space="0" w:color="auto"/>
              <w:right w:val="single" w:sz="4" w:space="0" w:color="auto"/>
            </w:tcBorders>
          </w:tcPr>
          <w:p w14:paraId="19B46ACD" w14:textId="77777777" w:rsidR="00222153" w:rsidRPr="0094130D" w:rsidRDefault="00222153" w:rsidP="00A87882">
            <w:r>
              <w:rPr>
                <w:rFonts w:eastAsia="Calibri"/>
                <w:color w:val="000000"/>
                <w:sz w:val="18"/>
                <w:szCs w:val="18"/>
                <w:lang w:val="en-US"/>
              </w:rPr>
              <w:t>TSP</w:t>
            </w:r>
            <w:r w:rsidRPr="0094130D">
              <w:rPr>
                <w:rFonts w:eastAsia="Calibri"/>
                <w:color w:val="000000"/>
                <w:sz w:val="18"/>
                <w:szCs w:val="18"/>
              </w:rPr>
              <w:t xml:space="preserve"> 94171-0000010 (</w:t>
            </w:r>
            <w:r w:rsidRPr="00727902">
              <w:rPr>
                <w:rFonts w:eastAsia="Calibri"/>
                <w:color w:val="000000"/>
                <w:sz w:val="18"/>
                <w:szCs w:val="18"/>
              </w:rPr>
              <w:t>preowned</w:t>
            </w:r>
            <w:r w:rsidRPr="0094130D">
              <w:rPr>
                <w:rFonts w:eastAsia="Calibri"/>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3971F7B1" w14:textId="77777777" w:rsidR="00222153" w:rsidRPr="0094130D" w:rsidRDefault="00222153" w:rsidP="00A87882">
            <w:r w:rsidRPr="0094130D">
              <w:rPr>
                <w:rFonts w:eastAsia="Calibri"/>
                <w:color w:val="000000"/>
                <w:sz w:val="18"/>
                <w:szCs w:val="18"/>
              </w:rPr>
              <w:t>Z7H941710E0000444</w:t>
            </w:r>
          </w:p>
        </w:tc>
        <w:tc>
          <w:tcPr>
            <w:tcW w:w="708" w:type="dxa"/>
            <w:tcBorders>
              <w:top w:val="single" w:sz="4" w:space="0" w:color="auto"/>
              <w:left w:val="single" w:sz="4" w:space="0" w:color="auto"/>
              <w:bottom w:val="single" w:sz="4" w:space="0" w:color="auto"/>
              <w:right w:val="single" w:sz="4" w:space="0" w:color="auto"/>
            </w:tcBorders>
          </w:tcPr>
          <w:p w14:paraId="64380423"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54038D74" w14:textId="77777777" w:rsidR="00222153" w:rsidRPr="0094130D" w:rsidRDefault="00222153" w:rsidP="00A87882">
            <w:r w:rsidRPr="0094130D">
              <w:rPr>
                <w:rFonts w:eastAsia="Calibri"/>
                <w:color w:val="000000"/>
                <w:sz w:val="18"/>
                <w:szCs w:val="18"/>
              </w:rPr>
              <w:t xml:space="preserve">6166-З/3 </w:t>
            </w:r>
            <w:r>
              <w:rPr>
                <w:rFonts w:eastAsia="Calibri"/>
                <w:color w:val="000000"/>
                <w:sz w:val="18"/>
                <w:szCs w:val="18"/>
                <w:lang w:val="en-US"/>
              </w:rPr>
              <w:t>dated</w:t>
            </w:r>
            <w:r w:rsidRPr="0094130D">
              <w:rPr>
                <w:rFonts w:eastAsia="Calibri"/>
                <w:color w:val="000000"/>
                <w:sz w:val="18"/>
                <w:szCs w:val="18"/>
              </w:rPr>
              <w:t xml:space="preserve"> 16.01.2018</w:t>
            </w:r>
          </w:p>
        </w:tc>
        <w:tc>
          <w:tcPr>
            <w:tcW w:w="993" w:type="dxa"/>
            <w:tcBorders>
              <w:top w:val="single" w:sz="4" w:space="0" w:color="auto"/>
              <w:left w:val="single" w:sz="4" w:space="0" w:color="auto"/>
              <w:bottom w:val="single" w:sz="4" w:space="0" w:color="auto"/>
              <w:right w:val="single" w:sz="4" w:space="0" w:color="auto"/>
            </w:tcBorders>
          </w:tcPr>
          <w:p w14:paraId="275673B5"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scepka</w:t>
            </w:r>
          </w:p>
        </w:tc>
      </w:tr>
      <w:tr w:rsidR="00222153" w:rsidRPr="0094130D" w14:paraId="50345C90"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68ABACCE" w14:textId="77777777" w:rsidR="00222153" w:rsidRPr="0094130D" w:rsidRDefault="00222153" w:rsidP="00A87882">
            <w:pPr>
              <w:rPr>
                <w:rFonts w:eastAsia="Calibri"/>
                <w:color w:val="000000"/>
                <w:sz w:val="18"/>
                <w:szCs w:val="18"/>
              </w:rPr>
            </w:pPr>
            <w:r w:rsidRPr="0094130D">
              <w:rPr>
                <w:rFonts w:eastAsia="Calibri"/>
                <w:color w:val="000000"/>
                <w:sz w:val="18"/>
                <w:szCs w:val="18"/>
              </w:rPr>
              <w:lastRenderedPageBreak/>
              <w:t>128</w:t>
            </w:r>
          </w:p>
        </w:tc>
        <w:tc>
          <w:tcPr>
            <w:tcW w:w="1418" w:type="dxa"/>
            <w:tcBorders>
              <w:top w:val="nil"/>
              <w:left w:val="nil"/>
              <w:bottom w:val="single" w:sz="4" w:space="0" w:color="auto"/>
              <w:right w:val="single" w:sz="4" w:space="0" w:color="auto"/>
            </w:tcBorders>
            <w:shd w:val="clear" w:color="auto" w:fill="auto"/>
          </w:tcPr>
          <w:p w14:paraId="1D11490F" w14:textId="77777777" w:rsidR="00222153" w:rsidRPr="0094130D" w:rsidRDefault="00222153" w:rsidP="00A87882">
            <w:pPr>
              <w:rPr>
                <w:rFonts w:eastAsia="Calibri"/>
                <w:color w:val="000000"/>
                <w:sz w:val="18"/>
                <w:szCs w:val="18"/>
              </w:rPr>
            </w:pPr>
            <w:r w:rsidRPr="0094130D">
              <w:rPr>
                <w:rFonts w:eastAsia="Calibri"/>
                <w:color w:val="000000"/>
                <w:sz w:val="18"/>
                <w:szCs w:val="18"/>
              </w:rPr>
              <w:t>Тягач седельный</w:t>
            </w:r>
          </w:p>
        </w:tc>
        <w:tc>
          <w:tcPr>
            <w:tcW w:w="1276" w:type="dxa"/>
            <w:tcBorders>
              <w:top w:val="nil"/>
              <w:left w:val="nil"/>
              <w:bottom w:val="single" w:sz="4" w:space="0" w:color="auto"/>
              <w:right w:val="single" w:sz="4" w:space="0" w:color="auto"/>
            </w:tcBorders>
            <w:shd w:val="clear" w:color="auto" w:fill="auto"/>
          </w:tcPr>
          <w:p w14:paraId="3B2C7F58"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65221-43 (бу)</w:t>
            </w:r>
          </w:p>
        </w:tc>
        <w:tc>
          <w:tcPr>
            <w:tcW w:w="1984" w:type="dxa"/>
            <w:tcBorders>
              <w:top w:val="nil"/>
              <w:left w:val="nil"/>
              <w:bottom w:val="single" w:sz="4" w:space="0" w:color="auto"/>
              <w:right w:val="single" w:sz="4" w:space="0" w:color="auto"/>
            </w:tcBorders>
            <w:shd w:val="clear" w:color="auto" w:fill="auto"/>
          </w:tcPr>
          <w:p w14:paraId="351E23F8"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XTC652214E1300290</w:t>
            </w:r>
          </w:p>
        </w:tc>
        <w:tc>
          <w:tcPr>
            <w:tcW w:w="709" w:type="dxa"/>
            <w:tcBorders>
              <w:top w:val="nil"/>
              <w:left w:val="nil"/>
              <w:bottom w:val="single" w:sz="4" w:space="0" w:color="auto"/>
              <w:right w:val="single" w:sz="4" w:space="0" w:color="auto"/>
            </w:tcBorders>
            <w:shd w:val="clear" w:color="auto" w:fill="auto"/>
          </w:tcPr>
          <w:p w14:paraId="6056A221"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tcPr>
          <w:p w14:paraId="7696BF4D"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6166-З/3 от 16.01.2018 г</w:t>
            </w:r>
          </w:p>
        </w:tc>
        <w:tc>
          <w:tcPr>
            <w:tcW w:w="992" w:type="dxa"/>
            <w:tcBorders>
              <w:top w:val="nil"/>
              <w:left w:val="nil"/>
              <w:bottom w:val="single" w:sz="4" w:space="0" w:color="auto"/>
              <w:right w:val="single" w:sz="4" w:space="0" w:color="auto"/>
            </w:tcBorders>
          </w:tcPr>
          <w:p w14:paraId="1035DBB8"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НЛК-сцепка</w:t>
            </w:r>
          </w:p>
        </w:tc>
        <w:tc>
          <w:tcPr>
            <w:tcW w:w="1417" w:type="dxa"/>
            <w:tcBorders>
              <w:top w:val="single" w:sz="4" w:space="0" w:color="auto"/>
              <w:left w:val="single" w:sz="4" w:space="0" w:color="auto"/>
              <w:bottom w:val="single" w:sz="4" w:space="0" w:color="auto"/>
              <w:right w:val="single" w:sz="4" w:space="0" w:color="auto"/>
            </w:tcBorders>
          </w:tcPr>
          <w:p w14:paraId="7D3AE74D"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57C85D6C"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65221-43 (</w:t>
            </w:r>
            <w:r w:rsidRPr="00727902">
              <w:rPr>
                <w:rFonts w:eastAsia="Calibri"/>
                <w:color w:val="000000"/>
                <w:sz w:val="18"/>
                <w:szCs w:val="18"/>
              </w:rPr>
              <w:t>preowned</w:t>
            </w:r>
            <w:r w:rsidRPr="0094130D">
              <w:rPr>
                <w:rFonts w:eastAsia="Calibri"/>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3CB4DA2B" w14:textId="77777777" w:rsidR="00222153" w:rsidRPr="0094130D" w:rsidRDefault="00222153" w:rsidP="00A87882">
            <w:r w:rsidRPr="0094130D">
              <w:rPr>
                <w:rFonts w:eastAsia="Calibri"/>
                <w:color w:val="000000"/>
                <w:sz w:val="18"/>
                <w:szCs w:val="18"/>
              </w:rPr>
              <w:t>XTC652214E1300290</w:t>
            </w:r>
          </w:p>
        </w:tc>
        <w:tc>
          <w:tcPr>
            <w:tcW w:w="708" w:type="dxa"/>
            <w:tcBorders>
              <w:top w:val="single" w:sz="4" w:space="0" w:color="auto"/>
              <w:left w:val="single" w:sz="4" w:space="0" w:color="auto"/>
              <w:bottom w:val="single" w:sz="4" w:space="0" w:color="auto"/>
              <w:right w:val="single" w:sz="4" w:space="0" w:color="auto"/>
            </w:tcBorders>
          </w:tcPr>
          <w:p w14:paraId="0122669C"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1FC730FC" w14:textId="77777777" w:rsidR="00222153" w:rsidRPr="0094130D" w:rsidRDefault="00222153" w:rsidP="00A87882">
            <w:r w:rsidRPr="0094130D">
              <w:rPr>
                <w:rFonts w:eastAsia="Calibri"/>
                <w:color w:val="000000"/>
                <w:sz w:val="18"/>
                <w:szCs w:val="18"/>
              </w:rPr>
              <w:t xml:space="preserve">6166-З/3 </w:t>
            </w:r>
            <w:r>
              <w:rPr>
                <w:rFonts w:eastAsia="Calibri"/>
                <w:color w:val="000000"/>
                <w:sz w:val="18"/>
                <w:szCs w:val="18"/>
                <w:lang w:val="en-US"/>
              </w:rPr>
              <w:t>dated</w:t>
            </w:r>
            <w:r w:rsidRPr="0094130D">
              <w:rPr>
                <w:rFonts w:eastAsia="Calibri"/>
                <w:color w:val="000000"/>
                <w:sz w:val="18"/>
                <w:szCs w:val="18"/>
              </w:rPr>
              <w:t xml:space="preserve"> 16.01.2018</w:t>
            </w:r>
          </w:p>
        </w:tc>
        <w:tc>
          <w:tcPr>
            <w:tcW w:w="993" w:type="dxa"/>
            <w:tcBorders>
              <w:top w:val="single" w:sz="4" w:space="0" w:color="auto"/>
              <w:left w:val="single" w:sz="4" w:space="0" w:color="auto"/>
              <w:bottom w:val="single" w:sz="4" w:space="0" w:color="auto"/>
              <w:right w:val="single" w:sz="4" w:space="0" w:color="auto"/>
            </w:tcBorders>
          </w:tcPr>
          <w:p w14:paraId="37AF03DF"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scepka</w:t>
            </w:r>
          </w:p>
        </w:tc>
      </w:tr>
      <w:tr w:rsidR="00222153" w:rsidRPr="0094130D" w14:paraId="0223D584"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03CFDAAE" w14:textId="77777777" w:rsidR="00222153" w:rsidRPr="0094130D" w:rsidRDefault="00222153" w:rsidP="00A87882">
            <w:pPr>
              <w:rPr>
                <w:rFonts w:eastAsia="Calibri"/>
                <w:color w:val="000000"/>
                <w:sz w:val="18"/>
                <w:szCs w:val="18"/>
              </w:rPr>
            </w:pPr>
            <w:r w:rsidRPr="0094130D">
              <w:rPr>
                <w:rFonts w:eastAsia="Calibri"/>
                <w:color w:val="000000"/>
                <w:sz w:val="18"/>
                <w:szCs w:val="18"/>
              </w:rPr>
              <w:t>129</w:t>
            </w:r>
          </w:p>
        </w:tc>
        <w:tc>
          <w:tcPr>
            <w:tcW w:w="1418" w:type="dxa"/>
            <w:tcBorders>
              <w:top w:val="nil"/>
              <w:left w:val="nil"/>
              <w:bottom w:val="single" w:sz="4" w:space="0" w:color="auto"/>
              <w:right w:val="single" w:sz="4" w:space="0" w:color="auto"/>
            </w:tcBorders>
            <w:shd w:val="clear" w:color="auto" w:fill="auto"/>
          </w:tcPr>
          <w:p w14:paraId="5804FAEF" w14:textId="77777777" w:rsidR="00222153" w:rsidRPr="0094130D" w:rsidRDefault="00222153" w:rsidP="00A87882">
            <w:pPr>
              <w:rPr>
                <w:rFonts w:eastAsia="Calibri"/>
                <w:color w:val="000000"/>
                <w:sz w:val="18"/>
                <w:szCs w:val="18"/>
              </w:rPr>
            </w:pPr>
            <w:r w:rsidRPr="0094130D">
              <w:rPr>
                <w:rFonts w:eastAsia="Calibri"/>
                <w:color w:val="000000"/>
                <w:sz w:val="18"/>
                <w:szCs w:val="18"/>
              </w:rPr>
              <w:t>Тягач седельный</w:t>
            </w:r>
          </w:p>
        </w:tc>
        <w:tc>
          <w:tcPr>
            <w:tcW w:w="1276" w:type="dxa"/>
            <w:tcBorders>
              <w:top w:val="nil"/>
              <w:left w:val="nil"/>
              <w:bottom w:val="single" w:sz="4" w:space="0" w:color="auto"/>
              <w:right w:val="single" w:sz="4" w:space="0" w:color="auto"/>
            </w:tcBorders>
            <w:shd w:val="clear" w:color="auto" w:fill="auto"/>
          </w:tcPr>
          <w:p w14:paraId="521B85BB"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65221-43 (бу)</w:t>
            </w:r>
          </w:p>
        </w:tc>
        <w:tc>
          <w:tcPr>
            <w:tcW w:w="1984" w:type="dxa"/>
            <w:tcBorders>
              <w:top w:val="nil"/>
              <w:left w:val="nil"/>
              <w:bottom w:val="single" w:sz="4" w:space="0" w:color="auto"/>
              <w:right w:val="single" w:sz="4" w:space="0" w:color="auto"/>
            </w:tcBorders>
            <w:shd w:val="clear" w:color="auto" w:fill="auto"/>
          </w:tcPr>
          <w:p w14:paraId="04E627C9"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XTC652214E1300342</w:t>
            </w:r>
          </w:p>
        </w:tc>
        <w:tc>
          <w:tcPr>
            <w:tcW w:w="709" w:type="dxa"/>
            <w:tcBorders>
              <w:top w:val="nil"/>
              <w:left w:val="nil"/>
              <w:bottom w:val="single" w:sz="4" w:space="0" w:color="auto"/>
              <w:right w:val="single" w:sz="4" w:space="0" w:color="auto"/>
            </w:tcBorders>
            <w:shd w:val="clear" w:color="auto" w:fill="auto"/>
          </w:tcPr>
          <w:p w14:paraId="0C90FD20"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tcPr>
          <w:p w14:paraId="314B6375"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6166-З/3 от 16.01.2018 г</w:t>
            </w:r>
          </w:p>
        </w:tc>
        <w:tc>
          <w:tcPr>
            <w:tcW w:w="992" w:type="dxa"/>
            <w:tcBorders>
              <w:top w:val="nil"/>
              <w:left w:val="nil"/>
              <w:bottom w:val="single" w:sz="4" w:space="0" w:color="auto"/>
              <w:right w:val="single" w:sz="4" w:space="0" w:color="auto"/>
            </w:tcBorders>
          </w:tcPr>
          <w:p w14:paraId="34334723"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НЛК-сцепка</w:t>
            </w:r>
          </w:p>
        </w:tc>
        <w:tc>
          <w:tcPr>
            <w:tcW w:w="1417" w:type="dxa"/>
            <w:tcBorders>
              <w:top w:val="single" w:sz="4" w:space="0" w:color="auto"/>
              <w:left w:val="single" w:sz="4" w:space="0" w:color="auto"/>
              <w:bottom w:val="single" w:sz="4" w:space="0" w:color="auto"/>
              <w:right w:val="single" w:sz="4" w:space="0" w:color="auto"/>
            </w:tcBorders>
          </w:tcPr>
          <w:p w14:paraId="2E3CD611"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6EED2789"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65221-43 (</w:t>
            </w:r>
            <w:r w:rsidRPr="00727902">
              <w:rPr>
                <w:rFonts w:eastAsia="Calibri"/>
                <w:color w:val="000000"/>
                <w:sz w:val="18"/>
                <w:szCs w:val="18"/>
              </w:rPr>
              <w:t>preowned</w:t>
            </w:r>
            <w:r w:rsidRPr="0094130D">
              <w:rPr>
                <w:rFonts w:eastAsia="Calibri"/>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1B12990D" w14:textId="77777777" w:rsidR="00222153" w:rsidRPr="0094130D" w:rsidRDefault="00222153" w:rsidP="00A87882">
            <w:r w:rsidRPr="0094130D">
              <w:rPr>
                <w:rFonts w:eastAsia="Calibri"/>
                <w:color w:val="000000"/>
                <w:sz w:val="18"/>
                <w:szCs w:val="18"/>
              </w:rPr>
              <w:t>XTC652214E1300342</w:t>
            </w:r>
          </w:p>
        </w:tc>
        <w:tc>
          <w:tcPr>
            <w:tcW w:w="708" w:type="dxa"/>
            <w:tcBorders>
              <w:top w:val="single" w:sz="4" w:space="0" w:color="auto"/>
              <w:left w:val="single" w:sz="4" w:space="0" w:color="auto"/>
              <w:bottom w:val="single" w:sz="4" w:space="0" w:color="auto"/>
              <w:right w:val="single" w:sz="4" w:space="0" w:color="auto"/>
            </w:tcBorders>
          </w:tcPr>
          <w:p w14:paraId="338638F4"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3F43A914" w14:textId="77777777" w:rsidR="00222153" w:rsidRPr="0094130D" w:rsidRDefault="00222153" w:rsidP="00A87882">
            <w:r w:rsidRPr="0094130D">
              <w:rPr>
                <w:rFonts w:eastAsia="Calibri"/>
                <w:color w:val="000000"/>
                <w:sz w:val="18"/>
                <w:szCs w:val="18"/>
              </w:rPr>
              <w:t xml:space="preserve">6166-З/3 </w:t>
            </w:r>
            <w:r>
              <w:rPr>
                <w:rFonts w:eastAsia="Calibri"/>
                <w:color w:val="000000"/>
                <w:sz w:val="18"/>
                <w:szCs w:val="18"/>
                <w:lang w:val="en-US"/>
              </w:rPr>
              <w:t>dated</w:t>
            </w:r>
            <w:r w:rsidRPr="0094130D">
              <w:rPr>
                <w:rFonts w:eastAsia="Calibri"/>
                <w:color w:val="000000"/>
                <w:sz w:val="18"/>
                <w:szCs w:val="18"/>
              </w:rPr>
              <w:t xml:space="preserve"> 16.01.2018</w:t>
            </w:r>
          </w:p>
        </w:tc>
        <w:tc>
          <w:tcPr>
            <w:tcW w:w="993" w:type="dxa"/>
            <w:tcBorders>
              <w:top w:val="single" w:sz="4" w:space="0" w:color="auto"/>
              <w:left w:val="single" w:sz="4" w:space="0" w:color="auto"/>
              <w:bottom w:val="single" w:sz="4" w:space="0" w:color="auto"/>
              <w:right w:val="single" w:sz="4" w:space="0" w:color="auto"/>
            </w:tcBorders>
          </w:tcPr>
          <w:p w14:paraId="21BA4633"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scepka</w:t>
            </w:r>
          </w:p>
        </w:tc>
      </w:tr>
      <w:tr w:rsidR="00222153" w:rsidRPr="0094130D" w14:paraId="3B9A2C3B"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33C2EB44" w14:textId="77777777" w:rsidR="00222153" w:rsidRPr="0094130D" w:rsidRDefault="00222153" w:rsidP="00A87882">
            <w:pPr>
              <w:rPr>
                <w:rFonts w:eastAsia="Calibri"/>
                <w:color w:val="000000"/>
                <w:sz w:val="18"/>
                <w:szCs w:val="18"/>
              </w:rPr>
            </w:pPr>
            <w:r w:rsidRPr="0094130D">
              <w:rPr>
                <w:rFonts w:eastAsia="Calibri"/>
                <w:color w:val="000000"/>
                <w:sz w:val="18"/>
                <w:szCs w:val="18"/>
              </w:rPr>
              <w:t>130</w:t>
            </w:r>
          </w:p>
        </w:tc>
        <w:tc>
          <w:tcPr>
            <w:tcW w:w="1418" w:type="dxa"/>
            <w:tcBorders>
              <w:top w:val="nil"/>
              <w:left w:val="nil"/>
              <w:bottom w:val="single" w:sz="4" w:space="0" w:color="auto"/>
              <w:right w:val="single" w:sz="4" w:space="0" w:color="auto"/>
            </w:tcBorders>
            <w:shd w:val="clear" w:color="auto" w:fill="auto"/>
          </w:tcPr>
          <w:p w14:paraId="57C86007" w14:textId="77777777" w:rsidR="00222153" w:rsidRPr="0094130D" w:rsidRDefault="00222153" w:rsidP="00A87882">
            <w:pPr>
              <w:rPr>
                <w:rFonts w:eastAsia="Calibri"/>
                <w:color w:val="000000"/>
                <w:sz w:val="18"/>
                <w:szCs w:val="18"/>
              </w:rPr>
            </w:pPr>
            <w:r w:rsidRPr="0094130D">
              <w:rPr>
                <w:rFonts w:eastAsia="Calibri"/>
                <w:color w:val="000000"/>
                <w:sz w:val="18"/>
                <w:szCs w:val="18"/>
              </w:rPr>
              <w:t>Тягач седельный</w:t>
            </w:r>
          </w:p>
        </w:tc>
        <w:tc>
          <w:tcPr>
            <w:tcW w:w="1276" w:type="dxa"/>
            <w:tcBorders>
              <w:top w:val="nil"/>
              <w:left w:val="nil"/>
              <w:bottom w:val="single" w:sz="4" w:space="0" w:color="auto"/>
              <w:right w:val="single" w:sz="4" w:space="0" w:color="auto"/>
            </w:tcBorders>
            <w:shd w:val="clear" w:color="auto" w:fill="auto"/>
          </w:tcPr>
          <w:p w14:paraId="3D18D299"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65221-43 (бу)</w:t>
            </w:r>
          </w:p>
        </w:tc>
        <w:tc>
          <w:tcPr>
            <w:tcW w:w="1984" w:type="dxa"/>
            <w:tcBorders>
              <w:top w:val="nil"/>
              <w:left w:val="nil"/>
              <w:bottom w:val="single" w:sz="4" w:space="0" w:color="auto"/>
              <w:right w:val="single" w:sz="4" w:space="0" w:color="auto"/>
            </w:tcBorders>
            <w:shd w:val="clear" w:color="auto" w:fill="auto"/>
          </w:tcPr>
          <w:p w14:paraId="7C53FA31"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XTC652214E1300341</w:t>
            </w:r>
          </w:p>
        </w:tc>
        <w:tc>
          <w:tcPr>
            <w:tcW w:w="709" w:type="dxa"/>
            <w:tcBorders>
              <w:top w:val="nil"/>
              <w:left w:val="nil"/>
              <w:bottom w:val="single" w:sz="4" w:space="0" w:color="auto"/>
              <w:right w:val="single" w:sz="4" w:space="0" w:color="auto"/>
            </w:tcBorders>
            <w:shd w:val="clear" w:color="auto" w:fill="auto"/>
          </w:tcPr>
          <w:p w14:paraId="3CB215FF"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tcPr>
          <w:p w14:paraId="1702BC91"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6166-З/3 от 16.01.2018 г</w:t>
            </w:r>
          </w:p>
        </w:tc>
        <w:tc>
          <w:tcPr>
            <w:tcW w:w="992" w:type="dxa"/>
            <w:tcBorders>
              <w:top w:val="nil"/>
              <w:left w:val="nil"/>
              <w:bottom w:val="single" w:sz="4" w:space="0" w:color="auto"/>
              <w:right w:val="single" w:sz="4" w:space="0" w:color="auto"/>
            </w:tcBorders>
          </w:tcPr>
          <w:p w14:paraId="5F08D3DA"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НЛК-сцепка</w:t>
            </w:r>
          </w:p>
        </w:tc>
        <w:tc>
          <w:tcPr>
            <w:tcW w:w="1417" w:type="dxa"/>
            <w:tcBorders>
              <w:top w:val="single" w:sz="4" w:space="0" w:color="auto"/>
              <w:left w:val="single" w:sz="4" w:space="0" w:color="auto"/>
              <w:bottom w:val="single" w:sz="4" w:space="0" w:color="auto"/>
              <w:right w:val="single" w:sz="4" w:space="0" w:color="auto"/>
            </w:tcBorders>
          </w:tcPr>
          <w:p w14:paraId="70B42F7A"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4B8E60FE"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65221-43 (</w:t>
            </w:r>
            <w:r w:rsidRPr="00727902">
              <w:rPr>
                <w:rFonts w:eastAsia="Calibri"/>
                <w:color w:val="000000"/>
                <w:sz w:val="18"/>
                <w:szCs w:val="18"/>
                <w:lang w:val="en-US"/>
              </w:rPr>
              <w:t>preowned</w:t>
            </w:r>
            <w:r w:rsidRPr="0094130D">
              <w:rPr>
                <w:rFonts w:eastAsia="Calibri"/>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302BCBE9" w14:textId="77777777" w:rsidR="00222153" w:rsidRPr="0094130D" w:rsidRDefault="00222153" w:rsidP="00A87882">
            <w:r w:rsidRPr="0094130D">
              <w:rPr>
                <w:rFonts w:eastAsia="Calibri"/>
                <w:color w:val="000000"/>
                <w:sz w:val="18"/>
                <w:szCs w:val="18"/>
              </w:rPr>
              <w:t>XTC652214E1300341</w:t>
            </w:r>
          </w:p>
        </w:tc>
        <w:tc>
          <w:tcPr>
            <w:tcW w:w="708" w:type="dxa"/>
            <w:tcBorders>
              <w:top w:val="single" w:sz="4" w:space="0" w:color="auto"/>
              <w:left w:val="single" w:sz="4" w:space="0" w:color="auto"/>
              <w:bottom w:val="single" w:sz="4" w:space="0" w:color="auto"/>
              <w:right w:val="single" w:sz="4" w:space="0" w:color="auto"/>
            </w:tcBorders>
          </w:tcPr>
          <w:p w14:paraId="1B3A891B"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2FAA9405" w14:textId="77777777" w:rsidR="00222153" w:rsidRPr="0094130D" w:rsidRDefault="00222153" w:rsidP="00A87882">
            <w:r w:rsidRPr="0094130D">
              <w:rPr>
                <w:rFonts w:eastAsia="Calibri"/>
                <w:color w:val="000000"/>
                <w:sz w:val="18"/>
                <w:szCs w:val="18"/>
              </w:rPr>
              <w:t xml:space="preserve">6166-З/3 </w:t>
            </w:r>
            <w:r>
              <w:rPr>
                <w:rFonts w:eastAsia="Calibri"/>
                <w:color w:val="000000"/>
                <w:sz w:val="18"/>
                <w:szCs w:val="18"/>
                <w:lang w:val="en-US"/>
              </w:rPr>
              <w:t>dated</w:t>
            </w:r>
            <w:r w:rsidRPr="0094130D">
              <w:rPr>
                <w:rFonts w:eastAsia="Calibri"/>
                <w:color w:val="000000"/>
                <w:sz w:val="18"/>
                <w:szCs w:val="18"/>
              </w:rPr>
              <w:t xml:space="preserve"> 16.01.2018</w:t>
            </w:r>
          </w:p>
        </w:tc>
        <w:tc>
          <w:tcPr>
            <w:tcW w:w="993" w:type="dxa"/>
            <w:tcBorders>
              <w:top w:val="single" w:sz="4" w:space="0" w:color="auto"/>
              <w:left w:val="single" w:sz="4" w:space="0" w:color="auto"/>
              <w:bottom w:val="single" w:sz="4" w:space="0" w:color="auto"/>
              <w:right w:val="single" w:sz="4" w:space="0" w:color="auto"/>
            </w:tcBorders>
          </w:tcPr>
          <w:p w14:paraId="3DFD5B09"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scepka</w:t>
            </w:r>
          </w:p>
        </w:tc>
      </w:tr>
      <w:tr w:rsidR="00222153" w:rsidRPr="0094130D" w14:paraId="161E5F16"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249FA39C" w14:textId="77777777" w:rsidR="00222153" w:rsidRPr="0094130D" w:rsidRDefault="00222153" w:rsidP="00A87882">
            <w:pPr>
              <w:rPr>
                <w:rFonts w:eastAsia="Calibri"/>
                <w:color w:val="000000"/>
                <w:sz w:val="18"/>
                <w:szCs w:val="18"/>
              </w:rPr>
            </w:pPr>
            <w:r w:rsidRPr="0094130D">
              <w:rPr>
                <w:rFonts w:eastAsia="Calibri"/>
                <w:color w:val="000000"/>
                <w:sz w:val="18"/>
                <w:szCs w:val="18"/>
              </w:rPr>
              <w:t>131</w:t>
            </w:r>
          </w:p>
        </w:tc>
        <w:tc>
          <w:tcPr>
            <w:tcW w:w="1418" w:type="dxa"/>
            <w:tcBorders>
              <w:top w:val="nil"/>
              <w:left w:val="nil"/>
              <w:bottom w:val="single" w:sz="4" w:space="0" w:color="auto"/>
              <w:right w:val="single" w:sz="4" w:space="0" w:color="auto"/>
            </w:tcBorders>
            <w:shd w:val="clear" w:color="auto" w:fill="auto"/>
          </w:tcPr>
          <w:p w14:paraId="1B5458CA" w14:textId="77777777" w:rsidR="00222153" w:rsidRPr="0094130D" w:rsidRDefault="00222153" w:rsidP="00A87882">
            <w:pPr>
              <w:rPr>
                <w:rFonts w:eastAsia="Calibri"/>
                <w:color w:val="000000"/>
                <w:sz w:val="18"/>
                <w:szCs w:val="18"/>
              </w:rPr>
            </w:pPr>
            <w:r w:rsidRPr="0094130D">
              <w:rPr>
                <w:rFonts w:eastAsia="Calibri"/>
                <w:color w:val="000000"/>
                <w:sz w:val="18"/>
                <w:szCs w:val="18"/>
              </w:rPr>
              <w:t>Тягач седельный</w:t>
            </w:r>
          </w:p>
        </w:tc>
        <w:tc>
          <w:tcPr>
            <w:tcW w:w="1276" w:type="dxa"/>
            <w:tcBorders>
              <w:top w:val="nil"/>
              <w:left w:val="nil"/>
              <w:bottom w:val="single" w:sz="4" w:space="0" w:color="auto"/>
              <w:right w:val="single" w:sz="4" w:space="0" w:color="auto"/>
            </w:tcBorders>
            <w:shd w:val="clear" w:color="auto" w:fill="auto"/>
          </w:tcPr>
          <w:p w14:paraId="0DDEEAF1"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65221-43 (бу)</w:t>
            </w:r>
          </w:p>
        </w:tc>
        <w:tc>
          <w:tcPr>
            <w:tcW w:w="1984" w:type="dxa"/>
            <w:tcBorders>
              <w:top w:val="nil"/>
              <w:left w:val="nil"/>
              <w:bottom w:val="single" w:sz="4" w:space="0" w:color="auto"/>
              <w:right w:val="single" w:sz="4" w:space="0" w:color="auto"/>
            </w:tcBorders>
            <w:shd w:val="clear" w:color="auto" w:fill="auto"/>
          </w:tcPr>
          <w:p w14:paraId="3BE7E3D0"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XTC652214E1300292</w:t>
            </w:r>
          </w:p>
        </w:tc>
        <w:tc>
          <w:tcPr>
            <w:tcW w:w="709" w:type="dxa"/>
            <w:tcBorders>
              <w:top w:val="nil"/>
              <w:left w:val="nil"/>
              <w:bottom w:val="single" w:sz="4" w:space="0" w:color="auto"/>
              <w:right w:val="single" w:sz="4" w:space="0" w:color="auto"/>
            </w:tcBorders>
            <w:shd w:val="clear" w:color="auto" w:fill="auto"/>
          </w:tcPr>
          <w:p w14:paraId="4A1B683F"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tcPr>
          <w:p w14:paraId="187B0FE2" w14:textId="77777777" w:rsidR="00222153" w:rsidRPr="0094130D" w:rsidRDefault="00222153" w:rsidP="00A87882">
            <w:pPr>
              <w:rPr>
                <w:rFonts w:eastAsia="Calibri"/>
                <w:color w:val="000000"/>
                <w:sz w:val="18"/>
                <w:szCs w:val="18"/>
              </w:rPr>
            </w:pPr>
            <w:r w:rsidRPr="0094130D">
              <w:rPr>
                <w:rFonts w:eastAsia="Calibri"/>
                <w:color w:val="000000"/>
                <w:sz w:val="18"/>
                <w:szCs w:val="18"/>
              </w:rPr>
              <w:t>6166-З/3 от 16.01.2018 г</w:t>
            </w:r>
          </w:p>
        </w:tc>
        <w:tc>
          <w:tcPr>
            <w:tcW w:w="992" w:type="dxa"/>
            <w:tcBorders>
              <w:top w:val="nil"/>
              <w:left w:val="nil"/>
              <w:bottom w:val="single" w:sz="4" w:space="0" w:color="auto"/>
              <w:right w:val="single" w:sz="4" w:space="0" w:color="auto"/>
            </w:tcBorders>
          </w:tcPr>
          <w:p w14:paraId="441D0028"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НЛК-сцепка</w:t>
            </w:r>
          </w:p>
        </w:tc>
        <w:tc>
          <w:tcPr>
            <w:tcW w:w="1417" w:type="dxa"/>
            <w:tcBorders>
              <w:top w:val="single" w:sz="4" w:space="0" w:color="auto"/>
              <w:left w:val="single" w:sz="4" w:space="0" w:color="auto"/>
              <w:bottom w:val="single" w:sz="4" w:space="0" w:color="auto"/>
              <w:right w:val="single" w:sz="4" w:space="0" w:color="auto"/>
            </w:tcBorders>
          </w:tcPr>
          <w:p w14:paraId="279BDB12"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21300188"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65221-43 (</w:t>
            </w:r>
            <w:r w:rsidRPr="00727902">
              <w:rPr>
                <w:rFonts w:eastAsia="Calibri"/>
                <w:color w:val="000000"/>
                <w:sz w:val="18"/>
                <w:szCs w:val="18"/>
                <w:lang w:val="en-US"/>
              </w:rPr>
              <w:t>preowned</w:t>
            </w:r>
            <w:r w:rsidRPr="0094130D">
              <w:rPr>
                <w:rFonts w:eastAsia="Calibri"/>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49B77687" w14:textId="77777777" w:rsidR="00222153" w:rsidRPr="0094130D" w:rsidRDefault="00222153" w:rsidP="00A87882">
            <w:r w:rsidRPr="0094130D">
              <w:rPr>
                <w:rFonts w:eastAsia="Calibri"/>
                <w:color w:val="000000"/>
                <w:sz w:val="18"/>
                <w:szCs w:val="18"/>
              </w:rPr>
              <w:t>XTC652214E1300292</w:t>
            </w:r>
          </w:p>
        </w:tc>
        <w:tc>
          <w:tcPr>
            <w:tcW w:w="708" w:type="dxa"/>
            <w:tcBorders>
              <w:top w:val="single" w:sz="4" w:space="0" w:color="auto"/>
              <w:left w:val="single" w:sz="4" w:space="0" w:color="auto"/>
              <w:bottom w:val="single" w:sz="4" w:space="0" w:color="auto"/>
              <w:right w:val="single" w:sz="4" w:space="0" w:color="auto"/>
            </w:tcBorders>
          </w:tcPr>
          <w:p w14:paraId="1E4AF4C2"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3C9C768A" w14:textId="77777777" w:rsidR="00222153" w:rsidRPr="0094130D" w:rsidRDefault="00222153" w:rsidP="00A87882">
            <w:r w:rsidRPr="0094130D">
              <w:rPr>
                <w:rFonts w:eastAsia="Calibri"/>
                <w:color w:val="000000"/>
                <w:sz w:val="18"/>
                <w:szCs w:val="18"/>
              </w:rPr>
              <w:t xml:space="preserve">6166-З/3 </w:t>
            </w:r>
            <w:r>
              <w:rPr>
                <w:rFonts w:eastAsia="Calibri"/>
                <w:color w:val="000000"/>
                <w:sz w:val="18"/>
                <w:szCs w:val="18"/>
                <w:lang w:val="en-US"/>
              </w:rPr>
              <w:t>dated</w:t>
            </w:r>
            <w:r w:rsidRPr="0094130D">
              <w:rPr>
                <w:rFonts w:eastAsia="Calibri"/>
                <w:color w:val="000000"/>
                <w:sz w:val="18"/>
                <w:szCs w:val="18"/>
              </w:rPr>
              <w:t xml:space="preserve"> 16.01.2018</w:t>
            </w:r>
          </w:p>
        </w:tc>
        <w:tc>
          <w:tcPr>
            <w:tcW w:w="993" w:type="dxa"/>
            <w:tcBorders>
              <w:top w:val="single" w:sz="4" w:space="0" w:color="auto"/>
              <w:left w:val="single" w:sz="4" w:space="0" w:color="auto"/>
              <w:bottom w:val="single" w:sz="4" w:space="0" w:color="auto"/>
              <w:right w:val="single" w:sz="4" w:space="0" w:color="auto"/>
            </w:tcBorders>
          </w:tcPr>
          <w:p w14:paraId="597C7196"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scepka</w:t>
            </w:r>
          </w:p>
        </w:tc>
      </w:tr>
      <w:tr w:rsidR="00222153" w:rsidRPr="0094130D" w14:paraId="5A2BCF59" w14:textId="77777777" w:rsidTr="00A87882">
        <w:trPr>
          <w:trHeight w:val="20"/>
        </w:trPr>
        <w:tc>
          <w:tcPr>
            <w:tcW w:w="567" w:type="dxa"/>
            <w:tcBorders>
              <w:top w:val="nil"/>
              <w:left w:val="single" w:sz="4" w:space="0" w:color="auto"/>
              <w:bottom w:val="single" w:sz="4" w:space="0" w:color="auto"/>
              <w:right w:val="single" w:sz="4" w:space="0" w:color="auto"/>
            </w:tcBorders>
            <w:shd w:val="clear" w:color="auto" w:fill="auto"/>
          </w:tcPr>
          <w:p w14:paraId="26328F6F" w14:textId="77777777" w:rsidR="00222153" w:rsidRPr="0094130D" w:rsidRDefault="00222153" w:rsidP="00A87882">
            <w:pPr>
              <w:rPr>
                <w:rFonts w:eastAsia="Calibri"/>
                <w:color w:val="000000"/>
                <w:sz w:val="18"/>
                <w:szCs w:val="18"/>
              </w:rPr>
            </w:pPr>
            <w:r w:rsidRPr="0094130D">
              <w:rPr>
                <w:rFonts w:eastAsia="Calibri"/>
                <w:color w:val="000000"/>
                <w:sz w:val="18"/>
                <w:szCs w:val="18"/>
              </w:rPr>
              <w:t>132</w:t>
            </w:r>
          </w:p>
        </w:tc>
        <w:tc>
          <w:tcPr>
            <w:tcW w:w="1418" w:type="dxa"/>
            <w:tcBorders>
              <w:top w:val="nil"/>
              <w:left w:val="nil"/>
              <w:bottom w:val="single" w:sz="4" w:space="0" w:color="auto"/>
              <w:right w:val="single" w:sz="4" w:space="0" w:color="auto"/>
            </w:tcBorders>
            <w:shd w:val="clear" w:color="auto" w:fill="auto"/>
          </w:tcPr>
          <w:p w14:paraId="7CB550E4" w14:textId="77777777" w:rsidR="00222153" w:rsidRPr="0094130D" w:rsidRDefault="00222153" w:rsidP="00A87882">
            <w:pPr>
              <w:rPr>
                <w:rFonts w:eastAsia="Calibri"/>
                <w:color w:val="000000"/>
                <w:sz w:val="18"/>
                <w:szCs w:val="18"/>
              </w:rPr>
            </w:pPr>
            <w:r w:rsidRPr="0094130D">
              <w:rPr>
                <w:rFonts w:eastAsia="Calibri"/>
                <w:color w:val="000000"/>
                <w:sz w:val="18"/>
                <w:szCs w:val="18"/>
              </w:rPr>
              <w:t>Тягач седельный</w:t>
            </w:r>
          </w:p>
        </w:tc>
        <w:tc>
          <w:tcPr>
            <w:tcW w:w="1276" w:type="dxa"/>
            <w:tcBorders>
              <w:top w:val="nil"/>
              <w:left w:val="nil"/>
              <w:bottom w:val="single" w:sz="4" w:space="0" w:color="auto"/>
              <w:right w:val="single" w:sz="4" w:space="0" w:color="auto"/>
            </w:tcBorders>
            <w:shd w:val="clear" w:color="auto" w:fill="auto"/>
          </w:tcPr>
          <w:p w14:paraId="52ED242D" w14:textId="77777777" w:rsidR="00222153" w:rsidRPr="0094130D" w:rsidRDefault="00222153" w:rsidP="00A87882">
            <w:pPr>
              <w:rPr>
                <w:rFonts w:eastAsia="Calibri"/>
                <w:color w:val="000000"/>
                <w:sz w:val="18"/>
                <w:szCs w:val="18"/>
              </w:rPr>
            </w:pPr>
            <w:r w:rsidRPr="0094130D">
              <w:rPr>
                <w:rFonts w:eastAsia="Calibri"/>
                <w:color w:val="000000"/>
                <w:sz w:val="18"/>
                <w:szCs w:val="18"/>
              </w:rPr>
              <w:t>КАМАЗ 65221-43 (бу)</w:t>
            </w:r>
          </w:p>
        </w:tc>
        <w:tc>
          <w:tcPr>
            <w:tcW w:w="1984" w:type="dxa"/>
            <w:tcBorders>
              <w:top w:val="nil"/>
              <w:left w:val="nil"/>
              <w:bottom w:val="single" w:sz="4" w:space="0" w:color="auto"/>
              <w:right w:val="single" w:sz="4" w:space="0" w:color="auto"/>
            </w:tcBorders>
            <w:shd w:val="clear" w:color="auto" w:fill="auto"/>
          </w:tcPr>
          <w:p w14:paraId="6E91BB2B" w14:textId="77777777" w:rsidR="00222153" w:rsidRPr="0094130D" w:rsidRDefault="00222153" w:rsidP="00A87882">
            <w:pPr>
              <w:rPr>
                <w:rFonts w:eastAsia="Calibri"/>
                <w:color w:val="000000"/>
                <w:sz w:val="18"/>
                <w:szCs w:val="18"/>
              </w:rPr>
            </w:pPr>
            <w:r w:rsidRPr="0094130D">
              <w:rPr>
                <w:rFonts w:eastAsia="Calibri"/>
                <w:color w:val="000000"/>
                <w:sz w:val="18"/>
                <w:szCs w:val="18"/>
              </w:rPr>
              <w:t>XTC652214E1300227</w:t>
            </w:r>
          </w:p>
        </w:tc>
        <w:tc>
          <w:tcPr>
            <w:tcW w:w="709" w:type="dxa"/>
            <w:tcBorders>
              <w:top w:val="nil"/>
              <w:left w:val="nil"/>
              <w:bottom w:val="single" w:sz="4" w:space="0" w:color="auto"/>
              <w:right w:val="single" w:sz="4" w:space="0" w:color="auto"/>
            </w:tcBorders>
            <w:shd w:val="clear" w:color="auto" w:fill="auto"/>
          </w:tcPr>
          <w:p w14:paraId="67C6653E" w14:textId="77777777" w:rsidR="00222153" w:rsidRPr="0094130D" w:rsidRDefault="00222153" w:rsidP="00A87882">
            <w:pPr>
              <w:rPr>
                <w:rFonts w:eastAsia="Calibri"/>
                <w:color w:val="000000"/>
                <w:sz w:val="18"/>
                <w:szCs w:val="18"/>
              </w:rPr>
            </w:pPr>
            <w:r w:rsidRPr="0094130D">
              <w:rPr>
                <w:rFonts w:eastAsia="Calibri"/>
                <w:color w:val="000000"/>
                <w:sz w:val="18"/>
                <w:szCs w:val="18"/>
              </w:rPr>
              <w:t>2014</w:t>
            </w:r>
          </w:p>
        </w:tc>
        <w:tc>
          <w:tcPr>
            <w:tcW w:w="1276" w:type="dxa"/>
            <w:tcBorders>
              <w:top w:val="nil"/>
              <w:left w:val="single" w:sz="4" w:space="0" w:color="auto"/>
              <w:bottom w:val="single" w:sz="4" w:space="0" w:color="auto"/>
              <w:right w:val="single" w:sz="4" w:space="0" w:color="auto"/>
            </w:tcBorders>
            <w:shd w:val="clear" w:color="auto" w:fill="auto"/>
          </w:tcPr>
          <w:p w14:paraId="4126E8D8" w14:textId="77777777" w:rsidR="00222153" w:rsidRPr="0094130D" w:rsidRDefault="00222153" w:rsidP="00A87882">
            <w:pPr>
              <w:rPr>
                <w:rFonts w:eastAsia="Calibri"/>
                <w:color w:val="000000"/>
                <w:sz w:val="18"/>
                <w:szCs w:val="18"/>
              </w:rPr>
            </w:pPr>
            <w:r w:rsidRPr="0094130D">
              <w:rPr>
                <w:rFonts w:eastAsia="Calibri"/>
                <w:color w:val="000000"/>
                <w:sz w:val="18"/>
                <w:szCs w:val="18"/>
              </w:rPr>
              <w:t>Не заложено</w:t>
            </w:r>
          </w:p>
        </w:tc>
        <w:tc>
          <w:tcPr>
            <w:tcW w:w="992" w:type="dxa"/>
            <w:tcBorders>
              <w:top w:val="nil"/>
              <w:left w:val="nil"/>
              <w:bottom w:val="single" w:sz="4" w:space="0" w:color="auto"/>
              <w:right w:val="single" w:sz="4" w:space="0" w:color="auto"/>
            </w:tcBorders>
          </w:tcPr>
          <w:p w14:paraId="0CBF80D6" w14:textId="77777777" w:rsidR="00222153" w:rsidRPr="0094130D" w:rsidRDefault="00222153" w:rsidP="00A87882">
            <w:pPr>
              <w:rPr>
                <w:rFonts w:eastAsia="Calibri"/>
                <w:color w:val="000000"/>
                <w:sz w:val="18"/>
                <w:szCs w:val="18"/>
              </w:rPr>
            </w:pPr>
            <w:r w:rsidRPr="0094130D">
              <w:rPr>
                <w:rFonts w:eastAsia="Calibri"/>
                <w:color w:val="000000"/>
                <w:sz w:val="18"/>
                <w:szCs w:val="18"/>
              </w:rPr>
              <w:t>НЛК-сцепка</w:t>
            </w:r>
          </w:p>
        </w:tc>
        <w:tc>
          <w:tcPr>
            <w:tcW w:w="1417" w:type="dxa"/>
            <w:tcBorders>
              <w:top w:val="single" w:sz="4" w:space="0" w:color="auto"/>
              <w:left w:val="single" w:sz="4" w:space="0" w:color="auto"/>
              <w:bottom w:val="single" w:sz="4" w:space="0" w:color="auto"/>
              <w:right w:val="single" w:sz="4" w:space="0" w:color="auto"/>
            </w:tcBorders>
          </w:tcPr>
          <w:p w14:paraId="29BE4778" w14:textId="77777777" w:rsidR="00222153" w:rsidRPr="0094130D" w:rsidRDefault="00222153" w:rsidP="00A87882">
            <w:r w:rsidRPr="00A96C19">
              <w:rPr>
                <w:rFonts w:eastAsia="Calibri"/>
                <w:color w:val="000000"/>
                <w:sz w:val="18"/>
                <w:szCs w:val="18"/>
              </w:rPr>
              <w:t>Semitrailer tractor</w:t>
            </w:r>
          </w:p>
        </w:tc>
        <w:tc>
          <w:tcPr>
            <w:tcW w:w="1276" w:type="dxa"/>
            <w:tcBorders>
              <w:top w:val="single" w:sz="4" w:space="0" w:color="auto"/>
              <w:left w:val="single" w:sz="4" w:space="0" w:color="auto"/>
              <w:bottom w:val="single" w:sz="4" w:space="0" w:color="auto"/>
              <w:right w:val="single" w:sz="4" w:space="0" w:color="auto"/>
            </w:tcBorders>
          </w:tcPr>
          <w:p w14:paraId="03C88324" w14:textId="77777777" w:rsidR="00222153" w:rsidRPr="0094130D" w:rsidRDefault="00222153" w:rsidP="00A87882">
            <w:r>
              <w:rPr>
                <w:rFonts w:eastAsia="Calibri"/>
                <w:color w:val="000000"/>
                <w:sz w:val="18"/>
                <w:szCs w:val="18"/>
                <w:lang w:val="en-US"/>
              </w:rPr>
              <w:t>KAMAZ</w:t>
            </w:r>
            <w:r w:rsidRPr="0094130D">
              <w:rPr>
                <w:rFonts w:eastAsia="Calibri"/>
                <w:color w:val="000000"/>
                <w:sz w:val="18"/>
                <w:szCs w:val="18"/>
              </w:rPr>
              <w:t xml:space="preserve"> 65221-43 (</w:t>
            </w:r>
            <w:r w:rsidRPr="00727902">
              <w:rPr>
                <w:rFonts w:eastAsia="Calibri"/>
                <w:color w:val="000000"/>
                <w:sz w:val="18"/>
                <w:szCs w:val="18"/>
                <w:lang w:val="en-US"/>
              </w:rPr>
              <w:t>preowned</w:t>
            </w:r>
            <w:r w:rsidRPr="0094130D">
              <w:rPr>
                <w:rFonts w:eastAsia="Calibri"/>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3E5BA690" w14:textId="77777777" w:rsidR="00222153" w:rsidRPr="0094130D" w:rsidRDefault="00222153" w:rsidP="00A87882">
            <w:r w:rsidRPr="0094130D">
              <w:rPr>
                <w:rFonts w:eastAsia="Calibri"/>
                <w:color w:val="000000"/>
                <w:sz w:val="18"/>
                <w:szCs w:val="18"/>
              </w:rPr>
              <w:t>XTC652214E1300227</w:t>
            </w:r>
          </w:p>
        </w:tc>
        <w:tc>
          <w:tcPr>
            <w:tcW w:w="708" w:type="dxa"/>
            <w:tcBorders>
              <w:top w:val="single" w:sz="4" w:space="0" w:color="auto"/>
              <w:left w:val="single" w:sz="4" w:space="0" w:color="auto"/>
              <w:bottom w:val="single" w:sz="4" w:space="0" w:color="auto"/>
              <w:right w:val="single" w:sz="4" w:space="0" w:color="auto"/>
            </w:tcBorders>
          </w:tcPr>
          <w:p w14:paraId="5D11BBC7" w14:textId="77777777" w:rsidR="00222153" w:rsidRPr="0094130D" w:rsidRDefault="00222153" w:rsidP="00A87882">
            <w:r w:rsidRPr="0094130D">
              <w:rPr>
                <w:rFonts w:eastAsia="Calibri"/>
                <w:color w:val="000000"/>
                <w:sz w:val="18"/>
                <w:szCs w:val="18"/>
              </w:rPr>
              <w:t>2014</w:t>
            </w:r>
          </w:p>
        </w:tc>
        <w:tc>
          <w:tcPr>
            <w:tcW w:w="1134" w:type="dxa"/>
            <w:tcBorders>
              <w:top w:val="single" w:sz="4" w:space="0" w:color="auto"/>
              <w:left w:val="single" w:sz="4" w:space="0" w:color="auto"/>
              <w:bottom w:val="single" w:sz="4" w:space="0" w:color="auto"/>
              <w:right w:val="single" w:sz="4" w:space="0" w:color="auto"/>
            </w:tcBorders>
          </w:tcPr>
          <w:p w14:paraId="0C5D967D" w14:textId="77777777" w:rsidR="00222153" w:rsidRPr="0094130D" w:rsidRDefault="00222153" w:rsidP="00A87882">
            <w:r w:rsidRPr="00AA0B60">
              <w:rPr>
                <w:rFonts w:eastAsia="Calibri"/>
                <w:color w:val="000000"/>
                <w:sz w:val="18"/>
                <w:szCs w:val="18"/>
              </w:rPr>
              <w:t>Not pledged</w:t>
            </w:r>
          </w:p>
        </w:tc>
        <w:tc>
          <w:tcPr>
            <w:tcW w:w="993" w:type="dxa"/>
            <w:tcBorders>
              <w:top w:val="single" w:sz="4" w:space="0" w:color="auto"/>
              <w:left w:val="single" w:sz="4" w:space="0" w:color="auto"/>
              <w:bottom w:val="single" w:sz="4" w:space="0" w:color="auto"/>
              <w:right w:val="single" w:sz="4" w:space="0" w:color="auto"/>
            </w:tcBorders>
          </w:tcPr>
          <w:p w14:paraId="7D63010A" w14:textId="77777777" w:rsidR="00222153" w:rsidRPr="0094130D" w:rsidRDefault="00222153" w:rsidP="00A87882">
            <w:r>
              <w:rPr>
                <w:rFonts w:eastAsia="Calibri"/>
                <w:color w:val="000000"/>
                <w:sz w:val="18"/>
                <w:szCs w:val="18"/>
                <w:lang w:val="en-US"/>
              </w:rPr>
              <w:t>NLK</w:t>
            </w:r>
            <w:r w:rsidRPr="0094130D">
              <w:rPr>
                <w:rFonts w:eastAsia="Calibri"/>
                <w:color w:val="000000"/>
                <w:sz w:val="18"/>
                <w:szCs w:val="18"/>
              </w:rPr>
              <w:t>-</w:t>
            </w:r>
            <w:r>
              <w:rPr>
                <w:rFonts w:eastAsia="Calibri"/>
                <w:color w:val="000000"/>
                <w:sz w:val="18"/>
                <w:szCs w:val="18"/>
                <w:lang w:val="en-US"/>
              </w:rPr>
              <w:t>scepka</w:t>
            </w:r>
          </w:p>
        </w:tc>
      </w:tr>
    </w:tbl>
    <w:p w14:paraId="5DBE66C4" w14:textId="77777777" w:rsidR="00222153" w:rsidRPr="00C71041" w:rsidRDefault="00222153" w:rsidP="00222153">
      <w:pPr>
        <w:rPr>
          <w:lang w:val="en-US"/>
        </w:rPr>
      </w:pPr>
    </w:p>
    <w:p w14:paraId="7F4B1FA3" w14:textId="6C86736A" w:rsidR="00291B26" w:rsidRDefault="00291B26" w:rsidP="003057F3">
      <w:pPr>
        <w:spacing w:after="120" w:line="240" w:lineRule="auto"/>
        <w:rPr>
          <w:rFonts w:cstheme="minorHAnsi"/>
          <w:sz w:val="24"/>
          <w:szCs w:val="24"/>
          <w:lang w:val="en-US"/>
        </w:rPr>
      </w:pPr>
    </w:p>
    <w:p w14:paraId="7D069673" w14:textId="00C6BE2E" w:rsidR="00222153" w:rsidRDefault="00222153" w:rsidP="003057F3">
      <w:pPr>
        <w:spacing w:after="120" w:line="240" w:lineRule="auto"/>
        <w:rPr>
          <w:rFonts w:cstheme="minorHAnsi"/>
          <w:sz w:val="24"/>
          <w:szCs w:val="24"/>
          <w:lang w:val="en-US"/>
        </w:rPr>
      </w:pPr>
    </w:p>
    <w:p w14:paraId="5033F636" w14:textId="77777777" w:rsidR="00222153" w:rsidRDefault="00222153" w:rsidP="003057F3">
      <w:pPr>
        <w:spacing w:after="120" w:line="240" w:lineRule="auto"/>
        <w:rPr>
          <w:rFonts w:cstheme="minorHAnsi"/>
          <w:sz w:val="24"/>
          <w:szCs w:val="24"/>
          <w:lang w:val="en-US"/>
        </w:rPr>
        <w:sectPr w:rsidR="00222153" w:rsidSect="00222153">
          <w:pgSz w:w="16838" w:h="11906" w:orient="landscape"/>
          <w:pgMar w:top="1701" w:right="1134" w:bottom="851" w:left="1134" w:header="709" w:footer="709" w:gutter="0"/>
          <w:cols w:space="708"/>
          <w:titlePg/>
          <w:docGrid w:linePitch="360"/>
        </w:sectPr>
      </w:pPr>
    </w:p>
    <w:p w14:paraId="4F4D1EED" w14:textId="180311AA" w:rsidR="00A87882" w:rsidRPr="00A87882" w:rsidRDefault="00A87882" w:rsidP="00A87882">
      <w:pPr>
        <w:pStyle w:val="1"/>
        <w:numPr>
          <w:ilvl w:val="0"/>
          <w:numId w:val="0"/>
        </w:numPr>
        <w:spacing w:after="120" w:line="240" w:lineRule="auto"/>
        <w:jc w:val="center"/>
        <w:rPr>
          <w:rFonts w:cstheme="minorHAnsi"/>
          <w:szCs w:val="24"/>
          <w:lang w:val="ru-RU"/>
        </w:rPr>
      </w:pPr>
      <w:bookmarkStart w:id="3" w:name="_Toc61011859"/>
      <w:r w:rsidRPr="00AB6416">
        <w:rPr>
          <w:rFonts w:cstheme="minorHAnsi"/>
          <w:szCs w:val="24"/>
          <w:lang w:val="ru-RU"/>
        </w:rPr>
        <w:lastRenderedPageBreak/>
        <w:t>Приложение</w:t>
      </w:r>
      <w:r w:rsidRPr="00AB6416">
        <w:rPr>
          <w:rFonts w:cstheme="minorHAnsi"/>
          <w:szCs w:val="24"/>
          <w:lang w:val="en-US"/>
        </w:rPr>
        <w:t xml:space="preserve"> </w:t>
      </w:r>
      <w:r>
        <w:rPr>
          <w:rFonts w:cstheme="minorHAnsi"/>
          <w:szCs w:val="24"/>
          <w:lang w:val="ru-RU"/>
        </w:rPr>
        <w:t>3</w:t>
      </w:r>
      <w:r w:rsidRPr="00AB6416">
        <w:rPr>
          <w:rFonts w:cstheme="minorHAnsi"/>
          <w:szCs w:val="24"/>
          <w:lang w:val="en-US"/>
        </w:rPr>
        <w:t xml:space="preserve"> / </w:t>
      </w:r>
      <w:r w:rsidRPr="00AB6416">
        <w:rPr>
          <w:rFonts w:cstheme="minorHAnsi"/>
          <w:szCs w:val="24"/>
        </w:rPr>
        <w:t xml:space="preserve">Schedule </w:t>
      </w:r>
      <w:bookmarkEnd w:id="3"/>
      <w:r>
        <w:rPr>
          <w:rFonts w:cstheme="minorHAnsi"/>
          <w:szCs w:val="24"/>
          <w:lang w:val="ru-RU"/>
        </w:rPr>
        <w:t>3</w:t>
      </w:r>
    </w:p>
    <w:p w14:paraId="5CA837CC" w14:textId="77777777" w:rsidR="00A87882" w:rsidRPr="00AB6416" w:rsidRDefault="00A87882" w:rsidP="00A87882">
      <w:pPr>
        <w:pStyle w:val="afa"/>
        <w:spacing w:after="120"/>
        <w:jc w:val="center"/>
        <w:rPr>
          <w:rFonts w:cstheme="minorHAnsi"/>
          <w:b/>
          <w:bCs/>
          <w:sz w:val="24"/>
          <w:szCs w:val="24"/>
        </w:rPr>
      </w:pPr>
      <w:r>
        <w:rPr>
          <w:rFonts w:cstheme="minorHAnsi"/>
          <w:b/>
          <w:bCs/>
          <w:sz w:val="24"/>
          <w:szCs w:val="24"/>
          <w:lang w:val="ru-RU"/>
        </w:rPr>
        <w:t>Опцион</w:t>
      </w:r>
      <w:r w:rsidRPr="00AB6416">
        <w:rPr>
          <w:rFonts w:cstheme="minorHAnsi"/>
          <w:b/>
          <w:bCs/>
          <w:sz w:val="24"/>
          <w:szCs w:val="24"/>
        </w:rPr>
        <w:t xml:space="preserve"> / Option Agreement</w:t>
      </w:r>
    </w:p>
    <w:p w14:paraId="637A9CB0" w14:textId="645A3199" w:rsidR="00222153" w:rsidRDefault="00222153" w:rsidP="003057F3">
      <w:pPr>
        <w:spacing w:after="120" w:line="240" w:lineRule="auto"/>
        <w:rPr>
          <w:rFonts w:cstheme="minorHAnsi"/>
          <w:sz w:val="24"/>
          <w:szCs w:val="24"/>
          <w:lang w:val="en-US"/>
        </w:rPr>
      </w:pPr>
    </w:p>
    <w:tbl>
      <w:tblPr>
        <w:tblStyle w:val="a8"/>
        <w:tblW w:w="10207" w:type="dxa"/>
        <w:tblInd w:w="-714" w:type="dxa"/>
        <w:tblLook w:val="04A0" w:firstRow="1" w:lastRow="0" w:firstColumn="1" w:lastColumn="0" w:noHBand="0" w:noVBand="1"/>
      </w:tblPr>
      <w:tblGrid>
        <w:gridCol w:w="5104"/>
        <w:gridCol w:w="5103"/>
      </w:tblGrid>
      <w:tr w:rsidR="009C3C71" w:rsidRPr="00EE52F3" w14:paraId="54443B76" w14:textId="77777777" w:rsidTr="009C3C71">
        <w:trPr>
          <w:trHeight w:val="534"/>
        </w:trPr>
        <w:tc>
          <w:tcPr>
            <w:tcW w:w="5104" w:type="dxa"/>
          </w:tcPr>
          <w:p w14:paraId="7D454209" w14:textId="77777777" w:rsidR="009C3C71" w:rsidRPr="00B72EB1" w:rsidRDefault="009C3C71" w:rsidP="009C3C71">
            <w:pPr>
              <w:widowControl w:val="0"/>
              <w:spacing w:after="120"/>
              <w:jc w:val="center"/>
              <w:rPr>
                <w:rFonts w:cstheme="minorHAnsi"/>
                <w:b/>
                <w:sz w:val="24"/>
                <w:szCs w:val="24"/>
              </w:rPr>
            </w:pPr>
            <w:r>
              <w:rPr>
                <w:rFonts w:cstheme="minorHAnsi"/>
                <w:b/>
                <w:sz w:val="24"/>
                <w:szCs w:val="24"/>
              </w:rPr>
              <w:t>Лариена</w:t>
            </w:r>
            <w:r w:rsidRPr="00AB6416">
              <w:rPr>
                <w:rFonts w:cstheme="minorHAnsi"/>
                <w:b/>
                <w:sz w:val="24"/>
                <w:szCs w:val="24"/>
              </w:rPr>
              <w:t xml:space="preserve"> Инвестмент</w:t>
            </w:r>
            <w:r>
              <w:rPr>
                <w:rFonts w:cstheme="minorHAnsi"/>
                <w:b/>
                <w:sz w:val="24"/>
                <w:szCs w:val="24"/>
              </w:rPr>
              <w:t>с</w:t>
            </w:r>
            <w:r w:rsidRPr="00AB6416">
              <w:rPr>
                <w:rFonts w:cstheme="minorHAnsi"/>
                <w:b/>
                <w:sz w:val="24"/>
                <w:szCs w:val="24"/>
              </w:rPr>
              <w:t xml:space="preserve"> Лимитед</w:t>
            </w:r>
          </w:p>
          <w:p w14:paraId="65034B87" w14:textId="77777777" w:rsidR="009C3C71" w:rsidRPr="00B72EB1" w:rsidRDefault="009C3C71" w:rsidP="009C3C71">
            <w:pPr>
              <w:widowControl w:val="0"/>
              <w:spacing w:after="120"/>
              <w:jc w:val="center"/>
              <w:rPr>
                <w:rFonts w:cstheme="minorHAnsi"/>
                <w:b/>
                <w:sz w:val="24"/>
                <w:szCs w:val="24"/>
              </w:rPr>
            </w:pPr>
            <w:r w:rsidRPr="00B72EB1">
              <w:rPr>
                <w:rFonts w:cstheme="minorHAnsi"/>
                <w:b/>
                <w:sz w:val="24"/>
                <w:szCs w:val="24"/>
              </w:rPr>
              <w:t>и</w:t>
            </w:r>
          </w:p>
          <w:p w14:paraId="4A756869" w14:textId="77777777" w:rsidR="009C3C71" w:rsidRPr="00B72EB1" w:rsidRDefault="009C3C71" w:rsidP="009C3C71">
            <w:pPr>
              <w:widowControl w:val="0"/>
              <w:spacing w:after="120"/>
              <w:jc w:val="center"/>
              <w:rPr>
                <w:rFonts w:cstheme="minorHAnsi"/>
                <w:sz w:val="24"/>
                <w:szCs w:val="24"/>
              </w:rPr>
            </w:pPr>
            <w:r w:rsidRPr="00B72EB1">
              <w:rPr>
                <w:rFonts w:cstheme="minorHAnsi"/>
                <w:b/>
                <w:sz w:val="24"/>
                <w:szCs w:val="24"/>
                <w:lang w:val="en-US"/>
              </w:rPr>
              <w:t xml:space="preserve">[ </w:t>
            </w:r>
            <w:r w:rsidRPr="00B72EB1">
              <w:rPr>
                <w:rFonts w:cstheme="minorHAnsi"/>
                <w:b/>
                <w:sz w:val="24"/>
                <w:szCs w:val="24"/>
                <w:highlight w:val="yellow"/>
                <w:lang w:val="en-US"/>
              </w:rPr>
              <w:sym w:font="Wingdings" w:char="F06C"/>
            </w:r>
            <w:r w:rsidRPr="00B72EB1">
              <w:rPr>
                <w:rFonts w:cstheme="minorHAnsi"/>
                <w:b/>
                <w:sz w:val="24"/>
                <w:szCs w:val="24"/>
                <w:lang w:val="en-US"/>
              </w:rPr>
              <w:t xml:space="preserve"> ]</w:t>
            </w:r>
          </w:p>
        </w:tc>
        <w:tc>
          <w:tcPr>
            <w:tcW w:w="5103" w:type="dxa"/>
          </w:tcPr>
          <w:p w14:paraId="15337357" w14:textId="77777777" w:rsidR="009C3C71" w:rsidRPr="00AB6416" w:rsidRDefault="009C3C71" w:rsidP="009C3C71">
            <w:pPr>
              <w:widowControl w:val="0"/>
              <w:spacing w:after="120"/>
              <w:jc w:val="center"/>
              <w:rPr>
                <w:rFonts w:cstheme="minorHAnsi"/>
                <w:b/>
                <w:sz w:val="24"/>
                <w:szCs w:val="24"/>
                <w:lang w:val="en-US"/>
              </w:rPr>
            </w:pPr>
            <w:r w:rsidRPr="00AB6416">
              <w:rPr>
                <w:rFonts w:cstheme="minorHAnsi"/>
                <w:b/>
                <w:sz w:val="24"/>
                <w:szCs w:val="24"/>
                <w:lang w:val="en-US"/>
              </w:rPr>
              <w:t>LARIENA INVESTMENT</w:t>
            </w:r>
            <w:r>
              <w:rPr>
                <w:rFonts w:cstheme="minorHAnsi"/>
                <w:b/>
                <w:sz w:val="24"/>
                <w:szCs w:val="24"/>
                <w:lang w:val="en-US"/>
              </w:rPr>
              <w:t>S</w:t>
            </w:r>
            <w:r w:rsidRPr="00AB6416">
              <w:rPr>
                <w:rFonts w:cstheme="minorHAnsi"/>
                <w:b/>
                <w:sz w:val="24"/>
                <w:szCs w:val="24"/>
                <w:lang w:val="en-US"/>
              </w:rPr>
              <w:t xml:space="preserve"> LTD</w:t>
            </w:r>
          </w:p>
          <w:p w14:paraId="71DC995C" w14:textId="77777777" w:rsidR="009C3C71" w:rsidRPr="00EE52F3" w:rsidRDefault="009C3C71" w:rsidP="009C3C71">
            <w:pPr>
              <w:widowControl w:val="0"/>
              <w:spacing w:after="120"/>
              <w:jc w:val="center"/>
              <w:rPr>
                <w:rFonts w:cstheme="minorHAnsi"/>
                <w:b/>
                <w:sz w:val="24"/>
                <w:szCs w:val="24"/>
                <w:lang w:val="en-US"/>
              </w:rPr>
            </w:pPr>
            <w:r w:rsidRPr="00EE52F3">
              <w:rPr>
                <w:rFonts w:cstheme="minorHAnsi"/>
                <w:b/>
                <w:sz w:val="24"/>
                <w:szCs w:val="24"/>
                <w:lang w:val="en-US"/>
              </w:rPr>
              <w:t>and</w:t>
            </w:r>
          </w:p>
          <w:p w14:paraId="36F44693" w14:textId="77777777" w:rsidR="009C3C71" w:rsidRPr="00EE52F3" w:rsidRDefault="009C3C71" w:rsidP="009C3C71">
            <w:pPr>
              <w:widowControl w:val="0"/>
              <w:spacing w:after="120"/>
              <w:jc w:val="center"/>
              <w:rPr>
                <w:rFonts w:cstheme="minorHAnsi"/>
                <w:b/>
                <w:sz w:val="24"/>
                <w:szCs w:val="24"/>
                <w:lang w:val="en-US"/>
              </w:rPr>
            </w:pPr>
            <w:r w:rsidRPr="00EE52F3">
              <w:rPr>
                <w:rFonts w:cstheme="minorHAnsi"/>
                <w:b/>
                <w:sz w:val="24"/>
                <w:szCs w:val="24"/>
                <w:lang w:val="en-US"/>
              </w:rPr>
              <w:t xml:space="preserve">[ </w:t>
            </w:r>
            <w:r w:rsidRPr="00B72EB1">
              <w:rPr>
                <w:rFonts w:cstheme="minorHAnsi"/>
                <w:sz w:val="24"/>
                <w:szCs w:val="24"/>
                <w:highlight w:val="yellow"/>
                <w:lang w:val="en-GB"/>
              </w:rPr>
              <w:sym w:font="Wingdings" w:char="F06C"/>
            </w:r>
            <w:r w:rsidRPr="00B72EB1">
              <w:rPr>
                <w:rFonts w:cstheme="minorHAnsi"/>
                <w:sz w:val="24"/>
                <w:szCs w:val="24"/>
                <w:lang w:val="en-GB"/>
              </w:rPr>
              <w:t xml:space="preserve"> </w:t>
            </w:r>
            <w:r w:rsidRPr="00EE52F3">
              <w:rPr>
                <w:rFonts w:cstheme="minorHAnsi"/>
                <w:b/>
                <w:sz w:val="24"/>
                <w:szCs w:val="24"/>
                <w:lang w:val="en-US"/>
              </w:rPr>
              <w:t>]</w:t>
            </w:r>
          </w:p>
        </w:tc>
      </w:tr>
      <w:tr w:rsidR="009C3C71" w:rsidRPr="00B72EB1" w14:paraId="7A4B6254" w14:textId="77777777" w:rsidTr="009C3C71">
        <w:trPr>
          <w:trHeight w:val="534"/>
        </w:trPr>
        <w:tc>
          <w:tcPr>
            <w:tcW w:w="5104" w:type="dxa"/>
          </w:tcPr>
          <w:p w14:paraId="58A9F156" w14:textId="77777777" w:rsidR="009C3C71" w:rsidRPr="00B72EB1" w:rsidRDefault="009C3C71" w:rsidP="009C3C71">
            <w:pPr>
              <w:pStyle w:val="CoverCenter"/>
              <w:keepLines w:val="0"/>
              <w:spacing w:after="120"/>
              <w:rPr>
                <w:rFonts w:asciiTheme="minorHAnsi" w:hAnsiTheme="minorHAnsi" w:cstheme="minorHAnsi"/>
                <w:b/>
                <w:bCs/>
                <w:kern w:val="24"/>
                <w:lang w:val="ru-RU"/>
              </w:rPr>
            </w:pPr>
            <w:r w:rsidRPr="00B72EB1">
              <w:rPr>
                <w:rFonts w:asciiTheme="minorHAnsi" w:hAnsiTheme="minorHAnsi" w:cstheme="minorHAnsi"/>
                <w:b/>
                <w:bCs/>
                <w:kern w:val="24"/>
                <w:lang w:val="ru-RU"/>
              </w:rPr>
              <w:t>КОЛЛ И ПУТ ОПЦИОН</w:t>
            </w:r>
          </w:p>
          <w:p w14:paraId="0A9C576C" w14:textId="77777777" w:rsidR="009C3C71" w:rsidRPr="00B72EB1" w:rsidRDefault="009C3C71" w:rsidP="009C3C71">
            <w:pPr>
              <w:pStyle w:val="CoverCenter"/>
              <w:keepLines w:val="0"/>
              <w:spacing w:after="120"/>
              <w:rPr>
                <w:rFonts w:asciiTheme="minorHAnsi" w:hAnsiTheme="minorHAnsi" w:cstheme="minorHAnsi"/>
                <w:b/>
                <w:bCs/>
                <w:kern w:val="24"/>
                <w:lang w:val="ru-RU"/>
              </w:rPr>
            </w:pPr>
            <w:r w:rsidRPr="00B72EB1">
              <w:rPr>
                <w:rFonts w:asciiTheme="minorHAnsi" w:hAnsiTheme="minorHAnsi" w:cstheme="minorHAnsi"/>
                <w:b/>
                <w:bCs/>
                <w:kern w:val="24"/>
                <w:lang w:val="ru-RU"/>
              </w:rPr>
              <w:t>в отношении</w:t>
            </w:r>
          </w:p>
          <w:p w14:paraId="2AD28248" w14:textId="77777777" w:rsidR="009C3C71" w:rsidRPr="00B72EB1" w:rsidRDefault="009C3C71" w:rsidP="009C3C71">
            <w:pPr>
              <w:pStyle w:val="CoverCenter"/>
              <w:keepLines w:val="0"/>
              <w:spacing w:after="120"/>
              <w:rPr>
                <w:rFonts w:asciiTheme="minorHAnsi" w:hAnsiTheme="minorHAnsi" w:cstheme="minorHAnsi"/>
                <w:b/>
                <w:bCs/>
                <w:kern w:val="24"/>
                <w:lang w:val="ru-RU"/>
              </w:rPr>
            </w:pPr>
            <w:r w:rsidRPr="00B72EB1">
              <w:rPr>
                <w:rFonts w:asciiTheme="minorHAnsi" w:hAnsiTheme="minorHAnsi" w:cstheme="minorHAnsi"/>
                <w:b/>
                <w:bCs/>
                <w:kern w:val="24"/>
                <w:lang w:val="ru-RU"/>
              </w:rPr>
              <w:t xml:space="preserve">27,128 АКЦИЙ КЛАССА </w:t>
            </w:r>
            <w:r w:rsidRPr="00B72EB1">
              <w:rPr>
                <w:rFonts w:asciiTheme="minorHAnsi" w:hAnsiTheme="minorHAnsi" w:cstheme="minorHAnsi"/>
                <w:b/>
                <w:bCs/>
                <w:kern w:val="24"/>
                <w:lang w:val="en-GB"/>
              </w:rPr>
              <w:t>A</w:t>
            </w:r>
            <w:r w:rsidRPr="00B72EB1">
              <w:rPr>
                <w:rFonts w:asciiTheme="minorHAnsi" w:hAnsiTheme="minorHAnsi" w:cstheme="minorHAnsi"/>
                <w:b/>
                <w:bCs/>
                <w:kern w:val="24"/>
                <w:lang w:val="ru-RU"/>
              </w:rPr>
              <w:t xml:space="preserve"> И 18,312 АКЦИЙ КЛАССА </w:t>
            </w:r>
            <w:r w:rsidRPr="00B72EB1">
              <w:rPr>
                <w:rFonts w:asciiTheme="minorHAnsi" w:hAnsiTheme="minorHAnsi" w:cstheme="minorHAnsi"/>
                <w:b/>
                <w:bCs/>
                <w:kern w:val="24"/>
                <w:lang w:val="en-GB"/>
              </w:rPr>
              <w:t>B</w:t>
            </w:r>
          </w:p>
          <w:p w14:paraId="68DCD8E6" w14:textId="77777777" w:rsidR="009C3C71" w:rsidRPr="00B72EB1" w:rsidRDefault="009C3C71" w:rsidP="009C3C71">
            <w:pPr>
              <w:pStyle w:val="CoverCenter"/>
              <w:keepLines w:val="0"/>
              <w:spacing w:after="120"/>
              <w:rPr>
                <w:rFonts w:asciiTheme="minorHAnsi" w:hAnsiTheme="minorHAnsi" w:cstheme="minorHAnsi"/>
                <w:b/>
                <w:lang w:val="ru-RU"/>
              </w:rPr>
            </w:pPr>
            <w:r w:rsidRPr="00B72EB1">
              <w:rPr>
                <w:rFonts w:asciiTheme="minorHAnsi" w:hAnsiTheme="minorHAnsi" w:cstheme="minorHAnsi"/>
                <w:b/>
                <w:bCs/>
                <w:kern w:val="24"/>
                <w:lang w:val="ru-RU"/>
              </w:rPr>
              <w:t>В УСТАВНОМ КАПИТАЛЕ ТЕГЛИ ХОЛДИНГС ЛИМИТЕД</w:t>
            </w:r>
          </w:p>
        </w:tc>
        <w:tc>
          <w:tcPr>
            <w:tcW w:w="5103" w:type="dxa"/>
          </w:tcPr>
          <w:p w14:paraId="7B79DA19" w14:textId="77777777" w:rsidR="009C3C71" w:rsidRPr="00B72EB1" w:rsidRDefault="009C3C71" w:rsidP="009C3C71">
            <w:pPr>
              <w:pStyle w:val="CoverCenter"/>
              <w:keepLines w:val="0"/>
              <w:spacing w:after="120"/>
              <w:rPr>
                <w:rFonts w:asciiTheme="minorHAnsi" w:hAnsiTheme="minorHAnsi" w:cstheme="minorHAnsi"/>
                <w:b/>
                <w:bCs/>
                <w:kern w:val="24"/>
                <w:lang w:val="en-GB"/>
              </w:rPr>
            </w:pPr>
            <w:r w:rsidRPr="00B72EB1">
              <w:rPr>
                <w:rFonts w:asciiTheme="minorHAnsi" w:hAnsiTheme="minorHAnsi" w:cstheme="minorHAnsi"/>
                <w:b/>
                <w:bCs/>
                <w:kern w:val="24"/>
                <w:lang w:val="en-GB"/>
              </w:rPr>
              <w:t>CALL AND PUT OPTION AGREEMENT</w:t>
            </w:r>
          </w:p>
          <w:p w14:paraId="0CB0FC87" w14:textId="77777777" w:rsidR="009C3C71" w:rsidRPr="00B72EB1" w:rsidRDefault="009C3C71" w:rsidP="009C3C71">
            <w:pPr>
              <w:pStyle w:val="CoverCenter"/>
              <w:keepLines w:val="0"/>
              <w:spacing w:after="120"/>
              <w:rPr>
                <w:rFonts w:asciiTheme="minorHAnsi" w:hAnsiTheme="minorHAnsi" w:cstheme="minorHAnsi"/>
                <w:b/>
                <w:bCs/>
                <w:kern w:val="24"/>
                <w:lang w:val="en-GB"/>
              </w:rPr>
            </w:pPr>
            <w:r w:rsidRPr="00B72EB1">
              <w:rPr>
                <w:rFonts w:asciiTheme="minorHAnsi" w:hAnsiTheme="minorHAnsi" w:cstheme="minorHAnsi"/>
                <w:b/>
                <w:bCs/>
                <w:kern w:val="24"/>
                <w:lang w:val="en-GB"/>
              </w:rPr>
              <w:t xml:space="preserve">in respect of </w:t>
            </w:r>
            <w:r w:rsidRPr="00B72EB1">
              <w:rPr>
                <w:rFonts w:asciiTheme="minorHAnsi" w:hAnsiTheme="minorHAnsi" w:cstheme="minorHAnsi"/>
                <w:b/>
                <w:bCs/>
                <w:kern w:val="24"/>
                <w:lang w:val="en-GB"/>
              </w:rPr>
              <w:br/>
            </w:r>
            <w:r w:rsidRPr="00B72EB1">
              <w:rPr>
                <w:rFonts w:asciiTheme="minorHAnsi" w:hAnsiTheme="minorHAnsi" w:cstheme="minorHAnsi"/>
                <w:b/>
                <w:bCs/>
                <w:kern w:val="24"/>
                <w:lang w:val="en-GB"/>
              </w:rPr>
              <w:br/>
              <w:t>27,128 CLASS A SHARES AND 18,312 CLASS B SHARES IN</w:t>
            </w:r>
          </w:p>
          <w:p w14:paraId="7CD47BDD" w14:textId="77777777" w:rsidR="009C3C71" w:rsidRPr="00B72EB1" w:rsidRDefault="009C3C71" w:rsidP="009C3C71">
            <w:pPr>
              <w:pStyle w:val="CoverCenter"/>
              <w:keepLines w:val="0"/>
              <w:spacing w:after="120"/>
              <w:rPr>
                <w:rFonts w:asciiTheme="minorHAnsi" w:hAnsiTheme="minorHAnsi" w:cstheme="minorHAnsi"/>
                <w:b/>
                <w:bCs/>
                <w:kern w:val="24"/>
                <w:lang w:val="en-GB"/>
              </w:rPr>
            </w:pPr>
            <w:r w:rsidRPr="00B72EB1">
              <w:rPr>
                <w:rFonts w:asciiTheme="minorHAnsi" w:hAnsiTheme="minorHAnsi" w:cstheme="minorHAnsi"/>
                <w:b/>
                <w:bCs/>
                <w:kern w:val="24"/>
                <w:lang w:val="en-GB"/>
              </w:rPr>
              <w:t>TEGLI HOLDINGS LIMITED</w:t>
            </w:r>
          </w:p>
          <w:p w14:paraId="7EA0CFA8" w14:textId="77777777" w:rsidR="009C3C71" w:rsidRPr="00B72EB1" w:rsidRDefault="009C3C71" w:rsidP="009C3C71">
            <w:pPr>
              <w:spacing w:before="100" w:beforeAutospacing="1" w:after="120"/>
              <w:jc w:val="center"/>
              <w:rPr>
                <w:rFonts w:cstheme="minorHAnsi"/>
                <w:b/>
                <w:sz w:val="24"/>
                <w:szCs w:val="24"/>
              </w:rPr>
            </w:pPr>
          </w:p>
        </w:tc>
      </w:tr>
      <w:tr w:rsidR="009C3C71" w:rsidRPr="00B72EB1" w14:paraId="6FD84CB4" w14:textId="77777777" w:rsidTr="009C3C71">
        <w:trPr>
          <w:trHeight w:val="212"/>
        </w:trPr>
        <w:tc>
          <w:tcPr>
            <w:tcW w:w="5104" w:type="dxa"/>
          </w:tcPr>
          <w:p w14:paraId="39082BEC" w14:textId="77777777" w:rsidR="009C3C71" w:rsidRDefault="009C3C71" w:rsidP="009C3C71">
            <w:pPr>
              <w:pStyle w:val="Schedule4"/>
              <w:spacing w:after="120"/>
              <w:jc w:val="center"/>
              <w:rPr>
                <w:rFonts w:asciiTheme="minorHAnsi" w:hAnsiTheme="minorHAnsi" w:cstheme="minorHAnsi"/>
                <w:b/>
                <w:bCs/>
                <w:kern w:val="24"/>
                <w:sz w:val="24"/>
                <w:szCs w:val="24"/>
              </w:rPr>
            </w:pPr>
          </w:p>
          <w:p w14:paraId="0989DCDF" w14:textId="77777777" w:rsidR="009C3C71" w:rsidRPr="00B72EB1" w:rsidRDefault="009C3C71" w:rsidP="009C3C71">
            <w:pPr>
              <w:pStyle w:val="Schedule4"/>
              <w:spacing w:after="120"/>
              <w:jc w:val="center"/>
              <w:rPr>
                <w:rFonts w:asciiTheme="minorHAnsi" w:hAnsiTheme="minorHAnsi" w:cstheme="minorHAnsi"/>
                <w:sz w:val="24"/>
                <w:szCs w:val="24"/>
                <w:lang w:val="ru-RU"/>
              </w:rPr>
            </w:pPr>
            <w:r w:rsidRPr="00B72EB1">
              <w:rPr>
                <w:rFonts w:asciiTheme="minorHAnsi" w:hAnsiTheme="minorHAnsi" w:cstheme="minorHAnsi"/>
                <w:b/>
                <w:bCs/>
                <w:kern w:val="24"/>
                <w:sz w:val="24"/>
                <w:szCs w:val="24"/>
              </w:rPr>
              <w:t>[</w:t>
            </w:r>
            <w:r w:rsidRPr="00B72EB1">
              <w:rPr>
                <w:rFonts w:asciiTheme="minorHAnsi" w:hAnsiTheme="minorHAnsi" w:cstheme="minorHAnsi"/>
                <w:b/>
                <w:bCs/>
                <w:kern w:val="24"/>
                <w:sz w:val="24"/>
                <w:szCs w:val="24"/>
                <w:highlight w:val="yellow"/>
              </w:rPr>
              <w:sym w:font="Wingdings" w:char="F06C"/>
            </w:r>
            <w:r w:rsidRPr="00B72EB1">
              <w:rPr>
                <w:rFonts w:asciiTheme="minorHAnsi" w:hAnsiTheme="minorHAnsi" w:cstheme="minorHAnsi"/>
                <w:b/>
                <w:bCs/>
                <w:kern w:val="24"/>
                <w:sz w:val="24"/>
                <w:szCs w:val="24"/>
              </w:rPr>
              <w:t xml:space="preserve">] </w:t>
            </w:r>
            <w:r>
              <w:rPr>
                <w:rFonts w:asciiTheme="minorHAnsi" w:hAnsiTheme="minorHAnsi" w:cstheme="minorHAnsi"/>
                <w:b/>
                <w:bCs/>
                <w:kern w:val="24"/>
                <w:sz w:val="24"/>
                <w:szCs w:val="24"/>
                <w:lang w:val="ru-RU"/>
              </w:rPr>
              <w:t>я</w:t>
            </w:r>
            <w:r w:rsidRPr="00B72EB1">
              <w:rPr>
                <w:rFonts w:asciiTheme="minorHAnsi" w:hAnsiTheme="minorHAnsi" w:cstheme="minorHAnsi"/>
                <w:b/>
                <w:bCs/>
                <w:kern w:val="24"/>
                <w:sz w:val="24"/>
                <w:szCs w:val="24"/>
              </w:rPr>
              <w:t>нваря 2021 года</w:t>
            </w:r>
          </w:p>
        </w:tc>
        <w:tc>
          <w:tcPr>
            <w:tcW w:w="5103" w:type="dxa"/>
          </w:tcPr>
          <w:p w14:paraId="08EB0C37" w14:textId="77777777" w:rsidR="009C3C71" w:rsidRDefault="009C3C71" w:rsidP="009C3C71">
            <w:pPr>
              <w:pStyle w:val="Schedule4"/>
              <w:spacing w:after="120"/>
              <w:jc w:val="center"/>
              <w:rPr>
                <w:rFonts w:asciiTheme="minorHAnsi" w:hAnsiTheme="minorHAnsi" w:cstheme="minorHAnsi"/>
                <w:b/>
                <w:bCs/>
                <w:kern w:val="24"/>
                <w:sz w:val="24"/>
                <w:szCs w:val="24"/>
              </w:rPr>
            </w:pPr>
          </w:p>
          <w:p w14:paraId="3C404C1C" w14:textId="77777777" w:rsidR="009C3C71" w:rsidRPr="00B72EB1" w:rsidRDefault="009C3C71" w:rsidP="009C3C71">
            <w:pPr>
              <w:pStyle w:val="Schedule4"/>
              <w:spacing w:after="120"/>
              <w:jc w:val="center"/>
              <w:rPr>
                <w:rFonts w:asciiTheme="minorHAnsi" w:hAnsiTheme="minorHAnsi" w:cstheme="minorHAnsi"/>
                <w:b/>
                <w:bCs/>
                <w:kern w:val="24"/>
                <w:sz w:val="24"/>
                <w:szCs w:val="24"/>
              </w:rPr>
            </w:pPr>
            <w:r w:rsidRPr="00B72EB1">
              <w:rPr>
                <w:rFonts w:asciiTheme="minorHAnsi" w:hAnsiTheme="minorHAnsi" w:cstheme="minorHAnsi"/>
                <w:b/>
                <w:bCs/>
                <w:kern w:val="24"/>
                <w:sz w:val="24"/>
                <w:szCs w:val="24"/>
              </w:rPr>
              <w:t>DATED [</w:t>
            </w:r>
            <w:r w:rsidRPr="00B72EB1">
              <w:rPr>
                <w:rFonts w:asciiTheme="minorHAnsi" w:hAnsiTheme="minorHAnsi" w:cstheme="minorHAnsi"/>
                <w:b/>
                <w:bCs/>
                <w:kern w:val="24"/>
                <w:sz w:val="24"/>
                <w:szCs w:val="24"/>
                <w:highlight w:val="yellow"/>
              </w:rPr>
              <w:sym w:font="Wingdings" w:char="F06C"/>
            </w:r>
            <w:r w:rsidRPr="00B72EB1">
              <w:rPr>
                <w:rFonts w:asciiTheme="minorHAnsi" w:hAnsiTheme="minorHAnsi" w:cstheme="minorHAnsi"/>
                <w:b/>
                <w:bCs/>
                <w:kern w:val="24"/>
                <w:sz w:val="24"/>
                <w:szCs w:val="24"/>
              </w:rPr>
              <w:t>] January 2021</w:t>
            </w:r>
          </w:p>
          <w:p w14:paraId="09B49582" w14:textId="77777777" w:rsidR="009C3C71" w:rsidRPr="00B72EB1" w:rsidRDefault="009C3C71" w:rsidP="009C3C71">
            <w:pPr>
              <w:spacing w:before="100" w:beforeAutospacing="1" w:after="120"/>
              <w:jc w:val="center"/>
              <w:rPr>
                <w:rFonts w:cstheme="minorHAnsi"/>
                <w:sz w:val="24"/>
                <w:szCs w:val="24"/>
                <w:lang w:val="en-US"/>
              </w:rPr>
            </w:pPr>
          </w:p>
        </w:tc>
      </w:tr>
    </w:tbl>
    <w:p w14:paraId="5803833C" w14:textId="77777777" w:rsidR="009C3C71" w:rsidRPr="00B72EB1" w:rsidRDefault="009C3C71" w:rsidP="009C3C71">
      <w:pPr>
        <w:spacing w:after="120" w:line="240" w:lineRule="auto"/>
        <w:jc w:val="both"/>
        <w:rPr>
          <w:rFonts w:cstheme="minorHAnsi"/>
          <w:sz w:val="24"/>
          <w:szCs w:val="24"/>
        </w:rPr>
      </w:pPr>
      <w:r w:rsidRPr="00B72EB1">
        <w:rPr>
          <w:rFonts w:cstheme="minorHAnsi"/>
          <w:sz w:val="24"/>
          <w:szCs w:val="24"/>
        </w:rPr>
        <w:br w:type="page"/>
      </w:r>
    </w:p>
    <w:tbl>
      <w:tblPr>
        <w:tblStyle w:val="a8"/>
        <w:tblW w:w="10207" w:type="dxa"/>
        <w:tblInd w:w="-714" w:type="dxa"/>
        <w:tblLook w:val="04A0" w:firstRow="1" w:lastRow="0" w:firstColumn="1" w:lastColumn="0" w:noHBand="0" w:noVBand="1"/>
      </w:tblPr>
      <w:tblGrid>
        <w:gridCol w:w="5104"/>
        <w:gridCol w:w="5103"/>
      </w:tblGrid>
      <w:tr w:rsidR="009C3C71" w:rsidRPr="00B72EB1" w14:paraId="7BE9F9AB" w14:textId="77777777" w:rsidTr="009C3C71">
        <w:trPr>
          <w:trHeight w:val="399"/>
        </w:trPr>
        <w:tc>
          <w:tcPr>
            <w:tcW w:w="5104" w:type="dxa"/>
          </w:tcPr>
          <w:p w14:paraId="19CE79BA" w14:textId="77777777" w:rsidR="009C3C71" w:rsidRPr="00B72EB1" w:rsidRDefault="009C3C71" w:rsidP="009C3C71">
            <w:pPr>
              <w:spacing w:after="120"/>
              <w:jc w:val="center"/>
              <w:rPr>
                <w:rFonts w:cstheme="minorHAnsi"/>
                <w:sz w:val="24"/>
                <w:szCs w:val="24"/>
              </w:rPr>
            </w:pPr>
            <w:r w:rsidRPr="00B72EB1">
              <w:rPr>
                <w:rFonts w:cstheme="minorHAnsi"/>
                <w:b/>
                <w:bCs/>
                <w:sz w:val="24"/>
                <w:szCs w:val="24"/>
              </w:rPr>
              <w:t>Оглавление</w:t>
            </w:r>
          </w:p>
        </w:tc>
        <w:tc>
          <w:tcPr>
            <w:tcW w:w="5103" w:type="dxa"/>
          </w:tcPr>
          <w:p w14:paraId="2120A1C0" w14:textId="77777777" w:rsidR="009C3C71" w:rsidRPr="00B72EB1" w:rsidRDefault="009C3C71" w:rsidP="009C3C71">
            <w:pPr>
              <w:widowControl w:val="0"/>
              <w:autoSpaceDE w:val="0"/>
              <w:autoSpaceDN w:val="0"/>
              <w:adjustRightInd w:val="0"/>
              <w:spacing w:before="100" w:beforeAutospacing="1" w:after="120"/>
              <w:jc w:val="center"/>
              <w:rPr>
                <w:rFonts w:cstheme="minorHAnsi"/>
                <w:sz w:val="24"/>
                <w:szCs w:val="24"/>
                <w:lang w:val="en-US"/>
              </w:rPr>
            </w:pPr>
            <w:r w:rsidRPr="00B72EB1">
              <w:rPr>
                <w:rFonts w:cstheme="minorHAnsi"/>
                <w:b/>
                <w:sz w:val="24"/>
                <w:szCs w:val="24"/>
                <w:lang w:val="en-US"/>
              </w:rPr>
              <w:t>Table of Contents</w:t>
            </w:r>
          </w:p>
        </w:tc>
      </w:tr>
      <w:tr w:rsidR="009C3C71" w:rsidRPr="00AF0262" w14:paraId="44B41C71" w14:textId="77777777" w:rsidTr="009C3C71">
        <w:trPr>
          <w:trHeight w:val="4390"/>
        </w:trPr>
        <w:tc>
          <w:tcPr>
            <w:tcW w:w="5104" w:type="dxa"/>
          </w:tcPr>
          <w:p w14:paraId="5A1C1ACB" w14:textId="77777777" w:rsidR="009C3C71" w:rsidRPr="00B72EB1" w:rsidRDefault="009C3C71" w:rsidP="009C3C71">
            <w:pPr>
              <w:widowControl w:val="0"/>
              <w:autoSpaceDE w:val="0"/>
              <w:autoSpaceDN w:val="0"/>
              <w:adjustRightInd w:val="0"/>
              <w:spacing w:before="100" w:beforeAutospacing="1" w:after="120"/>
              <w:jc w:val="both"/>
              <w:rPr>
                <w:rFonts w:cstheme="minorHAnsi"/>
                <w:b/>
                <w:sz w:val="24"/>
                <w:szCs w:val="24"/>
              </w:rPr>
            </w:pPr>
            <w:r w:rsidRPr="00B72EB1">
              <w:rPr>
                <w:rFonts w:cstheme="minorHAnsi"/>
                <w:b/>
                <w:bCs/>
                <w:sz w:val="24"/>
                <w:szCs w:val="24"/>
              </w:rPr>
              <w:t>1.</w:t>
            </w:r>
            <w:r w:rsidRPr="00B72EB1">
              <w:rPr>
                <w:rFonts w:cstheme="minorHAnsi"/>
                <w:b/>
                <w:sz w:val="24"/>
                <w:szCs w:val="24"/>
              </w:rPr>
              <w:tab/>
            </w:r>
            <w:r w:rsidRPr="00B72EB1">
              <w:rPr>
                <w:rFonts w:cstheme="minorHAnsi"/>
                <w:b/>
                <w:bCs/>
                <w:sz w:val="24"/>
                <w:szCs w:val="24"/>
              </w:rPr>
              <w:t>ТЕРМИНЫ И ТОЛКОВАНИЕ</w:t>
            </w:r>
            <w:r>
              <w:rPr>
                <w:rFonts w:cstheme="minorHAnsi"/>
                <w:b/>
                <w:bCs/>
                <w:sz w:val="24"/>
                <w:szCs w:val="24"/>
              </w:rPr>
              <w:t xml:space="preserve"> </w:t>
            </w:r>
            <w:r w:rsidRPr="00B72EB1">
              <w:rPr>
                <w:rFonts w:cstheme="minorHAnsi"/>
                <w:b/>
                <w:bCs/>
                <w:sz w:val="24"/>
                <w:szCs w:val="24"/>
              </w:rPr>
              <w:tab/>
            </w:r>
            <w:r w:rsidRPr="00B72EB1">
              <w:rPr>
                <w:rFonts w:cstheme="minorHAnsi"/>
                <w:b/>
                <w:bCs/>
                <w:sz w:val="24"/>
                <w:szCs w:val="24"/>
              </w:rPr>
              <w:tab/>
            </w:r>
            <w:r>
              <w:rPr>
                <w:rFonts w:cstheme="minorHAnsi"/>
                <w:b/>
                <w:bCs/>
                <w:sz w:val="24"/>
                <w:szCs w:val="24"/>
              </w:rPr>
              <w:t>4</w:t>
            </w:r>
          </w:p>
          <w:p w14:paraId="033CB963" w14:textId="77777777" w:rsidR="009C3C71" w:rsidRPr="00B72EB1" w:rsidRDefault="009C3C71" w:rsidP="009C3C71">
            <w:pPr>
              <w:widowControl w:val="0"/>
              <w:autoSpaceDE w:val="0"/>
              <w:autoSpaceDN w:val="0"/>
              <w:adjustRightInd w:val="0"/>
              <w:spacing w:before="100" w:beforeAutospacing="1" w:after="120"/>
              <w:jc w:val="both"/>
              <w:rPr>
                <w:rFonts w:cstheme="minorHAnsi"/>
                <w:b/>
                <w:sz w:val="24"/>
                <w:szCs w:val="24"/>
              </w:rPr>
            </w:pPr>
            <w:r w:rsidRPr="00B72EB1">
              <w:rPr>
                <w:rFonts w:cstheme="minorHAnsi"/>
                <w:b/>
                <w:bCs/>
                <w:sz w:val="24"/>
                <w:szCs w:val="24"/>
              </w:rPr>
              <w:t>2.</w:t>
            </w:r>
            <w:r w:rsidRPr="00B72EB1">
              <w:rPr>
                <w:rFonts w:cstheme="minorHAnsi"/>
                <w:b/>
                <w:sz w:val="24"/>
                <w:szCs w:val="24"/>
              </w:rPr>
              <w:tab/>
            </w:r>
            <w:r w:rsidRPr="00B72EB1">
              <w:rPr>
                <w:rFonts w:cstheme="minorHAnsi"/>
                <w:b/>
                <w:bCs/>
                <w:sz w:val="24"/>
                <w:szCs w:val="24"/>
              </w:rPr>
              <w:t xml:space="preserve">КОЛЛ ОПЦИОН И ПУТ ОПЦИОН </w:t>
            </w:r>
            <w:r w:rsidRPr="00B72EB1">
              <w:rPr>
                <w:rFonts w:cstheme="minorHAnsi"/>
                <w:b/>
                <w:bCs/>
                <w:sz w:val="24"/>
                <w:szCs w:val="24"/>
              </w:rPr>
              <w:tab/>
            </w:r>
            <w:r>
              <w:rPr>
                <w:rFonts w:cstheme="minorHAnsi"/>
                <w:b/>
                <w:bCs/>
                <w:sz w:val="24"/>
                <w:szCs w:val="24"/>
              </w:rPr>
              <w:t>13</w:t>
            </w:r>
          </w:p>
          <w:p w14:paraId="4BA0C40F" w14:textId="77777777" w:rsidR="009C3C71" w:rsidRPr="00B72EB1" w:rsidRDefault="009C3C71" w:rsidP="009C3C71">
            <w:pPr>
              <w:widowControl w:val="0"/>
              <w:autoSpaceDE w:val="0"/>
              <w:autoSpaceDN w:val="0"/>
              <w:adjustRightInd w:val="0"/>
              <w:spacing w:before="100" w:beforeAutospacing="1" w:after="120"/>
              <w:jc w:val="both"/>
              <w:rPr>
                <w:rFonts w:cstheme="minorHAnsi"/>
                <w:b/>
                <w:bCs/>
                <w:sz w:val="24"/>
                <w:szCs w:val="24"/>
              </w:rPr>
            </w:pPr>
            <w:r w:rsidRPr="00B72EB1">
              <w:rPr>
                <w:rFonts w:cstheme="minorHAnsi"/>
                <w:b/>
                <w:bCs/>
                <w:sz w:val="24"/>
                <w:szCs w:val="24"/>
              </w:rPr>
              <w:t>3.</w:t>
            </w:r>
            <w:r w:rsidRPr="00B72EB1">
              <w:rPr>
                <w:rFonts w:cstheme="minorHAnsi"/>
                <w:b/>
                <w:sz w:val="24"/>
                <w:szCs w:val="24"/>
              </w:rPr>
              <w:tab/>
            </w:r>
            <w:r w:rsidRPr="00B72EB1">
              <w:rPr>
                <w:rFonts w:cstheme="minorHAnsi"/>
                <w:b/>
                <w:bCs/>
                <w:sz w:val="24"/>
                <w:szCs w:val="24"/>
              </w:rPr>
              <w:t>ЗАКРЫТИЕ</w:t>
            </w:r>
            <w:r w:rsidRPr="00B72EB1">
              <w:rPr>
                <w:rFonts w:cstheme="minorHAnsi"/>
                <w:b/>
                <w:bCs/>
                <w:sz w:val="24"/>
                <w:szCs w:val="24"/>
              </w:rPr>
              <w:tab/>
            </w:r>
            <w:r>
              <w:rPr>
                <w:rFonts w:cstheme="minorHAnsi"/>
                <w:b/>
                <w:bCs/>
                <w:sz w:val="24"/>
                <w:szCs w:val="24"/>
              </w:rPr>
              <w:t>15</w:t>
            </w:r>
          </w:p>
          <w:p w14:paraId="718E5D06" w14:textId="77777777" w:rsidR="009C3C71" w:rsidRPr="00B72EB1" w:rsidRDefault="009C3C71" w:rsidP="009C3C71">
            <w:pPr>
              <w:widowControl w:val="0"/>
              <w:autoSpaceDE w:val="0"/>
              <w:autoSpaceDN w:val="0"/>
              <w:adjustRightInd w:val="0"/>
              <w:spacing w:before="100" w:beforeAutospacing="1" w:after="120"/>
              <w:jc w:val="both"/>
              <w:rPr>
                <w:rFonts w:cstheme="minorHAnsi"/>
                <w:b/>
                <w:sz w:val="24"/>
                <w:szCs w:val="24"/>
              </w:rPr>
            </w:pPr>
            <w:r w:rsidRPr="00B72EB1">
              <w:rPr>
                <w:rFonts w:cstheme="minorHAnsi"/>
                <w:b/>
                <w:bCs/>
                <w:sz w:val="24"/>
                <w:szCs w:val="24"/>
              </w:rPr>
              <w:t>4.</w:t>
            </w:r>
            <w:r w:rsidRPr="00B72EB1">
              <w:rPr>
                <w:rFonts w:cstheme="minorHAnsi"/>
                <w:b/>
                <w:sz w:val="24"/>
                <w:szCs w:val="24"/>
              </w:rPr>
              <w:tab/>
            </w:r>
            <w:r>
              <w:rPr>
                <w:rFonts w:cstheme="minorHAnsi"/>
                <w:b/>
                <w:bCs/>
                <w:sz w:val="24"/>
                <w:szCs w:val="24"/>
              </w:rPr>
              <w:t>ЗАВЕРЕНИЯ</w:t>
            </w:r>
            <w:r w:rsidRPr="00B72EB1">
              <w:rPr>
                <w:rFonts w:cstheme="minorHAnsi"/>
                <w:b/>
                <w:bCs/>
                <w:sz w:val="24"/>
                <w:szCs w:val="24"/>
              </w:rPr>
              <w:tab/>
            </w:r>
            <w:r>
              <w:rPr>
                <w:rFonts w:cstheme="minorHAnsi"/>
                <w:b/>
                <w:bCs/>
                <w:sz w:val="24"/>
                <w:szCs w:val="24"/>
              </w:rPr>
              <w:t>18</w:t>
            </w:r>
          </w:p>
          <w:p w14:paraId="7D939D65" w14:textId="77777777" w:rsidR="009C3C71" w:rsidRPr="00F921AE" w:rsidRDefault="009C3C71" w:rsidP="009C3C71">
            <w:pPr>
              <w:widowControl w:val="0"/>
              <w:autoSpaceDE w:val="0"/>
              <w:autoSpaceDN w:val="0"/>
              <w:adjustRightInd w:val="0"/>
              <w:spacing w:before="100" w:beforeAutospacing="1" w:after="120"/>
              <w:jc w:val="both"/>
              <w:rPr>
                <w:rFonts w:cstheme="minorHAnsi"/>
                <w:b/>
                <w:sz w:val="24"/>
                <w:szCs w:val="24"/>
              </w:rPr>
            </w:pPr>
            <w:r w:rsidRPr="00B72EB1">
              <w:rPr>
                <w:rFonts w:cstheme="minorHAnsi"/>
                <w:b/>
                <w:bCs/>
                <w:sz w:val="24"/>
                <w:szCs w:val="24"/>
              </w:rPr>
              <w:t>5.</w:t>
            </w:r>
            <w:r w:rsidRPr="00B72EB1">
              <w:rPr>
                <w:rFonts w:cstheme="minorHAnsi"/>
                <w:b/>
                <w:sz w:val="24"/>
                <w:szCs w:val="24"/>
              </w:rPr>
              <w:tab/>
            </w:r>
            <w:r w:rsidRPr="00B72EB1">
              <w:rPr>
                <w:rFonts w:cstheme="minorHAnsi"/>
                <w:b/>
                <w:bCs/>
                <w:sz w:val="24"/>
                <w:szCs w:val="24"/>
              </w:rPr>
              <w:t xml:space="preserve">СРОК ДЕЙСТВИЯ И </w:t>
            </w:r>
            <w:r>
              <w:rPr>
                <w:rFonts w:cstheme="minorHAnsi"/>
                <w:b/>
                <w:bCs/>
                <w:sz w:val="24"/>
                <w:szCs w:val="24"/>
              </w:rPr>
              <w:t>ПРЕКРАЩЕНИЕ</w:t>
            </w:r>
            <w:r w:rsidRPr="00B72EB1">
              <w:rPr>
                <w:rFonts w:cstheme="minorHAnsi"/>
                <w:b/>
                <w:bCs/>
                <w:sz w:val="24"/>
                <w:szCs w:val="24"/>
              </w:rPr>
              <w:t xml:space="preserve"> </w:t>
            </w:r>
            <w:r w:rsidRPr="00F921AE">
              <w:rPr>
                <w:rFonts w:cstheme="minorHAnsi"/>
                <w:b/>
                <w:bCs/>
                <w:sz w:val="24"/>
                <w:szCs w:val="24"/>
              </w:rPr>
              <w:tab/>
            </w:r>
            <w:r>
              <w:rPr>
                <w:rFonts w:cstheme="minorHAnsi"/>
                <w:b/>
                <w:bCs/>
                <w:sz w:val="24"/>
                <w:szCs w:val="24"/>
              </w:rPr>
              <w:t>22</w:t>
            </w:r>
          </w:p>
          <w:p w14:paraId="230A3363" w14:textId="77777777" w:rsidR="009C3C71" w:rsidRPr="00B72EB1" w:rsidRDefault="009C3C71" w:rsidP="009C3C71">
            <w:pPr>
              <w:widowControl w:val="0"/>
              <w:autoSpaceDE w:val="0"/>
              <w:autoSpaceDN w:val="0"/>
              <w:adjustRightInd w:val="0"/>
              <w:spacing w:before="100" w:beforeAutospacing="1" w:after="120"/>
              <w:jc w:val="both"/>
              <w:rPr>
                <w:rFonts w:cstheme="minorHAnsi"/>
                <w:b/>
                <w:sz w:val="24"/>
                <w:szCs w:val="24"/>
              </w:rPr>
            </w:pPr>
            <w:r w:rsidRPr="00B72EB1">
              <w:rPr>
                <w:rFonts w:cstheme="minorHAnsi"/>
                <w:b/>
                <w:bCs/>
                <w:sz w:val="24"/>
                <w:szCs w:val="24"/>
              </w:rPr>
              <w:t>6.</w:t>
            </w:r>
            <w:r w:rsidRPr="00B72EB1">
              <w:rPr>
                <w:rFonts w:cstheme="minorHAnsi"/>
                <w:b/>
                <w:sz w:val="24"/>
                <w:szCs w:val="24"/>
              </w:rPr>
              <w:tab/>
            </w:r>
            <w:r w:rsidRPr="00B72EB1">
              <w:rPr>
                <w:rFonts w:cstheme="minorHAnsi"/>
                <w:b/>
                <w:bCs/>
                <w:sz w:val="24"/>
                <w:szCs w:val="24"/>
              </w:rPr>
              <w:t>ПРИМЕНИМОЕ ПРАВО И РАЗРЕШЕНИЕ СПОРОВ</w:t>
            </w:r>
            <w:r w:rsidRPr="00B72EB1">
              <w:rPr>
                <w:rFonts w:cstheme="minorHAnsi"/>
                <w:b/>
                <w:bCs/>
                <w:sz w:val="24"/>
                <w:szCs w:val="24"/>
              </w:rPr>
              <w:tab/>
            </w:r>
            <w:r>
              <w:rPr>
                <w:rFonts w:cstheme="minorHAnsi"/>
                <w:b/>
                <w:bCs/>
                <w:sz w:val="24"/>
                <w:szCs w:val="24"/>
              </w:rPr>
              <w:t>2</w:t>
            </w:r>
            <w:r w:rsidRPr="00AE029F">
              <w:rPr>
                <w:rFonts w:cstheme="minorHAnsi"/>
                <w:b/>
                <w:bCs/>
                <w:sz w:val="24"/>
                <w:szCs w:val="24"/>
              </w:rPr>
              <w:t>3</w:t>
            </w:r>
          </w:p>
          <w:p w14:paraId="59623501" w14:textId="77777777" w:rsidR="009C3C71" w:rsidRDefault="009C3C71" w:rsidP="009C3C71">
            <w:pPr>
              <w:spacing w:after="120"/>
              <w:jc w:val="both"/>
              <w:rPr>
                <w:rFonts w:cstheme="minorHAnsi"/>
                <w:b/>
                <w:bCs/>
                <w:sz w:val="24"/>
                <w:szCs w:val="24"/>
              </w:rPr>
            </w:pPr>
            <w:r w:rsidRPr="00C93A46">
              <w:rPr>
                <w:rFonts w:cstheme="minorHAnsi"/>
                <w:b/>
                <w:sz w:val="24"/>
                <w:szCs w:val="24"/>
              </w:rPr>
              <w:t>7.</w:t>
            </w:r>
            <w:r w:rsidRPr="00C93A46">
              <w:rPr>
                <w:rFonts w:cstheme="minorHAnsi"/>
                <w:b/>
                <w:sz w:val="24"/>
                <w:szCs w:val="24"/>
              </w:rPr>
              <w:tab/>
            </w:r>
            <w:r w:rsidRPr="00B72EB1">
              <w:rPr>
                <w:rFonts w:cstheme="minorHAnsi"/>
                <w:b/>
                <w:sz w:val="24"/>
                <w:szCs w:val="24"/>
              </w:rPr>
              <w:t>ПРОЧИЕ ПОЛОЖЕНИЯ</w:t>
            </w:r>
            <w:r w:rsidRPr="00B72EB1">
              <w:rPr>
                <w:rFonts w:cstheme="minorHAnsi"/>
                <w:b/>
                <w:bCs/>
                <w:sz w:val="24"/>
                <w:szCs w:val="24"/>
              </w:rPr>
              <w:tab/>
            </w:r>
            <w:r>
              <w:rPr>
                <w:rFonts w:cstheme="minorHAnsi"/>
                <w:b/>
                <w:bCs/>
                <w:sz w:val="24"/>
                <w:szCs w:val="24"/>
              </w:rPr>
              <w:t>2</w:t>
            </w:r>
            <w:r w:rsidRPr="005C0012">
              <w:rPr>
                <w:rFonts w:cstheme="minorHAnsi"/>
                <w:b/>
                <w:bCs/>
                <w:sz w:val="24"/>
                <w:szCs w:val="24"/>
              </w:rPr>
              <w:t>3</w:t>
            </w:r>
          </w:p>
          <w:p w14:paraId="2798519D" w14:textId="77777777" w:rsidR="009C3C71" w:rsidRPr="00C93A46" w:rsidRDefault="009C3C71" w:rsidP="009C3C71">
            <w:pPr>
              <w:spacing w:after="120"/>
              <w:jc w:val="both"/>
              <w:rPr>
                <w:rFonts w:cstheme="minorHAnsi"/>
                <w:b/>
                <w:sz w:val="24"/>
                <w:szCs w:val="24"/>
              </w:rPr>
            </w:pPr>
            <w:r w:rsidRPr="00C93A46">
              <w:rPr>
                <w:rFonts w:cstheme="minorHAnsi"/>
                <w:b/>
                <w:sz w:val="24"/>
                <w:szCs w:val="24"/>
              </w:rPr>
              <w:t>Приложение А</w:t>
            </w:r>
            <w:r w:rsidRPr="00B72EB1">
              <w:rPr>
                <w:rFonts w:cstheme="minorHAnsi"/>
                <w:b/>
                <w:bCs/>
                <w:sz w:val="24"/>
                <w:szCs w:val="24"/>
              </w:rPr>
              <w:tab/>
            </w:r>
            <w:r w:rsidRPr="00C93A46">
              <w:rPr>
                <w:rFonts w:cstheme="minorHAnsi"/>
                <w:b/>
                <w:bCs/>
                <w:sz w:val="24"/>
                <w:szCs w:val="24"/>
              </w:rPr>
              <w:t>3</w:t>
            </w:r>
            <w:r>
              <w:rPr>
                <w:rFonts w:cstheme="minorHAnsi"/>
                <w:b/>
                <w:bCs/>
                <w:sz w:val="24"/>
                <w:szCs w:val="24"/>
              </w:rPr>
              <w:t>4</w:t>
            </w:r>
          </w:p>
          <w:p w14:paraId="197FBD3E" w14:textId="77777777" w:rsidR="009C3C71" w:rsidRPr="00193728" w:rsidRDefault="009C3C71" w:rsidP="009C3C71">
            <w:pPr>
              <w:spacing w:after="120"/>
              <w:jc w:val="both"/>
              <w:rPr>
                <w:rFonts w:cstheme="minorHAnsi"/>
                <w:b/>
                <w:sz w:val="24"/>
                <w:szCs w:val="24"/>
              </w:rPr>
            </w:pPr>
            <w:r w:rsidRPr="00C93A46">
              <w:rPr>
                <w:rFonts w:cstheme="minorHAnsi"/>
                <w:b/>
                <w:sz w:val="24"/>
                <w:szCs w:val="24"/>
              </w:rPr>
              <w:t xml:space="preserve">Приложение </w:t>
            </w:r>
            <w:r>
              <w:rPr>
                <w:rFonts w:cstheme="minorHAnsi"/>
                <w:b/>
                <w:sz w:val="24"/>
                <w:szCs w:val="24"/>
                <w:lang w:val="en-US"/>
              </w:rPr>
              <w:t>B</w:t>
            </w:r>
            <w:r w:rsidRPr="00B72EB1">
              <w:rPr>
                <w:rFonts w:cstheme="minorHAnsi"/>
                <w:b/>
                <w:bCs/>
                <w:sz w:val="24"/>
                <w:szCs w:val="24"/>
              </w:rPr>
              <w:tab/>
            </w:r>
            <w:r w:rsidRPr="00193728">
              <w:rPr>
                <w:rFonts w:cstheme="minorHAnsi"/>
                <w:b/>
                <w:bCs/>
                <w:sz w:val="24"/>
                <w:szCs w:val="24"/>
              </w:rPr>
              <w:t>3</w:t>
            </w:r>
            <w:r>
              <w:rPr>
                <w:rFonts w:cstheme="minorHAnsi"/>
                <w:b/>
                <w:bCs/>
                <w:sz w:val="24"/>
                <w:szCs w:val="24"/>
              </w:rPr>
              <w:t>5</w:t>
            </w:r>
          </w:p>
          <w:p w14:paraId="548BB8C2" w14:textId="77777777" w:rsidR="009C3C71" w:rsidRDefault="009C3C71" w:rsidP="009C3C71">
            <w:pPr>
              <w:spacing w:after="120"/>
              <w:jc w:val="both"/>
              <w:rPr>
                <w:rFonts w:cstheme="minorHAnsi"/>
                <w:b/>
                <w:bCs/>
                <w:sz w:val="24"/>
                <w:szCs w:val="24"/>
              </w:rPr>
            </w:pPr>
            <w:r w:rsidRPr="00C93A46">
              <w:rPr>
                <w:rFonts w:cstheme="minorHAnsi"/>
                <w:b/>
                <w:sz w:val="24"/>
                <w:szCs w:val="24"/>
              </w:rPr>
              <w:t xml:space="preserve">Приложение </w:t>
            </w:r>
            <w:r>
              <w:rPr>
                <w:rFonts w:cstheme="minorHAnsi"/>
                <w:b/>
                <w:sz w:val="24"/>
                <w:szCs w:val="24"/>
                <w:lang w:val="en-US"/>
              </w:rPr>
              <w:t>C</w:t>
            </w:r>
            <w:r w:rsidRPr="00B72EB1">
              <w:rPr>
                <w:rFonts w:cstheme="minorHAnsi"/>
                <w:b/>
                <w:bCs/>
                <w:sz w:val="24"/>
                <w:szCs w:val="24"/>
              </w:rPr>
              <w:tab/>
            </w:r>
            <w:r w:rsidRPr="00395EC3">
              <w:rPr>
                <w:rFonts w:cstheme="minorHAnsi"/>
                <w:b/>
                <w:bCs/>
                <w:sz w:val="24"/>
                <w:szCs w:val="24"/>
              </w:rPr>
              <w:t>3</w:t>
            </w:r>
            <w:r>
              <w:rPr>
                <w:rFonts w:cstheme="minorHAnsi"/>
                <w:b/>
                <w:bCs/>
                <w:sz w:val="24"/>
                <w:szCs w:val="24"/>
              </w:rPr>
              <w:t>6</w:t>
            </w:r>
          </w:p>
          <w:p w14:paraId="0F3BBE06" w14:textId="77777777" w:rsidR="009C3C71" w:rsidRPr="00395EC3" w:rsidRDefault="009C3C71" w:rsidP="009C3C71">
            <w:pPr>
              <w:spacing w:after="120"/>
              <w:jc w:val="both"/>
              <w:rPr>
                <w:rFonts w:cstheme="minorHAnsi"/>
                <w:b/>
                <w:sz w:val="24"/>
                <w:szCs w:val="24"/>
              </w:rPr>
            </w:pPr>
            <w:r>
              <w:rPr>
                <w:rFonts w:cstheme="minorHAnsi"/>
                <w:b/>
                <w:bCs/>
                <w:sz w:val="24"/>
                <w:szCs w:val="24"/>
              </w:rPr>
              <w:t>Приложение</w:t>
            </w:r>
            <w:r w:rsidRPr="00BD4FD3">
              <w:rPr>
                <w:rFonts w:cstheme="minorHAnsi"/>
                <w:b/>
                <w:bCs/>
                <w:sz w:val="24"/>
                <w:szCs w:val="24"/>
              </w:rPr>
              <w:t xml:space="preserve"> </w:t>
            </w:r>
            <w:r>
              <w:rPr>
                <w:rFonts w:cstheme="minorHAnsi"/>
                <w:b/>
                <w:bCs/>
                <w:sz w:val="24"/>
                <w:szCs w:val="24"/>
                <w:lang w:val="en-US"/>
              </w:rPr>
              <w:t>D</w:t>
            </w:r>
            <w:r w:rsidRPr="00B72EB1">
              <w:rPr>
                <w:rFonts w:cstheme="minorHAnsi"/>
                <w:b/>
                <w:bCs/>
                <w:sz w:val="24"/>
                <w:szCs w:val="24"/>
              </w:rPr>
              <w:tab/>
            </w:r>
            <w:r>
              <w:rPr>
                <w:rFonts w:cstheme="minorHAnsi"/>
                <w:b/>
                <w:bCs/>
                <w:sz w:val="24"/>
                <w:szCs w:val="24"/>
              </w:rPr>
              <w:t>38</w:t>
            </w:r>
          </w:p>
        </w:tc>
        <w:tc>
          <w:tcPr>
            <w:tcW w:w="5103" w:type="dxa"/>
          </w:tcPr>
          <w:p w14:paraId="01F5B3F7" w14:textId="77777777" w:rsidR="009C3C71" w:rsidRPr="00F921AE" w:rsidRDefault="009C3C71" w:rsidP="009C3C71">
            <w:pPr>
              <w:widowControl w:val="0"/>
              <w:autoSpaceDE w:val="0"/>
              <w:autoSpaceDN w:val="0"/>
              <w:adjustRightInd w:val="0"/>
              <w:spacing w:before="100" w:beforeAutospacing="1" w:after="120"/>
              <w:jc w:val="both"/>
              <w:rPr>
                <w:rFonts w:cstheme="minorHAnsi"/>
                <w:b/>
                <w:sz w:val="24"/>
                <w:szCs w:val="24"/>
                <w:lang w:val="en-US"/>
              </w:rPr>
            </w:pPr>
            <w:r w:rsidRPr="00B72EB1">
              <w:rPr>
                <w:rFonts w:cstheme="minorHAnsi"/>
                <w:b/>
                <w:bCs/>
                <w:sz w:val="24"/>
                <w:szCs w:val="24"/>
                <w:lang w:val="en-US"/>
              </w:rPr>
              <w:t>1.</w:t>
            </w:r>
            <w:r w:rsidRPr="00B72EB1">
              <w:rPr>
                <w:rFonts w:cstheme="minorHAnsi"/>
                <w:b/>
                <w:sz w:val="24"/>
                <w:szCs w:val="24"/>
                <w:lang w:val="en-GB"/>
              </w:rPr>
              <w:tab/>
            </w:r>
            <w:r w:rsidRPr="00B72EB1">
              <w:rPr>
                <w:rFonts w:cstheme="minorHAnsi"/>
                <w:b/>
                <w:bCs/>
                <w:sz w:val="24"/>
                <w:szCs w:val="24"/>
                <w:lang w:val="en-US"/>
              </w:rPr>
              <w:t>DEFINITIONS AND INTERPRETATION</w:t>
            </w:r>
            <w:r w:rsidRPr="00B72EB1">
              <w:rPr>
                <w:rFonts w:cstheme="minorHAnsi"/>
                <w:b/>
                <w:bCs/>
                <w:sz w:val="24"/>
                <w:szCs w:val="24"/>
                <w:lang w:val="en-US"/>
              </w:rPr>
              <w:tab/>
            </w:r>
            <w:r w:rsidRPr="00F921AE">
              <w:rPr>
                <w:rFonts w:cstheme="minorHAnsi"/>
                <w:b/>
                <w:bCs/>
                <w:sz w:val="24"/>
                <w:szCs w:val="24"/>
                <w:lang w:val="en-US"/>
              </w:rPr>
              <w:t>4</w:t>
            </w:r>
          </w:p>
          <w:p w14:paraId="4A05BEA8" w14:textId="77777777" w:rsidR="009C3C71" w:rsidRPr="00F921AE" w:rsidRDefault="009C3C71" w:rsidP="009C3C71">
            <w:pPr>
              <w:widowControl w:val="0"/>
              <w:autoSpaceDE w:val="0"/>
              <w:autoSpaceDN w:val="0"/>
              <w:adjustRightInd w:val="0"/>
              <w:spacing w:before="100" w:beforeAutospacing="1" w:after="120"/>
              <w:jc w:val="both"/>
              <w:rPr>
                <w:rFonts w:cstheme="minorHAnsi"/>
                <w:b/>
                <w:sz w:val="24"/>
                <w:szCs w:val="24"/>
                <w:lang w:val="en-US"/>
              </w:rPr>
            </w:pPr>
            <w:r w:rsidRPr="00B72EB1">
              <w:rPr>
                <w:rFonts w:cstheme="minorHAnsi"/>
                <w:b/>
                <w:bCs/>
                <w:sz w:val="24"/>
                <w:szCs w:val="24"/>
                <w:lang w:val="en-US"/>
              </w:rPr>
              <w:t>2.</w:t>
            </w:r>
            <w:r w:rsidRPr="00B72EB1">
              <w:rPr>
                <w:rFonts w:cstheme="minorHAnsi"/>
                <w:b/>
                <w:sz w:val="24"/>
                <w:szCs w:val="24"/>
                <w:lang w:val="en-GB"/>
              </w:rPr>
              <w:tab/>
            </w:r>
            <w:r w:rsidRPr="00B72EB1">
              <w:rPr>
                <w:rFonts w:cstheme="minorHAnsi"/>
                <w:b/>
                <w:bCs/>
                <w:sz w:val="24"/>
                <w:szCs w:val="24"/>
                <w:lang w:val="en-US"/>
              </w:rPr>
              <w:t>CALL OPTION AND PUT OPTION</w:t>
            </w:r>
            <w:r w:rsidRPr="00B72EB1">
              <w:rPr>
                <w:rFonts w:cstheme="minorHAnsi"/>
                <w:b/>
                <w:bCs/>
                <w:sz w:val="24"/>
                <w:szCs w:val="24"/>
                <w:lang w:val="en-US"/>
              </w:rPr>
              <w:tab/>
            </w:r>
            <w:r w:rsidRPr="00F921AE">
              <w:rPr>
                <w:rFonts w:cstheme="minorHAnsi"/>
                <w:b/>
                <w:bCs/>
                <w:sz w:val="24"/>
                <w:szCs w:val="24"/>
                <w:lang w:val="en-US"/>
              </w:rPr>
              <w:t>1</w:t>
            </w:r>
            <w:r w:rsidRPr="00AE029F">
              <w:rPr>
                <w:rFonts w:cstheme="minorHAnsi"/>
                <w:b/>
                <w:bCs/>
                <w:sz w:val="24"/>
                <w:szCs w:val="24"/>
                <w:lang w:val="en-US"/>
              </w:rPr>
              <w:t>3</w:t>
            </w:r>
          </w:p>
          <w:p w14:paraId="59700827" w14:textId="77777777" w:rsidR="009C3C71" w:rsidRPr="00A95ACC" w:rsidRDefault="009C3C71" w:rsidP="009C3C71">
            <w:pPr>
              <w:widowControl w:val="0"/>
              <w:autoSpaceDE w:val="0"/>
              <w:autoSpaceDN w:val="0"/>
              <w:adjustRightInd w:val="0"/>
              <w:spacing w:before="100" w:beforeAutospacing="1" w:after="120"/>
              <w:jc w:val="both"/>
              <w:rPr>
                <w:rFonts w:cstheme="minorHAnsi"/>
                <w:b/>
                <w:bCs/>
                <w:sz w:val="24"/>
                <w:szCs w:val="24"/>
                <w:lang w:val="en-US"/>
              </w:rPr>
            </w:pPr>
            <w:r w:rsidRPr="00B72EB1">
              <w:rPr>
                <w:rFonts w:cstheme="minorHAnsi"/>
                <w:b/>
                <w:bCs/>
                <w:sz w:val="24"/>
                <w:szCs w:val="24"/>
                <w:lang w:val="en-US"/>
              </w:rPr>
              <w:t>3.</w:t>
            </w:r>
            <w:r w:rsidRPr="00B72EB1">
              <w:rPr>
                <w:rFonts w:cstheme="minorHAnsi"/>
                <w:b/>
                <w:sz w:val="24"/>
                <w:szCs w:val="24"/>
                <w:lang w:val="en-GB"/>
              </w:rPr>
              <w:tab/>
            </w:r>
            <w:r w:rsidRPr="00B72EB1">
              <w:rPr>
                <w:rFonts w:cstheme="minorHAnsi"/>
                <w:b/>
                <w:bCs/>
                <w:sz w:val="24"/>
                <w:szCs w:val="24"/>
                <w:lang w:val="en-US"/>
              </w:rPr>
              <w:t>COMPLETION</w:t>
            </w:r>
            <w:r w:rsidRPr="00B72EB1">
              <w:rPr>
                <w:rFonts w:cstheme="minorHAnsi"/>
                <w:b/>
                <w:bCs/>
                <w:sz w:val="24"/>
                <w:szCs w:val="24"/>
                <w:lang w:val="en-US"/>
              </w:rPr>
              <w:tab/>
            </w:r>
            <w:r w:rsidRPr="00B72EB1">
              <w:rPr>
                <w:rFonts w:cstheme="minorHAnsi"/>
                <w:b/>
                <w:bCs/>
                <w:sz w:val="24"/>
                <w:szCs w:val="24"/>
                <w:lang w:val="en-US"/>
              </w:rPr>
              <w:tab/>
            </w:r>
            <w:r w:rsidRPr="00F921AE">
              <w:rPr>
                <w:rFonts w:cstheme="minorHAnsi"/>
                <w:b/>
                <w:bCs/>
                <w:sz w:val="24"/>
                <w:szCs w:val="24"/>
                <w:lang w:val="en-US"/>
              </w:rPr>
              <w:t>1</w:t>
            </w:r>
            <w:r w:rsidRPr="00AE029F">
              <w:rPr>
                <w:rFonts w:cstheme="minorHAnsi"/>
                <w:b/>
                <w:bCs/>
                <w:sz w:val="24"/>
                <w:szCs w:val="24"/>
                <w:lang w:val="en-US"/>
              </w:rPr>
              <w:t>5</w:t>
            </w:r>
          </w:p>
          <w:p w14:paraId="39F597D6" w14:textId="77777777" w:rsidR="009C3C71" w:rsidRPr="00F921AE" w:rsidRDefault="009C3C71" w:rsidP="009C3C71">
            <w:pPr>
              <w:widowControl w:val="0"/>
              <w:autoSpaceDE w:val="0"/>
              <w:autoSpaceDN w:val="0"/>
              <w:adjustRightInd w:val="0"/>
              <w:spacing w:before="100" w:beforeAutospacing="1" w:after="120"/>
              <w:jc w:val="both"/>
              <w:rPr>
                <w:rFonts w:cstheme="minorHAnsi"/>
                <w:b/>
                <w:sz w:val="24"/>
                <w:szCs w:val="24"/>
                <w:lang w:val="en-US"/>
              </w:rPr>
            </w:pPr>
            <w:r w:rsidRPr="00B72EB1">
              <w:rPr>
                <w:rFonts w:cstheme="minorHAnsi"/>
                <w:b/>
                <w:bCs/>
                <w:sz w:val="24"/>
                <w:szCs w:val="24"/>
                <w:lang w:val="en-US"/>
              </w:rPr>
              <w:t>4.</w:t>
            </w:r>
            <w:r w:rsidRPr="00B72EB1">
              <w:rPr>
                <w:rFonts w:cstheme="minorHAnsi"/>
                <w:b/>
                <w:sz w:val="24"/>
                <w:szCs w:val="24"/>
                <w:lang w:val="en-GB"/>
              </w:rPr>
              <w:tab/>
            </w:r>
            <w:r>
              <w:rPr>
                <w:rFonts w:cstheme="minorHAnsi"/>
                <w:b/>
                <w:bCs/>
                <w:sz w:val="24"/>
                <w:szCs w:val="24"/>
                <w:lang w:val="en-US"/>
              </w:rPr>
              <w:t>REPRESENTATIONS</w:t>
            </w:r>
            <w:r w:rsidRPr="00B72EB1">
              <w:rPr>
                <w:rFonts w:cstheme="minorHAnsi"/>
                <w:b/>
                <w:bCs/>
                <w:sz w:val="24"/>
                <w:szCs w:val="24"/>
                <w:lang w:val="en-US"/>
              </w:rPr>
              <w:tab/>
            </w:r>
            <w:r w:rsidRPr="00B72EB1">
              <w:rPr>
                <w:rFonts w:cstheme="minorHAnsi"/>
                <w:b/>
                <w:bCs/>
                <w:sz w:val="24"/>
                <w:szCs w:val="24"/>
                <w:lang w:val="en-US"/>
              </w:rPr>
              <w:tab/>
            </w:r>
            <w:r w:rsidRPr="00F921AE">
              <w:rPr>
                <w:rFonts w:cstheme="minorHAnsi"/>
                <w:b/>
                <w:bCs/>
                <w:sz w:val="24"/>
                <w:szCs w:val="24"/>
                <w:lang w:val="en-US"/>
              </w:rPr>
              <w:t>1</w:t>
            </w:r>
            <w:r w:rsidRPr="00AE029F">
              <w:rPr>
                <w:rFonts w:cstheme="minorHAnsi"/>
                <w:b/>
                <w:bCs/>
                <w:sz w:val="24"/>
                <w:szCs w:val="24"/>
                <w:lang w:val="en-US"/>
              </w:rPr>
              <w:t>8</w:t>
            </w:r>
          </w:p>
          <w:p w14:paraId="1DCEB427" w14:textId="77777777" w:rsidR="009C3C71" w:rsidRPr="00F921AE" w:rsidRDefault="009C3C71" w:rsidP="009C3C71">
            <w:pPr>
              <w:widowControl w:val="0"/>
              <w:autoSpaceDE w:val="0"/>
              <w:autoSpaceDN w:val="0"/>
              <w:adjustRightInd w:val="0"/>
              <w:spacing w:before="100" w:beforeAutospacing="1" w:after="120"/>
              <w:jc w:val="both"/>
              <w:rPr>
                <w:rFonts w:cstheme="minorHAnsi"/>
                <w:b/>
                <w:sz w:val="24"/>
                <w:szCs w:val="24"/>
                <w:lang w:val="en-US"/>
              </w:rPr>
            </w:pPr>
            <w:r w:rsidRPr="00B72EB1">
              <w:rPr>
                <w:rFonts w:cstheme="minorHAnsi"/>
                <w:b/>
                <w:bCs/>
                <w:sz w:val="24"/>
                <w:szCs w:val="24"/>
                <w:lang w:val="en-US"/>
              </w:rPr>
              <w:t>5.</w:t>
            </w:r>
            <w:r w:rsidRPr="00B72EB1">
              <w:rPr>
                <w:rFonts w:cstheme="minorHAnsi"/>
                <w:b/>
                <w:sz w:val="24"/>
                <w:szCs w:val="24"/>
                <w:lang w:val="en-GB"/>
              </w:rPr>
              <w:tab/>
            </w:r>
            <w:r w:rsidRPr="00B72EB1">
              <w:rPr>
                <w:rFonts w:cstheme="minorHAnsi"/>
                <w:b/>
                <w:bCs/>
                <w:sz w:val="24"/>
                <w:szCs w:val="24"/>
                <w:lang w:val="en-US"/>
              </w:rPr>
              <w:t>DURATION AND TERMINATION</w:t>
            </w:r>
            <w:r w:rsidRPr="00B72EB1">
              <w:rPr>
                <w:rFonts w:cstheme="minorHAnsi"/>
                <w:b/>
                <w:bCs/>
                <w:sz w:val="24"/>
                <w:szCs w:val="24"/>
                <w:lang w:val="en-US"/>
              </w:rPr>
              <w:tab/>
            </w:r>
            <w:r w:rsidRPr="00F921AE">
              <w:rPr>
                <w:rFonts w:cstheme="minorHAnsi"/>
                <w:b/>
                <w:bCs/>
                <w:sz w:val="24"/>
                <w:szCs w:val="24"/>
                <w:lang w:val="en-US"/>
              </w:rPr>
              <w:t>2</w:t>
            </w:r>
            <w:r w:rsidRPr="00AE029F">
              <w:rPr>
                <w:rFonts w:cstheme="minorHAnsi"/>
                <w:b/>
                <w:bCs/>
                <w:sz w:val="24"/>
                <w:szCs w:val="24"/>
                <w:lang w:val="en-US"/>
              </w:rPr>
              <w:t>2</w:t>
            </w:r>
          </w:p>
          <w:p w14:paraId="1DE1F39E" w14:textId="77777777" w:rsidR="009C3C71" w:rsidRPr="00F921AE" w:rsidRDefault="009C3C71" w:rsidP="009C3C71">
            <w:pPr>
              <w:widowControl w:val="0"/>
              <w:autoSpaceDE w:val="0"/>
              <w:autoSpaceDN w:val="0"/>
              <w:adjustRightInd w:val="0"/>
              <w:spacing w:before="100" w:beforeAutospacing="1" w:after="120"/>
              <w:jc w:val="both"/>
              <w:rPr>
                <w:rFonts w:cstheme="minorHAnsi"/>
                <w:b/>
                <w:sz w:val="24"/>
                <w:szCs w:val="24"/>
                <w:lang w:val="en-US"/>
              </w:rPr>
            </w:pPr>
            <w:r w:rsidRPr="00B72EB1">
              <w:rPr>
                <w:rFonts w:cstheme="minorHAnsi"/>
                <w:b/>
                <w:bCs/>
                <w:sz w:val="24"/>
                <w:szCs w:val="24"/>
                <w:lang w:val="en-US"/>
              </w:rPr>
              <w:t>6.</w:t>
            </w:r>
            <w:r w:rsidRPr="00B72EB1">
              <w:rPr>
                <w:rFonts w:cstheme="minorHAnsi"/>
                <w:b/>
                <w:sz w:val="24"/>
                <w:szCs w:val="24"/>
                <w:lang w:val="en-GB"/>
              </w:rPr>
              <w:tab/>
            </w:r>
            <w:r w:rsidRPr="00B72EB1">
              <w:rPr>
                <w:rFonts w:cstheme="minorHAnsi"/>
                <w:b/>
                <w:bCs/>
                <w:sz w:val="24"/>
                <w:szCs w:val="24"/>
                <w:lang w:val="en-US"/>
              </w:rPr>
              <w:t>GOVERNING LAW AND DISPUTES</w:t>
            </w:r>
            <w:r w:rsidRPr="00B72EB1">
              <w:rPr>
                <w:rFonts w:cstheme="minorHAnsi"/>
                <w:b/>
                <w:bCs/>
                <w:sz w:val="24"/>
                <w:szCs w:val="24"/>
                <w:lang w:val="en-US"/>
              </w:rPr>
              <w:tab/>
            </w:r>
            <w:r w:rsidRPr="00F921AE">
              <w:rPr>
                <w:rFonts w:cstheme="minorHAnsi"/>
                <w:b/>
                <w:bCs/>
                <w:sz w:val="24"/>
                <w:szCs w:val="24"/>
                <w:lang w:val="en-US"/>
              </w:rPr>
              <w:t>2</w:t>
            </w:r>
            <w:r>
              <w:rPr>
                <w:rFonts w:cstheme="minorHAnsi"/>
                <w:b/>
                <w:bCs/>
                <w:sz w:val="24"/>
                <w:szCs w:val="24"/>
                <w:lang w:val="en-US"/>
              </w:rPr>
              <w:t>3</w:t>
            </w:r>
          </w:p>
          <w:p w14:paraId="004BB7C3" w14:textId="77777777" w:rsidR="009C3C71" w:rsidRDefault="009C3C71" w:rsidP="009C3C71">
            <w:pPr>
              <w:widowControl w:val="0"/>
              <w:autoSpaceDE w:val="0"/>
              <w:autoSpaceDN w:val="0"/>
              <w:adjustRightInd w:val="0"/>
              <w:spacing w:before="100" w:beforeAutospacing="1" w:after="120"/>
              <w:jc w:val="both"/>
              <w:rPr>
                <w:rFonts w:cstheme="minorHAnsi"/>
                <w:b/>
                <w:bCs/>
                <w:sz w:val="24"/>
                <w:szCs w:val="24"/>
                <w:lang w:val="en-US"/>
              </w:rPr>
            </w:pPr>
            <w:r w:rsidRPr="00B72EB1">
              <w:rPr>
                <w:rFonts w:cstheme="minorHAnsi"/>
                <w:b/>
                <w:sz w:val="24"/>
                <w:szCs w:val="24"/>
                <w:lang w:val="en-US"/>
              </w:rPr>
              <w:t>7.</w:t>
            </w:r>
            <w:r w:rsidRPr="00B72EB1">
              <w:rPr>
                <w:rFonts w:cstheme="minorHAnsi"/>
                <w:b/>
                <w:sz w:val="24"/>
                <w:szCs w:val="24"/>
                <w:lang w:val="en-GB"/>
              </w:rPr>
              <w:tab/>
            </w:r>
            <w:r w:rsidRPr="00B72EB1">
              <w:rPr>
                <w:rFonts w:cstheme="minorHAnsi"/>
                <w:b/>
                <w:sz w:val="24"/>
                <w:szCs w:val="24"/>
                <w:lang w:val="en-US"/>
              </w:rPr>
              <w:t>MISCELLANEOUS PROVISIONS</w:t>
            </w:r>
            <w:r w:rsidRPr="00F921AE">
              <w:rPr>
                <w:rFonts w:cstheme="minorHAnsi"/>
                <w:b/>
                <w:bCs/>
                <w:sz w:val="24"/>
                <w:szCs w:val="24"/>
                <w:lang w:val="en-US"/>
              </w:rPr>
              <w:tab/>
              <w:t>2</w:t>
            </w:r>
            <w:r>
              <w:rPr>
                <w:rFonts w:cstheme="minorHAnsi"/>
                <w:b/>
                <w:bCs/>
                <w:sz w:val="24"/>
                <w:szCs w:val="24"/>
                <w:lang w:val="en-US"/>
              </w:rPr>
              <w:t>3</w:t>
            </w:r>
          </w:p>
          <w:p w14:paraId="73D572A0" w14:textId="77777777" w:rsidR="009C3C71" w:rsidRPr="00C93A46" w:rsidRDefault="009C3C71" w:rsidP="009C3C71">
            <w:pPr>
              <w:spacing w:after="120"/>
              <w:jc w:val="both"/>
              <w:rPr>
                <w:rFonts w:cstheme="minorHAnsi"/>
                <w:b/>
                <w:sz w:val="24"/>
                <w:szCs w:val="24"/>
                <w:lang w:val="en-US"/>
              </w:rPr>
            </w:pPr>
            <w:r>
              <w:rPr>
                <w:rFonts w:cstheme="minorHAnsi"/>
                <w:b/>
                <w:sz w:val="24"/>
                <w:szCs w:val="24"/>
                <w:lang w:val="en-US"/>
              </w:rPr>
              <w:t>Appendix</w:t>
            </w:r>
            <w:r w:rsidRPr="00C93A46">
              <w:rPr>
                <w:rFonts w:cstheme="minorHAnsi"/>
                <w:b/>
                <w:sz w:val="24"/>
                <w:szCs w:val="24"/>
                <w:lang w:val="en-US"/>
              </w:rPr>
              <w:t xml:space="preserve"> </w:t>
            </w:r>
            <w:r w:rsidRPr="00C93A46">
              <w:rPr>
                <w:rFonts w:cstheme="minorHAnsi"/>
                <w:b/>
                <w:sz w:val="24"/>
                <w:szCs w:val="24"/>
              </w:rPr>
              <w:t>А</w:t>
            </w:r>
            <w:r w:rsidRPr="00C93A46">
              <w:rPr>
                <w:rFonts w:cstheme="minorHAnsi"/>
                <w:b/>
                <w:bCs/>
                <w:sz w:val="24"/>
                <w:szCs w:val="24"/>
                <w:lang w:val="en-US"/>
              </w:rPr>
              <w:tab/>
            </w:r>
            <w:r>
              <w:rPr>
                <w:rFonts w:cstheme="minorHAnsi"/>
                <w:b/>
                <w:bCs/>
                <w:sz w:val="24"/>
                <w:szCs w:val="24"/>
                <w:lang w:val="en-US"/>
              </w:rPr>
              <w:t>3</w:t>
            </w:r>
            <w:r w:rsidRPr="00BD4FD3">
              <w:rPr>
                <w:rFonts w:cstheme="minorHAnsi"/>
                <w:b/>
                <w:bCs/>
                <w:sz w:val="24"/>
                <w:szCs w:val="24"/>
                <w:lang w:val="en-US"/>
              </w:rPr>
              <w:t>4</w:t>
            </w:r>
          </w:p>
          <w:p w14:paraId="5E9B6C92" w14:textId="77777777" w:rsidR="009C3C71" w:rsidRPr="00C93A46" w:rsidRDefault="009C3C71" w:rsidP="009C3C71">
            <w:pPr>
              <w:spacing w:after="120"/>
              <w:jc w:val="both"/>
              <w:rPr>
                <w:rFonts w:cstheme="minorHAnsi"/>
                <w:b/>
                <w:sz w:val="24"/>
                <w:szCs w:val="24"/>
                <w:lang w:val="en-US"/>
              </w:rPr>
            </w:pPr>
            <w:r>
              <w:rPr>
                <w:rFonts w:cstheme="minorHAnsi"/>
                <w:b/>
                <w:sz w:val="24"/>
                <w:szCs w:val="24"/>
                <w:lang w:val="en-US"/>
              </w:rPr>
              <w:t>Appendix</w:t>
            </w:r>
            <w:r w:rsidRPr="00C93A46">
              <w:rPr>
                <w:rFonts w:cstheme="minorHAnsi"/>
                <w:b/>
                <w:sz w:val="24"/>
                <w:szCs w:val="24"/>
                <w:lang w:val="en-US"/>
              </w:rPr>
              <w:t xml:space="preserve"> </w:t>
            </w:r>
            <w:r>
              <w:rPr>
                <w:rFonts w:cstheme="minorHAnsi"/>
                <w:b/>
                <w:sz w:val="24"/>
                <w:szCs w:val="24"/>
                <w:lang w:val="en-US"/>
              </w:rPr>
              <w:t>B</w:t>
            </w:r>
            <w:r w:rsidRPr="00C93A46">
              <w:rPr>
                <w:rFonts w:cstheme="minorHAnsi"/>
                <w:b/>
                <w:bCs/>
                <w:sz w:val="24"/>
                <w:szCs w:val="24"/>
                <w:lang w:val="en-US"/>
              </w:rPr>
              <w:tab/>
            </w:r>
            <w:r>
              <w:rPr>
                <w:rFonts w:cstheme="minorHAnsi"/>
                <w:b/>
                <w:bCs/>
                <w:sz w:val="24"/>
                <w:szCs w:val="24"/>
                <w:lang w:val="en-US"/>
              </w:rPr>
              <w:t>3</w:t>
            </w:r>
            <w:r w:rsidRPr="00BD4FD3">
              <w:rPr>
                <w:rFonts w:cstheme="minorHAnsi"/>
                <w:b/>
                <w:bCs/>
                <w:sz w:val="24"/>
                <w:szCs w:val="24"/>
                <w:lang w:val="en-US"/>
              </w:rPr>
              <w:t>5</w:t>
            </w:r>
          </w:p>
          <w:p w14:paraId="0BA0FC6D" w14:textId="77777777" w:rsidR="009C3C71" w:rsidRDefault="009C3C71" w:rsidP="009C3C71">
            <w:pPr>
              <w:spacing w:after="120"/>
              <w:jc w:val="both"/>
              <w:rPr>
                <w:rFonts w:cstheme="minorHAnsi"/>
                <w:b/>
                <w:bCs/>
                <w:sz w:val="24"/>
                <w:szCs w:val="24"/>
                <w:lang w:val="en-US"/>
              </w:rPr>
            </w:pPr>
            <w:r>
              <w:rPr>
                <w:rFonts w:cstheme="minorHAnsi"/>
                <w:b/>
                <w:sz w:val="24"/>
                <w:szCs w:val="24"/>
                <w:lang w:val="en-US"/>
              </w:rPr>
              <w:t>Appendix</w:t>
            </w:r>
            <w:r w:rsidRPr="00C93A46">
              <w:rPr>
                <w:rFonts w:cstheme="minorHAnsi"/>
                <w:b/>
                <w:sz w:val="24"/>
                <w:szCs w:val="24"/>
                <w:lang w:val="en-US"/>
              </w:rPr>
              <w:t xml:space="preserve"> </w:t>
            </w:r>
            <w:r>
              <w:rPr>
                <w:rFonts w:cstheme="minorHAnsi"/>
                <w:b/>
                <w:sz w:val="24"/>
                <w:szCs w:val="24"/>
                <w:lang w:val="en-US"/>
              </w:rPr>
              <w:t>C</w:t>
            </w:r>
            <w:r w:rsidRPr="00C93A46">
              <w:rPr>
                <w:rFonts w:cstheme="minorHAnsi"/>
                <w:b/>
                <w:bCs/>
                <w:sz w:val="24"/>
                <w:szCs w:val="24"/>
                <w:lang w:val="en-US"/>
              </w:rPr>
              <w:tab/>
            </w:r>
            <w:r>
              <w:rPr>
                <w:rFonts w:cstheme="minorHAnsi"/>
                <w:b/>
                <w:bCs/>
                <w:sz w:val="24"/>
                <w:szCs w:val="24"/>
                <w:lang w:val="en-US"/>
              </w:rPr>
              <w:t>3</w:t>
            </w:r>
            <w:r w:rsidRPr="00BD4FD3">
              <w:rPr>
                <w:rFonts w:cstheme="minorHAnsi"/>
                <w:b/>
                <w:bCs/>
                <w:sz w:val="24"/>
                <w:szCs w:val="24"/>
                <w:lang w:val="en-US"/>
              </w:rPr>
              <w:t>6</w:t>
            </w:r>
          </w:p>
          <w:p w14:paraId="3A009DD7" w14:textId="77777777" w:rsidR="009C3C71" w:rsidRPr="00C93A46" w:rsidRDefault="009C3C71" w:rsidP="009C3C71">
            <w:pPr>
              <w:spacing w:after="120"/>
              <w:jc w:val="both"/>
              <w:rPr>
                <w:rFonts w:cstheme="minorHAnsi"/>
                <w:b/>
                <w:sz w:val="24"/>
                <w:szCs w:val="24"/>
                <w:lang w:val="en-US"/>
              </w:rPr>
            </w:pPr>
            <w:r>
              <w:rPr>
                <w:rFonts w:cstheme="minorHAnsi"/>
                <w:b/>
                <w:bCs/>
                <w:sz w:val="24"/>
                <w:szCs w:val="24"/>
                <w:lang w:val="en-US"/>
              </w:rPr>
              <w:t>Appendix D</w:t>
            </w:r>
            <w:r w:rsidRPr="00C93A46">
              <w:rPr>
                <w:rFonts w:cstheme="minorHAnsi"/>
                <w:b/>
                <w:bCs/>
                <w:sz w:val="24"/>
                <w:szCs w:val="24"/>
                <w:lang w:val="en-US"/>
              </w:rPr>
              <w:tab/>
            </w:r>
            <w:r>
              <w:rPr>
                <w:rFonts w:cstheme="minorHAnsi"/>
                <w:b/>
                <w:bCs/>
                <w:sz w:val="24"/>
                <w:szCs w:val="24"/>
                <w:lang w:val="en-US"/>
              </w:rPr>
              <w:t>3</w:t>
            </w:r>
            <w:r>
              <w:rPr>
                <w:rFonts w:cstheme="minorHAnsi"/>
                <w:b/>
                <w:bCs/>
                <w:sz w:val="24"/>
                <w:szCs w:val="24"/>
              </w:rPr>
              <w:t>8</w:t>
            </w:r>
          </w:p>
        </w:tc>
      </w:tr>
    </w:tbl>
    <w:p w14:paraId="4CB40500" w14:textId="77777777" w:rsidR="009C3C71" w:rsidRPr="00B72EB1" w:rsidRDefault="009C3C71" w:rsidP="009C3C71">
      <w:pPr>
        <w:spacing w:after="120" w:line="240" w:lineRule="auto"/>
        <w:jc w:val="both"/>
        <w:rPr>
          <w:rFonts w:cstheme="minorHAnsi"/>
          <w:sz w:val="24"/>
          <w:szCs w:val="24"/>
          <w:lang w:val="en-US"/>
        </w:rPr>
      </w:pPr>
      <w:r w:rsidRPr="00B72EB1">
        <w:rPr>
          <w:rFonts w:cstheme="minorHAnsi"/>
          <w:sz w:val="24"/>
          <w:szCs w:val="24"/>
          <w:lang w:val="en-US"/>
        </w:rPr>
        <w:br w:type="page"/>
      </w:r>
    </w:p>
    <w:tbl>
      <w:tblPr>
        <w:tblStyle w:val="a8"/>
        <w:tblW w:w="10207" w:type="dxa"/>
        <w:tblInd w:w="-714" w:type="dxa"/>
        <w:tblLook w:val="04A0" w:firstRow="1" w:lastRow="0" w:firstColumn="1" w:lastColumn="0" w:noHBand="0" w:noVBand="1"/>
      </w:tblPr>
      <w:tblGrid>
        <w:gridCol w:w="5104"/>
        <w:gridCol w:w="5103"/>
      </w:tblGrid>
      <w:tr w:rsidR="009C3C71" w:rsidRPr="009C3C71" w14:paraId="0DC90238" w14:textId="77777777" w:rsidTr="009C3C71">
        <w:trPr>
          <w:trHeight w:val="1828"/>
        </w:trPr>
        <w:tc>
          <w:tcPr>
            <w:tcW w:w="5104" w:type="dxa"/>
          </w:tcPr>
          <w:p w14:paraId="3130A4B2" w14:textId="07680755" w:rsidR="009C3C71" w:rsidRPr="009C3C71" w:rsidRDefault="009C3C71" w:rsidP="00004684">
            <w:pPr>
              <w:pStyle w:val="af5"/>
              <w:numPr>
                <w:ilvl w:val="0"/>
                <w:numId w:val="108"/>
              </w:numPr>
              <w:spacing w:after="120"/>
              <w:ind w:left="316"/>
              <w:jc w:val="both"/>
              <w:rPr>
                <w:rFonts w:eastAsia="Times New Roman" w:cstheme="minorHAnsi"/>
                <w:b/>
                <w:color w:val="000000"/>
                <w:sz w:val="24"/>
                <w:szCs w:val="24"/>
              </w:rPr>
            </w:pPr>
            <w:r w:rsidRPr="009C3C71">
              <w:rPr>
                <w:rFonts w:eastAsia="Times New Roman" w:cstheme="minorHAnsi"/>
                <w:b/>
                <w:color w:val="000000"/>
                <w:sz w:val="24"/>
                <w:szCs w:val="24"/>
              </w:rPr>
              <w:t xml:space="preserve">НАСТОЯЩИЙ КОЛЛ И ПУТ ОПЦИОН </w:t>
            </w:r>
            <w:r w:rsidRPr="009C3C71">
              <w:rPr>
                <w:rFonts w:eastAsia="Times New Roman" w:cstheme="minorHAnsi"/>
                <w:bCs/>
                <w:color w:val="000000"/>
                <w:sz w:val="24"/>
                <w:szCs w:val="24"/>
              </w:rPr>
              <w:t>(далее – «</w:t>
            </w:r>
            <w:r w:rsidRPr="009C3C71">
              <w:rPr>
                <w:rFonts w:eastAsia="Times New Roman" w:cstheme="minorHAnsi"/>
                <w:b/>
                <w:color w:val="000000"/>
                <w:sz w:val="24"/>
                <w:szCs w:val="24"/>
              </w:rPr>
              <w:t xml:space="preserve">Опцион» </w:t>
            </w:r>
            <w:r w:rsidRPr="009C3C71">
              <w:rPr>
                <w:rFonts w:eastAsia="Times New Roman" w:cstheme="minorHAnsi"/>
                <w:bCs/>
                <w:color w:val="000000"/>
                <w:sz w:val="24"/>
                <w:szCs w:val="24"/>
              </w:rPr>
              <w:t xml:space="preserve">заключен </w:t>
            </w:r>
            <w:r w:rsidRPr="009C3C71">
              <w:rPr>
                <w:rFonts w:eastAsia="Times New Roman" w:cstheme="minorHAnsi"/>
                <w:sz w:val="24"/>
                <w:szCs w:val="24"/>
                <w:highlight w:val="yellow"/>
              </w:rPr>
              <w:t>[</w:t>
            </w:r>
            <w:r w:rsidRPr="00B72EB1">
              <w:rPr>
                <w:highlight w:val="yellow"/>
                <w:lang w:val="en-GB"/>
              </w:rPr>
              <w:sym w:font="Wingdings" w:char="F06C"/>
            </w:r>
            <w:r w:rsidRPr="009C3C71">
              <w:rPr>
                <w:rFonts w:eastAsia="Times New Roman" w:cstheme="minorHAnsi"/>
                <w:sz w:val="24"/>
                <w:szCs w:val="24"/>
                <w:highlight w:val="yellow"/>
              </w:rPr>
              <w:t>]</w:t>
            </w:r>
            <w:r w:rsidRPr="009C3C71">
              <w:rPr>
                <w:rFonts w:eastAsia="Times New Roman" w:cstheme="minorHAnsi"/>
                <w:bCs/>
                <w:color w:val="000000"/>
                <w:sz w:val="24"/>
                <w:szCs w:val="24"/>
              </w:rPr>
              <w:t xml:space="preserve"> Января 2021 г. между:</w:t>
            </w:r>
          </w:p>
          <w:p w14:paraId="322B1662" w14:textId="77777777" w:rsidR="009C3C71" w:rsidRPr="00B72EB1" w:rsidRDefault="009C3C71" w:rsidP="009C3C71">
            <w:pPr>
              <w:numPr>
                <w:ilvl w:val="0"/>
                <w:numId w:val="3"/>
              </w:numPr>
              <w:spacing w:after="120"/>
              <w:jc w:val="both"/>
              <w:rPr>
                <w:rFonts w:eastAsia="Times New Roman" w:cstheme="minorHAnsi"/>
                <w:color w:val="000000"/>
                <w:sz w:val="24"/>
                <w:szCs w:val="24"/>
              </w:rPr>
            </w:pPr>
            <w:r>
              <w:rPr>
                <w:rFonts w:cstheme="minorHAnsi"/>
                <w:b/>
                <w:sz w:val="24"/>
                <w:szCs w:val="24"/>
              </w:rPr>
              <w:t>Лариена</w:t>
            </w:r>
            <w:r w:rsidRPr="00AB6416">
              <w:rPr>
                <w:rFonts w:cstheme="minorHAnsi"/>
                <w:b/>
                <w:sz w:val="24"/>
                <w:szCs w:val="24"/>
              </w:rPr>
              <w:t xml:space="preserve"> Инвестмент</w:t>
            </w:r>
            <w:r>
              <w:rPr>
                <w:rFonts w:cstheme="minorHAnsi"/>
                <w:b/>
                <w:sz w:val="24"/>
                <w:szCs w:val="24"/>
              </w:rPr>
              <w:t>с</w:t>
            </w:r>
            <w:r w:rsidRPr="00AB6416">
              <w:rPr>
                <w:rFonts w:cstheme="minorHAnsi"/>
                <w:b/>
                <w:sz w:val="24"/>
                <w:szCs w:val="24"/>
              </w:rPr>
              <w:t xml:space="preserve"> Лимитед</w:t>
            </w:r>
            <w:r w:rsidRPr="00AB6416">
              <w:rPr>
                <w:rFonts w:eastAsia="Times New Roman" w:cstheme="minorHAnsi"/>
                <w:color w:val="000000"/>
                <w:sz w:val="24"/>
                <w:szCs w:val="24"/>
              </w:rPr>
              <w:t>, частная</w:t>
            </w:r>
            <w:r w:rsidRPr="00AB6416">
              <w:rPr>
                <w:rFonts w:cstheme="minorHAnsi"/>
                <w:b/>
                <w:sz w:val="24"/>
                <w:szCs w:val="24"/>
              </w:rPr>
              <w:t xml:space="preserve"> </w:t>
            </w:r>
            <w:r w:rsidRPr="00AB6416">
              <w:rPr>
                <w:rFonts w:cstheme="minorHAnsi"/>
                <w:bCs/>
                <w:sz w:val="24"/>
                <w:szCs w:val="24"/>
              </w:rPr>
              <w:t xml:space="preserve">компания с ограниченной ответственностью, зарегистрированная в Республике Кипр, регистрационный номер HE 367156, адрес: </w:t>
            </w:r>
            <w:r w:rsidRPr="00AB6416">
              <w:rPr>
                <w:rFonts w:cstheme="minorHAnsi"/>
                <w:sz w:val="24"/>
                <w:szCs w:val="24"/>
              </w:rPr>
              <w:t>Агион Омологитон 15, 1080, Никосия, Кипр</w:t>
            </w:r>
            <w:r w:rsidRPr="00B72EB1">
              <w:rPr>
                <w:rFonts w:eastAsia="Times New Roman" w:cstheme="minorHAnsi"/>
                <w:color w:val="000000"/>
                <w:sz w:val="24"/>
                <w:szCs w:val="24"/>
              </w:rPr>
              <w:t xml:space="preserve"> (далее - "</w:t>
            </w:r>
            <w:r w:rsidRPr="00B72EB1">
              <w:rPr>
                <w:rFonts w:eastAsia="Times New Roman" w:cstheme="minorHAnsi"/>
                <w:b/>
                <w:color w:val="000000"/>
                <w:sz w:val="24"/>
                <w:szCs w:val="24"/>
              </w:rPr>
              <w:t>Продавец</w:t>
            </w:r>
            <w:r w:rsidRPr="00B72EB1">
              <w:rPr>
                <w:rFonts w:eastAsia="Times New Roman" w:cstheme="minorHAnsi"/>
                <w:color w:val="000000"/>
                <w:sz w:val="24"/>
                <w:szCs w:val="24"/>
              </w:rPr>
              <w:t xml:space="preserve">"); </w:t>
            </w:r>
          </w:p>
          <w:p w14:paraId="3A067FA6" w14:textId="77777777" w:rsidR="009C3C71" w:rsidRPr="00B72EB1" w:rsidRDefault="009C3C71" w:rsidP="009C3C71">
            <w:pPr>
              <w:numPr>
                <w:ilvl w:val="0"/>
                <w:numId w:val="3"/>
              </w:numPr>
              <w:spacing w:after="120"/>
              <w:jc w:val="both"/>
              <w:rPr>
                <w:rFonts w:eastAsia="Times New Roman" w:cstheme="minorHAnsi"/>
                <w:color w:val="000000"/>
                <w:sz w:val="24"/>
                <w:szCs w:val="24"/>
              </w:rPr>
            </w:pPr>
            <w:r w:rsidRPr="00B72EB1">
              <w:rPr>
                <w:rFonts w:eastAsia="Times New Roman" w:cstheme="minorHAnsi"/>
                <w:sz w:val="24"/>
                <w:szCs w:val="24"/>
                <w:highlight w:val="yellow"/>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rPr>
              <w:t>]</w:t>
            </w:r>
            <w:r w:rsidRPr="00B72EB1">
              <w:rPr>
                <w:rFonts w:eastAsia="Times New Roman" w:cstheme="minorHAnsi"/>
                <w:color w:val="000000"/>
                <w:sz w:val="24"/>
                <w:szCs w:val="24"/>
              </w:rPr>
              <w:t>,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rPr>
              <w:t>] организация, зарегистрированная в порядке, предусмотренном законодательством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rPr>
              <w:t>] ОГРН (регистрационный номер)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rPr>
              <w:t>] место нахождения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rPr>
              <w:t>](</w:t>
            </w:r>
            <w:r w:rsidRPr="00B72EB1" w:rsidDel="00313202">
              <w:rPr>
                <w:rFonts w:eastAsia="Times New Roman" w:cstheme="minorHAnsi"/>
                <w:color w:val="000000"/>
                <w:sz w:val="24"/>
                <w:szCs w:val="24"/>
              </w:rPr>
              <w:t xml:space="preserve"> </w:t>
            </w:r>
            <w:r w:rsidRPr="00B72EB1">
              <w:rPr>
                <w:rFonts w:eastAsia="Times New Roman" w:cstheme="minorHAnsi"/>
                <w:color w:val="000000"/>
                <w:sz w:val="24"/>
                <w:szCs w:val="24"/>
              </w:rPr>
              <w:t xml:space="preserve">(далее - </w:t>
            </w:r>
            <w:r w:rsidRPr="00B72EB1">
              <w:rPr>
                <w:rFonts w:eastAsia="Times New Roman" w:cstheme="minorHAnsi"/>
                <w:bCs/>
                <w:color w:val="000000"/>
                <w:sz w:val="24"/>
                <w:szCs w:val="24"/>
              </w:rPr>
              <w:t>"</w:t>
            </w:r>
            <w:r w:rsidRPr="00B72EB1">
              <w:rPr>
                <w:rFonts w:eastAsia="Times New Roman" w:cstheme="minorHAnsi"/>
                <w:b/>
                <w:bCs/>
                <w:color w:val="000000"/>
                <w:sz w:val="24"/>
                <w:szCs w:val="24"/>
              </w:rPr>
              <w:t>Покупатель</w:t>
            </w:r>
            <w:r w:rsidRPr="00B72EB1">
              <w:rPr>
                <w:rFonts w:eastAsia="Times New Roman" w:cstheme="minorHAnsi"/>
                <w:bCs/>
                <w:color w:val="000000"/>
                <w:sz w:val="24"/>
                <w:szCs w:val="24"/>
              </w:rPr>
              <w:t>"</w:t>
            </w:r>
            <w:r w:rsidRPr="00B72EB1">
              <w:rPr>
                <w:rFonts w:eastAsia="Times New Roman" w:cstheme="minorHAnsi"/>
                <w:color w:val="000000"/>
                <w:sz w:val="24"/>
                <w:szCs w:val="24"/>
              </w:rPr>
              <w:t>).</w:t>
            </w:r>
          </w:p>
          <w:p w14:paraId="265BD92D" w14:textId="77777777" w:rsidR="009C3C71" w:rsidRPr="00B72EB1" w:rsidRDefault="009C3C71" w:rsidP="009C3C71">
            <w:pPr>
              <w:pStyle w:val="af8"/>
              <w:spacing w:after="120"/>
              <w:jc w:val="both"/>
              <w:rPr>
                <w:rFonts w:asciiTheme="minorHAnsi" w:hAnsiTheme="minorHAnsi" w:cstheme="minorHAnsi"/>
                <w:color w:val="000000"/>
                <w:u w:val="none"/>
                <w:lang w:val="ru-RU"/>
              </w:rPr>
            </w:pPr>
            <w:r w:rsidRPr="00B72EB1">
              <w:rPr>
                <w:rFonts w:asciiTheme="minorHAnsi" w:hAnsiTheme="minorHAnsi" w:cstheme="minorHAnsi"/>
                <w:color w:val="000000"/>
                <w:u w:val="none"/>
                <w:lang w:val="ru-RU"/>
              </w:rPr>
              <w:t>Именуемые по отдельности</w:t>
            </w:r>
            <w:r w:rsidRPr="00B72EB1">
              <w:rPr>
                <w:rFonts w:asciiTheme="minorHAnsi" w:hAnsiTheme="minorHAnsi" w:cstheme="minorHAnsi"/>
                <w:b/>
                <w:bCs/>
                <w:color w:val="000000"/>
                <w:u w:val="none"/>
                <w:lang w:val="ru-RU"/>
              </w:rPr>
              <w:t xml:space="preserve"> “Сторона” </w:t>
            </w:r>
            <w:r w:rsidRPr="00B72EB1">
              <w:rPr>
                <w:rFonts w:asciiTheme="minorHAnsi" w:hAnsiTheme="minorHAnsi" w:cstheme="minorHAnsi"/>
                <w:color w:val="000000"/>
                <w:u w:val="none"/>
                <w:lang w:val="ru-RU"/>
              </w:rPr>
              <w:t xml:space="preserve">и совместно </w:t>
            </w:r>
            <w:r w:rsidRPr="00B72EB1">
              <w:rPr>
                <w:rFonts w:asciiTheme="minorHAnsi" w:hAnsiTheme="minorHAnsi" w:cstheme="minorHAnsi"/>
                <w:b/>
                <w:bCs/>
                <w:color w:val="000000"/>
                <w:u w:val="none"/>
                <w:lang w:val="ru-RU"/>
              </w:rPr>
              <w:t>“Стороны”</w:t>
            </w:r>
            <w:r w:rsidRPr="00B72EB1">
              <w:rPr>
                <w:rFonts w:asciiTheme="minorHAnsi" w:hAnsiTheme="minorHAnsi" w:cstheme="minorHAnsi"/>
                <w:color w:val="000000"/>
                <w:u w:val="none"/>
                <w:lang w:val="ru-RU"/>
              </w:rPr>
              <w:t>.</w:t>
            </w:r>
          </w:p>
        </w:tc>
        <w:tc>
          <w:tcPr>
            <w:tcW w:w="5103" w:type="dxa"/>
          </w:tcPr>
          <w:p w14:paraId="2CA74CF8" w14:textId="77777777" w:rsidR="009C3C71" w:rsidRPr="00B72EB1" w:rsidRDefault="009C3C71" w:rsidP="00004684">
            <w:pPr>
              <w:numPr>
                <w:ilvl w:val="0"/>
                <w:numId w:val="37"/>
              </w:numPr>
              <w:spacing w:after="120"/>
              <w:jc w:val="both"/>
              <w:rPr>
                <w:rFonts w:eastAsia="Times New Roman" w:cstheme="minorHAnsi"/>
                <w:b/>
                <w:color w:val="000000"/>
                <w:sz w:val="24"/>
                <w:szCs w:val="24"/>
                <w:lang w:val="en-US"/>
              </w:rPr>
            </w:pPr>
            <w:r w:rsidRPr="00B72EB1">
              <w:rPr>
                <w:rFonts w:eastAsia="Times New Roman" w:cstheme="minorHAnsi"/>
                <w:b/>
                <w:color w:val="000000"/>
                <w:sz w:val="24"/>
                <w:szCs w:val="24"/>
                <w:lang w:val="en-US"/>
              </w:rPr>
              <w:t xml:space="preserve">THIS CALL AND PUT OPTION AGREEMENT </w:t>
            </w:r>
            <w:r w:rsidRPr="00B72EB1">
              <w:rPr>
                <w:rFonts w:eastAsia="Times New Roman" w:cstheme="minorHAnsi"/>
                <w:bCs/>
                <w:color w:val="000000"/>
                <w:sz w:val="24"/>
                <w:szCs w:val="24"/>
                <w:lang w:val="en-US"/>
              </w:rPr>
              <w:t>(the "</w:t>
            </w:r>
            <w:r w:rsidRPr="00B72EB1">
              <w:rPr>
                <w:rFonts w:eastAsia="Times New Roman" w:cstheme="minorHAnsi"/>
                <w:b/>
                <w:color w:val="000000"/>
                <w:sz w:val="24"/>
                <w:szCs w:val="24"/>
                <w:lang w:val="en-US"/>
              </w:rPr>
              <w:t>Option Agreement</w:t>
            </w:r>
            <w:r w:rsidRPr="00B72EB1">
              <w:rPr>
                <w:rFonts w:eastAsia="Times New Roman" w:cstheme="minorHAnsi"/>
                <w:bCs/>
                <w:color w:val="000000"/>
                <w:sz w:val="24"/>
                <w:szCs w:val="24"/>
                <w:lang w:val="en-US"/>
              </w:rPr>
              <w:t xml:space="preserve">") is made on </w:t>
            </w:r>
            <w:r w:rsidRPr="00B72EB1">
              <w:rPr>
                <w:rFonts w:eastAsia="Times New Roman" w:cstheme="minorHAnsi"/>
                <w:sz w:val="24"/>
                <w:szCs w:val="24"/>
                <w:highlight w:val="yellow"/>
                <w:lang w:val="en-US"/>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r w:rsidRPr="00B72EB1">
              <w:rPr>
                <w:rFonts w:eastAsia="Times New Roman" w:cstheme="minorHAnsi"/>
                <w:bCs/>
                <w:color w:val="000000"/>
                <w:sz w:val="24"/>
                <w:szCs w:val="24"/>
                <w:lang w:val="en-US"/>
              </w:rPr>
              <w:t xml:space="preserve"> January 2021 by and between:</w:t>
            </w:r>
          </w:p>
          <w:p w14:paraId="294093B9" w14:textId="77777777" w:rsidR="009C3C71" w:rsidRPr="002F134B" w:rsidRDefault="009C3C71" w:rsidP="00004684">
            <w:pPr>
              <w:pStyle w:val="af5"/>
              <w:numPr>
                <w:ilvl w:val="0"/>
                <w:numId w:val="33"/>
              </w:numPr>
              <w:jc w:val="both"/>
              <w:rPr>
                <w:rFonts w:eastAsia="Times New Roman" w:cstheme="minorHAnsi"/>
                <w:b/>
                <w:sz w:val="24"/>
                <w:szCs w:val="24"/>
                <w:lang w:val="en-US"/>
              </w:rPr>
            </w:pPr>
            <w:r w:rsidRPr="00D9260B">
              <w:rPr>
                <w:rFonts w:eastAsia="Times New Roman" w:cstheme="minorHAnsi"/>
                <w:b/>
                <w:sz w:val="24"/>
                <w:szCs w:val="24"/>
                <w:lang w:val="en-US"/>
              </w:rPr>
              <w:t>LARIENA INVESTMENTS LTD</w:t>
            </w:r>
            <w:r w:rsidRPr="002F134B">
              <w:rPr>
                <w:rFonts w:eastAsia="Times New Roman" w:cstheme="minorHAnsi"/>
                <w:bCs/>
                <w:sz w:val="24"/>
                <w:szCs w:val="24"/>
                <w:lang w:val="en-US"/>
              </w:rPr>
              <w:t>, a private company limited by shares registered in the Republic of Cyprus under registration number HE 367156, with registered office at Agion Omologiton 15, 1080, Nicosia, Cyprus</w:t>
            </w:r>
            <w:r w:rsidRPr="00D9260B">
              <w:rPr>
                <w:rFonts w:eastAsia="Times New Roman" w:cstheme="minorHAnsi"/>
                <w:b/>
                <w:sz w:val="24"/>
                <w:szCs w:val="24"/>
                <w:lang w:val="en-US"/>
              </w:rPr>
              <w:t xml:space="preserve"> </w:t>
            </w:r>
            <w:r w:rsidRPr="00395EC3">
              <w:rPr>
                <w:rFonts w:eastAsia="Times New Roman" w:cstheme="minorHAnsi"/>
                <w:color w:val="000000"/>
                <w:sz w:val="24"/>
                <w:szCs w:val="24"/>
                <w:lang w:val="en-US"/>
              </w:rPr>
              <w:t>(the "</w:t>
            </w:r>
            <w:r w:rsidRPr="00395EC3">
              <w:rPr>
                <w:rFonts w:eastAsia="Times New Roman" w:cstheme="minorHAnsi"/>
                <w:b/>
                <w:color w:val="000000"/>
                <w:sz w:val="24"/>
                <w:szCs w:val="24"/>
                <w:lang w:val="en-US"/>
              </w:rPr>
              <w:t>Seller</w:t>
            </w:r>
            <w:r w:rsidRPr="002F134B">
              <w:rPr>
                <w:rFonts w:eastAsia="Times New Roman" w:cstheme="minorHAnsi"/>
                <w:color w:val="000000"/>
                <w:sz w:val="24"/>
                <w:szCs w:val="24"/>
                <w:lang w:val="en-US"/>
              </w:rPr>
              <w:t xml:space="preserve">); </w:t>
            </w:r>
          </w:p>
          <w:p w14:paraId="2D6FDA94" w14:textId="77777777" w:rsidR="009C3C71" w:rsidRPr="00B72EB1" w:rsidRDefault="009C3C71" w:rsidP="00004684">
            <w:pPr>
              <w:numPr>
                <w:ilvl w:val="0"/>
                <w:numId w:val="33"/>
              </w:numPr>
              <w:spacing w:after="120"/>
              <w:jc w:val="both"/>
              <w:rPr>
                <w:rFonts w:eastAsia="Times New Roman" w:cstheme="minorHAnsi"/>
                <w:color w:val="000000"/>
                <w:sz w:val="24"/>
                <w:szCs w:val="24"/>
                <w:lang w:val="en-US"/>
              </w:rPr>
            </w:pPr>
            <w:r w:rsidRPr="00B72EB1">
              <w:rPr>
                <w:rFonts w:eastAsia="Times New Roman" w:cstheme="minorHAnsi"/>
                <w:sz w:val="24"/>
                <w:szCs w:val="24"/>
                <w:highlight w:val="yellow"/>
                <w:lang w:val="en-US"/>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r w:rsidRPr="00B72EB1">
              <w:rPr>
                <w:rFonts w:eastAsia="Times New Roman" w:cstheme="minorHAnsi"/>
                <w:color w:val="000000"/>
                <w:sz w:val="24"/>
                <w:szCs w:val="24"/>
                <w:lang w:val="en-US"/>
              </w:rPr>
              <w:t>, a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lang w:val="en-US"/>
              </w:rPr>
              <w:t>] company registered under the laws of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lang w:val="en-US"/>
              </w:rPr>
              <w:t>] with registration number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lang w:val="en-US"/>
              </w:rPr>
              <w:t>] and with registered office at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lang w:val="en-US"/>
              </w:rPr>
              <w:t>](</w:t>
            </w:r>
            <w:r w:rsidRPr="00B72EB1" w:rsidDel="00313202">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 xml:space="preserve">(the </w:t>
            </w:r>
            <w:r w:rsidRPr="00B72EB1">
              <w:rPr>
                <w:rFonts w:eastAsia="Times New Roman" w:cstheme="minorHAnsi"/>
                <w:bCs/>
                <w:color w:val="000000"/>
                <w:sz w:val="24"/>
                <w:szCs w:val="24"/>
                <w:lang w:val="en-US"/>
              </w:rPr>
              <w:t>"</w:t>
            </w:r>
            <w:r w:rsidRPr="00B72EB1">
              <w:rPr>
                <w:rFonts w:eastAsia="Times New Roman" w:cstheme="minorHAnsi"/>
                <w:b/>
                <w:bCs/>
                <w:color w:val="000000"/>
                <w:sz w:val="24"/>
                <w:szCs w:val="24"/>
                <w:lang w:val="en-US"/>
              </w:rPr>
              <w:t>Buyer</w:t>
            </w:r>
            <w:r w:rsidRPr="00B72EB1">
              <w:rPr>
                <w:rFonts w:eastAsia="Times New Roman" w:cstheme="minorHAnsi"/>
                <w:bCs/>
                <w:color w:val="000000"/>
                <w:sz w:val="24"/>
                <w:szCs w:val="24"/>
                <w:lang w:val="en-US"/>
              </w:rPr>
              <w:t>"</w:t>
            </w:r>
            <w:r w:rsidRPr="00B72EB1">
              <w:rPr>
                <w:rFonts w:eastAsia="Times New Roman" w:cstheme="minorHAnsi"/>
                <w:color w:val="000000"/>
                <w:sz w:val="24"/>
                <w:szCs w:val="24"/>
                <w:lang w:val="en-US"/>
              </w:rPr>
              <w:t>).</w:t>
            </w:r>
          </w:p>
          <w:p w14:paraId="37212659" w14:textId="77777777" w:rsidR="009C3C71" w:rsidRPr="00B72EB1" w:rsidRDefault="009C3C71" w:rsidP="009C3C71">
            <w:pPr>
              <w:pStyle w:val="af8"/>
              <w:spacing w:after="120"/>
              <w:jc w:val="both"/>
              <w:rPr>
                <w:rFonts w:asciiTheme="minorHAnsi" w:hAnsiTheme="minorHAnsi" w:cstheme="minorHAnsi"/>
                <w:color w:val="000000"/>
                <w:u w:val="none"/>
              </w:rPr>
            </w:pPr>
            <w:r w:rsidRPr="00B72EB1">
              <w:rPr>
                <w:rFonts w:asciiTheme="minorHAnsi" w:hAnsiTheme="minorHAnsi" w:cstheme="minorHAnsi"/>
                <w:color w:val="000000"/>
                <w:u w:val="none"/>
              </w:rPr>
              <w:t>Each a</w:t>
            </w:r>
            <w:r w:rsidRPr="00B72EB1">
              <w:rPr>
                <w:rFonts w:asciiTheme="minorHAnsi" w:hAnsiTheme="minorHAnsi" w:cstheme="minorHAnsi"/>
                <w:b/>
                <w:bCs/>
                <w:color w:val="000000"/>
                <w:u w:val="none"/>
              </w:rPr>
              <w:t xml:space="preserve"> “Party” </w:t>
            </w:r>
            <w:r w:rsidRPr="00B72EB1">
              <w:rPr>
                <w:rFonts w:asciiTheme="minorHAnsi" w:hAnsiTheme="minorHAnsi" w:cstheme="minorHAnsi"/>
                <w:color w:val="000000"/>
                <w:u w:val="none"/>
              </w:rPr>
              <w:t>and collectively the</w:t>
            </w:r>
            <w:r w:rsidRPr="00B72EB1">
              <w:rPr>
                <w:rFonts w:asciiTheme="minorHAnsi" w:hAnsiTheme="minorHAnsi" w:cstheme="minorHAnsi"/>
                <w:b/>
                <w:bCs/>
                <w:color w:val="000000"/>
                <w:u w:val="none"/>
              </w:rPr>
              <w:t xml:space="preserve"> “Parties”</w:t>
            </w:r>
            <w:r w:rsidRPr="00B72EB1">
              <w:rPr>
                <w:rFonts w:asciiTheme="minorHAnsi" w:hAnsiTheme="minorHAnsi" w:cstheme="minorHAnsi"/>
                <w:color w:val="000000"/>
                <w:u w:val="none"/>
              </w:rPr>
              <w:t>.</w:t>
            </w:r>
          </w:p>
        </w:tc>
      </w:tr>
      <w:tr w:rsidR="009C3C71" w:rsidRPr="00B72EB1" w14:paraId="62097D7B" w14:textId="77777777" w:rsidTr="009C3C71">
        <w:trPr>
          <w:trHeight w:val="270"/>
        </w:trPr>
        <w:tc>
          <w:tcPr>
            <w:tcW w:w="5104" w:type="dxa"/>
          </w:tcPr>
          <w:p w14:paraId="7366E8AB" w14:textId="77777777" w:rsidR="009C3C71" w:rsidRPr="00B72EB1" w:rsidRDefault="009C3C71" w:rsidP="009C3C71">
            <w:pPr>
              <w:spacing w:after="120"/>
              <w:jc w:val="both"/>
              <w:rPr>
                <w:rFonts w:cstheme="minorHAnsi"/>
                <w:sz w:val="24"/>
                <w:szCs w:val="24"/>
              </w:rPr>
            </w:pPr>
            <w:r w:rsidRPr="00B72EB1">
              <w:rPr>
                <w:rFonts w:eastAsia="Times New Roman" w:cstheme="minorHAnsi"/>
                <w:b/>
                <w:bCs/>
                <w:color w:val="000000"/>
                <w:sz w:val="24"/>
                <w:szCs w:val="24"/>
                <w:lang w:val="en-US"/>
              </w:rPr>
              <w:t>ПРИНИМАЯ ВО ВНИМАНИЕ, ЧТО</w:t>
            </w:r>
            <w:r w:rsidRPr="00B72EB1">
              <w:rPr>
                <w:rFonts w:cstheme="minorHAnsi"/>
                <w:sz w:val="24"/>
                <w:szCs w:val="24"/>
              </w:rPr>
              <w:t xml:space="preserve"> </w:t>
            </w:r>
          </w:p>
        </w:tc>
        <w:tc>
          <w:tcPr>
            <w:tcW w:w="5103" w:type="dxa"/>
          </w:tcPr>
          <w:p w14:paraId="4DF8EF84" w14:textId="77777777" w:rsidR="009C3C71" w:rsidRPr="00B72EB1" w:rsidRDefault="009C3C71" w:rsidP="009C3C71">
            <w:pPr>
              <w:spacing w:after="120"/>
              <w:jc w:val="both"/>
              <w:rPr>
                <w:rFonts w:eastAsia="Times New Roman" w:cstheme="minorHAnsi"/>
                <w:sz w:val="24"/>
                <w:szCs w:val="24"/>
                <w:u w:val="single"/>
                <w:lang w:val="en-US"/>
              </w:rPr>
            </w:pPr>
            <w:r w:rsidRPr="00B72EB1">
              <w:rPr>
                <w:rFonts w:eastAsia="Times New Roman" w:cstheme="minorHAnsi"/>
                <w:b/>
                <w:bCs/>
                <w:color w:val="000000"/>
                <w:sz w:val="24"/>
                <w:szCs w:val="24"/>
                <w:lang w:val="en-US"/>
              </w:rPr>
              <w:t>WHEREAS</w:t>
            </w:r>
          </w:p>
        </w:tc>
      </w:tr>
      <w:tr w:rsidR="009C3C71" w:rsidRPr="00444DE8" w14:paraId="69807315" w14:textId="77777777" w:rsidTr="009C3C71">
        <w:trPr>
          <w:trHeight w:val="225"/>
        </w:trPr>
        <w:tc>
          <w:tcPr>
            <w:tcW w:w="5104" w:type="dxa"/>
          </w:tcPr>
          <w:p w14:paraId="211FD26B" w14:textId="7DB8B9E6" w:rsidR="009C3C71" w:rsidRPr="009C3C71" w:rsidDel="00D9260B" w:rsidRDefault="009C3C71" w:rsidP="00004684">
            <w:pPr>
              <w:pStyle w:val="af5"/>
              <w:numPr>
                <w:ilvl w:val="0"/>
                <w:numId w:val="109"/>
              </w:numPr>
              <w:tabs>
                <w:tab w:val="clear" w:pos="720"/>
              </w:tabs>
              <w:spacing w:after="120"/>
              <w:ind w:left="458"/>
              <w:jc w:val="both"/>
              <w:rPr>
                <w:rFonts w:eastAsia="Times New Roman" w:cstheme="minorHAnsi"/>
                <w:color w:val="000000"/>
                <w:sz w:val="24"/>
                <w:szCs w:val="24"/>
              </w:rPr>
            </w:pPr>
            <w:r>
              <w:rPr>
                <w:rFonts w:eastAsia="Times New Roman" w:cstheme="minorHAnsi"/>
                <w:color w:val="000000"/>
                <w:sz w:val="24"/>
                <w:szCs w:val="24"/>
              </w:rPr>
              <w:t>Продавец является Аффилированным лицом (как этот термин определен ниже) Публичного акционерного общества Национальный Банк «Траст»,</w:t>
            </w:r>
            <w:r w:rsidRPr="00AB6416">
              <w:rPr>
                <w:rFonts w:eastAsia="Times New Roman" w:cstheme="minorHAnsi"/>
                <w:color w:val="000000"/>
                <w:sz w:val="24"/>
                <w:szCs w:val="24"/>
              </w:rPr>
              <w:t xml:space="preserve"> банковск</w:t>
            </w:r>
            <w:r>
              <w:rPr>
                <w:rFonts w:eastAsia="Times New Roman" w:cstheme="minorHAnsi"/>
                <w:color w:val="000000"/>
                <w:sz w:val="24"/>
                <w:szCs w:val="24"/>
              </w:rPr>
              <w:t>ой</w:t>
            </w:r>
            <w:r w:rsidRPr="00AB6416">
              <w:rPr>
                <w:rFonts w:eastAsia="Times New Roman" w:cstheme="minorHAnsi"/>
                <w:color w:val="000000"/>
                <w:sz w:val="24"/>
                <w:szCs w:val="24"/>
              </w:rPr>
              <w:t xml:space="preserve"> организаци</w:t>
            </w:r>
            <w:r>
              <w:rPr>
                <w:rFonts w:eastAsia="Times New Roman" w:cstheme="minorHAnsi"/>
                <w:color w:val="000000"/>
                <w:sz w:val="24"/>
                <w:szCs w:val="24"/>
              </w:rPr>
              <w:t>и</w:t>
            </w:r>
            <w:r w:rsidRPr="00AB6416">
              <w:rPr>
                <w:rFonts w:eastAsia="Times New Roman" w:cstheme="minorHAnsi"/>
                <w:color w:val="000000"/>
                <w:sz w:val="24"/>
                <w:szCs w:val="24"/>
              </w:rPr>
              <w:t>, осуществляющ</w:t>
            </w:r>
            <w:r>
              <w:rPr>
                <w:rFonts w:eastAsia="Times New Roman" w:cstheme="minorHAnsi"/>
                <w:color w:val="000000"/>
                <w:sz w:val="24"/>
                <w:szCs w:val="24"/>
              </w:rPr>
              <w:t>ей</w:t>
            </w:r>
            <w:r w:rsidRPr="00AB6416">
              <w:rPr>
                <w:rFonts w:eastAsia="Times New Roman" w:cstheme="minorHAnsi"/>
                <w:color w:val="000000"/>
                <w:sz w:val="24"/>
                <w:szCs w:val="24"/>
              </w:rPr>
              <w:t xml:space="preserve"> свою деятельность в соответствии с законодательством РФ, </w:t>
            </w:r>
            <w:r w:rsidRPr="00AB6416">
              <w:rPr>
                <w:rFonts w:cstheme="minorHAnsi"/>
                <w:sz w:val="24"/>
                <w:szCs w:val="24"/>
              </w:rPr>
              <w:t xml:space="preserve">ОГРН </w:t>
            </w:r>
            <w:r w:rsidRPr="00302280">
              <w:rPr>
                <w:rFonts w:cstheme="minorHAnsi"/>
                <w:sz w:val="24"/>
                <w:szCs w:val="24"/>
              </w:rPr>
              <w:t>1027800000480</w:t>
            </w:r>
            <w:r w:rsidRPr="00AB6416">
              <w:rPr>
                <w:rFonts w:cstheme="minorHAnsi"/>
                <w:sz w:val="24"/>
                <w:szCs w:val="24"/>
              </w:rPr>
              <w:t xml:space="preserve"> место нахождения</w:t>
            </w:r>
            <w:r>
              <w:rPr>
                <w:rFonts w:cstheme="minorHAnsi"/>
                <w:sz w:val="24"/>
                <w:szCs w:val="24"/>
              </w:rPr>
              <w:t>:</w:t>
            </w:r>
            <w:r w:rsidRPr="00AB6416">
              <w:rPr>
                <w:rFonts w:cstheme="minorHAnsi"/>
                <w:sz w:val="24"/>
                <w:szCs w:val="24"/>
              </w:rPr>
              <w:t xml:space="preserve"> </w:t>
            </w:r>
            <w:r w:rsidRPr="00302280">
              <w:rPr>
                <w:rFonts w:cstheme="minorHAnsi"/>
                <w:sz w:val="24"/>
                <w:szCs w:val="24"/>
              </w:rPr>
              <w:t xml:space="preserve">109004, </w:t>
            </w:r>
            <w:r>
              <w:rPr>
                <w:rFonts w:cstheme="minorHAnsi"/>
                <w:sz w:val="24"/>
                <w:szCs w:val="24"/>
              </w:rPr>
              <w:t>г.</w:t>
            </w:r>
            <w:r w:rsidRPr="00302280">
              <w:rPr>
                <w:rFonts w:cstheme="minorHAnsi"/>
                <w:sz w:val="24"/>
                <w:szCs w:val="24"/>
              </w:rPr>
              <w:t xml:space="preserve"> М</w:t>
            </w:r>
            <w:r>
              <w:rPr>
                <w:rFonts w:cstheme="minorHAnsi"/>
                <w:sz w:val="24"/>
                <w:szCs w:val="24"/>
              </w:rPr>
              <w:t>осква</w:t>
            </w:r>
            <w:r w:rsidRPr="00302280">
              <w:rPr>
                <w:rFonts w:cstheme="minorHAnsi"/>
                <w:sz w:val="24"/>
                <w:szCs w:val="24"/>
              </w:rPr>
              <w:t xml:space="preserve">, </w:t>
            </w:r>
            <w:r>
              <w:rPr>
                <w:rFonts w:cstheme="minorHAnsi"/>
                <w:sz w:val="24"/>
                <w:szCs w:val="24"/>
              </w:rPr>
              <w:t>пер.</w:t>
            </w:r>
            <w:r w:rsidRPr="00302280">
              <w:rPr>
                <w:rFonts w:cstheme="minorHAnsi"/>
                <w:sz w:val="24"/>
                <w:szCs w:val="24"/>
              </w:rPr>
              <w:t xml:space="preserve"> И</w:t>
            </w:r>
            <w:r>
              <w:rPr>
                <w:rFonts w:cstheme="minorHAnsi"/>
                <w:sz w:val="24"/>
                <w:szCs w:val="24"/>
              </w:rPr>
              <w:t>звестковый, д</w:t>
            </w:r>
            <w:r w:rsidRPr="00302280">
              <w:rPr>
                <w:rFonts w:cstheme="minorHAnsi"/>
                <w:sz w:val="24"/>
                <w:szCs w:val="24"/>
              </w:rPr>
              <w:t>. 3</w:t>
            </w:r>
            <w:r w:rsidRPr="00AB6416">
              <w:rPr>
                <w:rFonts w:eastAsia="Times New Roman" w:cstheme="minorHAnsi"/>
                <w:color w:val="000000"/>
                <w:sz w:val="24"/>
                <w:szCs w:val="24"/>
              </w:rPr>
              <w:t xml:space="preserve"> (далее - "</w:t>
            </w:r>
            <w:r>
              <w:rPr>
                <w:rFonts w:eastAsia="Times New Roman" w:cstheme="minorHAnsi"/>
                <w:b/>
                <w:color w:val="000000"/>
                <w:sz w:val="24"/>
                <w:szCs w:val="24"/>
              </w:rPr>
              <w:t>Банк Траст</w:t>
            </w:r>
            <w:r w:rsidRPr="00AB6416">
              <w:rPr>
                <w:rFonts w:eastAsia="Times New Roman" w:cstheme="minorHAnsi"/>
                <w:color w:val="000000"/>
                <w:sz w:val="24"/>
                <w:szCs w:val="24"/>
              </w:rPr>
              <w:t>")</w:t>
            </w:r>
            <w:r w:rsidRPr="00395EC3">
              <w:rPr>
                <w:rFonts w:eastAsia="Times New Roman" w:cstheme="minorHAnsi"/>
                <w:color w:val="000000"/>
                <w:sz w:val="24"/>
                <w:szCs w:val="24"/>
              </w:rPr>
              <w:t>.</w:t>
            </w:r>
          </w:p>
        </w:tc>
        <w:tc>
          <w:tcPr>
            <w:tcW w:w="5103" w:type="dxa"/>
          </w:tcPr>
          <w:p w14:paraId="5CD81A93" w14:textId="22D335B2" w:rsidR="009C3C71" w:rsidRPr="003C5BEA" w:rsidDel="00D9260B" w:rsidRDefault="009C3C71" w:rsidP="00004684">
            <w:pPr>
              <w:pStyle w:val="a"/>
              <w:numPr>
                <w:ilvl w:val="0"/>
                <w:numId w:val="110"/>
              </w:numPr>
              <w:tabs>
                <w:tab w:val="clear" w:pos="720"/>
              </w:tabs>
              <w:spacing w:after="120"/>
              <w:ind w:left="321"/>
              <w:jc w:val="both"/>
              <w:rPr>
                <w:rFonts w:asciiTheme="minorHAnsi" w:hAnsiTheme="minorHAnsi" w:cstheme="minorHAnsi"/>
                <w:color w:val="000000"/>
                <w:szCs w:val="24"/>
              </w:rPr>
            </w:pPr>
            <w:r>
              <w:rPr>
                <w:rFonts w:asciiTheme="minorHAnsi" w:hAnsiTheme="minorHAnsi" w:cstheme="minorHAnsi"/>
                <w:color w:val="000000"/>
                <w:szCs w:val="24"/>
              </w:rPr>
              <w:t>The Seller</w:t>
            </w:r>
            <w:r w:rsidRPr="00C83AA6">
              <w:rPr>
                <w:rFonts w:asciiTheme="minorHAnsi" w:hAnsiTheme="minorHAnsi" w:cstheme="minorHAnsi"/>
                <w:color w:val="000000"/>
                <w:szCs w:val="24"/>
              </w:rPr>
              <w:t xml:space="preserve"> is </w:t>
            </w:r>
            <w:r>
              <w:rPr>
                <w:rFonts w:asciiTheme="minorHAnsi" w:hAnsiTheme="minorHAnsi" w:cstheme="minorHAnsi"/>
                <w:color w:val="000000"/>
                <w:szCs w:val="24"/>
              </w:rPr>
              <w:t>an</w:t>
            </w:r>
            <w:r w:rsidRPr="00C83AA6">
              <w:rPr>
                <w:rFonts w:asciiTheme="minorHAnsi" w:hAnsiTheme="minorHAnsi" w:cstheme="minorHAnsi"/>
                <w:color w:val="000000"/>
                <w:szCs w:val="24"/>
              </w:rPr>
              <w:t xml:space="preserve"> Affiliate (as the term is de</w:t>
            </w:r>
            <w:r>
              <w:rPr>
                <w:rFonts w:asciiTheme="minorHAnsi" w:hAnsiTheme="minorHAnsi" w:cstheme="minorHAnsi"/>
                <w:color w:val="000000"/>
                <w:szCs w:val="24"/>
              </w:rPr>
              <w:t>f</w:t>
            </w:r>
            <w:r w:rsidRPr="00C83AA6">
              <w:rPr>
                <w:rFonts w:asciiTheme="minorHAnsi" w:hAnsiTheme="minorHAnsi" w:cstheme="minorHAnsi"/>
                <w:color w:val="000000"/>
                <w:szCs w:val="24"/>
              </w:rPr>
              <w:t>i</w:t>
            </w:r>
            <w:r>
              <w:rPr>
                <w:rFonts w:asciiTheme="minorHAnsi" w:hAnsiTheme="minorHAnsi" w:cstheme="minorHAnsi"/>
                <w:color w:val="000000"/>
                <w:szCs w:val="24"/>
              </w:rPr>
              <w:t>n</w:t>
            </w:r>
            <w:r w:rsidRPr="00C83AA6">
              <w:rPr>
                <w:rFonts w:asciiTheme="minorHAnsi" w:hAnsiTheme="minorHAnsi" w:cstheme="minorHAnsi"/>
                <w:color w:val="000000"/>
                <w:szCs w:val="24"/>
              </w:rPr>
              <w:t xml:space="preserve">ed below) of </w:t>
            </w:r>
            <w:r w:rsidRPr="00E26872">
              <w:rPr>
                <w:rFonts w:asciiTheme="minorHAnsi" w:hAnsiTheme="minorHAnsi" w:cstheme="minorHAnsi"/>
                <w:color w:val="000000"/>
                <w:szCs w:val="24"/>
              </w:rPr>
              <w:t xml:space="preserve">the National Bank </w:t>
            </w:r>
            <w:r w:rsidRPr="00C83AA6">
              <w:rPr>
                <w:rFonts w:asciiTheme="minorHAnsi" w:hAnsiTheme="minorHAnsi" w:cstheme="minorHAnsi"/>
                <w:color w:val="000000"/>
                <w:szCs w:val="24"/>
              </w:rPr>
              <w:t>T</w:t>
            </w:r>
            <w:r>
              <w:rPr>
                <w:rFonts w:asciiTheme="minorHAnsi" w:hAnsiTheme="minorHAnsi" w:cstheme="minorHAnsi"/>
                <w:color w:val="000000"/>
                <w:szCs w:val="24"/>
              </w:rPr>
              <w:t>RUST</w:t>
            </w:r>
            <w:r w:rsidRPr="00235548">
              <w:rPr>
                <w:rFonts w:asciiTheme="minorHAnsi" w:hAnsiTheme="minorHAnsi" w:cstheme="minorHAnsi"/>
                <w:color w:val="000000"/>
                <w:szCs w:val="24"/>
              </w:rPr>
              <w:t>, a banking institution operating under the laws of the Russian Federation, with registration number 1027800000480 and with registered office at 109004, Moscow, per. Izvestkovyy. d. 3</w:t>
            </w:r>
            <w:r w:rsidRPr="002F134B">
              <w:rPr>
                <w:rFonts w:asciiTheme="minorHAnsi" w:hAnsiTheme="minorHAnsi" w:cstheme="minorHAnsi"/>
                <w:color w:val="000000"/>
                <w:szCs w:val="24"/>
              </w:rPr>
              <w:t xml:space="preserve"> (</w:t>
            </w:r>
            <w:r>
              <w:rPr>
                <w:rFonts w:asciiTheme="minorHAnsi" w:hAnsiTheme="minorHAnsi" w:cstheme="minorHAnsi"/>
                <w:color w:val="000000"/>
                <w:szCs w:val="24"/>
              </w:rPr>
              <w:t xml:space="preserve">the </w:t>
            </w:r>
            <w:r w:rsidRPr="00235548">
              <w:rPr>
                <w:rFonts w:asciiTheme="minorHAnsi" w:hAnsiTheme="minorHAnsi" w:cstheme="minorHAnsi"/>
                <w:b/>
                <w:bCs/>
                <w:color w:val="000000"/>
                <w:szCs w:val="24"/>
              </w:rPr>
              <w:t>"Bank Trust")</w:t>
            </w:r>
            <w:r>
              <w:rPr>
                <w:rFonts w:asciiTheme="minorHAnsi" w:hAnsiTheme="minorHAnsi" w:cstheme="minorHAnsi"/>
                <w:b/>
                <w:bCs/>
                <w:color w:val="000000"/>
                <w:szCs w:val="24"/>
              </w:rPr>
              <w:t>.</w:t>
            </w:r>
          </w:p>
        </w:tc>
      </w:tr>
      <w:tr w:rsidR="009C3C71" w:rsidRPr="009C3C71" w14:paraId="24827223" w14:textId="77777777" w:rsidTr="009C3C71">
        <w:trPr>
          <w:trHeight w:val="225"/>
        </w:trPr>
        <w:tc>
          <w:tcPr>
            <w:tcW w:w="5104" w:type="dxa"/>
          </w:tcPr>
          <w:p w14:paraId="7FCBEC3A" w14:textId="2198939F" w:rsidR="009C3C71" w:rsidRPr="009C3C71" w:rsidRDefault="009C3C71" w:rsidP="00004684">
            <w:pPr>
              <w:pStyle w:val="af5"/>
              <w:numPr>
                <w:ilvl w:val="0"/>
                <w:numId w:val="109"/>
              </w:numPr>
              <w:tabs>
                <w:tab w:val="clear" w:pos="720"/>
              </w:tabs>
              <w:spacing w:after="120"/>
              <w:ind w:left="458"/>
              <w:jc w:val="both"/>
              <w:rPr>
                <w:rFonts w:eastAsia="Times New Roman" w:cstheme="minorHAnsi"/>
                <w:color w:val="000000"/>
                <w:sz w:val="24"/>
                <w:szCs w:val="24"/>
              </w:rPr>
            </w:pPr>
            <w:r>
              <w:rPr>
                <w:rFonts w:eastAsia="Times New Roman" w:cstheme="minorHAnsi"/>
                <w:color w:val="000000"/>
                <w:sz w:val="24"/>
                <w:szCs w:val="24"/>
              </w:rPr>
              <w:t>Продавец</w:t>
            </w:r>
            <w:r w:rsidRPr="00B72EB1">
              <w:rPr>
                <w:rFonts w:eastAsia="Times New Roman" w:cstheme="minorHAnsi"/>
                <w:color w:val="000000"/>
                <w:sz w:val="24"/>
                <w:szCs w:val="24"/>
              </w:rPr>
              <w:t xml:space="preserve"> владеет акциями класса </w:t>
            </w:r>
            <w:r w:rsidRPr="00B72EB1">
              <w:rPr>
                <w:rFonts w:eastAsia="Times New Roman" w:cstheme="minorHAnsi"/>
                <w:color w:val="000000"/>
                <w:sz w:val="24"/>
                <w:szCs w:val="24"/>
                <w:lang w:val="en-US"/>
              </w:rPr>
              <w:t>A</w:t>
            </w:r>
            <w:r w:rsidRPr="00B72EB1">
              <w:rPr>
                <w:rFonts w:eastAsia="Times New Roman" w:cstheme="minorHAnsi"/>
                <w:color w:val="000000"/>
                <w:sz w:val="24"/>
                <w:szCs w:val="24"/>
              </w:rPr>
              <w:t xml:space="preserve"> в количестве 27,128 и акциями класса </w:t>
            </w:r>
            <w:r w:rsidRPr="00B72EB1">
              <w:rPr>
                <w:rFonts w:eastAsia="Times New Roman" w:cstheme="minorHAnsi"/>
                <w:color w:val="000000"/>
                <w:sz w:val="24"/>
                <w:szCs w:val="24"/>
                <w:lang w:val="en-US"/>
              </w:rPr>
              <w:t>B</w:t>
            </w:r>
            <w:r w:rsidRPr="00B72EB1">
              <w:rPr>
                <w:rFonts w:eastAsia="Times New Roman" w:cstheme="minorHAnsi"/>
                <w:color w:val="000000"/>
                <w:sz w:val="24"/>
                <w:szCs w:val="24"/>
              </w:rPr>
              <w:t xml:space="preserve"> в количестве 18,312 (далее - “</w:t>
            </w:r>
            <w:r w:rsidRPr="00B72EB1">
              <w:rPr>
                <w:rFonts w:eastAsia="Times New Roman" w:cstheme="minorHAnsi"/>
                <w:b/>
                <w:bCs/>
                <w:color w:val="000000"/>
                <w:sz w:val="24"/>
                <w:szCs w:val="24"/>
              </w:rPr>
              <w:t>Акции Опциона</w:t>
            </w:r>
            <w:r w:rsidRPr="00B72EB1">
              <w:rPr>
                <w:rFonts w:eastAsia="Times New Roman" w:cstheme="minorHAnsi"/>
                <w:color w:val="000000"/>
                <w:sz w:val="24"/>
                <w:szCs w:val="24"/>
              </w:rPr>
              <w:t xml:space="preserve">”), что составляет 71% уставного капитала компании Тегли Холдингс Лимитед, частной компании, ограниченной акциями, зарегистрированной в Республике Кипр, регистрационный номер </w:t>
            </w:r>
            <w:r w:rsidRPr="00B72EB1">
              <w:rPr>
                <w:rFonts w:eastAsia="Times New Roman" w:cstheme="minorHAnsi"/>
                <w:color w:val="000000"/>
                <w:sz w:val="24"/>
                <w:szCs w:val="24"/>
                <w:lang w:val="en-US"/>
              </w:rPr>
              <w:t>HE</w:t>
            </w:r>
            <w:r w:rsidRPr="00B72EB1">
              <w:rPr>
                <w:rFonts w:eastAsia="Times New Roman" w:cstheme="minorHAnsi"/>
                <w:color w:val="000000"/>
                <w:sz w:val="24"/>
                <w:szCs w:val="24"/>
              </w:rPr>
              <w:t xml:space="preserve"> 146167, адрес: Агиу Павлу 15, ЛЕДРА ХАУС, Агиос Андреас, 1105, Никосия, Кипр</w:t>
            </w:r>
            <w:r w:rsidRPr="00B72EB1">
              <w:rPr>
                <w:rFonts w:eastAsia="Times New Roman" w:cstheme="minorHAnsi"/>
                <w:sz w:val="24"/>
                <w:szCs w:val="24"/>
              </w:rPr>
              <w:t xml:space="preserve"> </w:t>
            </w:r>
            <w:r w:rsidRPr="00B72EB1">
              <w:rPr>
                <w:rFonts w:eastAsia="Times New Roman" w:cstheme="minorHAnsi"/>
                <w:color w:val="000000"/>
                <w:sz w:val="24"/>
                <w:szCs w:val="24"/>
              </w:rPr>
              <w:t>(далее - “</w:t>
            </w:r>
            <w:r w:rsidRPr="00B72EB1">
              <w:rPr>
                <w:rFonts w:eastAsia="Times New Roman" w:cstheme="minorHAnsi"/>
                <w:b/>
                <w:bCs/>
                <w:color w:val="000000"/>
                <w:sz w:val="24"/>
                <w:szCs w:val="24"/>
              </w:rPr>
              <w:t>Тегли</w:t>
            </w:r>
            <w:r w:rsidRPr="00B72EB1">
              <w:rPr>
                <w:rFonts w:eastAsia="Times New Roman" w:cstheme="minorHAnsi"/>
                <w:color w:val="000000"/>
                <w:sz w:val="24"/>
                <w:szCs w:val="24"/>
              </w:rPr>
              <w:t>”).</w:t>
            </w:r>
          </w:p>
        </w:tc>
        <w:tc>
          <w:tcPr>
            <w:tcW w:w="5103" w:type="dxa"/>
          </w:tcPr>
          <w:p w14:paraId="4D327A16" w14:textId="1AC7D182" w:rsidR="009C3C71" w:rsidRPr="00B72EB1" w:rsidRDefault="009C3C71" w:rsidP="00004684">
            <w:pPr>
              <w:pStyle w:val="a"/>
              <w:numPr>
                <w:ilvl w:val="0"/>
                <w:numId w:val="110"/>
              </w:numPr>
              <w:tabs>
                <w:tab w:val="clear" w:pos="720"/>
              </w:tabs>
              <w:spacing w:after="120"/>
              <w:ind w:left="321"/>
              <w:jc w:val="both"/>
              <w:rPr>
                <w:rFonts w:asciiTheme="minorHAnsi" w:hAnsiTheme="minorHAnsi" w:cstheme="minorHAnsi"/>
                <w:color w:val="000000"/>
                <w:szCs w:val="24"/>
              </w:rPr>
            </w:pPr>
            <w:r>
              <w:rPr>
                <w:rFonts w:asciiTheme="minorHAnsi" w:hAnsiTheme="minorHAnsi" w:cstheme="minorHAnsi"/>
                <w:color w:val="000000"/>
                <w:szCs w:val="24"/>
              </w:rPr>
              <w:t>The Seller</w:t>
            </w:r>
            <w:r w:rsidRPr="00B72EB1">
              <w:rPr>
                <w:rFonts w:asciiTheme="minorHAnsi" w:hAnsiTheme="minorHAnsi" w:cstheme="minorHAnsi"/>
                <w:color w:val="000000"/>
                <w:szCs w:val="24"/>
              </w:rPr>
              <w:t xml:space="preserve"> is registered shareholder of 71% of the issued share capital of Tegli Holdings Limited, a private company limited by shares registered in the Republic of Cyprus under registration number HE 146167, with registered office at Agiou Pavlou 15, LEDRA HOUSE, Agios Andreas, 1105, Nicosia, Cyprus</w:t>
            </w:r>
            <w:r w:rsidRPr="00B72EB1">
              <w:rPr>
                <w:rFonts w:asciiTheme="minorHAnsi" w:hAnsiTheme="minorHAnsi" w:cstheme="minorHAnsi"/>
                <w:szCs w:val="24"/>
              </w:rPr>
              <w:t xml:space="preserve"> </w:t>
            </w:r>
            <w:r w:rsidRPr="00B72EB1">
              <w:rPr>
                <w:rFonts w:asciiTheme="minorHAnsi" w:hAnsiTheme="minorHAnsi" w:cstheme="minorHAnsi"/>
                <w:color w:val="000000"/>
                <w:szCs w:val="24"/>
              </w:rPr>
              <w:t>(“</w:t>
            </w:r>
            <w:r w:rsidRPr="00B72EB1">
              <w:rPr>
                <w:rFonts w:asciiTheme="minorHAnsi" w:hAnsiTheme="minorHAnsi" w:cstheme="minorHAnsi"/>
                <w:b/>
                <w:bCs/>
                <w:color w:val="000000"/>
                <w:szCs w:val="24"/>
              </w:rPr>
              <w:t>Tegli</w:t>
            </w:r>
            <w:r w:rsidRPr="00B72EB1">
              <w:rPr>
                <w:rFonts w:asciiTheme="minorHAnsi" w:hAnsiTheme="minorHAnsi" w:cstheme="minorHAnsi"/>
                <w:color w:val="000000"/>
                <w:szCs w:val="24"/>
              </w:rPr>
              <w:t xml:space="preserve">”), </w:t>
            </w:r>
            <w:bookmarkStart w:id="4" w:name="_Hlk60518210"/>
            <w:r w:rsidRPr="00B72EB1">
              <w:rPr>
                <w:rFonts w:asciiTheme="minorHAnsi" w:hAnsiTheme="minorHAnsi" w:cstheme="minorHAnsi"/>
                <w:color w:val="000000"/>
                <w:szCs w:val="24"/>
              </w:rPr>
              <w:t>comprised of 27,128 Class A shares and 18,312 Class B shares</w:t>
            </w:r>
            <w:bookmarkEnd w:id="4"/>
            <w:r w:rsidRPr="00B72EB1">
              <w:rPr>
                <w:rFonts w:asciiTheme="minorHAnsi" w:hAnsiTheme="minorHAnsi" w:cstheme="minorHAnsi"/>
                <w:color w:val="000000"/>
                <w:szCs w:val="24"/>
              </w:rPr>
              <w:t xml:space="preserve"> (the “</w:t>
            </w:r>
            <w:r w:rsidRPr="00B72EB1">
              <w:rPr>
                <w:rFonts w:asciiTheme="minorHAnsi" w:hAnsiTheme="minorHAnsi" w:cstheme="minorHAnsi"/>
                <w:b/>
                <w:bCs/>
                <w:color w:val="000000"/>
                <w:szCs w:val="24"/>
              </w:rPr>
              <w:t>Option Shares</w:t>
            </w:r>
            <w:r w:rsidRPr="00B72EB1">
              <w:rPr>
                <w:rFonts w:asciiTheme="minorHAnsi" w:hAnsiTheme="minorHAnsi" w:cstheme="minorHAnsi"/>
                <w:color w:val="000000"/>
                <w:szCs w:val="24"/>
              </w:rPr>
              <w:t xml:space="preserve">”). </w:t>
            </w:r>
          </w:p>
        </w:tc>
      </w:tr>
      <w:tr w:rsidR="009C3C71" w:rsidRPr="009C3C71" w14:paraId="403F2B5A" w14:textId="77777777" w:rsidTr="009C3C71">
        <w:trPr>
          <w:trHeight w:val="225"/>
        </w:trPr>
        <w:tc>
          <w:tcPr>
            <w:tcW w:w="5104" w:type="dxa"/>
          </w:tcPr>
          <w:p w14:paraId="3B6181E1" w14:textId="3AFBB61C" w:rsidR="009C3C71" w:rsidRPr="009C3C71" w:rsidRDefault="009C3C71" w:rsidP="00004684">
            <w:pPr>
              <w:pStyle w:val="af5"/>
              <w:numPr>
                <w:ilvl w:val="0"/>
                <w:numId w:val="109"/>
              </w:numPr>
              <w:spacing w:after="120"/>
              <w:ind w:left="458"/>
              <w:jc w:val="both"/>
              <w:rPr>
                <w:rFonts w:eastAsia="Times New Roman" w:cstheme="minorHAnsi"/>
                <w:color w:val="000000"/>
                <w:sz w:val="24"/>
                <w:szCs w:val="24"/>
              </w:rPr>
            </w:pPr>
            <w:r w:rsidRPr="009C3C71">
              <w:rPr>
                <w:rFonts w:eastAsia="Times New Roman" w:cstheme="minorHAnsi"/>
                <w:color w:val="000000"/>
                <w:sz w:val="24"/>
                <w:szCs w:val="24"/>
              </w:rPr>
              <w:t xml:space="preserve">РФИ Консорциум Лимитед, частная компания, ограниченная акциями, зарегистрированная в Республике Кипр регистрационный номер </w:t>
            </w:r>
            <w:r w:rsidRPr="009C3C71">
              <w:rPr>
                <w:rFonts w:eastAsia="Times New Roman" w:cstheme="minorHAnsi"/>
                <w:color w:val="000000"/>
                <w:sz w:val="24"/>
                <w:szCs w:val="24"/>
                <w:lang w:val="en-US"/>
              </w:rPr>
              <w:t>HE</w:t>
            </w:r>
            <w:r w:rsidRPr="009C3C71">
              <w:rPr>
                <w:rFonts w:eastAsia="Times New Roman" w:cstheme="minorHAnsi"/>
                <w:color w:val="000000"/>
                <w:sz w:val="24"/>
                <w:szCs w:val="24"/>
              </w:rPr>
              <w:t xml:space="preserve"> 317157, адрес: Джон Кеннеди 8, ИРИС ХАУС, этаж 7, квартира 740</w:t>
            </w:r>
            <w:r w:rsidRPr="009C3C71">
              <w:rPr>
                <w:rFonts w:eastAsia="Times New Roman" w:cstheme="minorHAnsi"/>
                <w:color w:val="000000"/>
                <w:sz w:val="24"/>
                <w:szCs w:val="24"/>
                <w:lang w:val="en-US"/>
              </w:rPr>
              <w:t>C</w:t>
            </w:r>
            <w:r w:rsidRPr="009C3C71">
              <w:rPr>
                <w:rFonts w:eastAsia="Times New Roman" w:cstheme="minorHAnsi"/>
                <w:color w:val="000000"/>
                <w:sz w:val="24"/>
                <w:szCs w:val="24"/>
              </w:rPr>
              <w:t>, 3106, Лимассол, Кипр (далее - “</w:t>
            </w:r>
            <w:r w:rsidRPr="009C3C71">
              <w:rPr>
                <w:rFonts w:eastAsia="Times New Roman" w:cstheme="minorHAnsi"/>
                <w:b/>
                <w:bCs/>
                <w:color w:val="000000"/>
                <w:sz w:val="24"/>
                <w:szCs w:val="24"/>
              </w:rPr>
              <w:t>РФИ</w:t>
            </w:r>
            <w:r w:rsidRPr="009C3C71">
              <w:rPr>
                <w:rFonts w:eastAsia="Times New Roman" w:cstheme="minorHAnsi"/>
                <w:color w:val="000000"/>
                <w:sz w:val="24"/>
                <w:szCs w:val="24"/>
              </w:rPr>
              <w:t xml:space="preserve">”) является вторым акционером Тегли и владеет акциями класса </w:t>
            </w:r>
            <w:r w:rsidRPr="009C3C71">
              <w:rPr>
                <w:rFonts w:eastAsia="Times New Roman" w:cstheme="minorHAnsi"/>
                <w:color w:val="000000"/>
                <w:sz w:val="24"/>
                <w:szCs w:val="24"/>
                <w:lang w:val="en-US"/>
              </w:rPr>
              <w:t>A</w:t>
            </w:r>
            <w:r w:rsidRPr="009C3C71">
              <w:rPr>
                <w:rFonts w:eastAsia="Times New Roman" w:cstheme="minorHAnsi"/>
                <w:color w:val="000000"/>
                <w:sz w:val="24"/>
                <w:szCs w:val="24"/>
              </w:rPr>
              <w:t xml:space="preserve"> в количестве 11,080 и акциями класса </w:t>
            </w:r>
            <w:r w:rsidRPr="009C3C71">
              <w:rPr>
                <w:rFonts w:eastAsia="Times New Roman" w:cstheme="minorHAnsi"/>
                <w:color w:val="000000"/>
                <w:sz w:val="24"/>
                <w:szCs w:val="24"/>
                <w:lang w:val="en-US"/>
              </w:rPr>
              <w:t>B</w:t>
            </w:r>
            <w:r w:rsidRPr="009C3C71">
              <w:rPr>
                <w:rFonts w:eastAsia="Times New Roman" w:cstheme="minorHAnsi"/>
                <w:color w:val="000000"/>
                <w:sz w:val="24"/>
                <w:szCs w:val="24"/>
              </w:rPr>
              <w:t xml:space="preserve"> в количестве 7,480, что составляет 29% уставного капитала Тегли.</w:t>
            </w:r>
          </w:p>
        </w:tc>
        <w:tc>
          <w:tcPr>
            <w:tcW w:w="5103" w:type="dxa"/>
          </w:tcPr>
          <w:p w14:paraId="26C0746C" w14:textId="67BE7E7C" w:rsidR="009C3C71" w:rsidRPr="00B72EB1" w:rsidRDefault="009C3C71" w:rsidP="00004684">
            <w:pPr>
              <w:pStyle w:val="a"/>
              <w:numPr>
                <w:ilvl w:val="0"/>
                <w:numId w:val="110"/>
              </w:numPr>
              <w:tabs>
                <w:tab w:val="clear" w:pos="720"/>
              </w:tabs>
              <w:spacing w:after="120"/>
              <w:ind w:left="321"/>
              <w:jc w:val="both"/>
              <w:rPr>
                <w:rFonts w:asciiTheme="minorHAnsi" w:hAnsiTheme="minorHAnsi" w:cstheme="minorHAnsi"/>
                <w:color w:val="000000"/>
                <w:szCs w:val="24"/>
              </w:rPr>
            </w:pPr>
            <w:r w:rsidRPr="00B72EB1">
              <w:rPr>
                <w:rFonts w:asciiTheme="minorHAnsi" w:hAnsiTheme="minorHAnsi" w:cstheme="minorHAnsi"/>
                <w:color w:val="000000"/>
                <w:szCs w:val="24"/>
              </w:rPr>
              <w:t>RFI Consortium Limited, a private company limited by shares registered in the Republic of Cyprus under registration number HE 317157, with registered office at John Kennedy 8, IRIS HOUSE, Floor 7, Flat 740C, 3106, Limassol, Cyprus (“</w:t>
            </w:r>
            <w:r w:rsidRPr="00B72EB1">
              <w:rPr>
                <w:rFonts w:asciiTheme="minorHAnsi" w:hAnsiTheme="minorHAnsi" w:cstheme="minorHAnsi"/>
                <w:b/>
                <w:bCs/>
                <w:color w:val="000000"/>
                <w:szCs w:val="24"/>
              </w:rPr>
              <w:t>RFI</w:t>
            </w:r>
            <w:r w:rsidRPr="00B72EB1">
              <w:rPr>
                <w:rFonts w:asciiTheme="minorHAnsi" w:hAnsiTheme="minorHAnsi" w:cstheme="minorHAnsi"/>
                <w:color w:val="000000"/>
                <w:szCs w:val="24"/>
              </w:rPr>
              <w:t xml:space="preserve">”), is the registered shareholder of remaining 29% of the issued share capital of Tegli, </w:t>
            </w:r>
            <w:bookmarkStart w:id="5" w:name="_Hlk60518243"/>
            <w:r w:rsidRPr="00B72EB1">
              <w:rPr>
                <w:rFonts w:asciiTheme="minorHAnsi" w:hAnsiTheme="minorHAnsi" w:cstheme="minorHAnsi"/>
                <w:color w:val="000000"/>
                <w:szCs w:val="24"/>
              </w:rPr>
              <w:t>comprised of 11,080 Class A shares and 7,480 Class B shares</w:t>
            </w:r>
            <w:bookmarkEnd w:id="5"/>
            <w:r w:rsidRPr="00B72EB1">
              <w:rPr>
                <w:rFonts w:asciiTheme="minorHAnsi" w:hAnsiTheme="minorHAnsi" w:cstheme="minorHAnsi"/>
                <w:color w:val="000000"/>
                <w:szCs w:val="24"/>
              </w:rPr>
              <w:t xml:space="preserve">. </w:t>
            </w:r>
          </w:p>
        </w:tc>
      </w:tr>
      <w:tr w:rsidR="009C3C71" w:rsidRPr="009C3C71" w14:paraId="316DC04F" w14:textId="77777777" w:rsidTr="009C3C71">
        <w:trPr>
          <w:trHeight w:val="1124"/>
        </w:trPr>
        <w:tc>
          <w:tcPr>
            <w:tcW w:w="5104" w:type="dxa"/>
          </w:tcPr>
          <w:p w14:paraId="526EE68C" w14:textId="3A2B72A3" w:rsidR="009C3C71" w:rsidRPr="009C3C71" w:rsidRDefault="009C3C71" w:rsidP="00004684">
            <w:pPr>
              <w:pStyle w:val="af5"/>
              <w:numPr>
                <w:ilvl w:val="0"/>
                <w:numId w:val="109"/>
              </w:numPr>
              <w:spacing w:after="120"/>
              <w:ind w:left="458"/>
              <w:jc w:val="both"/>
              <w:rPr>
                <w:rFonts w:eastAsia="Times New Roman" w:cstheme="minorHAnsi"/>
                <w:color w:val="000000"/>
                <w:sz w:val="24"/>
                <w:szCs w:val="24"/>
              </w:rPr>
            </w:pPr>
            <w:r w:rsidRPr="009C3C71">
              <w:rPr>
                <w:rFonts w:eastAsia="Times New Roman" w:cstheme="minorHAnsi"/>
                <w:color w:val="000000"/>
                <w:sz w:val="24"/>
                <w:szCs w:val="24"/>
              </w:rPr>
              <w:t>Тегли является единственным акционером ЗАО «НЛХК» (как этот термин определяется ниже).</w:t>
            </w:r>
          </w:p>
        </w:tc>
        <w:tc>
          <w:tcPr>
            <w:tcW w:w="5103" w:type="dxa"/>
          </w:tcPr>
          <w:p w14:paraId="038F7450" w14:textId="4C05C7CB" w:rsidR="009C3C71" w:rsidRPr="00B72EB1" w:rsidRDefault="009C3C71" w:rsidP="00004684">
            <w:pPr>
              <w:pStyle w:val="a"/>
              <w:numPr>
                <w:ilvl w:val="0"/>
                <w:numId w:val="110"/>
              </w:numPr>
              <w:tabs>
                <w:tab w:val="clear" w:pos="720"/>
              </w:tabs>
              <w:spacing w:after="120"/>
              <w:ind w:left="321"/>
              <w:jc w:val="both"/>
              <w:rPr>
                <w:rFonts w:asciiTheme="minorHAnsi" w:hAnsiTheme="minorHAnsi" w:cstheme="minorHAnsi"/>
                <w:color w:val="000000"/>
                <w:szCs w:val="24"/>
              </w:rPr>
            </w:pPr>
            <w:r w:rsidRPr="00B72EB1">
              <w:rPr>
                <w:rFonts w:asciiTheme="minorHAnsi" w:hAnsiTheme="minorHAnsi" w:cstheme="minorHAnsi"/>
                <w:color w:val="000000"/>
                <w:szCs w:val="24"/>
              </w:rPr>
              <w:t>Tegli is the sole shareholder of JSC NE (as defined below).</w:t>
            </w:r>
          </w:p>
        </w:tc>
      </w:tr>
      <w:tr w:rsidR="009C3C71" w:rsidRPr="009C3C71" w14:paraId="469F9B8C" w14:textId="77777777" w:rsidTr="009C3C71">
        <w:tc>
          <w:tcPr>
            <w:tcW w:w="5104" w:type="dxa"/>
          </w:tcPr>
          <w:p w14:paraId="5A7766B9" w14:textId="5553C7BB" w:rsidR="009C3C71" w:rsidRPr="009C3C71" w:rsidRDefault="009C3C71" w:rsidP="00004684">
            <w:pPr>
              <w:pStyle w:val="af5"/>
              <w:numPr>
                <w:ilvl w:val="0"/>
                <w:numId w:val="109"/>
              </w:numPr>
              <w:spacing w:after="120"/>
              <w:ind w:left="458"/>
              <w:jc w:val="both"/>
              <w:rPr>
                <w:rFonts w:eastAsia="Times New Roman" w:cstheme="minorHAnsi"/>
                <w:color w:val="000000"/>
                <w:sz w:val="24"/>
                <w:szCs w:val="24"/>
              </w:rPr>
            </w:pPr>
            <w:r w:rsidRPr="009C3C71">
              <w:rPr>
                <w:rFonts w:eastAsia="Times New Roman" w:cstheme="minorHAnsi"/>
                <w:color w:val="000000"/>
                <w:sz w:val="24"/>
                <w:szCs w:val="24"/>
              </w:rPr>
              <w:t xml:space="preserve">РФИ </w:t>
            </w:r>
            <w:r w:rsidRPr="009C3C71">
              <w:rPr>
                <w:rFonts w:eastAsia="Times New Roman" w:cstheme="minorHAnsi"/>
                <w:sz w:val="24"/>
                <w:szCs w:val="24"/>
              </w:rPr>
              <w:t>инициировало Судебное разбирательство (как этот термин определяется ниже) в отношении Продавца и других лиц, основанное, помимо прочего, на заявлении о том, что пакет акций, определяющий долю участия Продавца в уставном капитале Тегли был приобретен им с нарушением соответствующих положений устава Тегли, предусматривающих порядок передачи акций, и добилось на основании этого, а также заявлений о наличии спора между Продавцом и Банком Траст принятия обеспечительных мер</w:t>
            </w:r>
            <w:r w:rsidRPr="009C3C71">
              <w:rPr>
                <w:rFonts w:eastAsia="Times New Roman" w:cstheme="minorHAnsi"/>
                <w:color w:val="000000"/>
                <w:sz w:val="24"/>
                <w:szCs w:val="24"/>
              </w:rPr>
              <w:t>.</w:t>
            </w:r>
          </w:p>
        </w:tc>
        <w:tc>
          <w:tcPr>
            <w:tcW w:w="5103" w:type="dxa"/>
          </w:tcPr>
          <w:p w14:paraId="31ACA0BF" w14:textId="5BE6BE91" w:rsidR="009C3C71" w:rsidRPr="00B72EB1" w:rsidRDefault="009C3C71" w:rsidP="00004684">
            <w:pPr>
              <w:pStyle w:val="a"/>
              <w:numPr>
                <w:ilvl w:val="0"/>
                <w:numId w:val="110"/>
              </w:numPr>
              <w:tabs>
                <w:tab w:val="clear" w:pos="720"/>
              </w:tabs>
              <w:spacing w:after="120"/>
              <w:ind w:left="321"/>
              <w:jc w:val="both"/>
              <w:rPr>
                <w:rFonts w:asciiTheme="minorHAnsi" w:hAnsiTheme="minorHAnsi" w:cstheme="minorHAnsi"/>
                <w:color w:val="000000"/>
                <w:szCs w:val="24"/>
              </w:rPr>
            </w:pPr>
            <w:r w:rsidRPr="00B72EB1">
              <w:rPr>
                <w:rFonts w:asciiTheme="minorHAnsi" w:hAnsiTheme="minorHAnsi" w:cstheme="minorHAnsi"/>
                <w:color w:val="000000"/>
                <w:szCs w:val="24"/>
              </w:rPr>
              <w:t xml:space="preserve">RFI commenced the Litigation (as defined below) against </w:t>
            </w:r>
            <w:r>
              <w:rPr>
                <w:rFonts w:asciiTheme="minorHAnsi" w:hAnsiTheme="minorHAnsi" w:cstheme="minorHAnsi"/>
                <w:color w:val="000000"/>
                <w:szCs w:val="24"/>
              </w:rPr>
              <w:t>the Seller</w:t>
            </w:r>
            <w:r w:rsidRPr="00B72EB1">
              <w:rPr>
                <w:rFonts w:asciiTheme="minorHAnsi" w:hAnsiTheme="minorHAnsi" w:cstheme="minorHAnsi"/>
                <w:color w:val="000000"/>
                <w:szCs w:val="24"/>
              </w:rPr>
              <w:t xml:space="preserve"> and other parties alleging, inter alia, that </w:t>
            </w:r>
            <w:r>
              <w:rPr>
                <w:rFonts w:asciiTheme="minorHAnsi" w:hAnsiTheme="minorHAnsi" w:cstheme="minorHAnsi"/>
                <w:color w:val="000000"/>
                <w:szCs w:val="24"/>
              </w:rPr>
              <w:t>the Seller</w:t>
            </w:r>
            <w:r w:rsidRPr="00B72EB1">
              <w:rPr>
                <w:rFonts w:asciiTheme="minorHAnsi" w:hAnsiTheme="minorHAnsi" w:cstheme="minorHAnsi"/>
                <w:color w:val="000000"/>
                <w:szCs w:val="24"/>
              </w:rPr>
              <w:t xml:space="preserve"> acquired its shareholding stake in Tegli without observing the relevant provisions of Tegli’s articles of association for the transfer of shares and obtained certain interim relief on the basis thereof, allegations that </w:t>
            </w:r>
            <w:r>
              <w:rPr>
                <w:rFonts w:asciiTheme="minorHAnsi" w:hAnsiTheme="minorHAnsi" w:cstheme="minorHAnsi"/>
                <w:color w:val="000000"/>
                <w:szCs w:val="24"/>
              </w:rPr>
              <w:t xml:space="preserve">Bank Trust and </w:t>
            </w:r>
            <w:r w:rsidRPr="00B72EB1">
              <w:rPr>
                <w:rFonts w:asciiTheme="minorHAnsi" w:hAnsiTheme="minorHAnsi" w:cstheme="minorHAnsi"/>
                <w:color w:val="000000"/>
                <w:szCs w:val="24"/>
              </w:rPr>
              <w:t>the Seller dispute.</w:t>
            </w:r>
          </w:p>
        </w:tc>
      </w:tr>
      <w:tr w:rsidR="009C3C71" w:rsidRPr="009C3C71" w14:paraId="500C4005" w14:textId="77777777" w:rsidTr="009C3C71">
        <w:tc>
          <w:tcPr>
            <w:tcW w:w="5104" w:type="dxa"/>
          </w:tcPr>
          <w:p w14:paraId="741F33BB" w14:textId="5DD74317" w:rsidR="009C3C71" w:rsidRPr="009C3C71" w:rsidRDefault="009C3C71" w:rsidP="00004684">
            <w:pPr>
              <w:pStyle w:val="af5"/>
              <w:numPr>
                <w:ilvl w:val="0"/>
                <w:numId w:val="109"/>
              </w:numPr>
              <w:spacing w:after="120"/>
              <w:ind w:left="458"/>
              <w:jc w:val="both"/>
              <w:rPr>
                <w:rFonts w:eastAsia="Times New Roman" w:cstheme="minorHAnsi"/>
                <w:color w:val="000000"/>
                <w:sz w:val="24"/>
                <w:szCs w:val="24"/>
              </w:rPr>
            </w:pPr>
            <w:r w:rsidRPr="009C3C71">
              <w:rPr>
                <w:rFonts w:eastAsia="Times New Roman" w:cstheme="minorHAnsi"/>
                <w:color w:val="000000"/>
                <w:sz w:val="24"/>
                <w:szCs w:val="24"/>
              </w:rPr>
              <w:t>Вместе с настоящим Опционом Банк Траст и Продавец заключили с Покупателем Соглашение (как определено ниже)</w:t>
            </w:r>
            <w:r w:rsidRPr="009C3C71">
              <w:rPr>
                <w:rFonts w:eastAsia="Times New Roman"/>
                <w:color w:val="000000"/>
              </w:rPr>
              <w:t>.</w:t>
            </w:r>
          </w:p>
        </w:tc>
        <w:tc>
          <w:tcPr>
            <w:tcW w:w="5103" w:type="dxa"/>
          </w:tcPr>
          <w:p w14:paraId="6C108005" w14:textId="722D0D8F" w:rsidR="009C3C71" w:rsidRPr="003F4146" w:rsidRDefault="009C3C71" w:rsidP="00004684">
            <w:pPr>
              <w:pStyle w:val="a"/>
              <w:numPr>
                <w:ilvl w:val="0"/>
                <w:numId w:val="110"/>
              </w:numPr>
              <w:tabs>
                <w:tab w:val="clear" w:pos="720"/>
              </w:tabs>
              <w:spacing w:after="120"/>
              <w:ind w:left="321"/>
              <w:jc w:val="both"/>
              <w:rPr>
                <w:rFonts w:asciiTheme="minorHAnsi" w:hAnsiTheme="minorHAnsi" w:cstheme="minorHAnsi"/>
                <w:color w:val="000000"/>
                <w:szCs w:val="24"/>
              </w:rPr>
            </w:pPr>
            <w:r w:rsidRPr="00711916">
              <w:rPr>
                <w:rFonts w:asciiTheme="minorHAnsi" w:hAnsiTheme="minorHAnsi" w:cstheme="minorHAnsi"/>
                <w:color w:val="000000"/>
                <w:szCs w:val="24"/>
              </w:rPr>
              <w:t xml:space="preserve">Bank Trust and </w:t>
            </w:r>
            <w:r w:rsidRPr="003F4146">
              <w:rPr>
                <w:rFonts w:asciiTheme="minorHAnsi" w:hAnsiTheme="minorHAnsi" w:cstheme="minorHAnsi"/>
                <w:color w:val="000000"/>
                <w:szCs w:val="24"/>
              </w:rPr>
              <w:t xml:space="preserve">the Seller simultaneously to the execution of the present </w:t>
            </w:r>
            <w:r w:rsidRPr="00711916">
              <w:rPr>
                <w:rFonts w:asciiTheme="minorHAnsi" w:hAnsiTheme="minorHAnsi" w:cstheme="minorHAnsi"/>
                <w:color w:val="000000"/>
                <w:szCs w:val="24"/>
              </w:rPr>
              <w:t>Agreement,</w:t>
            </w:r>
            <w:r w:rsidRPr="003F4146">
              <w:rPr>
                <w:rFonts w:asciiTheme="minorHAnsi" w:hAnsiTheme="minorHAnsi" w:cstheme="minorHAnsi"/>
                <w:color w:val="000000"/>
                <w:szCs w:val="24"/>
              </w:rPr>
              <w:t xml:space="preserve"> entered into (among others) the </w:t>
            </w:r>
            <w:r>
              <w:rPr>
                <w:rFonts w:asciiTheme="minorHAnsi" w:hAnsiTheme="minorHAnsi" w:cstheme="minorHAnsi"/>
                <w:color w:val="000000"/>
                <w:szCs w:val="24"/>
              </w:rPr>
              <w:t>Agreement</w:t>
            </w:r>
            <w:r w:rsidRPr="003F4146">
              <w:rPr>
                <w:rFonts w:asciiTheme="minorHAnsi" w:hAnsiTheme="minorHAnsi" w:cstheme="minorHAnsi"/>
                <w:color w:val="000000"/>
                <w:szCs w:val="24"/>
              </w:rPr>
              <w:t xml:space="preserve"> (as defined below) </w:t>
            </w:r>
            <w:r w:rsidRPr="00711916">
              <w:rPr>
                <w:rFonts w:asciiTheme="minorHAnsi" w:hAnsiTheme="minorHAnsi" w:cstheme="minorHAnsi"/>
                <w:color w:val="000000"/>
                <w:szCs w:val="24"/>
              </w:rPr>
              <w:t>with the Buyer</w:t>
            </w:r>
            <w:r w:rsidRPr="003F4146">
              <w:rPr>
                <w:rFonts w:asciiTheme="minorHAnsi" w:hAnsiTheme="minorHAnsi" w:cstheme="minorHAnsi"/>
                <w:color w:val="000000"/>
                <w:szCs w:val="24"/>
              </w:rPr>
              <w:t>.</w:t>
            </w:r>
          </w:p>
        </w:tc>
      </w:tr>
      <w:tr w:rsidR="009C3C71" w:rsidRPr="009C3C71" w14:paraId="66D3CD96" w14:textId="77777777" w:rsidTr="009C3C71">
        <w:tc>
          <w:tcPr>
            <w:tcW w:w="5104" w:type="dxa"/>
          </w:tcPr>
          <w:p w14:paraId="0100D191" w14:textId="77777777" w:rsidR="009C3C71" w:rsidRPr="00B72EB1" w:rsidRDefault="009C3C71" w:rsidP="009C3C71">
            <w:pPr>
              <w:spacing w:after="120"/>
              <w:jc w:val="both"/>
              <w:rPr>
                <w:rFonts w:cstheme="minorHAnsi"/>
                <w:sz w:val="24"/>
                <w:szCs w:val="24"/>
              </w:rPr>
            </w:pPr>
            <w:r w:rsidRPr="00B72EB1">
              <w:rPr>
                <w:rFonts w:cstheme="minorHAnsi"/>
                <w:b/>
                <w:bCs/>
                <w:color w:val="000000"/>
                <w:sz w:val="24"/>
                <w:szCs w:val="24"/>
              </w:rPr>
              <w:t>ТАКИМ ОБРАЗОМ</w:t>
            </w:r>
            <w:r w:rsidRPr="00B72EB1" w:rsidDel="00576F60">
              <w:rPr>
                <w:rFonts w:cstheme="minorHAnsi"/>
                <w:b/>
                <w:bCs/>
                <w:color w:val="000000"/>
                <w:sz w:val="24"/>
                <w:szCs w:val="24"/>
              </w:rPr>
              <w:t xml:space="preserve">, </w:t>
            </w:r>
            <w:r w:rsidRPr="00B72EB1">
              <w:rPr>
                <w:rFonts w:cstheme="minorHAnsi"/>
                <w:b/>
                <w:bCs/>
                <w:color w:val="000000"/>
                <w:sz w:val="24"/>
                <w:szCs w:val="24"/>
              </w:rPr>
              <w:t>принимая во внимание</w:t>
            </w:r>
            <w:r w:rsidRPr="00B72EB1" w:rsidDel="00576F60">
              <w:rPr>
                <w:rFonts w:cstheme="minorHAnsi"/>
                <w:b/>
                <w:bCs/>
                <w:color w:val="000000"/>
                <w:sz w:val="24"/>
                <w:szCs w:val="24"/>
              </w:rPr>
              <w:t xml:space="preserve"> </w:t>
            </w:r>
            <w:r w:rsidRPr="00B72EB1">
              <w:rPr>
                <w:rFonts w:cstheme="minorHAnsi"/>
                <w:b/>
                <w:bCs/>
                <w:color w:val="000000"/>
                <w:sz w:val="24"/>
                <w:szCs w:val="24"/>
              </w:rPr>
              <w:t>обязательства и обязанности, принятые по настоящему Опциону и в соответствии с вышеизложенной преамбулой</w:t>
            </w:r>
            <w:r w:rsidRPr="00B72EB1" w:rsidDel="00576F60">
              <w:rPr>
                <w:rFonts w:cstheme="minorHAnsi"/>
                <w:b/>
                <w:bCs/>
                <w:color w:val="000000"/>
                <w:sz w:val="24"/>
                <w:szCs w:val="24"/>
              </w:rPr>
              <w:t xml:space="preserve">, </w:t>
            </w:r>
            <w:r w:rsidRPr="00B72EB1">
              <w:rPr>
                <w:rFonts w:cstheme="minorHAnsi"/>
                <w:b/>
                <w:bCs/>
                <w:color w:val="000000"/>
                <w:sz w:val="24"/>
                <w:szCs w:val="24"/>
              </w:rPr>
              <w:t>НАСТОЯЩИМ СТОРОНЫ ДОГОВАРИВАЮТСЯ О СЛЕДУЮЩЕМ</w:t>
            </w:r>
            <w:r w:rsidRPr="00B72EB1" w:rsidDel="00576F60">
              <w:rPr>
                <w:rFonts w:cstheme="minorHAnsi"/>
                <w:b/>
                <w:bCs/>
                <w:color w:val="000000"/>
                <w:sz w:val="24"/>
                <w:szCs w:val="24"/>
              </w:rPr>
              <w:t>:</w:t>
            </w:r>
          </w:p>
        </w:tc>
        <w:tc>
          <w:tcPr>
            <w:tcW w:w="5103" w:type="dxa"/>
          </w:tcPr>
          <w:p w14:paraId="177461AC" w14:textId="77777777" w:rsidR="009C3C71" w:rsidRPr="00B72EB1" w:rsidRDefault="009C3C71" w:rsidP="009C3C71">
            <w:pPr>
              <w:pStyle w:val="21"/>
              <w:ind w:left="0"/>
              <w:contextualSpacing w:val="0"/>
              <w:jc w:val="both"/>
              <w:rPr>
                <w:rFonts w:cstheme="minorHAnsi"/>
                <w:b/>
                <w:bCs/>
                <w:color w:val="000000"/>
                <w:sz w:val="24"/>
                <w:szCs w:val="24"/>
                <w:lang w:val="en-US"/>
              </w:rPr>
            </w:pPr>
            <w:r w:rsidRPr="00B72EB1" w:rsidDel="00576F60">
              <w:rPr>
                <w:rFonts w:cstheme="minorHAnsi"/>
                <w:b/>
                <w:bCs/>
                <w:color w:val="000000"/>
                <w:sz w:val="24"/>
                <w:szCs w:val="24"/>
                <w:lang w:val="en-US"/>
              </w:rPr>
              <w:t xml:space="preserve">NOW, THEREFORE, in consideration of the commitments and obligations made hereunder and in accordance </w:t>
            </w:r>
            <w:r>
              <w:rPr>
                <w:rFonts w:cstheme="minorHAnsi"/>
                <w:b/>
                <w:bCs/>
                <w:color w:val="000000"/>
                <w:sz w:val="24"/>
                <w:szCs w:val="24"/>
                <w:lang w:val="en-US"/>
              </w:rPr>
              <w:t>with</w:t>
            </w:r>
            <w:r w:rsidRPr="00B72EB1" w:rsidDel="00576F60">
              <w:rPr>
                <w:rFonts w:cstheme="minorHAnsi"/>
                <w:b/>
                <w:bCs/>
                <w:color w:val="000000"/>
                <w:sz w:val="24"/>
                <w:szCs w:val="24"/>
                <w:lang w:val="en-US"/>
              </w:rPr>
              <w:t xml:space="preserve"> the foregoing recitals, IT IS HEREBY AGREED AS FOLLOWS:</w:t>
            </w:r>
          </w:p>
        </w:tc>
      </w:tr>
      <w:tr w:rsidR="009C3C71" w:rsidRPr="00B72EB1" w14:paraId="173FA9ED" w14:textId="77777777" w:rsidTr="009C3C71">
        <w:tc>
          <w:tcPr>
            <w:tcW w:w="5104" w:type="dxa"/>
          </w:tcPr>
          <w:p w14:paraId="6682F17B" w14:textId="77777777" w:rsidR="009C3C71" w:rsidRPr="00B72EB1" w:rsidRDefault="009C3C71" w:rsidP="00004684">
            <w:pPr>
              <w:pStyle w:val="afa"/>
              <w:numPr>
                <w:ilvl w:val="0"/>
                <w:numId w:val="29"/>
              </w:numPr>
              <w:tabs>
                <w:tab w:val="clear" w:pos="0"/>
              </w:tabs>
              <w:spacing w:after="120"/>
              <w:ind w:left="360" w:hanging="360"/>
              <w:jc w:val="both"/>
              <w:rPr>
                <w:rFonts w:cstheme="minorHAnsi"/>
                <w:sz w:val="24"/>
                <w:szCs w:val="24"/>
              </w:rPr>
            </w:pPr>
            <w:r w:rsidRPr="00B72EB1">
              <w:rPr>
                <w:rFonts w:cstheme="minorHAnsi"/>
                <w:b/>
                <w:bCs/>
                <w:sz w:val="24"/>
                <w:szCs w:val="24"/>
                <w:lang w:val="ru-RU"/>
              </w:rPr>
              <w:t>ТЕРМИНЫ И ТОЛКОВАНИЕ</w:t>
            </w:r>
            <w:r w:rsidRPr="00B72EB1">
              <w:rPr>
                <w:rFonts w:cstheme="minorHAnsi"/>
                <w:sz w:val="24"/>
                <w:szCs w:val="24"/>
              </w:rPr>
              <w:t xml:space="preserve"> </w:t>
            </w:r>
          </w:p>
        </w:tc>
        <w:tc>
          <w:tcPr>
            <w:tcW w:w="5103" w:type="dxa"/>
          </w:tcPr>
          <w:p w14:paraId="4876F91D" w14:textId="77777777" w:rsidR="009C3C71" w:rsidRPr="00B72EB1" w:rsidRDefault="009C3C71" w:rsidP="00004684">
            <w:pPr>
              <w:pStyle w:val="afa"/>
              <w:numPr>
                <w:ilvl w:val="0"/>
                <w:numId w:val="34"/>
              </w:numPr>
              <w:tabs>
                <w:tab w:val="clear" w:pos="0"/>
              </w:tabs>
              <w:spacing w:after="120"/>
              <w:ind w:left="314" w:hanging="314"/>
              <w:jc w:val="both"/>
              <w:rPr>
                <w:rFonts w:cstheme="minorHAnsi"/>
                <w:b/>
                <w:bCs/>
                <w:sz w:val="24"/>
                <w:szCs w:val="24"/>
              </w:rPr>
            </w:pPr>
            <w:r w:rsidRPr="00B72EB1">
              <w:rPr>
                <w:rFonts w:cstheme="minorHAnsi"/>
                <w:b/>
                <w:bCs/>
                <w:sz w:val="24"/>
                <w:szCs w:val="24"/>
              </w:rPr>
              <w:t xml:space="preserve">DEFINITIONS </w:t>
            </w:r>
            <w:smartTag w:uri="urn:schemas-microsoft-com:office:smarttags" w:element="stockticker">
              <w:r w:rsidRPr="00B72EB1">
                <w:rPr>
                  <w:rFonts w:cstheme="minorHAnsi"/>
                  <w:b/>
                  <w:bCs/>
                  <w:sz w:val="24"/>
                  <w:szCs w:val="24"/>
                </w:rPr>
                <w:t>AND</w:t>
              </w:r>
            </w:smartTag>
            <w:r w:rsidRPr="00B72EB1">
              <w:rPr>
                <w:rFonts w:cstheme="minorHAnsi"/>
                <w:b/>
                <w:bCs/>
                <w:sz w:val="24"/>
                <w:szCs w:val="24"/>
              </w:rPr>
              <w:t xml:space="preserve"> INTERPRETATION</w:t>
            </w:r>
          </w:p>
        </w:tc>
      </w:tr>
      <w:tr w:rsidR="009C3C71" w:rsidRPr="00B72EB1" w14:paraId="6971275E" w14:textId="77777777" w:rsidTr="009C3C71">
        <w:tc>
          <w:tcPr>
            <w:tcW w:w="5104" w:type="dxa"/>
          </w:tcPr>
          <w:p w14:paraId="00669B27" w14:textId="77777777" w:rsidR="009C3C71" w:rsidRPr="00B72EB1"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Термины</w:t>
            </w:r>
          </w:p>
        </w:tc>
        <w:tc>
          <w:tcPr>
            <w:tcW w:w="5103" w:type="dxa"/>
          </w:tcPr>
          <w:p w14:paraId="7B5AE787" w14:textId="77777777" w:rsidR="009C3C71" w:rsidRPr="00B72EB1" w:rsidRDefault="009C3C71" w:rsidP="00004684">
            <w:pPr>
              <w:pStyle w:val="afa"/>
              <w:numPr>
                <w:ilvl w:val="1"/>
                <w:numId w:val="34"/>
              </w:numPr>
              <w:tabs>
                <w:tab w:val="clear" w:pos="0"/>
              </w:tabs>
              <w:spacing w:after="120"/>
              <w:jc w:val="both"/>
              <w:rPr>
                <w:rFonts w:cstheme="minorHAnsi"/>
                <w:b/>
                <w:bCs/>
                <w:sz w:val="24"/>
                <w:szCs w:val="24"/>
              </w:rPr>
            </w:pPr>
            <w:r w:rsidRPr="00B72EB1">
              <w:rPr>
                <w:rFonts w:cstheme="minorHAnsi"/>
                <w:b/>
                <w:bCs/>
                <w:sz w:val="24"/>
                <w:szCs w:val="24"/>
              </w:rPr>
              <w:t>Definitions</w:t>
            </w:r>
          </w:p>
        </w:tc>
      </w:tr>
      <w:tr w:rsidR="009C3C71" w:rsidRPr="009C3C71" w14:paraId="2B7950E2" w14:textId="77777777" w:rsidTr="009C3C71">
        <w:tc>
          <w:tcPr>
            <w:tcW w:w="5104" w:type="dxa"/>
          </w:tcPr>
          <w:p w14:paraId="35003D02" w14:textId="77777777" w:rsidR="009C3C71" w:rsidRPr="00B72EB1" w:rsidRDefault="009C3C71" w:rsidP="009C3C71">
            <w:pPr>
              <w:pStyle w:val="3"/>
              <w:spacing w:after="120"/>
              <w:outlineLvl w:val="2"/>
              <w:rPr>
                <w:rFonts w:asciiTheme="minorHAnsi" w:hAnsiTheme="minorHAnsi" w:cstheme="minorHAnsi"/>
                <w:color w:val="000000"/>
                <w:szCs w:val="24"/>
              </w:rPr>
            </w:pPr>
            <w:r w:rsidRPr="00B72EB1">
              <w:rPr>
                <w:rFonts w:asciiTheme="minorHAnsi" w:hAnsiTheme="minorHAnsi" w:cstheme="minorHAnsi"/>
                <w:color w:val="000000"/>
                <w:szCs w:val="24"/>
              </w:rPr>
              <w:t>Термины, используемые в настоящем Опционе (в том числе, в преамбуле), имеют следующее значение:</w:t>
            </w:r>
          </w:p>
        </w:tc>
        <w:tc>
          <w:tcPr>
            <w:tcW w:w="5103" w:type="dxa"/>
          </w:tcPr>
          <w:p w14:paraId="653132DE" w14:textId="77777777" w:rsidR="009C3C71" w:rsidRPr="009C3C71" w:rsidRDefault="009C3C71" w:rsidP="009C3C71">
            <w:pPr>
              <w:pStyle w:val="3"/>
              <w:spacing w:after="120"/>
              <w:outlineLvl w:val="2"/>
              <w:rPr>
                <w:rFonts w:asciiTheme="minorHAnsi" w:hAnsiTheme="minorHAnsi" w:cstheme="minorHAnsi"/>
                <w:color w:val="000000"/>
                <w:szCs w:val="24"/>
                <w:lang w:val="en-US"/>
              </w:rPr>
            </w:pPr>
            <w:r w:rsidRPr="009C3C71">
              <w:rPr>
                <w:rFonts w:asciiTheme="minorHAnsi" w:hAnsiTheme="minorHAnsi" w:cstheme="minorHAnsi"/>
                <w:color w:val="000000"/>
                <w:szCs w:val="24"/>
                <w:lang w:val="en-US"/>
              </w:rPr>
              <w:t xml:space="preserve">In this Option Agreement (including in the recitals), defined </w:t>
            </w:r>
            <w:r w:rsidRPr="009C3C71">
              <w:rPr>
                <w:rFonts w:asciiTheme="minorHAnsi" w:hAnsiTheme="minorHAnsi" w:cstheme="minorHAnsi"/>
                <w:szCs w:val="24"/>
                <w:lang w:val="en-US"/>
              </w:rPr>
              <w:t>terms shall have the following meanings</w:t>
            </w:r>
            <w:r w:rsidRPr="009C3C71">
              <w:rPr>
                <w:rFonts w:asciiTheme="minorHAnsi" w:hAnsiTheme="minorHAnsi" w:cstheme="minorHAnsi"/>
                <w:color w:val="000000"/>
                <w:szCs w:val="24"/>
                <w:lang w:val="en-US"/>
              </w:rPr>
              <w:t>:</w:t>
            </w:r>
          </w:p>
        </w:tc>
      </w:tr>
      <w:tr w:rsidR="009C3C71" w:rsidRPr="009C3C71" w14:paraId="7C9764BF" w14:textId="77777777" w:rsidTr="009C3C71">
        <w:tc>
          <w:tcPr>
            <w:tcW w:w="5104" w:type="dxa"/>
          </w:tcPr>
          <w:p w14:paraId="6820A698" w14:textId="77777777" w:rsidR="009C3C71" w:rsidRPr="00B72EB1" w:rsidRDefault="009C3C71" w:rsidP="009C3C71">
            <w:pPr>
              <w:pStyle w:val="a"/>
              <w:numPr>
                <w:ilvl w:val="0"/>
                <w:numId w:val="0"/>
              </w:numPr>
              <w:spacing w:after="120"/>
              <w:jc w:val="both"/>
              <w:rPr>
                <w:rFonts w:asciiTheme="minorHAnsi" w:hAnsiTheme="minorHAnsi" w:cstheme="minorHAnsi"/>
                <w:color w:val="000000"/>
                <w:szCs w:val="24"/>
                <w:lang w:val="ru-RU"/>
              </w:rPr>
            </w:pPr>
            <w:r w:rsidRPr="00B72EB1">
              <w:rPr>
                <w:rFonts w:asciiTheme="minorHAnsi" w:hAnsiTheme="minorHAnsi" w:cstheme="minorHAnsi"/>
                <w:bCs/>
                <w:color w:val="000000"/>
                <w:szCs w:val="24"/>
                <w:lang w:val="ru-RU"/>
              </w:rPr>
              <w:t>"</w:t>
            </w:r>
            <w:r w:rsidRPr="00B72EB1">
              <w:rPr>
                <w:rFonts w:asciiTheme="minorHAnsi" w:hAnsiTheme="minorHAnsi" w:cstheme="minorHAnsi"/>
                <w:b/>
                <w:color w:val="000000"/>
                <w:szCs w:val="24"/>
                <w:lang w:val="ru-RU"/>
              </w:rPr>
              <w:t>Аффилированное лицо</w:t>
            </w:r>
            <w:r w:rsidRPr="00B72EB1">
              <w:rPr>
                <w:rFonts w:asciiTheme="minorHAnsi" w:hAnsiTheme="minorHAnsi" w:cstheme="minorHAnsi"/>
                <w:bCs/>
                <w:color w:val="000000"/>
                <w:szCs w:val="24"/>
                <w:lang w:val="ru-RU"/>
              </w:rPr>
              <w:t>"</w:t>
            </w:r>
            <w:r w:rsidRPr="00B72EB1">
              <w:rPr>
                <w:rFonts w:asciiTheme="minorHAnsi" w:hAnsiTheme="minorHAnsi" w:cstheme="minorHAnsi"/>
                <w:color w:val="000000"/>
                <w:szCs w:val="24"/>
                <w:lang w:val="ru-RU"/>
              </w:rPr>
              <w:t xml:space="preserve"> означает, в отношении каждой </w:t>
            </w:r>
            <w:r>
              <w:rPr>
                <w:rFonts w:asciiTheme="minorHAnsi" w:hAnsiTheme="minorHAnsi" w:cstheme="minorHAnsi"/>
                <w:color w:val="000000"/>
                <w:szCs w:val="24"/>
                <w:lang w:val="ru-RU"/>
              </w:rPr>
              <w:t>С</w:t>
            </w:r>
            <w:r w:rsidRPr="00B72EB1">
              <w:rPr>
                <w:rFonts w:asciiTheme="minorHAnsi" w:hAnsiTheme="minorHAnsi" w:cstheme="minorHAnsi"/>
                <w:color w:val="000000"/>
                <w:szCs w:val="24"/>
                <w:lang w:val="ru-RU"/>
              </w:rPr>
              <w:t>тороны, любое другое лицо (как физическое, так и юридическое</w:t>
            </w:r>
            <w:r>
              <w:rPr>
                <w:rFonts w:asciiTheme="minorHAnsi" w:hAnsiTheme="minorHAnsi" w:cstheme="minorHAnsi"/>
                <w:color w:val="000000"/>
                <w:szCs w:val="24"/>
                <w:lang w:val="ru-RU"/>
              </w:rPr>
              <w:t>)</w:t>
            </w:r>
            <w:r w:rsidRPr="00B72EB1">
              <w:rPr>
                <w:rFonts w:asciiTheme="minorHAnsi" w:hAnsiTheme="minorHAnsi" w:cstheme="minorHAnsi"/>
                <w:color w:val="000000"/>
                <w:szCs w:val="24"/>
                <w:lang w:val="ru-RU"/>
              </w:rPr>
              <w:t xml:space="preserve"> которое осуществляет прямой/ косвенный контроль, или является объектом совместного контроля, или в отношении которого осуществляет контроль любая такая Сторона или лицо, в котором любая такая Сторона прямо или косвенно имеет существенную выгоду.</w:t>
            </w:r>
          </w:p>
        </w:tc>
        <w:tc>
          <w:tcPr>
            <w:tcW w:w="5103" w:type="dxa"/>
          </w:tcPr>
          <w:p w14:paraId="47A413C6" w14:textId="77777777" w:rsidR="009C3C71" w:rsidRPr="00B72EB1" w:rsidRDefault="009C3C71" w:rsidP="009C3C71">
            <w:pPr>
              <w:pStyle w:val="afd"/>
              <w:spacing w:after="120"/>
              <w:ind w:firstLine="0"/>
              <w:rPr>
                <w:rFonts w:cstheme="minorHAnsi"/>
                <w:color w:val="000000"/>
                <w:sz w:val="24"/>
                <w:szCs w:val="24"/>
                <w:lang w:val="en-US"/>
              </w:rPr>
            </w:pPr>
            <w:r w:rsidRPr="00B72EB1">
              <w:rPr>
                <w:rFonts w:cstheme="minorHAnsi"/>
                <w:bCs/>
                <w:color w:val="000000"/>
                <w:sz w:val="24"/>
                <w:szCs w:val="24"/>
                <w:lang w:val="en-US"/>
              </w:rPr>
              <w:t>"</w:t>
            </w:r>
            <w:r w:rsidRPr="00B72EB1">
              <w:rPr>
                <w:rFonts w:cstheme="minorHAnsi"/>
                <w:b/>
                <w:color w:val="000000"/>
                <w:sz w:val="24"/>
                <w:szCs w:val="24"/>
                <w:lang w:val="en-US"/>
              </w:rPr>
              <w:t>Affiliate</w:t>
            </w:r>
            <w:r w:rsidRPr="00B72EB1">
              <w:rPr>
                <w:rFonts w:cstheme="minorHAnsi"/>
                <w:bCs/>
                <w:color w:val="000000"/>
                <w:sz w:val="24"/>
                <w:szCs w:val="24"/>
                <w:lang w:val="en-US"/>
              </w:rPr>
              <w:t>"</w:t>
            </w:r>
            <w:r w:rsidRPr="00B72EB1">
              <w:rPr>
                <w:rFonts w:cstheme="minorHAnsi"/>
                <w:color w:val="000000"/>
                <w:sz w:val="24"/>
                <w:szCs w:val="24"/>
                <w:lang w:val="en-US"/>
              </w:rPr>
              <w:t xml:space="preserve"> means, with respect to each of the Parties, any other (natural or legal) person which directly or indirectly controls, or is under common control with, or is controlled by, such Party or in which any such Party, directly or indirectly, has a substantial beneficial interest.</w:t>
            </w:r>
          </w:p>
        </w:tc>
      </w:tr>
      <w:tr w:rsidR="009C3C71" w:rsidRPr="009C3C71" w14:paraId="13989DA0" w14:textId="77777777" w:rsidTr="009C3C71">
        <w:tc>
          <w:tcPr>
            <w:tcW w:w="5104" w:type="dxa"/>
          </w:tcPr>
          <w:p w14:paraId="57010113" w14:textId="77777777" w:rsidR="009C3C71" w:rsidRPr="00B72EB1" w:rsidRDefault="009C3C71" w:rsidP="009C3C71">
            <w:pPr>
              <w:pStyle w:val="a"/>
              <w:numPr>
                <w:ilvl w:val="0"/>
                <w:numId w:val="0"/>
              </w:numPr>
              <w:spacing w:after="120"/>
              <w:jc w:val="both"/>
              <w:rPr>
                <w:rFonts w:asciiTheme="minorHAnsi" w:hAnsiTheme="minorHAnsi" w:cstheme="minorHAnsi"/>
                <w:bCs/>
                <w:color w:val="000000"/>
                <w:szCs w:val="24"/>
                <w:lang w:val="ru-RU"/>
              </w:rPr>
            </w:pPr>
            <w:r w:rsidRPr="00FD6AEA">
              <w:rPr>
                <w:rFonts w:cstheme="minorHAnsi"/>
                <w:szCs w:val="24"/>
                <w:lang w:val="ru-RU"/>
              </w:rPr>
              <w:t>“</w:t>
            </w:r>
            <w:r w:rsidRPr="00202131">
              <w:rPr>
                <w:rFonts w:asciiTheme="minorHAnsi" w:eastAsiaTheme="minorHAnsi" w:hAnsiTheme="minorHAnsi" w:cstheme="minorHAnsi"/>
                <w:b/>
                <w:color w:val="000000"/>
                <w:szCs w:val="24"/>
                <w:lang w:val="ru-RU"/>
              </w:rPr>
              <w:t>Соглашение</w:t>
            </w:r>
            <w:r w:rsidRPr="00FD6AEA">
              <w:rPr>
                <w:rFonts w:cstheme="minorHAnsi"/>
                <w:szCs w:val="24"/>
                <w:lang w:val="ru-RU"/>
              </w:rPr>
              <w:t xml:space="preserve">” </w:t>
            </w:r>
            <w:r w:rsidRPr="00202131">
              <w:rPr>
                <w:rFonts w:asciiTheme="minorHAnsi" w:eastAsiaTheme="minorHAnsi" w:hAnsiTheme="minorHAnsi" w:cstheme="minorHAnsi"/>
                <w:color w:val="000000"/>
                <w:szCs w:val="24"/>
                <w:lang w:val="ru-RU"/>
              </w:rPr>
              <w:t>означает соглашение, заключенное между Банком Траст, Продавцом и Покупателем, устанавливающее, помимо прочего, условия и сроки для приобретения Покупателем в результате уступки Задолженности ЗАО «НЛХК», продажи Имущества, принадлежащего Аффилированному лицу Банка Траст, урегулирования Судебного разбирательства, прекращения процедуры банкротства ЗАО «НЛХК», перехода прав на Акции Опциона и обязательства Покупателя возместить потери Банка Траст и его Аффилированных лиц, включая Продавца, в связи с описываемой Сделкой.</w:t>
            </w:r>
          </w:p>
        </w:tc>
        <w:tc>
          <w:tcPr>
            <w:tcW w:w="5103" w:type="dxa"/>
          </w:tcPr>
          <w:p w14:paraId="5C932252" w14:textId="77777777" w:rsidR="009C3C71" w:rsidRPr="00B72EB1" w:rsidRDefault="009C3C71" w:rsidP="009C3C71">
            <w:pPr>
              <w:pStyle w:val="afd"/>
              <w:spacing w:after="120"/>
              <w:ind w:firstLine="0"/>
              <w:rPr>
                <w:rFonts w:cstheme="minorHAnsi"/>
                <w:bCs/>
                <w:color w:val="000000"/>
                <w:sz w:val="24"/>
                <w:szCs w:val="24"/>
                <w:lang w:val="en-US"/>
              </w:rPr>
            </w:pPr>
            <w:r w:rsidRPr="00B72EB1">
              <w:rPr>
                <w:rFonts w:cstheme="minorHAnsi"/>
                <w:sz w:val="24"/>
                <w:szCs w:val="24"/>
                <w:lang w:val="en-US"/>
              </w:rPr>
              <w:t>“</w:t>
            </w:r>
            <w:r>
              <w:rPr>
                <w:rFonts w:cstheme="minorHAnsi"/>
                <w:b/>
                <w:bCs/>
                <w:sz w:val="24"/>
                <w:szCs w:val="24"/>
                <w:lang w:val="en-US"/>
              </w:rPr>
              <w:t>Agreement</w:t>
            </w:r>
            <w:r w:rsidRPr="00B72EB1">
              <w:rPr>
                <w:rFonts w:cstheme="minorHAnsi"/>
                <w:sz w:val="24"/>
                <w:szCs w:val="24"/>
                <w:lang w:val="en-US"/>
              </w:rPr>
              <w:t xml:space="preserve">” means the agreement entered into by and between </w:t>
            </w:r>
            <w:r>
              <w:rPr>
                <w:rFonts w:cstheme="minorHAnsi"/>
                <w:sz w:val="24"/>
                <w:szCs w:val="24"/>
                <w:lang w:val="en-US"/>
              </w:rPr>
              <w:t xml:space="preserve">Bank Trust, </w:t>
            </w:r>
            <w:r w:rsidRPr="00B72EB1">
              <w:rPr>
                <w:rFonts w:cstheme="minorHAnsi"/>
                <w:sz w:val="24"/>
                <w:szCs w:val="24"/>
                <w:lang w:val="en-US"/>
              </w:rPr>
              <w:t>the Seller</w:t>
            </w:r>
            <w:r>
              <w:rPr>
                <w:rFonts w:cstheme="minorHAnsi"/>
                <w:sz w:val="24"/>
                <w:szCs w:val="24"/>
                <w:lang w:val="en-US"/>
              </w:rPr>
              <w:t xml:space="preserve"> and </w:t>
            </w:r>
            <w:r w:rsidRPr="00B72EB1">
              <w:rPr>
                <w:rFonts w:cstheme="minorHAnsi"/>
                <w:sz w:val="24"/>
                <w:szCs w:val="24"/>
                <w:lang w:val="en-US"/>
              </w:rPr>
              <w:t xml:space="preserve">the Buyer setting out </w:t>
            </w:r>
            <w:r>
              <w:rPr>
                <w:rFonts w:cstheme="minorHAnsi"/>
                <w:sz w:val="24"/>
                <w:szCs w:val="24"/>
                <w:lang w:val="en-US"/>
              </w:rPr>
              <w:t>certain</w:t>
            </w:r>
            <w:r w:rsidRPr="00B72EB1">
              <w:rPr>
                <w:rFonts w:cstheme="minorHAnsi"/>
                <w:sz w:val="24"/>
                <w:szCs w:val="24"/>
                <w:lang w:val="en-US"/>
              </w:rPr>
              <w:t xml:space="preserve"> terms and </w:t>
            </w:r>
            <w:r>
              <w:rPr>
                <w:rFonts w:cstheme="minorHAnsi"/>
                <w:sz w:val="24"/>
                <w:szCs w:val="24"/>
                <w:lang w:val="en-US"/>
              </w:rPr>
              <w:t>time frame</w:t>
            </w:r>
            <w:r w:rsidRPr="00B72EB1">
              <w:rPr>
                <w:rFonts w:cstheme="minorHAnsi"/>
                <w:sz w:val="24"/>
                <w:szCs w:val="24"/>
                <w:lang w:val="en-US"/>
              </w:rPr>
              <w:t>s for, inter alia, the acquisition</w:t>
            </w:r>
            <w:r>
              <w:rPr>
                <w:rFonts w:cstheme="minorHAnsi"/>
                <w:sz w:val="24"/>
                <w:szCs w:val="24"/>
                <w:lang w:val="en-US"/>
              </w:rPr>
              <w:t xml:space="preserve"> by the Buyer</w:t>
            </w:r>
            <w:r w:rsidRPr="00B72EB1">
              <w:rPr>
                <w:rFonts w:cstheme="minorHAnsi"/>
                <w:sz w:val="24"/>
                <w:szCs w:val="24"/>
                <w:lang w:val="en-US"/>
              </w:rPr>
              <w:t xml:space="preserve"> of certain indebtedness </w:t>
            </w:r>
            <w:r>
              <w:rPr>
                <w:rFonts w:cstheme="minorHAnsi"/>
                <w:sz w:val="24"/>
                <w:szCs w:val="24"/>
                <w:lang w:val="en-US"/>
              </w:rPr>
              <w:t>of</w:t>
            </w:r>
            <w:r w:rsidRPr="00B72EB1">
              <w:rPr>
                <w:rFonts w:cstheme="minorHAnsi"/>
                <w:sz w:val="24"/>
                <w:szCs w:val="24"/>
                <w:lang w:val="en-US"/>
              </w:rPr>
              <w:t xml:space="preserve"> JSC NE, </w:t>
            </w:r>
            <w:r>
              <w:rPr>
                <w:rFonts w:cstheme="minorHAnsi"/>
                <w:sz w:val="24"/>
                <w:szCs w:val="24"/>
                <w:lang w:val="en-US"/>
              </w:rPr>
              <w:t xml:space="preserve">sale and transfer to the Buyer of property owned by an Affiliate of the Bank Trust, </w:t>
            </w:r>
            <w:r w:rsidRPr="00B72EB1">
              <w:rPr>
                <w:rFonts w:cstheme="minorHAnsi"/>
                <w:sz w:val="24"/>
                <w:szCs w:val="24"/>
                <w:lang w:val="en-US"/>
              </w:rPr>
              <w:t>settlement of the Litigation</w:t>
            </w:r>
            <w:r w:rsidRPr="00395EC3">
              <w:rPr>
                <w:rFonts w:cstheme="minorHAnsi"/>
                <w:sz w:val="24"/>
                <w:szCs w:val="24"/>
                <w:lang w:val="en-US"/>
              </w:rPr>
              <w:t xml:space="preserve">, </w:t>
            </w:r>
            <w:r>
              <w:rPr>
                <w:rFonts w:cstheme="minorHAnsi"/>
                <w:sz w:val="24"/>
                <w:szCs w:val="24"/>
                <w:lang w:val="en-US"/>
              </w:rPr>
              <w:t xml:space="preserve">termination of the </w:t>
            </w:r>
            <w:r w:rsidRPr="009407F6">
              <w:rPr>
                <w:rFonts w:cstheme="minorHAnsi"/>
                <w:sz w:val="24"/>
                <w:szCs w:val="24"/>
                <w:lang w:val="en-US"/>
              </w:rPr>
              <w:t>bankruptcy proceedings initiated against JSC NE</w:t>
            </w:r>
            <w:r>
              <w:rPr>
                <w:rFonts w:cstheme="minorHAnsi"/>
                <w:sz w:val="24"/>
                <w:szCs w:val="24"/>
                <w:lang w:val="en-US"/>
              </w:rPr>
              <w:t>,</w:t>
            </w:r>
            <w:r w:rsidRPr="00B72EB1">
              <w:rPr>
                <w:rFonts w:cstheme="minorHAnsi"/>
                <w:sz w:val="24"/>
                <w:szCs w:val="24"/>
                <w:lang w:val="en-US"/>
              </w:rPr>
              <w:t xml:space="preserve"> the transfer of the Option Shares</w:t>
            </w:r>
            <w:r>
              <w:rPr>
                <w:rFonts w:cstheme="minorHAnsi"/>
                <w:sz w:val="24"/>
                <w:szCs w:val="24"/>
                <w:lang w:val="en-US"/>
              </w:rPr>
              <w:t xml:space="preserve"> to the Buyer, and provision of indemnities from the Buyer to Bank Trust and its Affiliates, including the Seller (as the case may be) with respect to the above-described transaction</w:t>
            </w:r>
            <w:r w:rsidRPr="00B72EB1">
              <w:rPr>
                <w:rFonts w:cstheme="minorHAnsi"/>
                <w:bCs/>
                <w:color w:val="000000"/>
                <w:sz w:val="24"/>
                <w:szCs w:val="24"/>
                <w:lang w:val="en-US"/>
              </w:rPr>
              <w:t>.</w:t>
            </w:r>
          </w:p>
        </w:tc>
      </w:tr>
      <w:tr w:rsidR="009C3C71" w:rsidRPr="009C3C71" w14:paraId="724A3E53" w14:textId="77777777" w:rsidTr="009C3C71">
        <w:tc>
          <w:tcPr>
            <w:tcW w:w="5104" w:type="dxa"/>
          </w:tcPr>
          <w:p w14:paraId="60E3C3F0" w14:textId="77777777" w:rsidR="009C3C71" w:rsidRPr="009C3C71" w:rsidRDefault="009C3C71" w:rsidP="009C3C71">
            <w:pPr>
              <w:pStyle w:val="afd"/>
              <w:spacing w:after="120"/>
              <w:ind w:firstLine="0"/>
              <w:rPr>
                <w:rFonts w:cstheme="minorHAnsi"/>
                <w:color w:val="000000"/>
                <w:sz w:val="24"/>
                <w:szCs w:val="24"/>
                <w:lang w:val="ru-RU"/>
              </w:rPr>
            </w:pPr>
            <w:r w:rsidRPr="009C3C71">
              <w:rPr>
                <w:rFonts w:cstheme="minorHAnsi"/>
                <w:bCs/>
                <w:color w:val="000000"/>
                <w:sz w:val="24"/>
                <w:szCs w:val="24"/>
                <w:lang w:val="ru-RU"/>
              </w:rPr>
              <w:t>"</w:t>
            </w:r>
            <w:r w:rsidRPr="009C3C71">
              <w:rPr>
                <w:rFonts w:cstheme="minorHAnsi"/>
                <w:b/>
                <w:color w:val="000000"/>
                <w:sz w:val="24"/>
                <w:szCs w:val="24"/>
                <w:lang w:val="ru-RU"/>
              </w:rPr>
              <w:t>Банковский день</w:t>
            </w:r>
            <w:r w:rsidRPr="009C3C71">
              <w:rPr>
                <w:rFonts w:cstheme="minorHAnsi"/>
                <w:bCs/>
                <w:color w:val="000000"/>
                <w:sz w:val="24"/>
                <w:szCs w:val="24"/>
                <w:lang w:val="ru-RU"/>
              </w:rPr>
              <w:t>"</w:t>
            </w:r>
            <w:r w:rsidRPr="009C3C71">
              <w:rPr>
                <w:rFonts w:cstheme="minorHAnsi"/>
                <w:color w:val="000000"/>
                <w:sz w:val="24"/>
                <w:szCs w:val="24"/>
                <w:lang w:val="ru-RU"/>
              </w:rPr>
              <w:t xml:space="preserve"> означает день (кроме субботы и воскресенья), в который банки, по общему правилу, открыты для осуществления предпринимательской деятельности в Российской Федерации и в Республике Кипр, но если любая ссылка на рабочий день включает ссылку на день, в который должна быть произведена оплата или получение любой суммы в любой валюте, то такой день будет считаться рабочим днем только в том случае, если в такой день банки, по общему правилу, также открыты в главном финансовом центре государства, для которого такая валюта является национальной.</w:t>
            </w:r>
          </w:p>
        </w:tc>
        <w:tc>
          <w:tcPr>
            <w:tcW w:w="5103" w:type="dxa"/>
          </w:tcPr>
          <w:p w14:paraId="1CE0AC9A" w14:textId="77777777" w:rsidR="009C3C71" w:rsidRPr="00B72EB1" w:rsidRDefault="009C3C71" w:rsidP="009C3C71">
            <w:pPr>
              <w:pStyle w:val="afd"/>
              <w:spacing w:after="120"/>
              <w:ind w:firstLine="0"/>
              <w:rPr>
                <w:rFonts w:cstheme="minorHAnsi"/>
                <w:color w:val="000000"/>
                <w:sz w:val="24"/>
                <w:szCs w:val="24"/>
                <w:lang w:val="en-US"/>
              </w:rPr>
            </w:pPr>
            <w:r w:rsidRPr="00B72EB1">
              <w:rPr>
                <w:rFonts w:cstheme="minorHAnsi"/>
                <w:bCs/>
                <w:color w:val="000000"/>
                <w:sz w:val="24"/>
                <w:szCs w:val="24"/>
                <w:lang w:val="en-US"/>
              </w:rPr>
              <w:t>"</w:t>
            </w:r>
            <w:r w:rsidRPr="00B72EB1">
              <w:rPr>
                <w:rFonts w:cstheme="minorHAnsi"/>
                <w:b/>
                <w:color w:val="000000"/>
                <w:sz w:val="24"/>
                <w:szCs w:val="24"/>
                <w:lang w:val="en-US"/>
              </w:rPr>
              <w:t>Business Day</w:t>
            </w:r>
            <w:r w:rsidRPr="00B72EB1">
              <w:rPr>
                <w:rFonts w:cstheme="minorHAnsi"/>
                <w:bCs/>
                <w:color w:val="000000"/>
                <w:sz w:val="24"/>
                <w:szCs w:val="24"/>
                <w:lang w:val="en-US"/>
              </w:rPr>
              <w:t>"</w:t>
            </w:r>
            <w:r w:rsidRPr="00B72EB1">
              <w:rPr>
                <w:rFonts w:cstheme="minorHAnsi"/>
                <w:color w:val="000000"/>
                <w:sz w:val="24"/>
                <w:szCs w:val="24"/>
                <w:lang w:val="en-US"/>
              </w:rPr>
              <w:t xml:space="preserve"> means a day (other than a Saturday and a Sunday) on which banks generally are open for business in the Russian Federation, and the Republic of Cyprus, but if any reference to a Business Day includes a reference to a Day on which the payment or </w:t>
            </w:r>
            <w:r>
              <w:rPr>
                <w:rFonts w:cstheme="minorHAnsi"/>
                <w:color w:val="000000"/>
                <w:sz w:val="24"/>
                <w:szCs w:val="24"/>
                <w:lang w:val="en-US"/>
              </w:rPr>
              <w:t>receipt</w:t>
            </w:r>
            <w:r w:rsidRPr="00B72EB1">
              <w:rPr>
                <w:rFonts w:cstheme="minorHAnsi"/>
                <w:color w:val="000000"/>
                <w:sz w:val="24"/>
                <w:szCs w:val="24"/>
                <w:lang w:val="en-US"/>
              </w:rPr>
              <w:t xml:space="preserve"> of any sum in any currency is due, then such a Day will only be a Business Day if on such day banks generally are also open in the principal financial </w:t>
            </w:r>
            <w:r>
              <w:rPr>
                <w:rFonts w:cstheme="minorHAnsi"/>
                <w:color w:val="000000"/>
                <w:sz w:val="24"/>
                <w:szCs w:val="24"/>
                <w:lang w:val="en-US"/>
              </w:rPr>
              <w:t xml:space="preserve">centre </w:t>
            </w:r>
            <w:r w:rsidRPr="00B72EB1">
              <w:rPr>
                <w:rFonts w:cstheme="minorHAnsi"/>
                <w:color w:val="000000"/>
                <w:sz w:val="24"/>
                <w:szCs w:val="24"/>
                <w:lang w:val="en-US"/>
              </w:rPr>
              <w:t xml:space="preserve"> of the country of such currency.</w:t>
            </w:r>
          </w:p>
        </w:tc>
      </w:tr>
      <w:tr w:rsidR="009C3C71" w:rsidRPr="009C3C71" w14:paraId="58115EA9" w14:textId="77777777" w:rsidTr="009C3C71">
        <w:tc>
          <w:tcPr>
            <w:tcW w:w="5104" w:type="dxa"/>
          </w:tcPr>
          <w:p w14:paraId="2545E0B4" w14:textId="77777777" w:rsidR="009C3C71" w:rsidRPr="009C3C71" w:rsidRDefault="009C3C71" w:rsidP="009C3C71">
            <w:pPr>
              <w:pStyle w:val="afd"/>
              <w:spacing w:after="120"/>
              <w:ind w:firstLine="0"/>
              <w:rPr>
                <w:rFonts w:cstheme="minorHAnsi"/>
                <w:sz w:val="24"/>
                <w:szCs w:val="24"/>
                <w:lang w:val="ru-RU"/>
              </w:rPr>
            </w:pPr>
            <w:r w:rsidRPr="009C3C71">
              <w:rPr>
                <w:rFonts w:cstheme="minorHAnsi"/>
                <w:sz w:val="24"/>
                <w:szCs w:val="24"/>
                <w:lang w:val="ru-RU"/>
              </w:rPr>
              <w:t>"</w:t>
            </w:r>
            <w:r w:rsidRPr="009C3C71">
              <w:rPr>
                <w:rFonts w:cstheme="minorHAnsi"/>
                <w:b/>
                <w:bCs/>
                <w:sz w:val="24"/>
                <w:szCs w:val="24"/>
                <w:lang w:val="ru-RU"/>
              </w:rPr>
              <w:t>Дата Закрытия</w:t>
            </w:r>
            <w:r w:rsidRPr="009C3C71">
              <w:rPr>
                <w:rFonts w:cstheme="minorHAnsi"/>
                <w:sz w:val="24"/>
                <w:szCs w:val="24"/>
                <w:lang w:val="ru-RU"/>
              </w:rPr>
              <w:t xml:space="preserve">" имеет значение, которое ему придается в пункте </w:t>
            </w:r>
            <w:r w:rsidRPr="00B72EB1">
              <w:rPr>
                <w:rFonts w:cstheme="minorHAnsi"/>
                <w:sz w:val="24"/>
                <w:szCs w:val="24"/>
              </w:rPr>
              <w:fldChar w:fldCharType="begin"/>
            </w:r>
            <w:r w:rsidRPr="009C3C71">
              <w:rPr>
                <w:rFonts w:cstheme="minorHAnsi"/>
                <w:sz w:val="24"/>
                <w:szCs w:val="24"/>
                <w:lang w:val="ru-RU"/>
              </w:rPr>
              <w:instrText xml:space="preserve"> </w:instrText>
            </w:r>
            <w:r w:rsidRPr="00B72EB1">
              <w:rPr>
                <w:rFonts w:cstheme="minorHAnsi"/>
                <w:sz w:val="24"/>
                <w:szCs w:val="24"/>
              </w:rPr>
              <w:instrText>REF</w:instrText>
            </w:r>
            <w:r w:rsidRPr="009C3C71">
              <w:rPr>
                <w:rFonts w:cstheme="minorHAnsi"/>
                <w:sz w:val="24"/>
                <w:szCs w:val="24"/>
                <w:lang w:val="ru-RU"/>
              </w:rPr>
              <w:instrText xml:space="preserve"> _</w:instrText>
            </w:r>
            <w:r w:rsidRPr="00B72EB1">
              <w:rPr>
                <w:rFonts w:cstheme="minorHAnsi"/>
                <w:sz w:val="24"/>
                <w:szCs w:val="24"/>
              </w:rPr>
              <w:instrText>Ref</w:instrText>
            </w:r>
            <w:r w:rsidRPr="009C3C71">
              <w:rPr>
                <w:rFonts w:cstheme="minorHAnsi"/>
                <w:sz w:val="24"/>
                <w:szCs w:val="24"/>
                <w:lang w:val="ru-RU"/>
              </w:rPr>
              <w:instrText>272412089 \</w:instrText>
            </w:r>
            <w:r w:rsidRPr="00B72EB1">
              <w:rPr>
                <w:rFonts w:cstheme="minorHAnsi"/>
                <w:sz w:val="24"/>
                <w:szCs w:val="24"/>
              </w:rPr>
              <w:instrText>r</w:instrText>
            </w:r>
            <w:r w:rsidRPr="009C3C71">
              <w:rPr>
                <w:rFonts w:cstheme="minorHAnsi"/>
                <w:sz w:val="24"/>
                <w:szCs w:val="24"/>
                <w:lang w:val="ru-RU"/>
              </w:rPr>
              <w:instrText xml:space="preserve"> \</w:instrText>
            </w:r>
            <w:r w:rsidRPr="00B72EB1">
              <w:rPr>
                <w:rFonts w:cstheme="minorHAnsi"/>
                <w:sz w:val="24"/>
                <w:szCs w:val="24"/>
              </w:rPr>
              <w:instrText>h</w:instrText>
            </w:r>
            <w:r w:rsidRPr="009C3C71">
              <w:rPr>
                <w:rFonts w:cstheme="minorHAnsi"/>
                <w:sz w:val="24"/>
                <w:szCs w:val="24"/>
                <w:lang w:val="ru-RU"/>
              </w:rPr>
              <w:instrText xml:space="preserve">  \* </w:instrText>
            </w:r>
            <w:r w:rsidRPr="00B72EB1">
              <w:rPr>
                <w:rFonts w:cstheme="minorHAnsi"/>
                <w:sz w:val="24"/>
                <w:szCs w:val="24"/>
              </w:rPr>
              <w:instrText>MERGEFORMAT</w:instrText>
            </w:r>
            <w:r w:rsidRPr="009C3C71">
              <w:rPr>
                <w:rFonts w:cstheme="minorHAnsi"/>
                <w:sz w:val="24"/>
                <w:szCs w:val="24"/>
                <w:lang w:val="ru-RU"/>
              </w:rPr>
              <w:instrText xml:space="preserve"> </w:instrText>
            </w:r>
            <w:r w:rsidRPr="00B72EB1">
              <w:rPr>
                <w:rFonts w:cstheme="minorHAnsi"/>
                <w:sz w:val="24"/>
                <w:szCs w:val="24"/>
              </w:rPr>
            </w:r>
            <w:r w:rsidRPr="00B72EB1">
              <w:rPr>
                <w:rFonts w:cstheme="minorHAnsi"/>
                <w:sz w:val="24"/>
                <w:szCs w:val="24"/>
              </w:rPr>
              <w:fldChar w:fldCharType="separate"/>
            </w:r>
            <w:r w:rsidRPr="009C3C71">
              <w:rPr>
                <w:rFonts w:cstheme="minorHAnsi"/>
                <w:sz w:val="24"/>
                <w:szCs w:val="24"/>
                <w:lang w:val="ru-RU"/>
              </w:rPr>
              <w:t>3.1.1</w:t>
            </w:r>
            <w:r w:rsidRPr="00B72EB1">
              <w:rPr>
                <w:rFonts w:cstheme="minorHAnsi"/>
                <w:sz w:val="24"/>
                <w:szCs w:val="24"/>
              </w:rPr>
              <w:fldChar w:fldCharType="end"/>
            </w:r>
            <w:r w:rsidRPr="009C3C71">
              <w:rPr>
                <w:rFonts w:cstheme="minorHAnsi"/>
                <w:sz w:val="24"/>
                <w:szCs w:val="24"/>
                <w:lang w:val="ru-RU"/>
              </w:rPr>
              <w:t>.</w:t>
            </w:r>
          </w:p>
        </w:tc>
        <w:tc>
          <w:tcPr>
            <w:tcW w:w="5103" w:type="dxa"/>
          </w:tcPr>
          <w:p w14:paraId="04CA1842" w14:textId="77777777" w:rsidR="009C3C71" w:rsidRPr="00B72EB1" w:rsidRDefault="009C3C71" w:rsidP="009C3C71">
            <w:pPr>
              <w:pStyle w:val="afd"/>
              <w:spacing w:after="120"/>
              <w:ind w:firstLine="0"/>
              <w:rPr>
                <w:rFonts w:cstheme="minorHAnsi"/>
                <w:sz w:val="24"/>
                <w:szCs w:val="24"/>
                <w:lang w:val="en-US"/>
              </w:rPr>
            </w:pPr>
            <w:r w:rsidRPr="00B72EB1">
              <w:rPr>
                <w:rFonts w:cstheme="minorHAnsi"/>
                <w:sz w:val="24"/>
                <w:szCs w:val="24"/>
                <w:lang w:val="en-US"/>
              </w:rPr>
              <w:t>"</w:t>
            </w:r>
            <w:r w:rsidRPr="00B72EB1">
              <w:rPr>
                <w:rFonts w:cstheme="minorHAnsi"/>
                <w:b/>
                <w:bCs/>
                <w:sz w:val="24"/>
                <w:szCs w:val="24"/>
                <w:lang w:val="en-US"/>
              </w:rPr>
              <w:t>Completion Date</w:t>
            </w:r>
            <w:r w:rsidRPr="00B72EB1">
              <w:rPr>
                <w:rFonts w:cstheme="minorHAnsi"/>
                <w:sz w:val="24"/>
                <w:szCs w:val="24"/>
                <w:lang w:val="en-US"/>
              </w:rPr>
              <w:t xml:space="preserve">" has the meaning given to it in </w:t>
            </w:r>
            <w:r>
              <w:rPr>
                <w:rFonts w:cstheme="minorHAnsi"/>
                <w:sz w:val="24"/>
                <w:szCs w:val="24"/>
                <w:lang w:val="en-US"/>
              </w:rPr>
              <w:t>Clause</w:t>
            </w:r>
            <w:r w:rsidRPr="00B72EB1">
              <w:rPr>
                <w:rFonts w:cstheme="minorHAnsi"/>
                <w:sz w:val="24"/>
                <w:szCs w:val="24"/>
                <w:lang w:val="en-US"/>
              </w:rPr>
              <w:t xml:space="preserve"> </w:t>
            </w:r>
            <w:r w:rsidRPr="00B72EB1">
              <w:rPr>
                <w:rFonts w:cstheme="minorHAnsi"/>
                <w:sz w:val="24"/>
                <w:szCs w:val="24"/>
              </w:rPr>
              <w:fldChar w:fldCharType="begin"/>
            </w:r>
            <w:r w:rsidRPr="00B72EB1">
              <w:rPr>
                <w:rFonts w:cstheme="minorHAnsi"/>
                <w:sz w:val="24"/>
                <w:szCs w:val="24"/>
                <w:lang w:val="en-US"/>
              </w:rPr>
              <w:instrText xml:space="preserve"> REF _Ref272412089 \r \h  \* MERGEFORMAT </w:instrText>
            </w:r>
            <w:r w:rsidRPr="00B72EB1">
              <w:rPr>
                <w:rFonts w:cstheme="minorHAnsi"/>
                <w:sz w:val="24"/>
                <w:szCs w:val="24"/>
              </w:rPr>
            </w:r>
            <w:r w:rsidRPr="00B72EB1">
              <w:rPr>
                <w:rFonts w:cstheme="minorHAnsi"/>
                <w:sz w:val="24"/>
                <w:szCs w:val="24"/>
              </w:rPr>
              <w:fldChar w:fldCharType="separate"/>
            </w:r>
            <w:r w:rsidRPr="00B72EB1">
              <w:rPr>
                <w:rFonts w:cstheme="minorHAnsi"/>
                <w:sz w:val="24"/>
                <w:szCs w:val="24"/>
                <w:lang w:val="en-US"/>
              </w:rPr>
              <w:t>3.1.1</w:t>
            </w:r>
            <w:r w:rsidRPr="00B72EB1">
              <w:rPr>
                <w:rFonts w:cstheme="minorHAnsi"/>
                <w:sz w:val="24"/>
                <w:szCs w:val="24"/>
              </w:rPr>
              <w:fldChar w:fldCharType="end"/>
            </w:r>
            <w:r w:rsidRPr="00B72EB1">
              <w:rPr>
                <w:rFonts w:cstheme="minorHAnsi"/>
                <w:sz w:val="24"/>
                <w:szCs w:val="24"/>
                <w:lang w:val="en-US"/>
              </w:rPr>
              <w:t>.</w:t>
            </w:r>
          </w:p>
        </w:tc>
      </w:tr>
      <w:tr w:rsidR="009C3C71" w:rsidRPr="009C3C71" w14:paraId="4778A04F" w14:textId="77777777" w:rsidTr="009C3C71">
        <w:tc>
          <w:tcPr>
            <w:tcW w:w="5104" w:type="dxa"/>
          </w:tcPr>
          <w:p w14:paraId="2D696C90" w14:textId="77777777" w:rsidR="009C3C71" w:rsidRPr="007367B5" w:rsidRDefault="009C3C71" w:rsidP="009C3C71">
            <w:pPr>
              <w:spacing w:after="120"/>
              <w:jc w:val="both"/>
              <w:rPr>
                <w:rFonts w:cstheme="minorHAnsi"/>
                <w:sz w:val="24"/>
                <w:szCs w:val="24"/>
              </w:rPr>
            </w:pPr>
            <w:r w:rsidRPr="00B72EB1">
              <w:rPr>
                <w:rFonts w:cstheme="minorHAnsi"/>
                <w:sz w:val="24"/>
                <w:szCs w:val="24"/>
              </w:rPr>
              <w:t>“</w:t>
            </w:r>
            <w:r w:rsidRPr="00B72EB1">
              <w:rPr>
                <w:rFonts w:cstheme="minorHAnsi"/>
                <w:b/>
                <w:bCs/>
                <w:sz w:val="24"/>
                <w:szCs w:val="24"/>
              </w:rPr>
              <w:t>Конфиденциальная информация</w:t>
            </w:r>
            <w:r w:rsidRPr="00B72EB1">
              <w:rPr>
                <w:rFonts w:cstheme="minorHAnsi"/>
                <w:sz w:val="24"/>
                <w:szCs w:val="24"/>
              </w:rPr>
              <w:t>” означает любую конфиденциальную информацию (вне зависимости от способа записи или сохранения), раскрытую любой Стороной (или представителем такой Стороны) другой Стороне до или после даты заключения настоящего Опциона</w:t>
            </w:r>
            <w:r>
              <w:rPr>
                <w:rFonts w:cstheme="minorHAnsi"/>
                <w:sz w:val="24"/>
                <w:szCs w:val="24"/>
              </w:rPr>
              <w:t xml:space="preserve"> и/или других Документов по Сделке</w:t>
            </w:r>
            <w:r w:rsidRPr="00B72EB1">
              <w:rPr>
                <w:rFonts w:cstheme="minorHAnsi"/>
                <w:sz w:val="24"/>
                <w:szCs w:val="24"/>
              </w:rPr>
              <w:t xml:space="preserve"> в связи со Сделкой, включая, но не ограничиваясь (а) существованием и условиями настоящего Опциона</w:t>
            </w:r>
            <w:r>
              <w:rPr>
                <w:rFonts w:cstheme="minorHAnsi"/>
                <w:sz w:val="24"/>
                <w:szCs w:val="24"/>
              </w:rPr>
              <w:t xml:space="preserve"> и/или Сделки и/или других Документов по Сделке</w:t>
            </w:r>
            <w:r w:rsidRPr="00B72EB1">
              <w:rPr>
                <w:rFonts w:cstheme="minorHAnsi"/>
                <w:sz w:val="24"/>
                <w:szCs w:val="24"/>
              </w:rPr>
              <w:t>, (б) любой информацией, которую разумный и информированный участник коммерческого оборота, может считать конфиденциальной и которая относиться к основной деятельности, клиентам, покупателям, поставщикам раскрывающей Стороны или любого из ее Аффилированных лиц, а также к планам, намерениям или корпоративным возможностям Раскрывающей стороны или любого из ее Аффилированных лиц, (в) процедуры, процессы, информация о продукте, ноу-хау, разработки или коммерческая тайна раскрывающей стороны или любого из ее Аффилированных лиц и (г) любая информация, полученная сторонами в рамках исполнения настоящего Опциона и/или Сделки.</w:t>
            </w:r>
            <w:r>
              <w:rPr>
                <w:rFonts w:cstheme="minorHAnsi"/>
                <w:sz w:val="24"/>
                <w:szCs w:val="24"/>
              </w:rPr>
              <w:t xml:space="preserve"> Во избежание сомнений, информация, которая: </w:t>
            </w:r>
            <w:r w:rsidRPr="00AE029F">
              <w:rPr>
                <w:rFonts w:cstheme="minorHAnsi"/>
                <w:sz w:val="24"/>
                <w:szCs w:val="24"/>
              </w:rPr>
              <w:t>(</w:t>
            </w:r>
            <w:r>
              <w:rPr>
                <w:rFonts w:cstheme="minorHAnsi"/>
                <w:sz w:val="24"/>
                <w:szCs w:val="24"/>
                <w:lang w:val="en-US"/>
              </w:rPr>
              <w:t>i</w:t>
            </w:r>
            <w:r w:rsidRPr="00AE029F">
              <w:rPr>
                <w:rFonts w:cstheme="minorHAnsi"/>
                <w:sz w:val="24"/>
                <w:szCs w:val="24"/>
              </w:rPr>
              <w:t xml:space="preserve">) </w:t>
            </w:r>
            <w:r w:rsidRPr="00D11E70">
              <w:rPr>
                <w:rFonts w:cstheme="minorHAnsi"/>
                <w:sz w:val="24"/>
                <w:szCs w:val="24"/>
              </w:rPr>
              <w:t>стала</w:t>
            </w:r>
            <w:r w:rsidRPr="00B72EB1">
              <w:rPr>
                <w:rFonts w:eastAsia="Times New Roman" w:cstheme="minorHAnsi"/>
                <w:iCs/>
                <w:color w:val="000000"/>
                <w:sz w:val="24"/>
                <w:szCs w:val="24"/>
              </w:rPr>
              <w:t xml:space="preserve"> доступна или известна </w:t>
            </w:r>
            <w:r>
              <w:rPr>
                <w:rFonts w:eastAsia="Times New Roman" w:cstheme="minorHAnsi"/>
                <w:iCs/>
                <w:color w:val="000000"/>
                <w:sz w:val="24"/>
                <w:szCs w:val="24"/>
              </w:rPr>
              <w:t>любой</w:t>
            </w:r>
            <w:r w:rsidRPr="00B72EB1">
              <w:rPr>
                <w:rFonts w:eastAsia="Times New Roman" w:cstheme="minorHAnsi"/>
                <w:iCs/>
                <w:color w:val="000000"/>
                <w:sz w:val="24"/>
                <w:szCs w:val="24"/>
              </w:rPr>
              <w:t xml:space="preserve"> Стороне </w:t>
            </w:r>
            <w:r>
              <w:rPr>
                <w:rFonts w:cstheme="minorHAnsi"/>
                <w:sz w:val="24"/>
                <w:szCs w:val="24"/>
              </w:rPr>
              <w:t>без принятия ею обязательств о конфиденциальности</w:t>
            </w:r>
            <w:r w:rsidRPr="00E00FD4">
              <w:rPr>
                <w:rFonts w:eastAsia="Times New Roman" w:cstheme="minorHAnsi"/>
                <w:iCs/>
                <w:color w:val="000000"/>
                <w:sz w:val="24"/>
                <w:szCs w:val="24"/>
              </w:rPr>
              <w:t xml:space="preserve"> до ее </w:t>
            </w:r>
            <w:r w:rsidRPr="009D3F5B">
              <w:rPr>
                <w:rFonts w:eastAsia="Times New Roman" w:cstheme="minorHAnsi"/>
                <w:iCs/>
                <w:color w:val="000000"/>
                <w:sz w:val="24"/>
                <w:szCs w:val="24"/>
              </w:rPr>
              <w:t xml:space="preserve">раскрытия </w:t>
            </w:r>
            <w:r>
              <w:rPr>
                <w:rFonts w:eastAsia="Times New Roman" w:cstheme="minorHAnsi"/>
                <w:iCs/>
                <w:color w:val="000000"/>
                <w:sz w:val="24"/>
                <w:szCs w:val="24"/>
              </w:rPr>
              <w:t>другой</w:t>
            </w:r>
            <w:r w:rsidRPr="009D3F5B">
              <w:rPr>
                <w:rFonts w:eastAsia="Times New Roman" w:cstheme="minorHAnsi"/>
                <w:iCs/>
                <w:color w:val="000000"/>
                <w:sz w:val="24"/>
                <w:szCs w:val="24"/>
              </w:rPr>
              <w:t xml:space="preserve"> Стороной</w:t>
            </w:r>
            <w:r w:rsidRPr="00AE029F">
              <w:rPr>
                <w:rFonts w:eastAsia="Times New Roman" w:cstheme="minorHAnsi"/>
                <w:iCs/>
                <w:color w:val="000000"/>
                <w:sz w:val="24"/>
                <w:szCs w:val="24"/>
              </w:rPr>
              <w:t xml:space="preserve">, </w:t>
            </w:r>
            <w:r>
              <w:rPr>
                <w:rFonts w:eastAsia="Times New Roman" w:cstheme="minorHAnsi"/>
                <w:iCs/>
                <w:color w:val="000000"/>
                <w:sz w:val="24"/>
                <w:szCs w:val="24"/>
              </w:rPr>
              <w:t xml:space="preserve">или </w:t>
            </w:r>
            <w:r w:rsidRPr="00AE029F">
              <w:rPr>
                <w:rFonts w:eastAsia="Times New Roman" w:cstheme="minorHAnsi"/>
                <w:iCs/>
                <w:color w:val="000000"/>
                <w:sz w:val="24"/>
                <w:szCs w:val="24"/>
              </w:rPr>
              <w:t>(</w:t>
            </w:r>
            <w:r>
              <w:rPr>
                <w:rFonts w:eastAsia="Times New Roman" w:cstheme="minorHAnsi"/>
                <w:iCs/>
                <w:color w:val="000000"/>
                <w:sz w:val="24"/>
                <w:szCs w:val="24"/>
                <w:lang w:val="en-US"/>
              </w:rPr>
              <w:t>ii</w:t>
            </w:r>
            <w:r w:rsidRPr="00AE029F">
              <w:rPr>
                <w:rFonts w:eastAsia="Times New Roman" w:cstheme="minorHAnsi"/>
                <w:iCs/>
                <w:color w:val="000000"/>
                <w:sz w:val="24"/>
                <w:szCs w:val="24"/>
              </w:rPr>
              <w:t xml:space="preserve">) </w:t>
            </w:r>
            <w:r w:rsidRPr="009D3F5B">
              <w:rPr>
                <w:rFonts w:eastAsia="Times New Roman" w:cstheme="minorHAnsi"/>
                <w:iCs/>
                <w:color w:val="000000"/>
                <w:sz w:val="24"/>
                <w:szCs w:val="24"/>
              </w:rPr>
              <w:t xml:space="preserve">является или становится доступной Стороне </w:t>
            </w:r>
            <w:r w:rsidRPr="009D3F5B">
              <w:rPr>
                <w:rFonts w:cstheme="minorHAnsi"/>
                <w:sz w:val="24"/>
                <w:szCs w:val="24"/>
              </w:rPr>
              <w:t>без принятия ею обязательств о конфиденциальности</w:t>
            </w:r>
            <w:r w:rsidRPr="00B72EB1">
              <w:rPr>
                <w:rFonts w:eastAsia="Times New Roman" w:cstheme="minorHAnsi"/>
                <w:iCs/>
                <w:color w:val="000000"/>
                <w:sz w:val="24"/>
                <w:szCs w:val="24"/>
              </w:rPr>
              <w:t xml:space="preserve"> от лица, которое, по сведениям </w:t>
            </w:r>
            <w:r>
              <w:rPr>
                <w:rFonts w:eastAsia="Times New Roman" w:cstheme="minorHAnsi"/>
                <w:iCs/>
                <w:color w:val="000000"/>
                <w:sz w:val="24"/>
                <w:szCs w:val="24"/>
              </w:rPr>
              <w:t xml:space="preserve">такой </w:t>
            </w:r>
            <w:r w:rsidRPr="00B72EB1">
              <w:rPr>
                <w:rFonts w:eastAsia="Times New Roman" w:cstheme="minorHAnsi"/>
                <w:iCs/>
                <w:color w:val="000000"/>
                <w:sz w:val="24"/>
                <w:szCs w:val="24"/>
              </w:rPr>
              <w:t xml:space="preserve">Стороны, не является стороной соглашения о конфиденциальности с </w:t>
            </w:r>
            <w:r>
              <w:rPr>
                <w:rFonts w:eastAsia="Times New Roman" w:cstheme="minorHAnsi"/>
                <w:iCs/>
                <w:color w:val="000000"/>
                <w:sz w:val="24"/>
                <w:szCs w:val="24"/>
              </w:rPr>
              <w:t>другой</w:t>
            </w:r>
            <w:r w:rsidRPr="00B72EB1">
              <w:rPr>
                <w:rFonts w:eastAsia="Times New Roman" w:cstheme="minorHAnsi"/>
                <w:iCs/>
                <w:color w:val="000000"/>
                <w:sz w:val="24"/>
                <w:szCs w:val="24"/>
              </w:rPr>
              <w:t xml:space="preserve"> Стороной или которому не запрещено раскрывать информацию </w:t>
            </w:r>
            <w:r>
              <w:rPr>
                <w:rFonts w:eastAsia="Times New Roman" w:cstheme="minorHAnsi"/>
                <w:iCs/>
                <w:color w:val="000000"/>
                <w:sz w:val="24"/>
                <w:szCs w:val="24"/>
              </w:rPr>
              <w:t xml:space="preserve">такой </w:t>
            </w:r>
            <w:r w:rsidRPr="00B72EB1">
              <w:rPr>
                <w:rFonts w:eastAsia="Times New Roman" w:cstheme="minorHAnsi"/>
                <w:iCs/>
                <w:color w:val="000000"/>
                <w:sz w:val="24"/>
                <w:szCs w:val="24"/>
              </w:rPr>
              <w:t>Стороне иным образом</w:t>
            </w:r>
            <w:r>
              <w:rPr>
                <w:rFonts w:eastAsia="Times New Roman" w:cstheme="minorHAnsi"/>
                <w:iCs/>
                <w:color w:val="000000"/>
                <w:sz w:val="24"/>
                <w:szCs w:val="24"/>
              </w:rPr>
              <w:t>, считается Конфиденциальной информацией.</w:t>
            </w:r>
          </w:p>
        </w:tc>
        <w:tc>
          <w:tcPr>
            <w:tcW w:w="5103" w:type="dxa"/>
          </w:tcPr>
          <w:p w14:paraId="40768AC2" w14:textId="77777777" w:rsidR="009C3C71" w:rsidRDefault="009C3C71" w:rsidP="009C3C71">
            <w:pPr>
              <w:spacing w:after="120"/>
              <w:jc w:val="both"/>
              <w:rPr>
                <w:rFonts w:cstheme="minorHAnsi"/>
                <w:sz w:val="24"/>
                <w:szCs w:val="24"/>
                <w:lang w:val="en-US"/>
              </w:rPr>
            </w:pPr>
            <w:r w:rsidRPr="00B72EB1">
              <w:rPr>
                <w:rFonts w:cstheme="minorHAnsi"/>
                <w:sz w:val="24"/>
                <w:szCs w:val="24"/>
                <w:lang w:val="en-US"/>
              </w:rPr>
              <w:t>“</w:t>
            </w:r>
            <w:r w:rsidRPr="00B72EB1">
              <w:rPr>
                <w:rFonts w:cstheme="minorHAnsi"/>
                <w:b/>
                <w:bCs/>
                <w:sz w:val="24"/>
                <w:szCs w:val="24"/>
                <w:lang w:val="en-US"/>
              </w:rPr>
              <w:t>Confidential Information</w:t>
            </w:r>
            <w:r w:rsidRPr="00B72EB1">
              <w:rPr>
                <w:rFonts w:cstheme="minorHAnsi"/>
                <w:sz w:val="24"/>
                <w:szCs w:val="24"/>
                <w:lang w:val="en-US"/>
              </w:rPr>
              <w:t>” means all confidential information (however recorded or preserved) disclosed by any Party (or a representative of such Party) to the other Party whether before or after the date of this Option Agreement</w:t>
            </w:r>
            <w:r w:rsidRPr="00AE029F">
              <w:rPr>
                <w:rFonts w:cstheme="minorHAnsi"/>
                <w:sz w:val="24"/>
                <w:szCs w:val="24"/>
                <w:lang w:val="en-US"/>
              </w:rPr>
              <w:t xml:space="preserve"> </w:t>
            </w:r>
            <w:r>
              <w:rPr>
                <w:rFonts w:cstheme="minorHAnsi"/>
                <w:sz w:val="24"/>
                <w:szCs w:val="24"/>
                <w:lang w:val="en-US"/>
              </w:rPr>
              <w:t>and/or any other Transaction Document</w:t>
            </w:r>
            <w:r w:rsidRPr="00B72EB1">
              <w:rPr>
                <w:rFonts w:cstheme="minorHAnsi"/>
                <w:sz w:val="24"/>
                <w:szCs w:val="24"/>
                <w:lang w:val="en-US"/>
              </w:rPr>
              <w:t xml:space="preserve"> in connection with the Transaction including but not limited to (a) </w:t>
            </w:r>
            <w:r w:rsidRPr="00B72EB1">
              <w:rPr>
                <w:rFonts w:cstheme="minorHAnsi"/>
                <w:sz w:val="24"/>
                <w:szCs w:val="24"/>
                <w:lang w:val="en-US"/>
              </w:rPr>
              <w:fldChar w:fldCharType="begin"/>
            </w:r>
            <w:r w:rsidRPr="00B72EB1">
              <w:rPr>
                <w:rFonts w:cstheme="minorHAnsi"/>
                <w:sz w:val="24"/>
                <w:szCs w:val="24"/>
              </w:rPr>
              <w:fldChar w:fldCharType="end"/>
            </w:r>
            <w:r w:rsidRPr="00B72EB1">
              <w:rPr>
                <w:rFonts w:cstheme="minorHAnsi"/>
                <w:sz w:val="24"/>
                <w:szCs w:val="24"/>
                <w:lang w:val="en-US"/>
              </w:rPr>
              <w:t>the existence and terms of this Option Agreement</w:t>
            </w:r>
            <w:r w:rsidRPr="00AE029F">
              <w:rPr>
                <w:rFonts w:cstheme="minorHAnsi"/>
                <w:sz w:val="24"/>
                <w:szCs w:val="24"/>
                <w:lang w:val="en-US"/>
              </w:rPr>
              <w:t xml:space="preserve"> </w:t>
            </w:r>
            <w:r>
              <w:rPr>
                <w:rFonts w:cstheme="minorHAnsi"/>
                <w:sz w:val="24"/>
                <w:szCs w:val="24"/>
                <w:lang w:val="en-US"/>
              </w:rPr>
              <w:t>and/or the Transaction and/or any other Transaction Documents</w:t>
            </w:r>
            <w:r w:rsidRPr="00B72EB1">
              <w:rPr>
                <w:rFonts w:cstheme="minorHAnsi"/>
                <w:sz w:val="24"/>
                <w:szCs w:val="24"/>
                <w:lang w:val="en-US"/>
              </w:rPr>
              <w:t xml:space="preserve">, (b) any information that would be regarded as confidential by a reasonable business person relating to the business, affairs, customers, clients, suppliers, or plans, intentions, or market opportunities of a disclosing Party or any of its Affiliates, (c) the operations, processes, product information, know-how, designs or trade secrets of a disclosing Party or any of its Affiliates and (d) any information developed by the Parties in the course of carrying out this Option Agreement and/or the Transaction. </w:t>
            </w:r>
            <w:r>
              <w:rPr>
                <w:rFonts w:cstheme="minorHAnsi"/>
                <w:sz w:val="24"/>
                <w:szCs w:val="24"/>
                <w:lang w:val="en-US"/>
              </w:rPr>
              <w:t xml:space="preserve">For the avoidance of any doubt, information that was: (i) available to any Party on a non-confidential basis before disclosure by the other Party, or (ii) </w:t>
            </w:r>
            <w:r w:rsidRPr="00B72EB1">
              <w:rPr>
                <w:rFonts w:eastAsia="Times New Roman" w:cstheme="minorHAnsi"/>
                <w:iCs/>
                <w:color w:val="000000"/>
                <w:sz w:val="24"/>
                <w:szCs w:val="24"/>
                <w:lang w:val="en-US"/>
              </w:rPr>
              <w:t xml:space="preserve">is or becomes available to a Party on a non-confidential basis from a person who, to </w:t>
            </w:r>
            <w:r>
              <w:rPr>
                <w:rFonts w:eastAsia="Times New Roman" w:cstheme="minorHAnsi"/>
                <w:iCs/>
                <w:color w:val="000000"/>
                <w:sz w:val="24"/>
                <w:szCs w:val="24"/>
                <w:lang w:val="en-US"/>
              </w:rPr>
              <w:t>such</w:t>
            </w:r>
            <w:r w:rsidRPr="00B72EB1">
              <w:rPr>
                <w:rFonts w:eastAsia="Times New Roman" w:cstheme="minorHAnsi"/>
                <w:iCs/>
                <w:color w:val="000000"/>
                <w:sz w:val="24"/>
                <w:szCs w:val="24"/>
                <w:lang w:val="en-US"/>
              </w:rPr>
              <w:t xml:space="preserve"> Party's knowledge, is not bound by a confidentiality agreement with the </w:t>
            </w:r>
            <w:r>
              <w:rPr>
                <w:rFonts w:eastAsia="Times New Roman" w:cstheme="minorHAnsi"/>
                <w:iCs/>
                <w:color w:val="000000"/>
                <w:sz w:val="24"/>
                <w:szCs w:val="24"/>
                <w:lang w:val="en-US"/>
              </w:rPr>
              <w:t>other</w:t>
            </w:r>
            <w:r w:rsidRPr="00B72EB1">
              <w:rPr>
                <w:rFonts w:eastAsia="Times New Roman" w:cstheme="minorHAnsi"/>
                <w:iCs/>
                <w:color w:val="000000"/>
                <w:sz w:val="24"/>
                <w:szCs w:val="24"/>
                <w:lang w:val="en-US"/>
              </w:rPr>
              <w:t xml:space="preserve"> Party or otherwise prohibited from disclosing the information to </w:t>
            </w:r>
            <w:r>
              <w:rPr>
                <w:rFonts w:eastAsia="Times New Roman" w:cstheme="minorHAnsi"/>
                <w:iCs/>
                <w:color w:val="000000"/>
                <w:sz w:val="24"/>
                <w:szCs w:val="24"/>
                <w:lang w:val="en-US"/>
              </w:rPr>
              <w:t xml:space="preserve">same, </w:t>
            </w:r>
            <w:r>
              <w:rPr>
                <w:rFonts w:cstheme="minorHAnsi"/>
                <w:sz w:val="24"/>
                <w:szCs w:val="24"/>
                <w:lang w:val="en-US"/>
              </w:rPr>
              <w:t>shall be considered to be Confidential Information.</w:t>
            </w:r>
          </w:p>
          <w:p w14:paraId="1EB60208" w14:textId="77777777" w:rsidR="009C3C71" w:rsidRPr="00B72EB1" w:rsidRDefault="009C3C71" w:rsidP="009C3C71">
            <w:pPr>
              <w:spacing w:after="120"/>
              <w:jc w:val="both"/>
              <w:rPr>
                <w:rFonts w:cstheme="minorHAnsi"/>
                <w:sz w:val="24"/>
                <w:szCs w:val="24"/>
                <w:lang w:val="en-US"/>
              </w:rPr>
            </w:pPr>
          </w:p>
        </w:tc>
      </w:tr>
      <w:tr w:rsidR="009C3C71" w:rsidRPr="009C3C71" w14:paraId="3E4E9D50" w14:textId="77777777" w:rsidTr="009C3C71">
        <w:tc>
          <w:tcPr>
            <w:tcW w:w="5104" w:type="dxa"/>
          </w:tcPr>
          <w:p w14:paraId="79AAC166" w14:textId="77777777" w:rsidR="009C3C71" w:rsidRPr="00B72EB1" w:rsidRDefault="009C3C71" w:rsidP="009C3C71">
            <w:pPr>
              <w:spacing w:after="120"/>
              <w:jc w:val="both"/>
              <w:rPr>
                <w:rFonts w:cstheme="minorHAnsi"/>
                <w:sz w:val="24"/>
                <w:szCs w:val="24"/>
              </w:rPr>
            </w:pPr>
            <w:r w:rsidRPr="00B72EB1">
              <w:rPr>
                <w:rFonts w:cstheme="minorHAnsi"/>
                <w:bCs/>
                <w:color w:val="000000"/>
                <w:sz w:val="24"/>
                <w:szCs w:val="24"/>
              </w:rPr>
              <w:t>"</w:t>
            </w:r>
            <w:r w:rsidRPr="00B72EB1">
              <w:rPr>
                <w:rFonts w:cstheme="minorHAnsi"/>
                <w:b/>
                <w:color w:val="000000"/>
                <w:sz w:val="24"/>
                <w:szCs w:val="24"/>
              </w:rPr>
              <w:t>Обременение</w:t>
            </w:r>
            <w:r w:rsidRPr="00B72EB1">
              <w:rPr>
                <w:rFonts w:cstheme="minorHAnsi"/>
                <w:bCs/>
                <w:color w:val="000000"/>
                <w:sz w:val="24"/>
                <w:szCs w:val="24"/>
              </w:rPr>
              <w:t>"</w:t>
            </w:r>
            <w:r w:rsidRPr="00B72EB1">
              <w:rPr>
                <w:rFonts w:cstheme="minorHAnsi"/>
                <w:color w:val="000000"/>
                <w:sz w:val="24"/>
                <w:szCs w:val="24"/>
              </w:rPr>
              <w:t xml:space="preserve"> означает ипотеку, залог, запрет, ограничение, судебный приказ или судебный запрет, право или интерес третьей стороны или другое обременение или любой другой вид соглашения, которым предоставляются преимущественного права (включая соглашения о передаче и удержании правового титула), имеющего сходные или аналогичные юридические последствия или каким-либо иным образом ограничивающего право на передачу правового титула или осуществление любых прав, предоставляемых им.</w:t>
            </w:r>
          </w:p>
        </w:tc>
        <w:tc>
          <w:tcPr>
            <w:tcW w:w="5103" w:type="dxa"/>
          </w:tcPr>
          <w:p w14:paraId="26CA69EE" w14:textId="77777777" w:rsidR="009C3C71" w:rsidRPr="00B72EB1" w:rsidRDefault="009C3C71" w:rsidP="009C3C71">
            <w:pPr>
              <w:pStyle w:val="afd"/>
              <w:spacing w:after="120"/>
              <w:ind w:firstLine="0"/>
              <w:rPr>
                <w:rFonts w:cstheme="minorHAnsi"/>
                <w:sz w:val="24"/>
                <w:szCs w:val="24"/>
                <w:lang w:val="en-US"/>
              </w:rPr>
            </w:pPr>
            <w:r w:rsidRPr="00B72EB1">
              <w:rPr>
                <w:rFonts w:cstheme="minorHAnsi"/>
                <w:bCs/>
                <w:color w:val="000000"/>
                <w:sz w:val="24"/>
                <w:szCs w:val="24"/>
                <w:lang w:val="en-US"/>
              </w:rPr>
              <w:t>"</w:t>
            </w:r>
            <w:r w:rsidRPr="00B72EB1">
              <w:rPr>
                <w:rFonts w:cstheme="minorHAnsi"/>
                <w:b/>
                <w:color w:val="000000"/>
                <w:sz w:val="24"/>
                <w:szCs w:val="24"/>
                <w:lang w:val="en-US"/>
              </w:rPr>
              <w:t>Encumbrance</w:t>
            </w:r>
            <w:r w:rsidRPr="00B72EB1">
              <w:rPr>
                <w:rFonts w:cstheme="minorHAnsi"/>
                <w:bCs/>
                <w:color w:val="000000"/>
                <w:sz w:val="24"/>
                <w:szCs w:val="24"/>
                <w:lang w:val="en-US"/>
              </w:rPr>
              <w:t>"</w:t>
            </w:r>
            <w:r w:rsidRPr="00B72EB1">
              <w:rPr>
                <w:rFonts w:cstheme="minorHAnsi"/>
                <w:color w:val="000000"/>
                <w:sz w:val="24"/>
                <w:szCs w:val="24"/>
                <w:lang w:val="en-US"/>
              </w:rPr>
              <w:t xml:space="preserve"> means a mortgage, charge, pledge, lien, prohibition, restriction, court order or injunction, third party right or interest or other encumbrance or any other type of preferential arrangement (including title transfer and retention arrangements) having a similar effect or in any way restricting the right to transfer title or exercise any rights therefrom.</w:t>
            </w:r>
          </w:p>
        </w:tc>
      </w:tr>
      <w:tr w:rsidR="009C3C71" w:rsidRPr="009C3C71" w14:paraId="0F19080E" w14:textId="77777777" w:rsidTr="009C3C71">
        <w:tc>
          <w:tcPr>
            <w:tcW w:w="5104" w:type="dxa"/>
          </w:tcPr>
          <w:p w14:paraId="0843E687" w14:textId="77777777" w:rsidR="009C3C71" w:rsidRPr="009C3C71" w:rsidRDefault="009C3C71" w:rsidP="009C3C71">
            <w:pPr>
              <w:pStyle w:val="afd"/>
              <w:spacing w:after="120"/>
              <w:ind w:firstLine="0"/>
              <w:rPr>
                <w:rFonts w:cstheme="minorHAnsi"/>
                <w:color w:val="000000"/>
                <w:sz w:val="24"/>
                <w:szCs w:val="24"/>
                <w:lang w:val="ru-RU"/>
              </w:rPr>
            </w:pPr>
            <w:r w:rsidRPr="009C3C71">
              <w:rPr>
                <w:rFonts w:cstheme="minorHAnsi"/>
                <w:bCs/>
                <w:color w:val="000000"/>
                <w:sz w:val="24"/>
                <w:szCs w:val="24"/>
                <w:lang w:val="ru-RU"/>
              </w:rPr>
              <w:t>"</w:t>
            </w:r>
            <w:r w:rsidRPr="009C3C71">
              <w:rPr>
                <w:rFonts w:cstheme="minorHAnsi"/>
                <w:b/>
                <w:color w:val="000000"/>
                <w:sz w:val="24"/>
                <w:szCs w:val="24"/>
                <w:lang w:val="ru-RU"/>
              </w:rPr>
              <w:t xml:space="preserve">Государственный или Уполномоченный орган </w:t>
            </w:r>
            <w:r w:rsidRPr="009C3C71">
              <w:rPr>
                <w:rFonts w:cstheme="minorHAnsi"/>
                <w:bCs/>
                <w:color w:val="000000"/>
                <w:sz w:val="24"/>
                <w:szCs w:val="24"/>
                <w:lang w:val="ru-RU"/>
              </w:rPr>
              <w:t>"</w:t>
            </w:r>
            <w:r w:rsidRPr="009C3C71">
              <w:rPr>
                <w:rFonts w:cstheme="minorHAnsi"/>
                <w:b/>
                <w:color w:val="000000"/>
                <w:sz w:val="24"/>
                <w:szCs w:val="24"/>
                <w:lang w:val="ru-RU"/>
              </w:rPr>
              <w:t xml:space="preserve"> </w:t>
            </w:r>
            <w:r w:rsidRPr="009C3C71">
              <w:rPr>
                <w:rFonts w:cstheme="minorHAnsi"/>
                <w:color w:val="000000"/>
                <w:sz w:val="24"/>
                <w:szCs w:val="24"/>
                <w:lang w:val="ru-RU"/>
              </w:rPr>
              <w:t xml:space="preserve">означает парламент, правительство, министерство, комитет, инспекция, агентство, комиссия, должностное лицо или другой компетентный орган в соответствующем государстве или юрисдикции Сторон или любом государстве, а также любой округ, город или другое административное образование любого из вышеперечисленных. </w:t>
            </w:r>
          </w:p>
        </w:tc>
        <w:tc>
          <w:tcPr>
            <w:tcW w:w="5103" w:type="dxa"/>
          </w:tcPr>
          <w:p w14:paraId="2FEF6C43" w14:textId="77777777" w:rsidR="009C3C71" w:rsidRPr="00B72EB1" w:rsidRDefault="009C3C71" w:rsidP="009C3C71">
            <w:pPr>
              <w:pStyle w:val="afd"/>
              <w:spacing w:after="120"/>
              <w:ind w:firstLine="0"/>
              <w:rPr>
                <w:rFonts w:cstheme="minorHAnsi"/>
                <w:color w:val="000000"/>
                <w:sz w:val="24"/>
                <w:szCs w:val="24"/>
                <w:lang w:val="en-US"/>
              </w:rPr>
            </w:pPr>
            <w:r w:rsidRPr="00B72EB1">
              <w:rPr>
                <w:rFonts w:cstheme="minorHAnsi"/>
                <w:bCs/>
                <w:color w:val="000000"/>
                <w:sz w:val="24"/>
                <w:szCs w:val="24"/>
                <w:lang w:val="en-US"/>
              </w:rPr>
              <w:t>"</w:t>
            </w:r>
            <w:r w:rsidRPr="00B72EB1">
              <w:rPr>
                <w:rFonts w:cstheme="minorHAnsi"/>
                <w:b/>
                <w:color w:val="000000"/>
                <w:sz w:val="24"/>
                <w:szCs w:val="24"/>
                <w:lang w:val="en-US"/>
              </w:rPr>
              <w:t>Governmental or Regulatory Authority</w:t>
            </w:r>
            <w:r w:rsidRPr="00B72EB1">
              <w:rPr>
                <w:rFonts w:cstheme="minorHAnsi"/>
                <w:bCs/>
                <w:color w:val="000000"/>
                <w:sz w:val="24"/>
                <w:szCs w:val="24"/>
                <w:lang w:val="en-US"/>
              </w:rPr>
              <w:t>"</w:t>
            </w:r>
            <w:r w:rsidRPr="00B72EB1">
              <w:rPr>
                <w:rFonts w:cstheme="minorHAnsi"/>
                <w:b/>
                <w:color w:val="000000"/>
                <w:sz w:val="24"/>
                <w:szCs w:val="24"/>
                <w:lang w:val="en-US"/>
              </w:rPr>
              <w:t xml:space="preserve"> </w:t>
            </w:r>
            <w:r w:rsidRPr="00B72EB1">
              <w:rPr>
                <w:rFonts w:cstheme="minorHAnsi"/>
                <w:color w:val="000000"/>
                <w:sz w:val="24"/>
                <w:szCs w:val="24"/>
                <w:lang w:val="en-US"/>
              </w:rPr>
              <w:t xml:space="preserve">means parliament, government, ministry, committee, inspectorate, authority, agency, commission, official or other competent authority in the relevant country or jurisdiction of the Parties or any state, as well as any county, city or other administrative subdivision of any of the foregoing. </w:t>
            </w:r>
          </w:p>
        </w:tc>
      </w:tr>
      <w:tr w:rsidR="009C3C71" w:rsidRPr="009C3C71" w14:paraId="4ABBEB35" w14:textId="77777777" w:rsidTr="009C3C71">
        <w:tc>
          <w:tcPr>
            <w:tcW w:w="5104" w:type="dxa"/>
          </w:tcPr>
          <w:p w14:paraId="4E56C006" w14:textId="77777777" w:rsidR="009C3C71" w:rsidRPr="00B72EB1" w:rsidRDefault="009C3C71" w:rsidP="009C3C71">
            <w:pPr>
              <w:spacing w:after="120"/>
              <w:jc w:val="both"/>
              <w:rPr>
                <w:rFonts w:eastAsia="Calibri" w:cstheme="minorHAnsi"/>
                <w:sz w:val="24"/>
                <w:szCs w:val="24"/>
              </w:rPr>
            </w:pPr>
            <w:r w:rsidRPr="00B72EB1">
              <w:rPr>
                <w:rFonts w:eastAsia="Times New Roman" w:cstheme="minorHAnsi"/>
                <w:b/>
                <w:color w:val="000000"/>
                <w:sz w:val="24"/>
                <w:szCs w:val="24"/>
              </w:rPr>
              <w:t>“ЗАО “НЛХК””,</w:t>
            </w:r>
            <w:r w:rsidRPr="00B72EB1">
              <w:rPr>
                <w:rFonts w:eastAsia="Calibri" w:cstheme="minorHAnsi"/>
                <w:sz w:val="24"/>
                <w:szCs w:val="24"/>
              </w:rPr>
              <w:t xml:space="preserve"> означает закрытое акционерное общество “Новоенисейский Лесохимический Комплекс”, осуществляющее свою деятельность в соответствии с законодательством РФ, место нахождения </w:t>
            </w:r>
            <w:r w:rsidRPr="00FB05FE">
              <w:rPr>
                <w:rFonts w:eastAsia="Calibri" w:cstheme="minorHAnsi"/>
                <w:sz w:val="24"/>
                <w:szCs w:val="24"/>
              </w:rPr>
              <w:t>662546, К</w:t>
            </w:r>
            <w:r>
              <w:rPr>
                <w:rFonts w:eastAsia="Calibri" w:cstheme="minorHAnsi"/>
                <w:sz w:val="24"/>
                <w:szCs w:val="24"/>
              </w:rPr>
              <w:t>расноярский</w:t>
            </w:r>
            <w:r w:rsidRPr="00FB05FE">
              <w:rPr>
                <w:rFonts w:eastAsia="Calibri" w:cstheme="minorHAnsi"/>
                <w:sz w:val="24"/>
                <w:szCs w:val="24"/>
              </w:rPr>
              <w:t xml:space="preserve"> К</w:t>
            </w:r>
            <w:r>
              <w:rPr>
                <w:rFonts w:eastAsia="Calibri" w:cstheme="minorHAnsi"/>
                <w:sz w:val="24"/>
                <w:szCs w:val="24"/>
              </w:rPr>
              <w:t>рай</w:t>
            </w:r>
            <w:r w:rsidRPr="00FB05FE">
              <w:rPr>
                <w:rFonts w:eastAsia="Calibri" w:cstheme="minorHAnsi"/>
                <w:sz w:val="24"/>
                <w:szCs w:val="24"/>
              </w:rPr>
              <w:t xml:space="preserve">, </w:t>
            </w:r>
            <w:r>
              <w:rPr>
                <w:rFonts w:eastAsia="Calibri" w:cstheme="minorHAnsi"/>
                <w:sz w:val="24"/>
                <w:szCs w:val="24"/>
              </w:rPr>
              <w:t>г.</w:t>
            </w:r>
            <w:r w:rsidRPr="00FB05FE">
              <w:rPr>
                <w:rFonts w:eastAsia="Calibri" w:cstheme="minorHAnsi"/>
                <w:sz w:val="24"/>
                <w:szCs w:val="24"/>
              </w:rPr>
              <w:t xml:space="preserve"> Л</w:t>
            </w:r>
            <w:r>
              <w:rPr>
                <w:rFonts w:eastAsia="Calibri" w:cstheme="minorHAnsi"/>
                <w:sz w:val="24"/>
                <w:szCs w:val="24"/>
              </w:rPr>
              <w:t>есосибирск</w:t>
            </w:r>
            <w:r w:rsidRPr="00FB05FE">
              <w:rPr>
                <w:rFonts w:eastAsia="Calibri" w:cstheme="minorHAnsi"/>
                <w:sz w:val="24"/>
                <w:szCs w:val="24"/>
              </w:rPr>
              <w:t xml:space="preserve">, </w:t>
            </w:r>
            <w:r>
              <w:rPr>
                <w:rFonts w:eastAsia="Calibri" w:cstheme="minorHAnsi"/>
                <w:sz w:val="24"/>
                <w:szCs w:val="24"/>
              </w:rPr>
              <w:t>ул.</w:t>
            </w:r>
            <w:r w:rsidRPr="00FB05FE">
              <w:rPr>
                <w:rFonts w:eastAsia="Calibri" w:cstheme="minorHAnsi"/>
                <w:sz w:val="24"/>
                <w:szCs w:val="24"/>
              </w:rPr>
              <w:t xml:space="preserve"> 40 </w:t>
            </w:r>
            <w:r>
              <w:rPr>
                <w:rFonts w:eastAsia="Calibri" w:cstheme="minorHAnsi"/>
                <w:sz w:val="24"/>
                <w:szCs w:val="24"/>
              </w:rPr>
              <w:t>лет Октября</w:t>
            </w:r>
            <w:r w:rsidRPr="00FB05FE">
              <w:rPr>
                <w:rFonts w:eastAsia="Calibri" w:cstheme="minorHAnsi"/>
                <w:sz w:val="24"/>
                <w:szCs w:val="24"/>
              </w:rPr>
              <w:t xml:space="preserve">, </w:t>
            </w:r>
            <w:r>
              <w:rPr>
                <w:rFonts w:eastAsia="Calibri" w:cstheme="minorHAnsi"/>
                <w:sz w:val="24"/>
                <w:szCs w:val="24"/>
              </w:rPr>
              <w:t>д</w:t>
            </w:r>
            <w:r w:rsidRPr="00FB05FE">
              <w:rPr>
                <w:rFonts w:eastAsia="Calibri" w:cstheme="minorHAnsi"/>
                <w:sz w:val="24"/>
                <w:szCs w:val="24"/>
              </w:rPr>
              <w:t>. 1</w:t>
            </w:r>
            <w:r w:rsidRPr="00B72EB1">
              <w:rPr>
                <w:rFonts w:eastAsia="Calibri" w:cstheme="minorHAnsi"/>
                <w:sz w:val="24"/>
                <w:szCs w:val="24"/>
              </w:rPr>
              <w:t xml:space="preserve"> ОГРН </w:t>
            </w:r>
            <w:r w:rsidRPr="00FB05FE">
              <w:rPr>
                <w:rFonts w:eastAsia="Calibri" w:cstheme="minorHAnsi"/>
                <w:sz w:val="24"/>
                <w:szCs w:val="24"/>
              </w:rPr>
              <w:t>1022401504520</w:t>
            </w:r>
            <w:r w:rsidRPr="00B72EB1">
              <w:rPr>
                <w:rFonts w:eastAsia="Calibri" w:cstheme="minorHAnsi"/>
                <w:sz w:val="24"/>
                <w:szCs w:val="24"/>
              </w:rPr>
              <w:t>.</w:t>
            </w:r>
          </w:p>
        </w:tc>
        <w:tc>
          <w:tcPr>
            <w:tcW w:w="5103" w:type="dxa"/>
          </w:tcPr>
          <w:p w14:paraId="71119632" w14:textId="77777777" w:rsidR="009C3C71" w:rsidRPr="00B72EB1" w:rsidRDefault="009C3C71" w:rsidP="009C3C71">
            <w:pPr>
              <w:spacing w:after="120"/>
              <w:jc w:val="both"/>
              <w:rPr>
                <w:rFonts w:eastAsia="Calibri" w:cstheme="minorHAnsi"/>
                <w:sz w:val="24"/>
                <w:szCs w:val="24"/>
                <w:lang w:val="en-GB"/>
              </w:rPr>
            </w:pPr>
            <w:r w:rsidRPr="00B72EB1">
              <w:rPr>
                <w:rFonts w:eastAsia="Times New Roman" w:cstheme="minorHAnsi"/>
                <w:b/>
                <w:color w:val="000000"/>
                <w:sz w:val="24"/>
                <w:szCs w:val="24"/>
                <w:lang w:val="en-US"/>
              </w:rPr>
              <w:t>“JSC NE”,</w:t>
            </w:r>
            <w:r w:rsidRPr="00B72EB1">
              <w:rPr>
                <w:rFonts w:eastAsia="Calibri" w:cstheme="minorHAnsi"/>
                <w:sz w:val="24"/>
                <w:szCs w:val="24"/>
                <w:lang w:val="en-GB"/>
              </w:rPr>
              <w:t xml:space="preserve"> means the Joint stock Company “Novoyeniseysk Wood Chemical Complex”,</w:t>
            </w:r>
            <w:r w:rsidRPr="00B72EB1">
              <w:rPr>
                <w:rFonts w:eastAsia="Calibri" w:cstheme="minorHAnsi"/>
                <w:sz w:val="24"/>
                <w:szCs w:val="24"/>
                <w:lang w:val="en-US"/>
              </w:rPr>
              <w:t xml:space="preserve"> operating under the Laws of the Russian </w:t>
            </w:r>
            <w:r w:rsidRPr="00B72EB1">
              <w:rPr>
                <w:rFonts w:eastAsia="Calibri" w:cstheme="minorHAnsi"/>
                <w:sz w:val="24"/>
                <w:szCs w:val="24"/>
                <w:lang w:val="en-GB"/>
              </w:rPr>
              <w:t xml:space="preserve">Federation, </w:t>
            </w:r>
            <w:r w:rsidRPr="00AB6416">
              <w:rPr>
                <w:rFonts w:cstheme="minorHAnsi"/>
                <w:sz w:val="24"/>
                <w:szCs w:val="24"/>
                <w:lang w:val="en-GB"/>
              </w:rPr>
              <w:t>with registered office</w:t>
            </w:r>
            <w:r w:rsidRPr="00235548">
              <w:rPr>
                <w:rFonts w:cstheme="minorHAnsi"/>
                <w:sz w:val="24"/>
                <w:szCs w:val="24"/>
                <w:lang w:val="en-US"/>
              </w:rPr>
              <w:t>:</w:t>
            </w:r>
            <w:r w:rsidRPr="00AB6416">
              <w:rPr>
                <w:rFonts w:cstheme="minorHAnsi"/>
                <w:sz w:val="24"/>
                <w:szCs w:val="24"/>
                <w:lang w:val="en-GB"/>
              </w:rPr>
              <w:t xml:space="preserve"> </w:t>
            </w:r>
            <w:r w:rsidRPr="00FB05FE">
              <w:rPr>
                <w:rFonts w:cstheme="minorHAnsi"/>
                <w:sz w:val="24"/>
                <w:szCs w:val="24"/>
                <w:lang w:val="en-GB"/>
              </w:rPr>
              <w:t>662546. Krasnoyarskiy Kray. g. Lesosibirsk. ul. 40 let Oktyabrya. d. 1</w:t>
            </w:r>
            <w:r w:rsidRPr="00235548">
              <w:rPr>
                <w:rFonts w:cstheme="minorHAnsi"/>
                <w:sz w:val="24"/>
                <w:szCs w:val="24"/>
                <w:lang w:val="en-US"/>
              </w:rPr>
              <w:t xml:space="preserve"> </w:t>
            </w:r>
            <w:r>
              <w:rPr>
                <w:rFonts w:cstheme="minorHAnsi"/>
                <w:sz w:val="24"/>
                <w:szCs w:val="24"/>
                <w:lang w:val="en-US"/>
              </w:rPr>
              <w:t xml:space="preserve">and with </w:t>
            </w:r>
            <w:r w:rsidRPr="00AB6416">
              <w:rPr>
                <w:rFonts w:cstheme="minorHAnsi"/>
                <w:sz w:val="24"/>
                <w:szCs w:val="24"/>
                <w:lang w:val="en-GB"/>
              </w:rPr>
              <w:t xml:space="preserve">registration number </w:t>
            </w:r>
            <w:r w:rsidRPr="00235548">
              <w:rPr>
                <w:rFonts w:eastAsia="Calibri" w:cstheme="minorHAnsi"/>
                <w:sz w:val="24"/>
                <w:szCs w:val="24"/>
                <w:lang w:val="en-US"/>
              </w:rPr>
              <w:t>1022401504520</w:t>
            </w:r>
            <w:r>
              <w:rPr>
                <w:rFonts w:eastAsia="Calibri" w:cstheme="minorHAnsi"/>
                <w:sz w:val="24"/>
                <w:szCs w:val="24"/>
                <w:lang w:val="en-US"/>
              </w:rPr>
              <w:t>.</w:t>
            </w:r>
          </w:p>
        </w:tc>
      </w:tr>
      <w:tr w:rsidR="009C3C71" w:rsidRPr="00B72EB1" w14:paraId="7BC5AEC8" w14:textId="77777777" w:rsidTr="009C3C71">
        <w:tc>
          <w:tcPr>
            <w:tcW w:w="5104" w:type="dxa"/>
          </w:tcPr>
          <w:p w14:paraId="263B3196" w14:textId="77777777" w:rsidR="009C3C71" w:rsidRPr="00B72EB1" w:rsidRDefault="009C3C71" w:rsidP="009C3C71">
            <w:pPr>
              <w:spacing w:after="120"/>
              <w:jc w:val="both"/>
              <w:rPr>
                <w:rFonts w:cstheme="minorHAnsi"/>
                <w:sz w:val="24"/>
                <w:szCs w:val="24"/>
                <w:lang w:val="en-US"/>
              </w:rPr>
            </w:pPr>
            <w:r w:rsidRPr="00B72EB1">
              <w:rPr>
                <w:rFonts w:cstheme="minorHAnsi"/>
                <w:b/>
                <w:color w:val="000000"/>
                <w:sz w:val="24"/>
                <w:szCs w:val="24"/>
              </w:rPr>
              <w:t>"Ионикс Директорс Лимитед“ или “Ионикс Директорс"</w:t>
            </w:r>
            <w:r w:rsidRPr="00B72EB1">
              <w:rPr>
                <w:rFonts w:cstheme="minorHAnsi"/>
                <w:bCs/>
                <w:color w:val="000000"/>
                <w:sz w:val="24"/>
                <w:szCs w:val="24"/>
              </w:rPr>
              <w:t xml:space="preserve"> </w:t>
            </w:r>
            <w:r w:rsidRPr="00B72EB1">
              <w:rPr>
                <w:rFonts w:cstheme="minorHAnsi"/>
                <w:color w:val="000000"/>
                <w:sz w:val="24"/>
                <w:szCs w:val="24"/>
              </w:rPr>
              <w:t xml:space="preserve">означает частную компанию, ограниченную акциями, зарегистрированную в Республике Кипр, </w:t>
            </w:r>
            <w:r w:rsidRPr="00B72EB1">
              <w:rPr>
                <w:rFonts w:cstheme="minorHAnsi"/>
                <w:bCs/>
                <w:color w:val="000000"/>
                <w:sz w:val="24"/>
                <w:szCs w:val="24"/>
              </w:rPr>
              <w:t xml:space="preserve">регистрационный номер </w:t>
            </w:r>
            <w:r w:rsidRPr="00B72EB1">
              <w:rPr>
                <w:rFonts w:cstheme="minorHAnsi"/>
                <w:bCs/>
                <w:color w:val="000000"/>
                <w:sz w:val="24"/>
                <w:szCs w:val="24"/>
                <w:lang w:val="en-US"/>
              </w:rPr>
              <w:t>HE</w:t>
            </w:r>
            <w:r w:rsidRPr="00B72EB1">
              <w:rPr>
                <w:rFonts w:cstheme="minorHAnsi"/>
                <w:bCs/>
                <w:color w:val="000000"/>
                <w:sz w:val="24"/>
                <w:szCs w:val="24"/>
              </w:rPr>
              <w:t xml:space="preserve"> 134026, адрес: Вас. Фреидерикис</w:t>
            </w:r>
            <w:r w:rsidRPr="00B72EB1">
              <w:rPr>
                <w:rFonts w:cstheme="minorHAnsi"/>
                <w:bCs/>
                <w:color w:val="000000"/>
                <w:sz w:val="24"/>
                <w:szCs w:val="24"/>
                <w:lang w:val="en-US"/>
              </w:rPr>
              <w:t xml:space="preserve"> 20, </w:t>
            </w:r>
            <w:r w:rsidRPr="00B72EB1">
              <w:rPr>
                <w:rFonts w:cstheme="minorHAnsi"/>
                <w:bCs/>
                <w:color w:val="000000"/>
                <w:sz w:val="24"/>
                <w:szCs w:val="24"/>
              </w:rPr>
              <w:t>ЭЛЬ</w:t>
            </w:r>
            <w:r w:rsidRPr="00B72EB1">
              <w:rPr>
                <w:rFonts w:cstheme="minorHAnsi"/>
                <w:bCs/>
                <w:color w:val="000000"/>
                <w:sz w:val="24"/>
                <w:szCs w:val="24"/>
                <w:lang w:val="en-US"/>
              </w:rPr>
              <w:t xml:space="preserve"> </w:t>
            </w:r>
            <w:r w:rsidRPr="00B72EB1">
              <w:rPr>
                <w:rFonts w:cstheme="minorHAnsi"/>
                <w:bCs/>
                <w:color w:val="000000"/>
                <w:sz w:val="24"/>
                <w:szCs w:val="24"/>
              </w:rPr>
              <w:t>ГРЕКО</w:t>
            </w:r>
            <w:r w:rsidRPr="00B72EB1">
              <w:rPr>
                <w:rFonts w:cstheme="minorHAnsi"/>
                <w:bCs/>
                <w:color w:val="000000"/>
                <w:sz w:val="24"/>
                <w:szCs w:val="24"/>
                <w:lang w:val="en-US"/>
              </w:rPr>
              <w:t xml:space="preserve"> </w:t>
            </w:r>
            <w:r w:rsidRPr="00B72EB1">
              <w:rPr>
                <w:rFonts w:cstheme="minorHAnsi"/>
                <w:bCs/>
                <w:color w:val="000000"/>
                <w:sz w:val="24"/>
                <w:szCs w:val="24"/>
              </w:rPr>
              <w:t>ХАУС</w:t>
            </w:r>
            <w:r w:rsidRPr="00B72EB1">
              <w:rPr>
                <w:rFonts w:cstheme="minorHAnsi"/>
                <w:bCs/>
                <w:color w:val="000000"/>
                <w:sz w:val="24"/>
                <w:szCs w:val="24"/>
                <w:lang w:val="en-US"/>
              </w:rPr>
              <w:t xml:space="preserve">, </w:t>
            </w:r>
            <w:r w:rsidRPr="00B72EB1">
              <w:rPr>
                <w:rFonts w:cstheme="minorHAnsi"/>
                <w:bCs/>
                <w:color w:val="000000"/>
                <w:sz w:val="24"/>
                <w:szCs w:val="24"/>
              </w:rPr>
              <w:t>этаж</w:t>
            </w:r>
            <w:r w:rsidRPr="00B72EB1">
              <w:rPr>
                <w:rFonts w:cstheme="minorHAnsi"/>
                <w:bCs/>
                <w:color w:val="000000"/>
                <w:sz w:val="24"/>
                <w:szCs w:val="24"/>
                <w:lang w:val="en-US"/>
              </w:rPr>
              <w:t xml:space="preserve"> 1, </w:t>
            </w:r>
            <w:r w:rsidRPr="00B72EB1">
              <w:rPr>
                <w:rFonts w:cstheme="minorHAnsi"/>
                <w:bCs/>
                <w:color w:val="000000"/>
                <w:sz w:val="24"/>
                <w:szCs w:val="24"/>
              </w:rPr>
              <w:t>квартира</w:t>
            </w:r>
            <w:r w:rsidRPr="00B72EB1">
              <w:rPr>
                <w:rFonts w:cstheme="minorHAnsi"/>
                <w:bCs/>
                <w:color w:val="000000"/>
                <w:sz w:val="24"/>
                <w:szCs w:val="24"/>
                <w:lang w:val="en-US"/>
              </w:rPr>
              <w:t xml:space="preserve"> 104, 1066, </w:t>
            </w:r>
            <w:r w:rsidRPr="00B72EB1">
              <w:rPr>
                <w:rFonts w:cstheme="minorHAnsi"/>
                <w:bCs/>
                <w:color w:val="000000"/>
                <w:sz w:val="24"/>
                <w:szCs w:val="24"/>
              </w:rPr>
              <w:t>Никосия</w:t>
            </w:r>
            <w:r w:rsidRPr="00B72EB1">
              <w:rPr>
                <w:rFonts w:cstheme="minorHAnsi"/>
                <w:bCs/>
                <w:color w:val="000000"/>
                <w:sz w:val="24"/>
                <w:szCs w:val="24"/>
                <w:lang w:val="en-US"/>
              </w:rPr>
              <w:t xml:space="preserve">, </w:t>
            </w:r>
            <w:r w:rsidRPr="00B72EB1">
              <w:rPr>
                <w:rFonts w:cstheme="minorHAnsi"/>
                <w:bCs/>
                <w:color w:val="000000"/>
                <w:sz w:val="24"/>
                <w:szCs w:val="24"/>
              </w:rPr>
              <w:t>Кипр</w:t>
            </w:r>
            <w:r w:rsidRPr="00B72EB1">
              <w:rPr>
                <w:rFonts w:cstheme="minorHAnsi"/>
                <w:bCs/>
                <w:color w:val="000000"/>
                <w:sz w:val="24"/>
                <w:szCs w:val="24"/>
                <w:lang w:val="en-US"/>
              </w:rPr>
              <w:t>.</w:t>
            </w:r>
          </w:p>
        </w:tc>
        <w:tc>
          <w:tcPr>
            <w:tcW w:w="5103" w:type="dxa"/>
          </w:tcPr>
          <w:p w14:paraId="47EA1F75" w14:textId="77777777" w:rsidR="009C3C71" w:rsidRPr="00B72EB1" w:rsidRDefault="009C3C71" w:rsidP="009C3C71">
            <w:pPr>
              <w:pStyle w:val="afd"/>
              <w:spacing w:after="120"/>
              <w:ind w:firstLine="0"/>
              <w:rPr>
                <w:rFonts w:cstheme="minorHAnsi"/>
                <w:bCs/>
                <w:color w:val="000000"/>
                <w:sz w:val="24"/>
                <w:szCs w:val="24"/>
              </w:rPr>
            </w:pPr>
            <w:r w:rsidRPr="00B72EB1">
              <w:rPr>
                <w:rFonts w:cstheme="minorHAnsi"/>
                <w:b/>
                <w:color w:val="000000"/>
                <w:sz w:val="24"/>
                <w:szCs w:val="24"/>
                <w:lang w:val="en-US"/>
              </w:rPr>
              <w:t>"Ionics Directors Limited“ or “Ionics Directors"</w:t>
            </w:r>
            <w:r w:rsidRPr="00B72EB1">
              <w:rPr>
                <w:rFonts w:cstheme="minorHAnsi"/>
                <w:bCs/>
                <w:color w:val="000000"/>
                <w:sz w:val="24"/>
                <w:szCs w:val="24"/>
                <w:lang w:val="en-US"/>
              </w:rPr>
              <w:t xml:space="preserve"> </w:t>
            </w:r>
            <w:r w:rsidRPr="00B72EB1">
              <w:rPr>
                <w:rFonts w:cstheme="minorHAnsi"/>
                <w:color w:val="000000"/>
                <w:sz w:val="24"/>
                <w:szCs w:val="24"/>
                <w:lang w:val="en-US"/>
              </w:rPr>
              <w:t>means</w:t>
            </w:r>
            <w:r w:rsidRPr="00B72EB1">
              <w:rPr>
                <w:rFonts w:cstheme="minorHAnsi"/>
                <w:bCs/>
                <w:color w:val="000000"/>
                <w:sz w:val="24"/>
                <w:szCs w:val="24"/>
                <w:lang w:val="en-US"/>
              </w:rPr>
              <w:t xml:space="preserve"> a private company limited by shares registered in the Republic of Cyprus with registration number HE 134026, with registered office at Vas. </w:t>
            </w:r>
            <w:r w:rsidRPr="00B72EB1">
              <w:rPr>
                <w:rFonts w:cstheme="minorHAnsi"/>
                <w:bCs/>
                <w:color w:val="000000"/>
                <w:sz w:val="24"/>
                <w:szCs w:val="24"/>
              </w:rPr>
              <w:t>Freiderikis 20, EL GRECO HOUSE, Floor 1, Flat 104, 1066, Nicosia, Cyprus.</w:t>
            </w:r>
            <w:r w:rsidRPr="00B72EB1" w:rsidDel="00FB5D81">
              <w:rPr>
                <w:rFonts w:cstheme="minorHAnsi"/>
                <w:bCs/>
                <w:color w:val="000000"/>
                <w:sz w:val="24"/>
                <w:szCs w:val="24"/>
              </w:rPr>
              <w:t xml:space="preserve"> </w:t>
            </w:r>
          </w:p>
        </w:tc>
      </w:tr>
      <w:tr w:rsidR="009C3C71" w:rsidRPr="009C3C71" w14:paraId="314DAFDE" w14:textId="77777777" w:rsidTr="009C3C71">
        <w:tc>
          <w:tcPr>
            <w:tcW w:w="5104" w:type="dxa"/>
          </w:tcPr>
          <w:p w14:paraId="69CF2258" w14:textId="77777777" w:rsidR="009C3C71" w:rsidRPr="009C3C71" w:rsidRDefault="009C3C71" w:rsidP="009C3C71">
            <w:pPr>
              <w:pStyle w:val="afd"/>
              <w:spacing w:after="120"/>
              <w:ind w:firstLine="0"/>
              <w:rPr>
                <w:rFonts w:cstheme="minorHAnsi"/>
                <w:sz w:val="24"/>
                <w:szCs w:val="24"/>
                <w:lang w:val="ru-RU"/>
              </w:rPr>
            </w:pPr>
            <w:r w:rsidRPr="009C3C71">
              <w:rPr>
                <w:rFonts w:cstheme="minorHAnsi"/>
                <w:bCs/>
                <w:color w:val="000000"/>
                <w:sz w:val="24"/>
                <w:szCs w:val="24"/>
                <w:lang w:val="ru-RU"/>
              </w:rPr>
              <w:t>"</w:t>
            </w:r>
            <w:r w:rsidRPr="009C3C71">
              <w:rPr>
                <w:rFonts w:cstheme="minorHAnsi"/>
                <w:b/>
                <w:color w:val="000000"/>
                <w:sz w:val="24"/>
                <w:szCs w:val="24"/>
                <w:lang w:val="ru-RU"/>
              </w:rPr>
              <w:t>Право</w:t>
            </w:r>
            <w:r w:rsidRPr="009C3C71">
              <w:rPr>
                <w:rFonts w:cstheme="minorHAnsi"/>
                <w:bCs/>
                <w:color w:val="000000"/>
                <w:sz w:val="24"/>
                <w:szCs w:val="24"/>
                <w:lang w:val="ru-RU"/>
              </w:rPr>
              <w:t>"</w:t>
            </w:r>
            <w:r w:rsidRPr="009C3C71">
              <w:rPr>
                <w:rFonts w:cstheme="minorHAnsi"/>
                <w:b/>
                <w:color w:val="000000"/>
                <w:sz w:val="24"/>
                <w:szCs w:val="24"/>
                <w:lang w:val="ru-RU"/>
              </w:rPr>
              <w:t xml:space="preserve"> </w:t>
            </w:r>
            <w:r w:rsidRPr="009C3C71">
              <w:rPr>
                <w:rFonts w:cstheme="minorHAnsi"/>
                <w:bCs/>
                <w:color w:val="000000"/>
                <w:sz w:val="24"/>
                <w:szCs w:val="24"/>
                <w:lang w:val="ru-RU"/>
              </w:rPr>
              <w:t>или</w:t>
            </w:r>
            <w:r w:rsidRPr="009C3C71">
              <w:rPr>
                <w:rFonts w:cstheme="minorHAnsi"/>
                <w:b/>
                <w:color w:val="000000"/>
                <w:sz w:val="24"/>
                <w:szCs w:val="24"/>
                <w:lang w:val="ru-RU"/>
              </w:rPr>
              <w:t xml:space="preserve"> </w:t>
            </w:r>
            <w:r w:rsidRPr="009C3C71">
              <w:rPr>
                <w:rFonts w:cstheme="minorHAnsi"/>
                <w:bCs/>
                <w:color w:val="000000"/>
                <w:sz w:val="24"/>
                <w:szCs w:val="24"/>
                <w:lang w:val="ru-RU"/>
              </w:rPr>
              <w:t>"</w:t>
            </w:r>
            <w:r w:rsidRPr="009C3C71">
              <w:rPr>
                <w:rFonts w:cstheme="minorHAnsi"/>
                <w:b/>
                <w:color w:val="000000"/>
                <w:sz w:val="24"/>
                <w:szCs w:val="24"/>
                <w:lang w:val="ru-RU"/>
              </w:rPr>
              <w:t>Законы</w:t>
            </w:r>
            <w:r w:rsidRPr="009C3C71">
              <w:rPr>
                <w:rFonts w:cstheme="minorHAnsi"/>
                <w:bCs/>
                <w:color w:val="000000"/>
                <w:sz w:val="24"/>
                <w:szCs w:val="24"/>
                <w:lang w:val="ru-RU"/>
              </w:rPr>
              <w:t>"</w:t>
            </w:r>
            <w:r w:rsidRPr="009C3C71">
              <w:rPr>
                <w:rFonts w:cstheme="minorHAnsi"/>
                <w:b/>
                <w:color w:val="000000"/>
                <w:sz w:val="24"/>
                <w:szCs w:val="24"/>
                <w:lang w:val="ru-RU"/>
              </w:rPr>
              <w:t xml:space="preserve"> </w:t>
            </w:r>
            <w:r w:rsidRPr="009C3C71">
              <w:rPr>
                <w:rFonts w:cstheme="minorHAnsi"/>
                <w:color w:val="000000"/>
                <w:sz w:val="24"/>
                <w:szCs w:val="24"/>
                <w:lang w:val="ru-RU"/>
              </w:rPr>
              <w:t>означает все действующие положения любых (а) конституций, договоров, законов (включая общее право), кодексов, правил, положений, постановлений, распоряжений или приказов любого Государственного или Уполномоченного Органа, (б) разрешительных документов и (в) приказов, решений, предписаний и декретов или соглашений с любым Государственным или Регулятивным Органом.</w:t>
            </w:r>
          </w:p>
        </w:tc>
        <w:tc>
          <w:tcPr>
            <w:tcW w:w="5103" w:type="dxa"/>
          </w:tcPr>
          <w:p w14:paraId="4A657531" w14:textId="77777777" w:rsidR="009C3C71" w:rsidRPr="00B72EB1" w:rsidRDefault="009C3C71" w:rsidP="009C3C71">
            <w:pPr>
              <w:pStyle w:val="afd"/>
              <w:spacing w:after="120"/>
              <w:ind w:firstLine="0"/>
              <w:rPr>
                <w:rFonts w:cstheme="minorHAnsi"/>
                <w:sz w:val="24"/>
                <w:szCs w:val="24"/>
                <w:lang w:val="en-US"/>
              </w:rPr>
            </w:pPr>
            <w:r w:rsidRPr="00B72EB1">
              <w:rPr>
                <w:rFonts w:cstheme="minorHAnsi"/>
                <w:bCs/>
                <w:color w:val="000000"/>
                <w:sz w:val="24"/>
                <w:szCs w:val="24"/>
                <w:lang w:val="en-US"/>
              </w:rPr>
              <w:t>"</w:t>
            </w:r>
            <w:r w:rsidRPr="00B72EB1">
              <w:rPr>
                <w:rFonts w:cstheme="minorHAnsi"/>
                <w:b/>
                <w:color w:val="000000"/>
                <w:sz w:val="24"/>
                <w:szCs w:val="24"/>
                <w:lang w:val="en-US"/>
              </w:rPr>
              <w:t>Law</w:t>
            </w:r>
            <w:r w:rsidRPr="00B72EB1">
              <w:rPr>
                <w:rFonts w:cstheme="minorHAnsi"/>
                <w:bCs/>
                <w:color w:val="000000"/>
                <w:sz w:val="24"/>
                <w:szCs w:val="24"/>
                <w:lang w:val="en-US"/>
              </w:rPr>
              <w:t>"</w:t>
            </w:r>
            <w:r w:rsidRPr="00B72EB1">
              <w:rPr>
                <w:rFonts w:cstheme="minorHAnsi"/>
                <w:b/>
                <w:color w:val="000000"/>
                <w:sz w:val="24"/>
                <w:szCs w:val="24"/>
                <w:lang w:val="en-US"/>
              </w:rPr>
              <w:t xml:space="preserve"> </w:t>
            </w:r>
            <w:r w:rsidRPr="00B72EB1">
              <w:rPr>
                <w:rFonts w:cstheme="minorHAnsi"/>
                <w:bCs/>
                <w:color w:val="000000"/>
                <w:sz w:val="24"/>
                <w:szCs w:val="24"/>
                <w:lang w:val="en-US"/>
              </w:rPr>
              <w:t>or</w:t>
            </w:r>
            <w:r w:rsidRPr="00B72EB1">
              <w:rPr>
                <w:rFonts w:cstheme="minorHAnsi"/>
                <w:b/>
                <w:color w:val="000000"/>
                <w:sz w:val="24"/>
                <w:szCs w:val="24"/>
                <w:lang w:val="en-US"/>
              </w:rPr>
              <w:t xml:space="preserve"> </w:t>
            </w:r>
            <w:r w:rsidRPr="00B72EB1">
              <w:rPr>
                <w:rFonts w:cstheme="minorHAnsi"/>
                <w:bCs/>
                <w:color w:val="000000"/>
                <w:sz w:val="24"/>
                <w:szCs w:val="24"/>
                <w:lang w:val="en-US"/>
              </w:rPr>
              <w:t>"</w:t>
            </w:r>
            <w:r w:rsidRPr="00B72EB1">
              <w:rPr>
                <w:rFonts w:cstheme="minorHAnsi"/>
                <w:b/>
                <w:color w:val="000000"/>
                <w:sz w:val="24"/>
                <w:szCs w:val="24"/>
                <w:lang w:val="en-US"/>
              </w:rPr>
              <w:t>Laws</w:t>
            </w:r>
            <w:r w:rsidRPr="00B72EB1">
              <w:rPr>
                <w:rFonts w:cstheme="minorHAnsi"/>
                <w:bCs/>
                <w:color w:val="000000"/>
                <w:sz w:val="24"/>
                <w:szCs w:val="24"/>
                <w:lang w:val="en-US"/>
              </w:rPr>
              <w:t>"</w:t>
            </w:r>
            <w:r w:rsidRPr="00B72EB1">
              <w:rPr>
                <w:rFonts w:cstheme="minorHAnsi"/>
                <w:b/>
                <w:color w:val="000000"/>
                <w:sz w:val="24"/>
                <w:szCs w:val="24"/>
                <w:lang w:val="en-US"/>
              </w:rPr>
              <w:t xml:space="preserve"> </w:t>
            </w:r>
            <w:r w:rsidRPr="00B72EB1">
              <w:rPr>
                <w:rFonts w:cstheme="minorHAnsi"/>
                <w:color w:val="000000"/>
                <w:sz w:val="24"/>
                <w:szCs w:val="24"/>
                <w:lang w:val="en-US"/>
              </w:rPr>
              <w:t>means all applicable provisions of all (a) constitutions, treaties, statutes, laws (including the common law), codes, rules, regulations, ordinances or orders of any Governmental or Regulatory Authority, (b) governmental approvals and (c) orders, decisions, injunctions, judgments, awards and decrees of or agreements with any Governmental or Regulatory Authority.</w:t>
            </w:r>
          </w:p>
        </w:tc>
      </w:tr>
      <w:tr w:rsidR="009C3C71" w:rsidRPr="009C3C71" w14:paraId="7366414C" w14:textId="77777777" w:rsidTr="009C3C71">
        <w:tc>
          <w:tcPr>
            <w:tcW w:w="5104" w:type="dxa"/>
          </w:tcPr>
          <w:p w14:paraId="0C60B40A" w14:textId="77777777" w:rsidR="009C3C71" w:rsidRPr="009C3C71" w:rsidRDefault="009C3C71" w:rsidP="009C3C71">
            <w:pPr>
              <w:pStyle w:val="afd"/>
              <w:spacing w:after="120"/>
              <w:ind w:firstLine="0"/>
              <w:rPr>
                <w:rFonts w:cstheme="minorHAnsi"/>
                <w:color w:val="000000"/>
                <w:sz w:val="24"/>
                <w:szCs w:val="24"/>
                <w:lang w:val="ru-RU"/>
              </w:rPr>
            </w:pPr>
            <w:r w:rsidRPr="009C3C71">
              <w:rPr>
                <w:rFonts w:cstheme="minorHAnsi"/>
                <w:bCs/>
                <w:color w:val="000000"/>
                <w:sz w:val="24"/>
                <w:szCs w:val="24"/>
                <w:lang w:val="ru-RU"/>
              </w:rPr>
              <w:t>"</w:t>
            </w:r>
            <w:r w:rsidRPr="009C3C71">
              <w:rPr>
                <w:rFonts w:cstheme="minorHAnsi"/>
                <w:b/>
                <w:color w:val="000000"/>
                <w:sz w:val="24"/>
                <w:szCs w:val="24"/>
                <w:lang w:val="ru-RU"/>
              </w:rPr>
              <w:t>ЛМТС</w:t>
            </w:r>
            <w:r w:rsidRPr="009C3C71">
              <w:rPr>
                <w:rFonts w:cstheme="minorHAnsi"/>
                <w:color w:val="000000"/>
                <w:sz w:val="24"/>
                <w:szCs w:val="24"/>
                <w:lang w:val="ru-RU"/>
              </w:rPr>
              <w:t>" означает Лондонский Международный Третейский Суд.</w:t>
            </w:r>
          </w:p>
        </w:tc>
        <w:tc>
          <w:tcPr>
            <w:tcW w:w="5103" w:type="dxa"/>
          </w:tcPr>
          <w:p w14:paraId="74E795AF" w14:textId="77777777" w:rsidR="009C3C71" w:rsidRPr="00B72EB1" w:rsidRDefault="009C3C71" w:rsidP="009C3C71">
            <w:pPr>
              <w:pStyle w:val="afd"/>
              <w:spacing w:after="120"/>
              <w:ind w:firstLine="0"/>
              <w:rPr>
                <w:rFonts w:cstheme="minorHAnsi"/>
                <w:color w:val="000000"/>
                <w:sz w:val="24"/>
                <w:szCs w:val="24"/>
                <w:lang w:val="en-US"/>
              </w:rPr>
            </w:pPr>
            <w:r w:rsidRPr="00B72EB1">
              <w:rPr>
                <w:rFonts w:cstheme="minorHAnsi"/>
                <w:bCs/>
                <w:color w:val="000000"/>
                <w:sz w:val="24"/>
                <w:szCs w:val="24"/>
                <w:lang w:val="en-US"/>
              </w:rPr>
              <w:t>"</w:t>
            </w:r>
            <w:r w:rsidRPr="00B72EB1">
              <w:rPr>
                <w:rFonts w:cstheme="minorHAnsi"/>
                <w:b/>
                <w:color w:val="000000"/>
                <w:sz w:val="24"/>
                <w:szCs w:val="24"/>
                <w:lang w:val="en-US"/>
              </w:rPr>
              <w:t>LCIA</w:t>
            </w:r>
            <w:r w:rsidRPr="00B72EB1">
              <w:rPr>
                <w:rFonts w:cstheme="minorHAnsi"/>
                <w:color w:val="000000"/>
                <w:sz w:val="24"/>
                <w:szCs w:val="24"/>
                <w:lang w:val="en-US"/>
              </w:rPr>
              <w:t>" means the London Court of International Arbitration.</w:t>
            </w:r>
          </w:p>
        </w:tc>
      </w:tr>
      <w:tr w:rsidR="009C3C71" w:rsidRPr="009C3C71" w14:paraId="410C3E4F" w14:textId="77777777" w:rsidTr="009C3C71">
        <w:tc>
          <w:tcPr>
            <w:tcW w:w="5104" w:type="dxa"/>
          </w:tcPr>
          <w:p w14:paraId="34E40203" w14:textId="77777777" w:rsidR="009C3C71" w:rsidRPr="00B72EB1" w:rsidRDefault="009C3C71" w:rsidP="009C3C71">
            <w:pPr>
              <w:spacing w:after="120"/>
              <w:jc w:val="both"/>
              <w:rPr>
                <w:rFonts w:eastAsia="Times New Roman" w:cstheme="minorHAnsi"/>
                <w:b/>
                <w:bCs/>
                <w:color w:val="000000"/>
                <w:sz w:val="24"/>
                <w:szCs w:val="24"/>
              </w:rPr>
            </w:pPr>
            <w:r w:rsidRPr="00B72EB1">
              <w:rPr>
                <w:rFonts w:eastAsia="Times New Roman" w:cstheme="minorHAnsi"/>
                <w:b/>
                <w:color w:val="000000"/>
                <w:sz w:val="24"/>
                <w:szCs w:val="24"/>
              </w:rPr>
              <w:t>"</w:t>
            </w:r>
            <w:r w:rsidRPr="00B72EB1">
              <w:rPr>
                <w:rFonts w:eastAsia="Times New Roman" w:cstheme="minorHAnsi"/>
                <w:b/>
                <w:bCs/>
                <w:color w:val="000000"/>
                <w:sz w:val="24"/>
                <w:szCs w:val="24"/>
              </w:rPr>
              <w:t xml:space="preserve">Ледра Директорс Лимитед “ или “Ледра Директорс </w:t>
            </w:r>
            <w:r w:rsidRPr="00B72EB1">
              <w:rPr>
                <w:rFonts w:eastAsia="Times New Roman" w:cstheme="minorHAnsi"/>
                <w:b/>
                <w:color w:val="000000"/>
                <w:sz w:val="24"/>
                <w:szCs w:val="24"/>
              </w:rPr>
              <w:t>"</w:t>
            </w:r>
            <w:r w:rsidRPr="00B72EB1">
              <w:rPr>
                <w:rFonts w:eastAsia="Times New Roman" w:cstheme="minorHAnsi"/>
                <w:color w:val="000000"/>
                <w:sz w:val="24"/>
                <w:szCs w:val="24"/>
              </w:rPr>
              <w:t xml:space="preserve"> означает частную компанию, ограниченную акциями и зарегистрированную в Республике Кипр, регистрационный номер </w:t>
            </w:r>
            <w:r w:rsidRPr="00B72EB1">
              <w:rPr>
                <w:rFonts w:eastAsia="Times New Roman" w:cstheme="minorHAnsi"/>
                <w:color w:val="000000"/>
                <w:sz w:val="24"/>
                <w:szCs w:val="24"/>
                <w:lang w:val="en-US"/>
              </w:rPr>
              <w:t>HE</w:t>
            </w:r>
            <w:r w:rsidRPr="00B72EB1">
              <w:rPr>
                <w:rFonts w:eastAsia="Times New Roman" w:cstheme="minorHAnsi"/>
                <w:color w:val="000000"/>
                <w:sz w:val="24"/>
                <w:szCs w:val="24"/>
              </w:rPr>
              <w:t xml:space="preserve"> 97386, адрес: Агиу Павлу, 15, ЛЕДРА ХАУС, Агиос Андреас, 1105, Никосия, Кипр</w:t>
            </w:r>
            <w:r w:rsidRPr="00B72EB1">
              <w:rPr>
                <w:rFonts w:eastAsia="Times New Roman" w:cstheme="minorHAnsi"/>
                <w:bCs/>
                <w:color w:val="000000"/>
                <w:sz w:val="24"/>
                <w:szCs w:val="24"/>
              </w:rPr>
              <w:t>.</w:t>
            </w:r>
          </w:p>
        </w:tc>
        <w:tc>
          <w:tcPr>
            <w:tcW w:w="5103" w:type="dxa"/>
          </w:tcPr>
          <w:p w14:paraId="2A2DFB3E" w14:textId="77777777" w:rsidR="009C3C71" w:rsidRPr="00B72EB1" w:rsidRDefault="009C3C71" w:rsidP="009C3C71">
            <w:pPr>
              <w:pStyle w:val="a"/>
              <w:numPr>
                <w:ilvl w:val="0"/>
                <w:numId w:val="0"/>
              </w:numPr>
              <w:spacing w:after="120"/>
              <w:jc w:val="both"/>
              <w:rPr>
                <w:rFonts w:asciiTheme="minorHAnsi" w:hAnsiTheme="minorHAnsi" w:cstheme="minorHAnsi"/>
                <w:b/>
                <w:bCs/>
                <w:color w:val="000000"/>
                <w:szCs w:val="24"/>
              </w:rPr>
            </w:pPr>
            <w:r w:rsidRPr="00B72EB1">
              <w:rPr>
                <w:rFonts w:asciiTheme="minorHAnsi" w:hAnsiTheme="minorHAnsi" w:cstheme="minorHAnsi"/>
                <w:b/>
                <w:color w:val="000000"/>
                <w:szCs w:val="24"/>
              </w:rPr>
              <w:t>"</w:t>
            </w:r>
            <w:r w:rsidRPr="00B72EB1">
              <w:rPr>
                <w:rFonts w:asciiTheme="minorHAnsi" w:hAnsiTheme="minorHAnsi" w:cstheme="minorHAnsi"/>
                <w:b/>
                <w:bCs/>
                <w:color w:val="000000"/>
                <w:szCs w:val="24"/>
              </w:rPr>
              <w:t>Ledra Directors Limited“ or “Ledra Directors</w:t>
            </w:r>
            <w:r w:rsidRPr="00B72EB1">
              <w:rPr>
                <w:rFonts w:asciiTheme="minorHAnsi" w:hAnsiTheme="minorHAnsi" w:cstheme="minorHAnsi"/>
                <w:b/>
                <w:color w:val="000000"/>
                <w:szCs w:val="24"/>
              </w:rPr>
              <w:t>"</w:t>
            </w:r>
            <w:r w:rsidRPr="00B72EB1">
              <w:rPr>
                <w:rFonts w:asciiTheme="minorHAnsi" w:hAnsiTheme="minorHAnsi" w:cstheme="minorHAnsi"/>
                <w:color w:val="000000"/>
                <w:szCs w:val="24"/>
              </w:rPr>
              <w:t xml:space="preserve"> means</w:t>
            </w:r>
            <w:r w:rsidRPr="00B72EB1">
              <w:rPr>
                <w:rFonts w:asciiTheme="minorHAnsi" w:hAnsiTheme="minorHAnsi" w:cstheme="minorHAnsi"/>
                <w:b/>
                <w:color w:val="000000"/>
                <w:szCs w:val="24"/>
              </w:rPr>
              <w:t xml:space="preserve"> </w:t>
            </w:r>
            <w:r w:rsidRPr="00B72EB1">
              <w:rPr>
                <w:rFonts w:asciiTheme="minorHAnsi" w:hAnsiTheme="minorHAnsi" w:cstheme="minorHAnsi"/>
                <w:color w:val="000000"/>
                <w:szCs w:val="24"/>
              </w:rPr>
              <w:t>a private company limited by shares registered in the Republic of Cyprus with registration number HE 97386, with registered office at Agiou Pavlou, 15, LEDRA HOUSE, Agios Andreas, 1105, Nicosia, Cyprus</w:t>
            </w:r>
            <w:r w:rsidRPr="00B72EB1">
              <w:rPr>
                <w:rFonts w:asciiTheme="minorHAnsi" w:hAnsiTheme="minorHAnsi" w:cstheme="minorHAnsi"/>
                <w:bCs/>
                <w:color w:val="000000"/>
                <w:szCs w:val="24"/>
              </w:rPr>
              <w:t>.</w:t>
            </w:r>
          </w:p>
        </w:tc>
      </w:tr>
      <w:tr w:rsidR="009C3C71" w:rsidRPr="00B72EB1" w14:paraId="2F6E7B71" w14:textId="77777777" w:rsidTr="009C3C71">
        <w:tc>
          <w:tcPr>
            <w:tcW w:w="5104" w:type="dxa"/>
          </w:tcPr>
          <w:p w14:paraId="0DBF2CCD" w14:textId="77777777" w:rsidR="009C3C71" w:rsidRPr="00B72EB1" w:rsidRDefault="009C3C71" w:rsidP="009C3C71">
            <w:pPr>
              <w:pStyle w:val="a"/>
              <w:numPr>
                <w:ilvl w:val="0"/>
                <w:numId w:val="0"/>
              </w:numPr>
              <w:spacing w:after="120"/>
              <w:jc w:val="both"/>
              <w:rPr>
                <w:rFonts w:asciiTheme="minorHAnsi" w:hAnsiTheme="minorHAnsi" w:cstheme="minorHAnsi"/>
                <w:b/>
                <w:color w:val="000000"/>
                <w:szCs w:val="24"/>
              </w:rPr>
            </w:pPr>
            <w:r w:rsidRPr="00B72EB1">
              <w:rPr>
                <w:rFonts w:asciiTheme="minorHAnsi" w:hAnsiTheme="minorHAnsi" w:cstheme="minorHAnsi"/>
                <w:b/>
                <w:color w:val="000000"/>
                <w:szCs w:val="24"/>
                <w:lang w:val="ru-RU"/>
              </w:rPr>
              <w:t xml:space="preserve">"Ледра Секретариес Лимитед“ или “Ледра Секретариес" </w:t>
            </w:r>
            <w:r w:rsidRPr="00B72EB1">
              <w:rPr>
                <w:rFonts w:asciiTheme="minorHAnsi" w:hAnsiTheme="minorHAnsi" w:cstheme="minorHAnsi"/>
                <w:bCs/>
                <w:color w:val="000000"/>
                <w:szCs w:val="24"/>
                <w:lang w:val="ru-RU"/>
              </w:rPr>
              <w:t>означает частную</w:t>
            </w:r>
            <w:r w:rsidRPr="00B72EB1">
              <w:rPr>
                <w:rFonts w:asciiTheme="minorHAnsi" w:hAnsiTheme="minorHAnsi" w:cstheme="minorHAnsi"/>
                <w:b/>
                <w:color w:val="000000"/>
                <w:szCs w:val="24"/>
                <w:lang w:val="ru-RU"/>
              </w:rPr>
              <w:t xml:space="preserve"> </w:t>
            </w:r>
            <w:r w:rsidRPr="00B72EB1">
              <w:rPr>
                <w:rFonts w:asciiTheme="minorHAnsi" w:hAnsiTheme="minorHAnsi" w:cstheme="minorHAnsi"/>
                <w:color w:val="000000"/>
                <w:szCs w:val="24"/>
                <w:lang w:val="ru-RU"/>
              </w:rPr>
              <w:t xml:space="preserve">компанию, ограниченную акциями и зарегистрированную в Республике Кипр, регистрационный номер </w:t>
            </w:r>
            <w:r w:rsidRPr="00B72EB1">
              <w:rPr>
                <w:rFonts w:asciiTheme="minorHAnsi" w:hAnsiTheme="minorHAnsi" w:cstheme="minorHAnsi"/>
                <w:color w:val="000000"/>
                <w:szCs w:val="24"/>
              </w:rPr>
              <w:t>HE</w:t>
            </w:r>
            <w:r w:rsidRPr="00B72EB1">
              <w:rPr>
                <w:rFonts w:asciiTheme="minorHAnsi" w:hAnsiTheme="minorHAnsi" w:cstheme="minorHAnsi"/>
                <w:color w:val="000000"/>
                <w:szCs w:val="24"/>
                <w:lang w:val="ru-RU"/>
              </w:rPr>
              <w:t xml:space="preserve"> 95796, адрес: Вас. Фреидерикес</w:t>
            </w:r>
            <w:r w:rsidRPr="00B72EB1">
              <w:rPr>
                <w:rFonts w:asciiTheme="minorHAnsi" w:hAnsiTheme="minorHAnsi" w:cstheme="minorHAnsi"/>
                <w:color w:val="000000"/>
                <w:szCs w:val="24"/>
              </w:rPr>
              <w:t xml:space="preserve"> 20, </w:t>
            </w:r>
            <w:r w:rsidRPr="00B72EB1">
              <w:rPr>
                <w:rFonts w:asciiTheme="minorHAnsi" w:hAnsiTheme="minorHAnsi" w:cstheme="minorHAnsi"/>
                <w:color w:val="000000"/>
                <w:szCs w:val="24"/>
                <w:lang w:val="ru-RU"/>
              </w:rPr>
              <w:t>ЭЛЬ ГРЕКО</w:t>
            </w:r>
            <w:r w:rsidRPr="00B72EB1">
              <w:rPr>
                <w:rFonts w:asciiTheme="minorHAnsi" w:hAnsiTheme="minorHAnsi" w:cstheme="minorHAnsi"/>
                <w:color w:val="000000"/>
                <w:szCs w:val="24"/>
              </w:rPr>
              <w:t xml:space="preserve"> </w:t>
            </w:r>
            <w:r w:rsidRPr="00B72EB1">
              <w:rPr>
                <w:rFonts w:asciiTheme="minorHAnsi" w:hAnsiTheme="minorHAnsi" w:cstheme="minorHAnsi"/>
                <w:color w:val="000000"/>
                <w:szCs w:val="24"/>
                <w:lang w:val="ru-RU"/>
              </w:rPr>
              <w:t>ХАУС</w:t>
            </w:r>
            <w:r w:rsidRPr="00B72EB1">
              <w:rPr>
                <w:rFonts w:asciiTheme="minorHAnsi" w:hAnsiTheme="minorHAnsi" w:cstheme="minorHAnsi"/>
                <w:color w:val="000000"/>
                <w:szCs w:val="24"/>
              </w:rPr>
              <w:t xml:space="preserve">, </w:t>
            </w:r>
            <w:r w:rsidRPr="00B72EB1">
              <w:rPr>
                <w:rFonts w:asciiTheme="minorHAnsi" w:hAnsiTheme="minorHAnsi" w:cstheme="minorHAnsi"/>
                <w:color w:val="000000"/>
                <w:szCs w:val="24"/>
                <w:lang w:val="ru-RU"/>
              </w:rPr>
              <w:t>этаж</w:t>
            </w:r>
            <w:r w:rsidRPr="00B72EB1">
              <w:rPr>
                <w:rFonts w:asciiTheme="minorHAnsi" w:hAnsiTheme="minorHAnsi" w:cstheme="minorHAnsi"/>
                <w:color w:val="000000"/>
                <w:szCs w:val="24"/>
              </w:rPr>
              <w:t xml:space="preserve"> 1, </w:t>
            </w:r>
            <w:r w:rsidRPr="00B72EB1">
              <w:rPr>
                <w:rFonts w:asciiTheme="minorHAnsi" w:hAnsiTheme="minorHAnsi" w:cstheme="minorHAnsi"/>
                <w:color w:val="000000"/>
                <w:szCs w:val="24"/>
                <w:lang w:val="ru-RU"/>
              </w:rPr>
              <w:t>квартира</w:t>
            </w:r>
            <w:r w:rsidRPr="00B72EB1">
              <w:rPr>
                <w:rFonts w:asciiTheme="minorHAnsi" w:hAnsiTheme="minorHAnsi" w:cstheme="minorHAnsi"/>
                <w:color w:val="000000"/>
                <w:szCs w:val="24"/>
              </w:rPr>
              <w:t xml:space="preserve"> 104, 1066, </w:t>
            </w:r>
            <w:r w:rsidRPr="00B72EB1">
              <w:rPr>
                <w:rFonts w:asciiTheme="minorHAnsi" w:hAnsiTheme="minorHAnsi" w:cstheme="minorHAnsi"/>
                <w:color w:val="000000"/>
                <w:szCs w:val="24"/>
                <w:lang w:val="ru-RU"/>
              </w:rPr>
              <w:t>Никосия, Кипр</w:t>
            </w:r>
            <w:r w:rsidRPr="00B72EB1">
              <w:rPr>
                <w:rFonts w:asciiTheme="minorHAnsi" w:hAnsiTheme="minorHAnsi" w:cstheme="minorHAnsi"/>
                <w:bCs/>
                <w:color w:val="000000"/>
                <w:szCs w:val="24"/>
              </w:rPr>
              <w:t>.</w:t>
            </w:r>
          </w:p>
        </w:tc>
        <w:tc>
          <w:tcPr>
            <w:tcW w:w="5103" w:type="dxa"/>
          </w:tcPr>
          <w:p w14:paraId="7A266E9D" w14:textId="77777777" w:rsidR="009C3C71" w:rsidRPr="00B72EB1" w:rsidRDefault="009C3C71" w:rsidP="009C3C71">
            <w:pPr>
              <w:pStyle w:val="a"/>
              <w:numPr>
                <w:ilvl w:val="0"/>
                <w:numId w:val="0"/>
              </w:numPr>
              <w:spacing w:after="120"/>
              <w:jc w:val="both"/>
              <w:rPr>
                <w:rFonts w:asciiTheme="minorHAnsi" w:hAnsiTheme="minorHAnsi" w:cstheme="minorHAnsi"/>
                <w:b/>
                <w:color w:val="000000"/>
                <w:szCs w:val="24"/>
              </w:rPr>
            </w:pPr>
            <w:r w:rsidRPr="00B72EB1">
              <w:rPr>
                <w:rFonts w:asciiTheme="minorHAnsi" w:hAnsiTheme="minorHAnsi" w:cstheme="minorHAnsi"/>
                <w:b/>
                <w:color w:val="000000"/>
                <w:szCs w:val="24"/>
              </w:rPr>
              <w:t xml:space="preserve">"Ledra Secretaries Limited“ or “Ledra Secretaries" </w:t>
            </w:r>
            <w:r w:rsidRPr="00B72EB1">
              <w:rPr>
                <w:rFonts w:asciiTheme="minorHAnsi" w:hAnsiTheme="minorHAnsi" w:cstheme="minorHAnsi"/>
                <w:color w:val="000000"/>
                <w:szCs w:val="24"/>
              </w:rPr>
              <w:t>means</w:t>
            </w:r>
            <w:r w:rsidRPr="00B72EB1">
              <w:rPr>
                <w:rFonts w:asciiTheme="minorHAnsi" w:hAnsiTheme="minorHAnsi" w:cstheme="minorHAnsi"/>
                <w:szCs w:val="24"/>
                <w:lang w:val="en-IE"/>
              </w:rPr>
              <w:t xml:space="preserve"> </w:t>
            </w:r>
            <w:r w:rsidRPr="00B72EB1">
              <w:rPr>
                <w:rFonts w:asciiTheme="minorHAnsi" w:hAnsiTheme="minorHAnsi" w:cstheme="minorHAnsi"/>
                <w:color w:val="000000"/>
                <w:szCs w:val="24"/>
              </w:rPr>
              <w:t>a private company limited by shares registered in the Republic of Cyprus with registration number HE 95796, with registered office at Vas. Freiderikis 20, EL GRECO HOUSE, Floor 1, Flat 104, 1066, Nicosia, Cyprus</w:t>
            </w:r>
            <w:r w:rsidRPr="00B72EB1">
              <w:rPr>
                <w:rFonts w:asciiTheme="minorHAnsi" w:hAnsiTheme="minorHAnsi" w:cstheme="minorHAnsi"/>
                <w:bCs/>
                <w:color w:val="000000"/>
                <w:szCs w:val="24"/>
              </w:rPr>
              <w:t>.</w:t>
            </w:r>
          </w:p>
        </w:tc>
      </w:tr>
      <w:tr w:rsidR="009C3C71" w:rsidRPr="009C3C71" w14:paraId="49933AD1" w14:textId="77777777" w:rsidTr="009C3C71">
        <w:tc>
          <w:tcPr>
            <w:tcW w:w="5104" w:type="dxa"/>
          </w:tcPr>
          <w:p w14:paraId="3C826203" w14:textId="77777777" w:rsidR="009C3C71" w:rsidRPr="00B72EB1" w:rsidRDefault="009C3C71" w:rsidP="009C3C71">
            <w:pPr>
              <w:pStyle w:val="a"/>
              <w:numPr>
                <w:ilvl w:val="0"/>
                <w:numId w:val="0"/>
              </w:numPr>
              <w:spacing w:after="120"/>
              <w:jc w:val="both"/>
              <w:rPr>
                <w:rFonts w:asciiTheme="minorHAnsi" w:hAnsiTheme="minorHAnsi" w:cstheme="minorHAnsi"/>
                <w:color w:val="000000"/>
                <w:szCs w:val="24"/>
                <w:lang w:val="ru-RU"/>
              </w:rPr>
            </w:pPr>
            <w:r w:rsidRPr="00B72EB1">
              <w:rPr>
                <w:rFonts w:asciiTheme="minorHAnsi" w:hAnsiTheme="minorHAnsi" w:cstheme="minorHAnsi"/>
                <w:color w:val="000000"/>
                <w:szCs w:val="24"/>
                <w:lang w:val="ru-RU"/>
              </w:rPr>
              <w:t>“</w:t>
            </w:r>
            <w:r>
              <w:rPr>
                <w:rFonts w:asciiTheme="minorHAnsi" w:hAnsiTheme="minorHAnsi" w:cstheme="minorHAnsi"/>
                <w:b/>
                <w:bCs/>
                <w:color w:val="000000"/>
                <w:szCs w:val="24"/>
                <w:lang w:val="ru-RU"/>
              </w:rPr>
              <w:t>Судебное разбирательство</w:t>
            </w:r>
            <w:r w:rsidRPr="00B72EB1">
              <w:rPr>
                <w:rFonts w:asciiTheme="minorHAnsi" w:hAnsiTheme="minorHAnsi" w:cstheme="minorHAnsi"/>
                <w:color w:val="000000"/>
                <w:szCs w:val="24"/>
                <w:lang w:val="ru-RU"/>
              </w:rPr>
              <w:t>”, означает любые претензии или требования, относящиеся к Тегли или ЗАО «НЛХК», включая, но не ограничиваясь, исковое заявление № 1328/2018, поданное РФИ в Районный Суд Никосии, Кипр, а также любые другие судебные разбирательства, приказы или постановления, прямо или косвенно связанные с вышеупомянутым иском или вытекающие из него.</w:t>
            </w:r>
          </w:p>
        </w:tc>
        <w:tc>
          <w:tcPr>
            <w:tcW w:w="5103" w:type="dxa"/>
          </w:tcPr>
          <w:p w14:paraId="70F6DD43" w14:textId="77777777" w:rsidR="009C3C71" w:rsidRPr="00B72EB1" w:rsidRDefault="009C3C71" w:rsidP="009C3C71">
            <w:pPr>
              <w:pStyle w:val="a"/>
              <w:numPr>
                <w:ilvl w:val="0"/>
                <w:numId w:val="0"/>
              </w:numPr>
              <w:spacing w:after="120"/>
              <w:jc w:val="both"/>
              <w:rPr>
                <w:rFonts w:asciiTheme="minorHAnsi" w:hAnsiTheme="minorHAnsi" w:cstheme="minorHAnsi"/>
                <w:color w:val="000000"/>
                <w:szCs w:val="24"/>
              </w:rPr>
            </w:pPr>
            <w:r w:rsidRPr="00B72EB1">
              <w:rPr>
                <w:rFonts w:asciiTheme="minorHAnsi" w:hAnsiTheme="minorHAnsi" w:cstheme="minorHAnsi"/>
                <w:color w:val="000000"/>
                <w:szCs w:val="24"/>
              </w:rPr>
              <w:t>“</w:t>
            </w:r>
            <w:r w:rsidRPr="00B72EB1">
              <w:rPr>
                <w:rFonts w:asciiTheme="minorHAnsi" w:hAnsiTheme="minorHAnsi" w:cstheme="minorHAnsi"/>
                <w:b/>
                <w:bCs/>
                <w:color w:val="000000"/>
                <w:szCs w:val="24"/>
              </w:rPr>
              <w:t>Litigation</w:t>
            </w:r>
            <w:r w:rsidRPr="00B72EB1">
              <w:rPr>
                <w:rFonts w:asciiTheme="minorHAnsi" w:hAnsiTheme="minorHAnsi" w:cstheme="minorHAnsi"/>
                <w:color w:val="000000"/>
                <w:szCs w:val="24"/>
              </w:rPr>
              <w:t>”, means any claims or demands relating to Tegli or JSC NE and include without limitation Action No. 1328/2018 filed by RFI with the District Court of Nicosia, Cyprus as well as any other judicial proceedings, orders or rulings directly or indirectly related to or arising out of the aforesaid Action</w:t>
            </w:r>
            <w:r w:rsidRPr="00B72EB1">
              <w:rPr>
                <w:rFonts w:asciiTheme="minorHAnsi" w:hAnsiTheme="minorHAnsi" w:cstheme="minorHAnsi"/>
                <w:szCs w:val="24"/>
              </w:rPr>
              <w:t>.</w:t>
            </w:r>
          </w:p>
        </w:tc>
      </w:tr>
      <w:tr w:rsidR="009C3C71" w:rsidRPr="009C3C71" w14:paraId="6CCA7C4A" w14:textId="77777777" w:rsidTr="009C3C71">
        <w:tc>
          <w:tcPr>
            <w:tcW w:w="5104" w:type="dxa"/>
          </w:tcPr>
          <w:p w14:paraId="304437EC" w14:textId="77777777" w:rsidR="009C3C71" w:rsidRPr="009407F6" w:rsidRDefault="009C3C71" w:rsidP="009C3C71">
            <w:pPr>
              <w:pStyle w:val="a"/>
              <w:numPr>
                <w:ilvl w:val="0"/>
                <w:numId w:val="0"/>
              </w:numPr>
              <w:spacing w:after="120"/>
              <w:jc w:val="both"/>
              <w:rPr>
                <w:rFonts w:asciiTheme="minorHAnsi" w:hAnsiTheme="minorHAnsi" w:cstheme="minorHAnsi"/>
                <w:b/>
                <w:bCs/>
                <w:szCs w:val="24"/>
                <w:lang w:val="ru-RU"/>
              </w:rPr>
            </w:pPr>
            <w:r w:rsidRPr="009407F6">
              <w:rPr>
                <w:rFonts w:asciiTheme="minorHAnsi" w:hAnsiTheme="minorHAnsi" w:cstheme="minorHAnsi"/>
                <w:szCs w:val="24"/>
                <w:lang w:val="ru-RU"/>
              </w:rPr>
              <w:t>“</w:t>
            </w:r>
            <w:r w:rsidRPr="006724DB">
              <w:rPr>
                <w:rFonts w:asciiTheme="minorHAnsi" w:hAnsiTheme="minorHAnsi" w:cstheme="minorHAnsi"/>
                <w:b/>
                <w:bCs/>
                <w:szCs w:val="24"/>
                <w:lang w:val="ru-RU"/>
              </w:rPr>
              <w:t>Дата Истечения Срока</w:t>
            </w:r>
            <w:r w:rsidRPr="006724DB">
              <w:rPr>
                <w:rFonts w:asciiTheme="minorHAnsi" w:hAnsiTheme="minorHAnsi" w:cstheme="minorHAnsi"/>
                <w:szCs w:val="24"/>
                <w:lang w:val="ru-RU"/>
              </w:rPr>
              <w:t xml:space="preserve">” означает </w:t>
            </w:r>
            <w:r w:rsidRPr="00395EC3">
              <w:rPr>
                <w:rFonts w:asciiTheme="minorHAnsi" w:hAnsiTheme="minorHAnsi" w:cstheme="minorHAnsi"/>
                <w:szCs w:val="24"/>
                <w:lang w:val="ru-RU"/>
              </w:rPr>
              <w:t xml:space="preserve">31.12.2022, </w:t>
            </w:r>
            <w:r w:rsidRPr="009407F6">
              <w:rPr>
                <w:rFonts w:asciiTheme="minorHAnsi" w:hAnsiTheme="minorHAnsi" w:cstheme="minorHAnsi"/>
                <w:szCs w:val="24"/>
                <w:lang w:val="ru-RU"/>
              </w:rPr>
              <w:t xml:space="preserve">если данный срок не </w:t>
            </w:r>
            <w:r w:rsidRPr="006724DB">
              <w:rPr>
                <w:rFonts w:asciiTheme="minorHAnsi" w:hAnsiTheme="minorHAnsi" w:cstheme="minorHAnsi"/>
                <w:szCs w:val="24"/>
                <w:lang w:val="ru-RU"/>
              </w:rPr>
              <w:t>продлен по усмотрению Продавца</w:t>
            </w:r>
            <w:r w:rsidRPr="00395EC3">
              <w:rPr>
                <w:rFonts w:asciiTheme="minorHAnsi" w:hAnsiTheme="minorHAnsi" w:cstheme="minorHAnsi"/>
                <w:szCs w:val="24"/>
                <w:lang w:val="ru-RU"/>
              </w:rPr>
              <w:t xml:space="preserve"> </w:t>
            </w:r>
            <w:r>
              <w:rPr>
                <w:rFonts w:asciiTheme="minorHAnsi" w:hAnsiTheme="minorHAnsi" w:cstheme="minorHAnsi"/>
                <w:szCs w:val="24"/>
                <w:lang w:val="ru-RU"/>
              </w:rPr>
              <w:t>путем направления Покупателя соответствующего Уведомления о Продлении Даты Истечения Срока по форме, являющейся Приложением «</w:t>
            </w:r>
            <w:r>
              <w:rPr>
                <w:rFonts w:asciiTheme="minorHAnsi" w:hAnsiTheme="minorHAnsi" w:cstheme="minorHAnsi"/>
                <w:szCs w:val="24"/>
              </w:rPr>
              <w:t>D</w:t>
            </w:r>
            <w:r>
              <w:rPr>
                <w:rFonts w:asciiTheme="minorHAnsi" w:hAnsiTheme="minorHAnsi" w:cstheme="minorHAnsi"/>
                <w:szCs w:val="24"/>
                <w:lang w:val="ru-RU"/>
              </w:rPr>
              <w:t>» к настоящему Опциону</w:t>
            </w:r>
            <w:r w:rsidRPr="006724DB">
              <w:rPr>
                <w:rFonts w:asciiTheme="minorHAnsi" w:hAnsiTheme="minorHAnsi" w:cstheme="minorHAnsi"/>
                <w:szCs w:val="24"/>
                <w:lang w:val="ru-RU"/>
              </w:rPr>
              <w:t>.</w:t>
            </w:r>
          </w:p>
        </w:tc>
        <w:tc>
          <w:tcPr>
            <w:tcW w:w="5103" w:type="dxa"/>
          </w:tcPr>
          <w:p w14:paraId="442223F6" w14:textId="77777777" w:rsidR="009C3C71" w:rsidRPr="00D42B88" w:rsidRDefault="009C3C71" w:rsidP="009C3C71">
            <w:pPr>
              <w:pStyle w:val="a"/>
              <w:numPr>
                <w:ilvl w:val="0"/>
                <w:numId w:val="0"/>
              </w:numPr>
              <w:spacing w:after="120"/>
              <w:jc w:val="both"/>
              <w:rPr>
                <w:rFonts w:asciiTheme="minorHAnsi" w:hAnsiTheme="minorHAnsi" w:cstheme="minorHAnsi"/>
                <w:b/>
                <w:bCs/>
                <w:szCs w:val="24"/>
              </w:rPr>
            </w:pPr>
            <w:r w:rsidRPr="006724DB">
              <w:rPr>
                <w:rFonts w:asciiTheme="minorHAnsi" w:hAnsiTheme="minorHAnsi" w:cstheme="minorHAnsi"/>
                <w:szCs w:val="24"/>
              </w:rPr>
              <w:t>“</w:t>
            </w:r>
            <w:r w:rsidRPr="006724DB">
              <w:rPr>
                <w:rFonts w:asciiTheme="minorHAnsi" w:hAnsiTheme="minorHAnsi" w:cstheme="minorHAnsi"/>
                <w:b/>
                <w:bCs/>
                <w:szCs w:val="24"/>
              </w:rPr>
              <w:t>Longstop Date</w:t>
            </w:r>
            <w:r w:rsidRPr="006724DB">
              <w:rPr>
                <w:rFonts w:asciiTheme="minorHAnsi" w:hAnsiTheme="minorHAnsi" w:cstheme="minorHAnsi"/>
                <w:szCs w:val="24"/>
              </w:rPr>
              <w:t xml:space="preserve">” </w:t>
            </w:r>
            <w:r w:rsidRPr="006724DB">
              <w:rPr>
                <w:rFonts w:asciiTheme="minorHAnsi" w:hAnsiTheme="minorHAnsi" w:cstheme="minorHAnsi"/>
                <w:color w:val="000000"/>
                <w:szCs w:val="24"/>
              </w:rPr>
              <w:t xml:space="preserve">means </w:t>
            </w:r>
            <w:r w:rsidRPr="009407F6">
              <w:rPr>
                <w:rFonts w:asciiTheme="minorHAnsi" w:hAnsiTheme="minorHAnsi" w:cstheme="minorHAnsi"/>
                <w:color w:val="000000"/>
                <w:szCs w:val="24"/>
              </w:rPr>
              <w:t>31.12.2022</w:t>
            </w:r>
            <w:r w:rsidRPr="006724DB">
              <w:rPr>
                <w:rFonts w:asciiTheme="minorHAnsi" w:hAnsiTheme="minorHAnsi" w:cstheme="minorHAnsi"/>
                <w:color w:val="000000"/>
                <w:szCs w:val="24"/>
              </w:rPr>
              <w:t xml:space="preserve">, </w:t>
            </w:r>
            <w:r w:rsidRPr="009407F6">
              <w:rPr>
                <w:rFonts w:asciiTheme="minorHAnsi" w:hAnsiTheme="minorHAnsi" w:cstheme="minorHAnsi"/>
                <w:color w:val="000000"/>
                <w:szCs w:val="24"/>
              </w:rPr>
              <w:t xml:space="preserve">or such other date designated at the sole discretion of the Seller </w:t>
            </w:r>
            <w:r w:rsidRPr="006724DB">
              <w:rPr>
                <w:rFonts w:asciiTheme="minorHAnsi" w:hAnsiTheme="minorHAnsi" w:cstheme="minorHAnsi"/>
                <w:color w:val="000000"/>
                <w:szCs w:val="24"/>
              </w:rPr>
              <w:t xml:space="preserve">by delivering a relevant Longstop Date extension </w:t>
            </w:r>
            <w:r w:rsidRPr="00D42B88">
              <w:rPr>
                <w:rFonts w:asciiTheme="minorHAnsi" w:hAnsiTheme="minorHAnsi" w:cstheme="minorHAnsi"/>
                <w:color w:val="000000"/>
                <w:szCs w:val="24"/>
              </w:rPr>
              <w:t>Notice to the Buyer, in the form set out in Appendix “D”.</w:t>
            </w:r>
          </w:p>
        </w:tc>
      </w:tr>
      <w:tr w:rsidR="009C3C71" w:rsidRPr="009C3C71" w14:paraId="59FA707F" w14:textId="77777777" w:rsidTr="009C3C71">
        <w:tc>
          <w:tcPr>
            <w:tcW w:w="5104" w:type="dxa"/>
          </w:tcPr>
          <w:p w14:paraId="2F0F209D" w14:textId="77777777" w:rsidR="009C3C71" w:rsidRPr="00B72EB1" w:rsidRDefault="009C3C71" w:rsidP="009C3C71">
            <w:pPr>
              <w:spacing w:after="120"/>
              <w:jc w:val="both"/>
              <w:rPr>
                <w:rFonts w:eastAsia="Times New Roman" w:cstheme="minorHAnsi"/>
                <w:b/>
                <w:color w:val="000000"/>
                <w:sz w:val="24"/>
                <w:szCs w:val="24"/>
              </w:rPr>
            </w:pPr>
            <w:r w:rsidRPr="00B72EB1">
              <w:rPr>
                <w:rFonts w:eastAsia="Times New Roman" w:cstheme="minorHAnsi"/>
                <w:b/>
                <w:bCs/>
                <w:sz w:val="24"/>
                <w:szCs w:val="24"/>
              </w:rPr>
              <w:t>“Опцион”</w:t>
            </w:r>
            <w:r w:rsidRPr="00B72EB1">
              <w:rPr>
                <w:rFonts w:eastAsia="Times New Roman" w:cstheme="minorHAnsi"/>
                <w:sz w:val="24"/>
                <w:szCs w:val="24"/>
              </w:rPr>
              <w:t xml:space="preserve"> означает как Колл Опцион (как более подробно раскрывается в п. 2.1.1), так и Пут Опцион (как более подробно раскрывается в п.2.1.2).</w:t>
            </w:r>
          </w:p>
        </w:tc>
        <w:tc>
          <w:tcPr>
            <w:tcW w:w="5103" w:type="dxa"/>
          </w:tcPr>
          <w:p w14:paraId="7262F914" w14:textId="77777777" w:rsidR="009C3C71" w:rsidRPr="00B72EB1" w:rsidRDefault="009C3C71" w:rsidP="009C3C71">
            <w:pPr>
              <w:spacing w:after="120"/>
              <w:jc w:val="both"/>
              <w:rPr>
                <w:rFonts w:eastAsia="Times New Roman" w:cstheme="minorHAnsi"/>
                <w:sz w:val="24"/>
                <w:szCs w:val="24"/>
                <w:lang w:val="en-US"/>
              </w:rPr>
            </w:pPr>
            <w:r w:rsidRPr="00B72EB1">
              <w:rPr>
                <w:rFonts w:eastAsia="Times New Roman" w:cstheme="minorHAnsi"/>
                <w:b/>
                <w:bCs/>
                <w:sz w:val="24"/>
                <w:szCs w:val="24"/>
                <w:lang w:val="en-US"/>
              </w:rPr>
              <w:t>“Option”</w:t>
            </w:r>
            <w:r w:rsidRPr="00B72EB1">
              <w:rPr>
                <w:rFonts w:eastAsia="Times New Roman" w:cstheme="minorHAnsi"/>
                <w:sz w:val="24"/>
                <w:szCs w:val="24"/>
                <w:lang w:val="en-US"/>
              </w:rPr>
              <w:t xml:space="preserve"> means both a Call Option (as further detailed in </w:t>
            </w:r>
            <w:r>
              <w:rPr>
                <w:rFonts w:eastAsia="Times New Roman" w:cstheme="minorHAnsi"/>
                <w:sz w:val="24"/>
                <w:szCs w:val="24"/>
                <w:lang w:val="en-US"/>
              </w:rPr>
              <w:t>Clause</w:t>
            </w:r>
            <w:r w:rsidRPr="00B72EB1">
              <w:rPr>
                <w:rFonts w:eastAsia="Times New Roman" w:cstheme="minorHAnsi"/>
                <w:sz w:val="24"/>
                <w:szCs w:val="24"/>
                <w:lang w:val="en-US"/>
              </w:rPr>
              <w:t xml:space="preserve"> 2.1.1) and a Put Option (as further detailed in </w:t>
            </w:r>
            <w:r>
              <w:rPr>
                <w:rFonts w:eastAsia="Times New Roman" w:cstheme="minorHAnsi"/>
                <w:sz w:val="24"/>
                <w:szCs w:val="24"/>
                <w:lang w:val="en-US"/>
              </w:rPr>
              <w:t>Clause</w:t>
            </w:r>
            <w:r w:rsidRPr="00B72EB1">
              <w:rPr>
                <w:rFonts w:eastAsia="Times New Roman" w:cstheme="minorHAnsi"/>
                <w:sz w:val="24"/>
                <w:szCs w:val="24"/>
                <w:lang w:val="en-US"/>
              </w:rPr>
              <w:t xml:space="preserve"> 2.1.2).</w:t>
            </w:r>
          </w:p>
        </w:tc>
      </w:tr>
      <w:tr w:rsidR="009C3C71" w:rsidRPr="009C3C71" w14:paraId="0FB77B22" w14:textId="77777777" w:rsidTr="009C3C71">
        <w:tc>
          <w:tcPr>
            <w:tcW w:w="5104" w:type="dxa"/>
          </w:tcPr>
          <w:p w14:paraId="77BA9844" w14:textId="77777777" w:rsidR="009C3C71" w:rsidRPr="00B72EB1" w:rsidRDefault="009C3C71" w:rsidP="009C3C71">
            <w:pPr>
              <w:pStyle w:val="a"/>
              <w:numPr>
                <w:ilvl w:val="0"/>
                <w:numId w:val="0"/>
              </w:numPr>
              <w:spacing w:after="120"/>
              <w:jc w:val="both"/>
              <w:rPr>
                <w:rFonts w:asciiTheme="minorHAnsi" w:hAnsiTheme="minorHAnsi" w:cstheme="minorHAnsi"/>
                <w:bCs/>
                <w:color w:val="000000"/>
                <w:szCs w:val="24"/>
                <w:lang w:val="ru-RU"/>
              </w:rPr>
            </w:pPr>
            <w:r w:rsidRPr="00B72EB1">
              <w:rPr>
                <w:rFonts w:asciiTheme="minorHAnsi" w:hAnsiTheme="minorHAnsi" w:cstheme="minorHAnsi"/>
                <w:szCs w:val="24"/>
                <w:lang w:val="ru-RU"/>
              </w:rPr>
              <w:t>"</w:t>
            </w:r>
            <w:r w:rsidRPr="00B72EB1">
              <w:rPr>
                <w:rFonts w:asciiTheme="minorHAnsi" w:hAnsiTheme="minorHAnsi" w:cstheme="minorHAnsi"/>
                <w:b/>
                <w:szCs w:val="24"/>
                <w:lang w:val="ru-RU"/>
              </w:rPr>
              <w:t>Уведомление об Исполнении Опциона</w:t>
            </w:r>
            <w:r w:rsidRPr="00B72EB1">
              <w:rPr>
                <w:rFonts w:asciiTheme="minorHAnsi" w:hAnsiTheme="minorHAnsi" w:cstheme="minorHAnsi"/>
                <w:szCs w:val="24"/>
                <w:lang w:val="ru-RU"/>
              </w:rPr>
              <w:t xml:space="preserve">" означает уведомление об исполнении Колл Опциона в форме, изложенной в Приложении “А”, или уведомление об исполнении Пут Опциона в форме, изложенной в </w:t>
            </w:r>
            <w:r>
              <w:rPr>
                <w:rFonts w:asciiTheme="minorHAnsi" w:hAnsiTheme="minorHAnsi" w:cstheme="minorHAnsi"/>
                <w:szCs w:val="24"/>
                <w:lang w:val="ru-RU"/>
              </w:rPr>
              <w:t>П</w:t>
            </w:r>
            <w:r w:rsidRPr="00B72EB1">
              <w:rPr>
                <w:rFonts w:asciiTheme="minorHAnsi" w:hAnsiTheme="minorHAnsi" w:cstheme="minorHAnsi"/>
                <w:szCs w:val="24"/>
                <w:lang w:val="ru-RU"/>
              </w:rPr>
              <w:t>риложении "В".</w:t>
            </w:r>
          </w:p>
        </w:tc>
        <w:tc>
          <w:tcPr>
            <w:tcW w:w="5103" w:type="dxa"/>
          </w:tcPr>
          <w:p w14:paraId="4C706AA1" w14:textId="77777777" w:rsidR="009C3C71" w:rsidRPr="00B72EB1" w:rsidRDefault="009C3C71" w:rsidP="009C3C71">
            <w:pPr>
              <w:pStyle w:val="a"/>
              <w:numPr>
                <w:ilvl w:val="0"/>
                <w:numId w:val="0"/>
              </w:numPr>
              <w:spacing w:after="120"/>
              <w:jc w:val="both"/>
              <w:rPr>
                <w:rFonts w:asciiTheme="minorHAnsi" w:hAnsiTheme="minorHAnsi" w:cstheme="minorHAnsi"/>
                <w:b/>
                <w:bCs/>
                <w:szCs w:val="24"/>
              </w:rPr>
            </w:pPr>
            <w:r w:rsidRPr="00B72EB1">
              <w:rPr>
                <w:rFonts w:asciiTheme="minorHAnsi" w:hAnsiTheme="minorHAnsi" w:cstheme="minorHAnsi"/>
                <w:b/>
                <w:bCs/>
                <w:szCs w:val="24"/>
              </w:rPr>
              <w:t xml:space="preserve">"Option Exercise Notice" </w:t>
            </w:r>
            <w:r w:rsidRPr="00B72EB1">
              <w:rPr>
                <w:rFonts w:asciiTheme="minorHAnsi" w:hAnsiTheme="minorHAnsi" w:cstheme="minorHAnsi"/>
                <w:szCs w:val="24"/>
              </w:rPr>
              <w:t>means a notice for the exercise of the Call Option substantially in the form set out in Appendix “A”, or a notice of the exercise of the Put Option, substantially in the form set out in Appendix “B”.</w:t>
            </w:r>
          </w:p>
        </w:tc>
      </w:tr>
      <w:tr w:rsidR="009C3C71" w:rsidRPr="009C3C71" w14:paraId="325B45FF" w14:textId="77777777" w:rsidTr="009C3C71">
        <w:tc>
          <w:tcPr>
            <w:tcW w:w="5104" w:type="dxa"/>
          </w:tcPr>
          <w:p w14:paraId="0CFB7643" w14:textId="77777777" w:rsidR="009C3C71" w:rsidRPr="002B62CB" w:rsidRDefault="009C3C71" w:rsidP="009C3C71">
            <w:pPr>
              <w:pStyle w:val="a"/>
              <w:numPr>
                <w:ilvl w:val="0"/>
                <w:numId w:val="0"/>
              </w:numPr>
              <w:spacing w:after="120"/>
              <w:jc w:val="both"/>
              <w:rPr>
                <w:rFonts w:asciiTheme="minorHAnsi" w:hAnsiTheme="minorHAnsi" w:cstheme="minorHAnsi"/>
                <w:szCs w:val="24"/>
                <w:lang w:val="ru-RU"/>
              </w:rPr>
            </w:pPr>
            <w:r w:rsidRPr="00B64D8F">
              <w:rPr>
                <w:rFonts w:cstheme="minorHAnsi"/>
                <w:szCs w:val="24"/>
                <w:lang w:val="ru-RU"/>
              </w:rPr>
              <w:t>"</w:t>
            </w:r>
            <w:r>
              <w:rPr>
                <w:rFonts w:asciiTheme="minorHAnsi" w:hAnsiTheme="minorHAnsi" w:cstheme="minorHAnsi"/>
                <w:b/>
                <w:szCs w:val="24"/>
                <w:lang w:val="ru-RU"/>
              </w:rPr>
              <w:t>Цена</w:t>
            </w:r>
            <w:r w:rsidRPr="00B64D8F">
              <w:rPr>
                <w:rFonts w:cstheme="minorHAnsi"/>
                <w:b/>
                <w:szCs w:val="24"/>
                <w:lang w:val="ru-RU"/>
              </w:rPr>
              <w:t xml:space="preserve"> </w:t>
            </w:r>
            <w:r w:rsidRPr="00B72EB1">
              <w:rPr>
                <w:rFonts w:asciiTheme="minorHAnsi" w:hAnsiTheme="minorHAnsi" w:cstheme="minorHAnsi"/>
                <w:b/>
                <w:szCs w:val="24"/>
                <w:lang w:val="ru-RU"/>
              </w:rPr>
              <w:t>Опциона</w:t>
            </w:r>
            <w:r w:rsidRPr="00B64D8F">
              <w:rPr>
                <w:rFonts w:cstheme="minorHAnsi"/>
                <w:szCs w:val="24"/>
                <w:lang w:val="ru-RU"/>
              </w:rPr>
              <w:t xml:space="preserve">" </w:t>
            </w:r>
            <w:r>
              <w:rPr>
                <w:rFonts w:asciiTheme="minorHAnsi" w:hAnsiTheme="minorHAnsi" w:cstheme="minorHAnsi"/>
                <w:szCs w:val="24"/>
                <w:lang w:val="ru-RU"/>
              </w:rPr>
              <w:t>означает</w:t>
            </w:r>
            <w:r w:rsidRPr="00B64D8F">
              <w:rPr>
                <w:rFonts w:cstheme="minorHAnsi"/>
                <w:szCs w:val="24"/>
                <w:lang w:val="ru-RU"/>
              </w:rPr>
              <w:t xml:space="preserve"> 1 (</w:t>
            </w:r>
            <w:r>
              <w:rPr>
                <w:rFonts w:asciiTheme="minorHAnsi" w:hAnsiTheme="minorHAnsi" w:cstheme="minorHAnsi"/>
                <w:szCs w:val="24"/>
                <w:lang w:val="ru-RU"/>
              </w:rPr>
              <w:t>Один</w:t>
            </w:r>
            <w:r w:rsidRPr="00B64D8F">
              <w:rPr>
                <w:rFonts w:cstheme="minorHAnsi"/>
                <w:szCs w:val="24"/>
                <w:lang w:val="ru-RU"/>
              </w:rPr>
              <w:t xml:space="preserve">) </w:t>
            </w:r>
            <w:r>
              <w:rPr>
                <w:rFonts w:asciiTheme="minorHAnsi" w:hAnsiTheme="minorHAnsi" w:cstheme="minorHAnsi"/>
                <w:szCs w:val="24"/>
                <w:lang w:val="ru-RU"/>
              </w:rPr>
              <w:t>доллар</w:t>
            </w:r>
            <w:r w:rsidRPr="00B64D8F">
              <w:rPr>
                <w:rFonts w:cstheme="minorHAnsi"/>
                <w:szCs w:val="24"/>
                <w:lang w:val="ru-RU"/>
              </w:rPr>
              <w:t xml:space="preserve"> </w:t>
            </w:r>
            <w:r>
              <w:rPr>
                <w:rFonts w:asciiTheme="minorHAnsi" w:hAnsiTheme="minorHAnsi" w:cstheme="minorHAnsi"/>
                <w:szCs w:val="24"/>
                <w:lang w:val="ru-RU"/>
              </w:rPr>
              <w:t>США</w:t>
            </w:r>
            <w:r w:rsidRPr="00B64D8F">
              <w:rPr>
                <w:rFonts w:cstheme="minorHAnsi"/>
                <w:szCs w:val="24"/>
                <w:lang w:val="ru-RU"/>
              </w:rPr>
              <w:t xml:space="preserve">. </w:t>
            </w:r>
          </w:p>
        </w:tc>
        <w:tc>
          <w:tcPr>
            <w:tcW w:w="5103" w:type="dxa"/>
          </w:tcPr>
          <w:p w14:paraId="25F49094" w14:textId="77777777" w:rsidR="009C3C71" w:rsidRPr="00E13FDF" w:rsidRDefault="009C3C71" w:rsidP="009C3C71">
            <w:pPr>
              <w:pStyle w:val="a"/>
              <w:numPr>
                <w:ilvl w:val="0"/>
                <w:numId w:val="0"/>
              </w:numPr>
              <w:spacing w:after="120"/>
              <w:jc w:val="both"/>
              <w:rPr>
                <w:rFonts w:asciiTheme="minorHAnsi" w:hAnsiTheme="minorHAnsi" w:cstheme="minorHAnsi"/>
                <w:b/>
                <w:bCs/>
                <w:szCs w:val="24"/>
              </w:rPr>
            </w:pPr>
            <w:r w:rsidRPr="00B72EB1">
              <w:rPr>
                <w:rFonts w:asciiTheme="minorHAnsi" w:hAnsiTheme="minorHAnsi" w:cstheme="minorHAnsi"/>
                <w:b/>
                <w:bCs/>
                <w:szCs w:val="24"/>
              </w:rPr>
              <w:t>"</w:t>
            </w:r>
            <w:r>
              <w:rPr>
                <w:rFonts w:asciiTheme="minorHAnsi" w:hAnsiTheme="minorHAnsi" w:cstheme="minorHAnsi"/>
                <w:b/>
                <w:bCs/>
                <w:szCs w:val="24"/>
              </w:rPr>
              <w:t>Option Price</w:t>
            </w:r>
            <w:r w:rsidRPr="00B72EB1">
              <w:rPr>
                <w:rFonts w:asciiTheme="minorHAnsi" w:hAnsiTheme="minorHAnsi" w:cstheme="minorHAnsi"/>
                <w:b/>
                <w:bCs/>
                <w:szCs w:val="24"/>
              </w:rPr>
              <w:t>"</w:t>
            </w:r>
            <w:r w:rsidRPr="00E3762F">
              <w:rPr>
                <w:rFonts w:asciiTheme="minorHAnsi" w:hAnsiTheme="minorHAnsi" w:cstheme="minorHAnsi"/>
                <w:b/>
                <w:bCs/>
                <w:szCs w:val="24"/>
              </w:rPr>
              <w:t xml:space="preserve"> </w:t>
            </w:r>
            <w:r w:rsidRPr="00E3762F">
              <w:rPr>
                <w:rFonts w:asciiTheme="minorHAnsi" w:hAnsiTheme="minorHAnsi" w:cstheme="minorHAnsi"/>
                <w:szCs w:val="24"/>
              </w:rPr>
              <w:t>means 1 (One) US dollar.</w:t>
            </w:r>
            <w:r>
              <w:rPr>
                <w:rFonts w:asciiTheme="minorHAnsi" w:hAnsiTheme="minorHAnsi" w:cstheme="minorHAnsi"/>
                <w:b/>
                <w:bCs/>
                <w:szCs w:val="24"/>
              </w:rPr>
              <w:t xml:space="preserve"> </w:t>
            </w:r>
          </w:p>
        </w:tc>
      </w:tr>
      <w:tr w:rsidR="009C3C71" w:rsidRPr="009C3C71" w14:paraId="201A6A21" w14:textId="77777777" w:rsidTr="009C3C71">
        <w:tc>
          <w:tcPr>
            <w:tcW w:w="5104" w:type="dxa"/>
          </w:tcPr>
          <w:p w14:paraId="7299255F" w14:textId="77777777" w:rsidR="009C3C71" w:rsidRPr="00B72EB1" w:rsidRDefault="009C3C71" w:rsidP="009C3C71">
            <w:pPr>
              <w:pStyle w:val="a"/>
              <w:numPr>
                <w:ilvl w:val="0"/>
                <w:numId w:val="0"/>
              </w:numPr>
              <w:spacing w:after="120"/>
              <w:jc w:val="both"/>
              <w:rPr>
                <w:rFonts w:asciiTheme="minorHAnsi" w:hAnsiTheme="minorHAnsi" w:cstheme="minorHAnsi"/>
                <w:bCs/>
                <w:iCs/>
                <w:szCs w:val="24"/>
                <w:lang w:val="ru-RU"/>
              </w:rPr>
            </w:pPr>
            <w:r w:rsidRPr="00B72EB1">
              <w:rPr>
                <w:rFonts w:asciiTheme="minorHAnsi" w:hAnsiTheme="minorHAnsi" w:cstheme="minorHAnsi"/>
                <w:szCs w:val="24"/>
                <w:lang w:val="ru-RU"/>
              </w:rPr>
              <w:t>"</w:t>
            </w:r>
            <w:r w:rsidRPr="00B72EB1">
              <w:rPr>
                <w:rFonts w:asciiTheme="minorHAnsi" w:hAnsiTheme="minorHAnsi" w:cstheme="minorHAnsi"/>
                <w:b/>
                <w:szCs w:val="24"/>
                <w:lang w:val="ru-RU"/>
              </w:rPr>
              <w:t>Акции Опциона</w:t>
            </w:r>
            <w:r w:rsidRPr="00B72EB1">
              <w:rPr>
                <w:rFonts w:asciiTheme="minorHAnsi" w:hAnsiTheme="minorHAnsi" w:cstheme="minorHAnsi"/>
                <w:szCs w:val="24"/>
                <w:lang w:val="ru-RU"/>
              </w:rPr>
              <w:t>"</w:t>
            </w:r>
            <w:r w:rsidRPr="00B72EB1">
              <w:rPr>
                <w:rFonts w:asciiTheme="minorHAnsi" w:hAnsiTheme="minorHAnsi" w:cstheme="minorHAnsi"/>
                <w:b/>
                <w:szCs w:val="24"/>
                <w:lang w:val="ru-RU"/>
              </w:rPr>
              <w:t xml:space="preserve"> </w:t>
            </w:r>
            <w:r w:rsidRPr="00B72EB1">
              <w:rPr>
                <w:rFonts w:asciiTheme="minorHAnsi" w:hAnsiTheme="minorHAnsi" w:cstheme="minorHAnsi"/>
                <w:szCs w:val="24"/>
                <w:lang w:val="ru-RU"/>
              </w:rPr>
              <w:t xml:space="preserve">означает акции класса А в количестве </w:t>
            </w:r>
            <w:r w:rsidRPr="00B72EB1">
              <w:rPr>
                <w:rFonts w:asciiTheme="minorHAnsi" w:hAnsiTheme="minorHAnsi" w:cstheme="minorHAnsi"/>
                <w:color w:val="000000"/>
                <w:szCs w:val="24"/>
                <w:lang w:val="ru-RU"/>
              </w:rPr>
              <w:t>27,128 и акции класса В в количестве 18,312 в уставном капитале Тегли</w:t>
            </w:r>
            <w:r w:rsidRPr="00B72EB1">
              <w:rPr>
                <w:rFonts w:asciiTheme="minorHAnsi" w:hAnsiTheme="minorHAnsi" w:cstheme="minorHAnsi"/>
                <w:bCs/>
                <w:iCs/>
                <w:szCs w:val="24"/>
                <w:lang w:val="ru-RU"/>
              </w:rPr>
              <w:t xml:space="preserve">. </w:t>
            </w:r>
          </w:p>
        </w:tc>
        <w:tc>
          <w:tcPr>
            <w:tcW w:w="5103" w:type="dxa"/>
          </w:tcPr>
          <w:p w14:paraId="783B9044" w14:textId="77777777" w:rsidR="009C3C71" w:rsidRPr="00B72EB1" w:rsidRDefault="009C3C71" w:rsidP="009C3C71">
            <w:pPr>
              <w:pStyle w:val="a"/>
              <w:numPr>
                <w:ilvl w:val="0"/>
                <w:numId w:val="0"/>
              </w:numPr>
              <w:spacing w:after="120"/>
              <w:jc w:val="both"/>
              <w:rPr>
                <w:rFonts w:asciiTheme="minorHAnsi" w:hAnsiTheme="minorHAnsi" w:cstheme="minorHAnsi"/>
                <w:bCs/>
                <w:iCs/>
                <w:szCs w:val="24"/>
              </w:rPr>
            </w:pPr>
            <w:r w:rsidRPr="00B72EB1">
              <w:rPr>
                <w:rFonts w:asciiTheme="minorHAnsi" w:hAnsiTheme="minorHAnsi" w:cstheme="minorHAnsi"/>
                <w:szCs w:val="24"/>
              </w:rPr>
              <w:t>"</w:t>
            </w:r>
            <w:r w:rsidRPr="00B72EB1">
              <w:rPr>
                <w:rFonts w:asciiTheme="minorHAnsi" w:hAnsiTheme="minorHAnsi" w:cstheme="minorHAnsi"/>
                <w:b/>
                <w:szCs w:val="24"/>
              </w:rPr>
              <w:t>Option Shares</w:t>
            </w:r>
            <w:r w:rsidRPr="00B72EB1" w:rsidDel="008B16F4">
              <w:rPr>
                <w:rFonts w:asciiTheme="minorHAnsi" w:hAnsiTheme="minorHAnsi" w:cstheme="minorHAnsi"/>
                <w:b/>
                <w:szCs w:val="24"/>
              </w:rPr>
              <w:t xml:space="preserve"> </w:t>
            </w:r>
            <w:r w:rsidRPr="00B72EB1">
              <w:rPr>
                <w:rFonts w:asciiTheme="minorHAnsi" w:hAnsiTheme="minorHAnsi" w:cstheme="minorHAnsi"/>
                <w:szCs w:val="24"/>
              </w:rPr>
              <w:t>"</w:t>
            </w:r>
            <w:r w:rsidRPr="00B72EB1">
              <w:rPr>
                <w:rFonts w:asciiTheme="minorHAnsi" w:hAnsiTheme="minorHAnsi" w:cstheme="minorHAnsi"/>
                <w:b/>
                <w:szCs w:val="24"/>
              </w:rPr>
              <w:t xml:space="preserve"> </w:t>
            </w:r>
            <w:r w:rsidRPr="00B72EB1">
              <w:rPr>
                <w:rFonts w:asciiTheme="minorHAnsi" w:hAnsiTheme="minorHAnsi" w:cstheme="minorHAnsi"/>
                <w:szCs w:val="24"/>
              </w:rPr>
              <w:t xml:space="preserve">means </w:t>
            </w:r>
            <w:r w:rsidRPr="00B72EB1">
              <w:rPr>
                <w:rFonts w:asciiTheme="minorHAnsi" w:hAnsiTheme="minorHAnsi" w:cstheme="minorHAnsi"/>
                <w:color w:val="000000"/>
                <w:szCs w:val="24"/>
              </w:rPr>
              <w:t>27,128 Class A shares and 18,312 Class B shares in Tegli</w:t>
            </w:r>
            <w:r w:rsidRPr="00B72EB1">
              <w:rPr>
                <w:rFonts w:asciiTheme="minorHAnsi" w:hAnsiTheme="minorHAnsi" w:cstheme="minorHAnsi"/>
                <w:bCs/>
                <w:iCs/>
                <w:szCs w:val="24"/>
              </w:rPr>
              <w:t>.</w:t>
            </w:r>
          </w:p>
        </w:tc>
      </w:tr>
      <w:tr w:rsidR="009C3C71" w:rsidRPr="009C3C71" w14:paraId="4E462C61" w14:textId="77777777" w:rsidTr="009C3C71">
        <w:tc>
          <w:tcPr>
            <w:tcW w:w="5104" w:type="dxa"/>
          </w:tcPr>
          <w:p w14:paraId="30663D58" w14:textId="77777777" w:rsidR="009C3C71" w:rsidRPr="00B72EB1" w:rsidRDefault="009C3C71" w:rsidP="009C3C71">
            <w:pPr>
              <w:pStyle w:val="a"/>
              <w:numPr>
                <w:ilvl w:val="0"/>
                <w:numId w:val="0"/>
              </w:numPr>
              <w:spacing w:after="120"/>
              <w:jc w:val="both"/>
              <w:rPr>
                <w:rFonts w:asciiTheme="minorHAnsi" w:hAnsiTheme="minorHAnsi" w:cstheme="minorHAnsi"/>
                <w:bCs/>
                <w:color w:val="000000"/>
                <w:szCs w:val="24"/>
                <w:lang w:val="ru-RU"/>
              </w:rPr>
            </w:pPr>
            <w:r w:rsidRPr="00B72EB1">
              <w:rPr>
                <w:rFonts w:asciiTheme="minorHAnsi" w:hAnsiTheme="minorHAnsi" w:cstheme="minorHAnsi"/>
                <w:b/>
                <w:color w:val="000000"/>
                <w:szCs w:val="24"/>
                <w:lang w:val="ru-RU"/>
              </w:rPr>
              <w:t xml:space="preserve">"Пэйдж Директорс Лимитед“ или “Пэйдж Директорс" </w:t>
            </w:r>
            <w:r w:rsidRPr="00B72EB1">
              <w:rPr>
                <w:rFonts w:asciiTheme="minorHAnsi" w:hAnsiTheme="minorHAnsi" w:cstheme="minorHAnsi"/>
                <w:color w:val="000000"/>
                <w:szCs w:val="24"/>
                <w:lang w:val="ru-RU"/>
              </w:rPr>
              <w:t xml:space="preserve">означает частную компанию, ограниченную акциями и зарегистрированную в Кипре, регистрационный номер </w:t>
            </w:r>
            <w:r w:rsidRPr="00B72EB1">
              <w:rPr>
                <w:rFonts w:asciiTheme="minorHAnsi" w:hAnsiTheme="minorHAnsi" w:cstheme="minorHAnsi"/>
                <w:color w:val="000000"/>
                <w:szCs w:val="24"/>
              </w:rPr>
              <w:t>HE</w:t>
            </w:r>
            <w:r w:rsidRPr="00B72EB1">
              <w:rPr>
                <w:rFonts w:asciiTheme="minorHAnsi" w:hAnsiTheme="minorHAnsi" w:cstheme="minorHAnsi"/>
                <w:color w:val="000000"/>
                <w:szCs w:val="24"/>
                <w:lang w:val="ru-RU"/>
              </w:rPr>
              <w:t xml:space="preserve"> 150223, адрес: Агиу Андреу 332, ПАТРИСИАН ЧАМБЕРС, 3035, Лимассол, Кипр</w:t>
            </w:r>
            <w:r w:rsidRPr="00B72EB1">
              <w:rPr>
                <w:rFonts w:asciiTheme="minorHAnsi" w:hAnsiTheme="minorHAnsi" w:cstheme="minorHAnsi"/>
                <w:bCs/>
                <w:color w:val="000000"/>
                <w:szCs w:val="24"/>
                <w:lang w:val="ru-RU"/>
              </w:rPr>
              <w:t>.</w:t>
            </w:r>
          </w:p>
        </w:tc>
        <w:tc>
          <w:tcPr>
            <w:tcW w:w="5103" w:type="dxa"/>
          </w:tcPr>
          <w:p w14:paraId="5D4C2C23" w14:textId="77777777" w:rsidR="009C3C71" w:rsidRPr="00B72EB1" w:rsidRDefault="009C3C71" w:rsidP="009C3C71">
            <w:pPr>
              <w:pStyle w:val="a"/>
              <w:numPr>
                <w:ilvl w:val="0"/>
                <w:numId w:val="0"/>
              </w:numPr>
              <w:spacing w:after="120"/>
              <w:jc w:val="both"/>
              <w:rPr>
                <w:rFonts w:asciiTheme="minorHAnsi" w:hAnsiTheme="minorHAnsi" w:cstheme="minorHAnsi"/>
                <w:bCs/>
                <w:color w:val="000000"/>
                <w:szCs w:val="24"/>
              </w:rPr>
            </w:pPr>
            <w:r w:rsidRPr="00B72EB1">
              <w:rPr>
                <w:rFonts w:asciiTheme="minorHAnsi" w:hAnsiTheme="minorHAnsi" w:cstheme="minorHAnsi"/>
                <w:b/>
                <w:color w:val="000000"/>
                <w:szCs w:val="24"/>
              </w:rPr>
              <w:t xml:space="preserve">"Page Directors Limited“ or “Page Directors" </w:t>
            </w:r>
            <w:r w:rsidRPr="00B72EB1">
              <w:rPr>
                <w:rFonts w:asciiTheme="minorHAnsi" w:hAnsiTheme="minorHAnsi" w:cstheme="minorHAnsi"/>
                <w:color w:val="000000"/>
                <w:szCs w:val="24"/>
              </w:rPr>
              <w:t>means</w:t>
            </w:r>
            <w:r w:rsidRPr="00B72EB1">
              <w:rPr>
                <w:rFonts w:asciiTheme="minorHAnsi" w:hAnsiTheme="minorHAnsi" w:cstheme="minorHAnsi"/>
                <w:bCs/>
                <w:color w:val="000000"/>
                <w:szCs w:val="24"/>
              </w:rPr>
              <w:t xml:space="preserve"> a </w:t>
            </w:r>
            <w:r w:rsidRPr="00B72EB1">
              <w:rPr>
                <w:rFonts w:asciiTheme="minorHAnsi" w:hAnsiTheme="minorHAnsi" w:cstheme="minorHAnsi"/>
                <w:color w:val="000000"/>
                <w:szCs w:val="24"/>
              </w:rPr>
              <w:t>private company limited by shares registered in the Republic of Cyprus with registration number HE 150223, with registered office at Agiou Andreou 332, PATRICIAN CHAMBERS, 3035, Limassol, Cyprus</w:t>
            </w:r>
            <w:r w:rsidRPr="00B72EB1">
              <w:rPr>
                <w:rFonts w:asciiTheme="minorHAnsi" w:hAnsiTheme="minorHAnsi" w:cstheme="minorHAnsi"/>
                <w:bCs/>
                <w:color w:val="000000"/>
                <w:szCs w:val="24"/>
              </w:rPr>
              <w:t>.</w:t>
            </w:r>
          </w:p>
        </w:tc>
      </w:tr>
      <w:tr w:rsidR="009C3C71" w:rsidRPr="009C3C71" w14:paraId="4F7032ED" w14:textId="77777777" w:rsidTr="009C3C71">
        <w:tc>
          <w:tcPr>
            <w:tcW w:w="5104" w:type="dxa"/>
          </w:tcPr>
          <w:p w14:paraId="75217421" w14:textId="77777777" w:rsidR="009C3C71" w:rsidRPr="00B72EB1" w:rsidRDefault="009C3C71" w:rsidP="009C3C71">
            <w:pPr>
              <w:pStyle w:val="FWDL1"/>
              <w:numPr>
                <w:ilvl w:val="0"/>
                <w:numId w:val="0"/>
              </w:numPr>
              <w:spacing w:after="120"/>
              <w:rPr>
                <w:rFonts w:asciiTheme="minorHAnsi" w:hAnsiTheme="minorHAnsi" w:cstheme="minorHAnsi"/>
                <w:color w:val="000000"/>
                <w:szCs w:val="24"/>
                <w:lang w:val="ru-RU"/>
              </w:rPr>
            </w:pPr>
            <w:r w:rsidRPr="00B72EB1">
              <w:rPr>
                <w:rFonts w:asciiTheme="minorHAnsi" w:hAnsiTheme="minorHAnsi" w:cstheme="minorHAnsi"/>
                <w:bCs/>
                <w:color w:val="000000"/>
                <w:szCs w:val="24"/>
                <w:lang w:val="ru-RU"/>
              </w:rPr>
              <w:t>"</w:t>
            </w:r>
            <w:r w:rsidRPr="00B72EB1">
              <w:rPr>
                <w:rFonts w:asciiTheme="minorHAnsi" w:hAnsiTheme="minorHAnsi" w:cstheme="minorHAnsi"/>
                <w:b/>
                <w:color w:val="000000"/>
                <w:szCs w:val="24"/>
                <w:lang w:val="ru-RU"/>
              </w:rPr>
              <w:t>Стороны</w:t>
            </w:r>
            <w:r w:rsidRPr="00B72EB1">
              <w:rPr>
                <w:rFonts w:asciiTheme="minorHAnsi" w:hAnsiTheme="minorHAnsi" w:cstheme="minorHAnsi"/>
                <w:bCs/>
                <w:color w:val="000000"/>
                <w:szCs w:val="24"/>
                <w:lang w:val="ru-RU"/>
              </w:rPr>
              <w:t>" означает стороны настоящего Опциона</w:t>
            </w:r>
            <w:r w:rsidRPr="00B72EB1">
              <w:rPr>
                <w:rFonts w:asciiTheme="minorHAnsi" w:hAnsiTheme="minorHAnsi" w:cstheme="minorHAnsi"/>
                <w:color w:val="000000"/>
                <w:szCs w:val="24"/>
                <w:lang w:val="ru-RU"/>
              </w:rPr>
              <w:t xml:space="preserve"> с момента его вступления в силу и до момента прекращения его действия; и термин </w:t>
            </w:r>
            <w:r w:rsidRPr="00B72EB1">
              <w:rPr>
                <w:rFonts w:asciiTheme="minorHAnsi" w:hAnsiTheme="minorHAnsi" w:cstheme="minorHAnsi"/>
                <w:bCs/>
                <w:color w:val="000000"/>
                <w:szCs w:val="24"/>
                <w:lang w:val="ru-RU"/>
              </w:rPr>
              <w:t>"</w:t>
            </w:r>
            <w:r w:rsidRPr="00B72EB1">
              <w:rPr>
                <w:rFonts w:asciiTheme="minorHAnsi" w:hAnsiTheme="minorHAnsi" w:cstheme="minorHAnsi"/>
                <w:b/>
                <w:color w:val="000000"/>
                <w:szCs w:val="24"/>
                <w:lang w:val="ru-RU"/>
              </w:rPr>
              <w:t>Сторона</w:t>
            </w:r>
            <w:r w:rsidRPr="00B72EB1">
              <w:rPr>
                <w:rFonts w:asciiTheme="minorHAnsi" w:hAnsiTheme="minorHAnsi" w:cstheme="minorHAnsi"/>
                <w:bCs/>
                <w:color w:val="000000"/>
                <w:szCs w:val="24"/>
                <w:lang w:val="ru-RU"/>
              </w:rPr>
              <w:t>"</w:t>
            </w:r>
            <w:r w:rsidRPr="00B72EB1">
              <w:rPr>
                <w:rFonts w:asciiTheme="minorHAnsi" w:hAnsiTheme="minorHAnsi" w:cstheme="minorHAnsi"/>
                <w:color w:val="000000"/>
                <w:szCs w:val="24"/>
                <w:lang w:val="ru-RU"/>
              </w:rPr>
              <w:t xml:space="preserve"> понимается соответственно.</w:t>
            </w:r>
          </w:p>
        </w:tc>
        <w:tc>
          <w:tcPr>
            <w:tcW w:w="5103" w:type="dxa"/>
          </w:tcPr>
          <w:p w14:paraId="1F710F99" w14:textId="77777777" w:rsidR="009C3C71" w:rsidRPr="00B72EB1" w:rsidRDefault="009C3C71" w:rsidP="009C3C71">
            <w:pPr>
              <w:spacing w:after="120"/>
              <w:jc w:val="both"/>
              <w:rPr>
                <w:rFonts w:eastAsia="Times New Roman" w:cstheme="minorHAnsi"/>
                <w:color w:val="000000"/>
                <w:sz w:val="24"/>
                <w:szCs w:val="24"/>
                <w:lang w:val="en-GB"/>
              </w:rPr>
            </w:pPr>
            <w:r w:rsidRPr="00B72EB1">
              <w:rPr>
                <w:rFonts w:eastAsia="Times New Roman" w:cstheme="minorHAnsi"/>
                <w:bCs/>
                <w:color w:val="000000"/>
                <w:sz w:val="24"/>
                <w:szCs w:val="24"/>
                <w:lang w:val="en-GB"/>
              </w:rPr>
              <w:t>"</w:t>
            </w:r>
            <w:r w:rsidRPr="00B72EB1">
              <w:rPr>
                <w:rFonts w:eastAsia="Times New Roman" w:cstheme="minorHAnsi"/>
                <w:b/>
                <w:color w:val="000000"/>
                <w:sz w:val="24"/>
                <w:szCs w:val="24"/>
                <w:lang w:val="en-GB"/>
              </w:rPr>
              <w:t>Parties</w:t>
            </w:r>
            <w:r w:rsidRPr="00B72EB1">
              <w:rPr>
                <w:rFonts w:eastAsia="Times New Roman" w:cstheme="minorHAnsi"/>
                <w:bCs/>
                <w:color w:val="000000"/>
                <w:sz w:val="24"/>
                <w:szCs w:val="24"/>
                <w:lang w:val="en-GB"/>
              </w:rPr>
              <w:t>"</w:t>
            </w:r>
            <w:r w:rsidRPr="00B72EB1">
              <w:rPr>
                <w:rFonts w:eastAsia="Times New Roman" w:cstheme="minorHAnsi"/>
                <w:color w:val="000000"/>
                <w:sz w:val="24"/>
                <w:szCs w:val="24"/>
                <w:lang w:val="en-GB"/>
              </w:rPr>
              <w:t xml:space="preserve"> means the parties to this Option Agreement from time to time and </w:t>
            </w:r>
            <w:r w:rsidRPr="00B72EB1">
              <w:rPr>
                <w:rFonts w:eastAsia="Times New Roman" w:cstheme="minorHAnsi"/>
                <w:bCs/>
                <w:color w:val="000000"/>
                <w:sz w:val="24"/>
                <w:szCs w:val="24"/>
                <w:lang w:val="en-GB"/>
              </w:rPr>
              <w:t>"</w:t>
            </w:r>
            <w:r w:rsidRPr="00B72EB1">
              <w:rPr>
                <w:rFonts w:eastAsia="Times New Roman" w:cstheme="minorHAnsi"/>
                <w:b/>
                <w:color w:val="000000"/>
                <w:sz w:val="24"/>
                <w:szCs w:val="24"/>
                <w:lang w:val="en-GB"/>
              </w:rPr>
              <w:t>Party</w:t>
            </w:r>
            <w:r w:rsidRPr="00B72EB1">
              <w:rPr>
                <w:rFonts w:eastAsia="Times New Roman" w:cstheme="minorHAnsi"/>
                <w:bCs/>
                <w:color w:val="000000"/>
                <w:sz w:val="24"/>
                <w:szCs w:val="24"/>
                <w:lang w:val="en-GB"/>
              </w:rPr>
              <w:t>"</w:t>
            </w:r>
            <w:r w:rsidRPr="00B72EB1">
              <w:rPr>
                <w:rFonts w:eastAsia="Times New Roman" w:cstheme="minorHAnsi"/>
                <w:color w:val="000000"/>
                <w:sz w:val="24"/>
                <w:szCs w:val="24"/>
                <w:lang w:val="en-GB"/>
              </w:rPr>
              <w:t xml:space="preserve"> shall be construed accordingly.</w:t>
            </w:r>
          </w:p>
        </w:tc>
      </w:tr>
      <w:tr w:rsidR="009C3C71" w:rsidRPr="009C3C71" w14:paraId="1E5329D9" w14:textId="77777777" w:rsidTr="009C3C71">
        <w:tc>
          <w:tcPr>
            <w:tcW w:w="5104" w:type="dxa"/>
          </w:tcPr>
          <w:p w14:paraId="1E5E9FD7" w14:textId="77777777" w:rsidR="009C3C71" w:rsidRPr="00B72EB1" w:rsidRDefault="009C3C71" w:rsidP="009C3C71">
            <w:pPr>
              <w:spacing w:after="120"/>
              <w:jc w:val="both"/>
              <w:rPr>
                <w:rFonts w:eastAsia="Times New Roman" w:cstheme="minorHAnsi"/>
                <w:color w:val="000000"/>
                <w:sz w:val="24"/>
                <w:szCs w:val="24"/>
              </w:rPr>
            </w:pPr>
            <w:r w:rsidRPr="00B72EB1">
              <w:rPr>
                <w:rFonts w:eastAsia="Times New Roman" w:cstheme="minorHAnsi"/>
                <w:bCs/>
                <w:color w:val="000000"/>
                <w:sz w:val="24"/>
                <w:szCs w:val="24"/>
              </w:rPr>
              <w:t>"</w:t>
            </w:r>
            <w:r>
              <w:rPr>
                <w:rFonts w:eastAsia="Times New Roman" w:cstheme="minorHAnsi"/>
                <w:b/>
                <w:color w:val="000000"/>
                <w:sz w:val="24"/>
                <w:szCs w:val="24"/>
              </w:rPr>
              <w:t>Законодательное</w:t>
            </w:r>
            <w:r w:rsidRPr="00B72EB1">
              <w:rPr>
                <w:rFonts w:eastAsia="Times New Roman" w:cstheme="minorHAnsi"/>
                <w:b/>
                <w:color w:val="000000"/>
                <w:sz w:val="24"/>
                <w:szCs w:val="24"/>
              </w:rPr>
              <w:t xml:space="preserve"> Условие</w:t>
            </w:r>
            <w:r w:rsidRPr="00B72EB1">
              <w:rPr>
                <w:rFonts w:eastAsia="Times New Roman" w:cstheme="minorHAnsi"/>
                <w:bCs/>
                <w:color w:val="000000"/>
                <w:sz w:val="24"/>
                <w:szCs w:val="24"/>
              </w:rPr>
              <w:t>"</w:t>
            </w:r>
            <w:r w:rsidRPr="00B72EB1">
              <w:rPr>
                <w:rFonts w:eastAsia="Times New Roman" w:cstheme="minorHAnsi"/>
                <w:color w:val="000000"/>
                <w:sz w:val="24"/>
                <w:szCs w:val="24"/>
              </w:rPr>
              <w:t xml:space="preserve"> означает, в контексте любой предлагаемой передачи Акций Опциона, в соответствии с настоящим Опционом, завершение такой предлагаемой Передачи, допустимое в соответствии с применимым законодательством, будь то в результате:</w:t>
            </w:r>
          </w:p>
          <w:p w14:paraId="2F26CA9B" w14:textId="77777777" w:rsidR="009C3C71" w:rsidRPr="00B72EB1" w:rsidRDefault="009C3C71" w:rsidP="00004684">
            <w:pPr>
              <w:pStyle w:val="af5"/>
              <w:numPr>
                <w:ilvl w:val="0"/>
                <w:numId w:val="35"/>
              </w:numPr>
              <w:spacing w:after="120"/>
              <w:ind w:left="714" w:hanging="357"/>
              <w:contextualSpacing w:val="0"/>
              <w:jc w:val="both"/>
              <w:rPr>
                <w:rFonts w:eastAsia="Times New Roman" w:cstheme="minorHAnsi"/>
                <w:bCs/>
                <w:sz w:val="24"/>
                <w:szCs w:val="24"/>
              </w:rPr>
            </w:pPr>
            <w:r w:rsidRPr="00B72EB1">
              <w:rPr>
                <w:rFonts w:eastAsia="Times New Roman" w:cstheme="minorHAnsi"/>
                <w:bCs/>
                <w:sz w:val="24"/>
                <w:szCs w:val="24"/>
              </w:rPr>
              <w:t>получен</w:t>
            </w:r>
            <w:r>
              <w:rPr>
                <w:rFonts w:eastAsia="Times New Roman" w:cstheme="minorHAnsi"/>
                <w:bCs/>
                <w:sz w:val="24"/>
                <w:szCs w:val="24"/>
              </w:rPr>
              <w:t>ия</w:t>
            </w:r>
            <w:r w:rsidRPr="00B72EB1">
              <w:rPr>
                <w:rFonts w:eastAsia="Times New Roman" w:cstheme="minorHAnsi"/>
                <w:bCs/>
                <w:sz w:val="24"/>
                <w:szCs w:val="24"/>
              </w:rPr>
              <w:t xml:space="preserve"> требуемо</w:t>
            </w:r>
            <w:r>
              <w:rPr>
                <w:rFonts w:eastAsia="Times New Roman" w:cstheme="minorHAnsi"/>
                <w:bCs/>
                <w:sz w:val="24"/>
                <w:szCs w:val="24"/>
              </w:rPr>
              <w:t>го</w:t>
            </w:r>
            <w:r w:rsidRPr="00B72EB1">
              <w:rPr>
                <w:rFonts w:eastAsia="Times New Roman" w:cstheme="minorHAnsi"/>
                <w:bCs/>
                <w:sz w:val="24"/>
                <w:szCs w:val="24"/>
              </w:rPr>
              <w:t xml:space="preserve"> одобрени</w:t>
            </w:r>
            <w:r>
              <w:rPr>
                <w:rFonts w:eastAsia="Times New Roman" w:cstheme="minorHAnsi"/>
                <w:bCs/>
                <w:sz w:val="24"/>
                <w:szCs w:val="24"/>
              </w:rPr>
              <w:t>я</w:t>
            </w:r>
            <w:r w:rsidRPr="00B72EB1">
              <w:rPr>
                <w:rFonts w:eastAsia="Times New Roman" w:cstheme="minorHAnsi"/>
                <w:bCs/>
                <w:sz w:val="24"/>
                <w:szCs w:val="24"/>
              </w:rPr>
              <w:t xml:space="preserve"> любого Государственного или </w:t>
            </w:r>
            <w:r>
              <w:rPr>
                <w:rFonts w:eastAsia="Times New Roman" w:cstheme="minorHAnsi"/>
                <w:bCs/>
                <w:sz w:val="24"/>
                <w:szCs w:val="24"/>
              </w:rPr>
              <w:t>Уполномоченного Органа</w:t>
            </w:r>
            <w:r w:rsidRPr="00B72EB1">
              <w:rPr>
                <w:rFonts w:eastAsia="Times New Roman" w:cstheme="minorHAnsi"/>
                <w:bCs/>
                <w:sz w:val="24"/>
                <w:szCs w:val="24"/>
              </w:rPr>
              <w:t xml:space="preserve"> или согласи</w:t>
            </w:r>
            <w:r>
              <w:rPr>
                <w:rFonts w:eastAsia="Times New Roman" w:cstheme="minorHAnsi"/>
                <w:bCs/>
                <w:sz w:val="24"/>
                <w:szCs w:val="24"/>
              </w:rPr>
              <w:t>я</w:t>
            </w:r>
            <w:r w:rsidRPr="00B72EB1">
              <w:rPr>
                <w:rFonts w:eastAsia="Times New Roman" w:cstheme="minorHAnsi"/>
                <w:bCs/>
                <w:sz w:val="24"/>
                <w:szCs w:val="24"/>
              </w:rPr>
              <w:t xml:space="preserve"> компетентного суда (если применимо) на такую предлагаемую Передачу от соответствующего отчуждателя соответствующему приобретателю, при этом такое одобрение является безусловным или будет получено в результате соответствия установленным требованиям или соблюдения определенных обязательств, и это может быть достигнуто в отношении соответствующего отчуждателя по его собственному усмотрению; или </w:t>
            </w:r>
          </w:p>
          <w:p w14:paraId="7E376B6E" w14:textId="77777777" w:rsidR="009C3C71" w:rsidRPr="00B72EB1" w:rsidRDefault="009C3C71" w:rsidP="00004684">
            <w:pPr>
              <w:pStyle w:val="af5"/>
              <w:numPr>
                <w:ilvl w:val="0"/>
                <w:numId w:val="35"/>
              </w:numPr>
              <w:spacing w:after="120"/>
              <w:ind w:left="714" w:hanging="357"/>
              <w:contextualSpacing w:val="0"/>
              <w:jc w:val="both"/>
              <w:rPr>
                <w:rFonts w:eastAsia="Times New Roman" w:cstheme="minorHAnsi"/>
                <w:bCs/>
                <w:sz w:val="24"/>
                <w:szCs w:val="24"/>
              </w:rPr>
            </w:pPr>
            <w:r w:rsidRPr="00B72EB1">
              <w:rPr>
                <w:rFonts w:eastAsia="Times New Roman" w:cstheme="minorHAnsi"/>
                <w:bCs/>
                <w:color w:val="000000"/>
                <w:sz w:val="24"/>
                <w:szCs w:val="24"/>
              </w:rPr>
              <w:t>истечения любого применимого срока ожидания в соответствии с применимым законодательством в отношении такой предлагаемой Передачи.</w:t>
            </w:r>
          </w:p>
        </w:tc>
        <w:tc>
          <w:tcPr>
            <w:tcW w:w="5103" w:type="dxa"/>
          </w:tcPr>
          <w:p w14:paraId="2F2153F9" w14:textId="77777777" w:rsidR="009C3C71" w:rsidRPr="00B72EB1" w:rsidRDefault="009C3C71" w:rsidP="009C3C71">
            <w:pPr>
              <w:spacing w:after="120"/>
              <w:jc w:val="both"/>
              <w:rPr>
                <w:rFonts w:eastAsia="Times New Roman" w:cstheme="minorHAnsi"/>
                <w:color w:val="000000"/>
                <w:sz w:val="24"/>
                <w:szCs w:val="24"/>
                <w:lang w:val="en-GB"/>
              </w:rPr>
            </w:pPr>
            <w:r w:rsidRPr="00B72EB1">
              <w:rPr>
                <w:rFonts w:eastAsia="Times New Roman" w:cstheme="minorHAnsi"/>
                <w:bCs/>
                <w:color w:val="000000"/>
                <w:sz w:val="24"/>
                <w:szCs w:val="24"/>
                <w:lang w:val="en-GB"/>
              </w:rPr>
              <w:t>"</w:t>
            </w:r>
            <w:r w:rsidRPr="00B72EB1">
              <w:rPr>
                <w:rFonts w:eastAsia="Times New Roman" w:cstheme="minorHAnsi"/>
                <w:b/>
                <w:color w:val="000000"/>
                <w:sz w:val="24"/>
                <w:szCs w:val="24"/>
                <w:lang w:val="en-GB"/>
              </w:rPr>
              <w:t>Regulatory Condition</w:t>
            </w:r>
            <w:r w:rsidRPr="00B72EB1">
              <w:rPr>
                <w:rFonts w:eastAsia="Times New Roman" w:cstheme="minorHAnsi"/>
                <w:bCs/>
                <w:color w:val="000000"/>
                <w:sz w:val="24"/>
                <w:szCs w:val="24"/>
                <w:lang w:val="en-GB"/>
              </w:rPr>
              <w:t>"</w:t>
            </w:r>
            <w:r w:rsidRPr="00B72EB1">
              <w:rPr>
                <w:rFonts w:eastAsia="Times New Roman" w:cstheme="minorHAnsi"/>
                <w:color w:val="000000"/>
                <w:sz w:val="24"/>
                <w:szCs w:val="24"/>
                <w:lang w:val="en-GB"/>
              </w:rPr>
              <w:t xml:space="preserve"> means, in the context of any proposed transfer of Option Shares, pursuant to this Option Agreement, completion of such proposed Transfer, being permissible pursuant to applicable Laws whether as a result of:</w:t>
            </w:r>
          </w:p>
          <w:p w14:paraId="2C9F386C" w14:textId="77777777" w:rsidR="009C3C71" w:rsidRPr="00B72EB1" w:rsidRDefault="009C3C71" w:rsidP="00004684">
            <w:pPr>
              <w:pStyle w:val="af5"/>
              <w:numPr>
                <w:ilvl w:val="0"/>
                <w:numId w:val="36"/>
              </w:numPr>
              <w:spacing w:after="120"/>
              <w:contextualSpacing w:val="0"/>
              <w:jc w:val="both"/>
              <w:rPr>
                <w:rFonts w:eastAsia="Times New Roman" w:cstheme="minorHAnsi"/>
                <w:bCs/>
                <w:sz w:val="24"/>
                <w:szCs w:val="24"/>
                <w:lang w:val="en-US"/>
              </w:rPr>
            </w:pPr>
            <w:r w:rsidRPr="00B72EB1">
              <w:rPr>
                <w:rFonts w:eastAsia="Times New Roman" w:cstheme="minorHAnsi"/>
                <w:bCs/>
                <w:sz w:val="24"/>
                <w:szCs w:val="24"/>
                <w:lang w:val="en-US"/>
              </w:rPr>
              <w:t>the necessary approval of any Governmental or Regulatory Authority or consent by a competent court (if applicable) to such proposed Transfer from the relevant transferor to the relevant transferee having been obtained, such approval to be unconditional or subject only to the satisfaction of conditions or commitments that are satisfactory to the relevant transferee in its sole discretion; or</w:t>
            </w:r>
          </w:p>
          <w:p w14:paraId="73444D37" w14:textId="77777777" w:rsidR="009C3C71" w:rsidRPr="00B72EB1" w:rsidRDefault="009C3C71" w:rsidP="00004684">
            <w:pPr>
              <w:pStyle w:val="af5"/>
              <w:numPr>
                <w:ilvl w:val="0"/>
                <w:numId w:val="36"/>
              </w:numPr>
              <w:spacing w:after="120"/>
              <w:ind w:left="714" w:hanging="357"/>
              <w:contextualSpacing w:val="0"/>
              <w:jc w:val="both"/>
              <w:rPr>
                <w:rFonts w:eastAsia="Times New Roman" w:cstheme="minorHAnsi"/>
                <w:bCs/>
                <w:sz w:val="24"/>
                <w:szCs w:val="24"/>
                <w:lang w:val="en-US"/>
              </w:rPr>
            </w:pPr>
            <w:r w:rsidRPr="00B72EB1">
              <w:rPr>
                <w:rFonts w:eastAsia="Times New Roman" w:cstheme="minorHAnsi"/>
                <w:bCs/>
                <w:color w:val="000000"/>
                <w:sz w:val="24"/>
                <w:szCs w:val="24"/>
                <w:lang w:val="en-US"/>
              </w:rPr>
              <w:t>the expiration of any applicable waiting period under applicable Laws with respect to such proposed transfer.</w:t>
            </w:r>
          </w:p>
        </w:tc>
      </w:tr>
      <w:tr w:rsidR="009C3C71" w:rsidRPr="009C3C71" w14:paraId="43DDAD51" w14:textId="77777777" w:rsidTr="009C3C71">
        <w:tc>
          <w:tcPr>
            <w:tcW w:w="5104" w:type="dxa"/>
          </w:tcPr>
          <w:p w14:paraId="77792ED7" w14:textId="77777777" w:rsidR="009C3C71" w:rsidRPr="00B72EB1" w:rsidRDefault="009C3C71" w:rsidP="009C3C71">
            <w:pPr>
              <w:spacing w:after="120"/>
              <w:jc w:val="both"/>
              <w:rPr>
                <w:rFonts w:eastAsia="Times New Roman" w:cstheme="minorHAnsi"/>
                <w:b/>
                <w:color w:val="000000"/>
                <w:sz w:val="24"/>
                <w:szCs w:val="24"/>
              </w:rPr>
            </w:pPr>
            <w:r w:rsidRPr="00B72EB1">
              <w:rPr>
                <w:rFonts w:eastAsia="Times New Roman" w:cstheme="minorHAnsi"/>
                <w:b/>
                <w:color w:val="000000"/>
                <w:sz w:val="24"/>
                <w:szCs w:val="24"/>
              </w:rPr>
              <w:t xml:space="preserve">"РФИ Консорциум Лимитед ” или “РФИ" </w:t>
            </w:r>
            <w:r w:rsidRPr="00B72EB1">
              <w:rPr>
                <w:rFonts w:eastAsia="Times New Roman" w:cstheme="minorHAnsi"/>
                <w:color w:val="000000"/>
                <w:sz w:val="24"/>
                <w:szCs w:val="24"/>
              </w:rPr>
              <w:t>имеет значение, которое данному термину придается в преамбуле.</w:t>
            </w:r>
          </w:p>
        </w:tc>
        <w:tc>
          <w:tcPr>
            <w:tcW w:w="5103" w:type="dxa"/>
          </w:tcPr>
          <w:p w14:paraId="7F06D31B" w14:textId="77777777" w:rsidR="009C3C71" w:rsidRPr="00B72EB1" w:rsidRDefault="009C3C71" w:rsidP="009C3C71">
            <w:pPr>
              <w:spacing w:after="120"/>
              <w:jc w:val="both"/>
              <w:rPr>
                <w:rFonts w:eastAsia="Times New Roman" w:cstheme="minorHAnsi"/>
                <w:color w:val="000000"/>
                <w:sz w:val="24"/>
                <w:szCs w:val="24"/>
                <w:lang w:val="en-US"/>
              </w:rPr>
            </w:pPr>
            <w:r w:rsidRPr="00B72EB1">
              <w:rPr>
                <w:rFonts w:eastAsia="Times New Roman" w:cstheme="minorHAnsi"/>
                <w:b/>
                <w:color w:val="000000"/>
                <w:sz w:val="24"/>
                <w:szCs w:val="24"/>
                <w:lang w:val="en-US"/>
              </w:rPr>
              <w:t xml:space="preserve">"RFI Consortium Limited” or “RFI" </w:t>
            </w:r>
            <w:r w:rsidRPr="00B72EB1">
              <w:rPr>
                <w:rFonts w:eastAsia="Times New Roman" w:cstheme="minorHAnsi"/>
                <w:color w:val="000000"/>
                <w:sz w:val="24"/>
                <w:szCs w:val="24"/>
                <w:lang w:val="en-US"/>
              </w:rPr>
              <w:t>has the meaning given in the recitals</w:t>
            </w:r>
            <w:r w:rsidRPr="00B72EB1">
              <w:rPr>
                <w:rFonts w:eastAsia="Times New Roman" w:cstheme="minorHAnsi"/>
                <w:bCs/>
                <w:color w:val="000000"/>
                <w:sz w:val="24"/>
                <w:szCs w:val="24"/>
                <w:lang w:val="en-US"/>
              </w:rPr>
              <w:t>.</w:t>
            </w:r>
          </w:p>
        </w:tc>
      </w:tr>
      <w:tr w:rsidR="009C3C71" w:rsidRPr="009C3C71" w14:paraId="0073AD25" w14:textId="77777777" w:rsidTr="009C3C71">
        <w:tc>
          <w:tcPr>
            <w:tcW w:w="5104" w:type="dxa"/>
          </w:tcPr>
          <w:p w14:paraId="2A4ED5AB" w14:textId="77777777" w:rsidR="009C3C71" w:rsidRPr="00B72EB1" w:rsidRDefault="009C3C71" w:rsidP="009C3C71">
            <w:pPr>
              <w:spacing w:after="120"/>
              <w:jc w:val="both"/>
              <w:rPr>
                <w:rFonts w:cstheme="minorHAnsi"/>
                <w:bCs/>
                <w:color w:val="000000"/>
                <w:sz w:val="24"/>
                <w:szCs w:val="24"/>
              </w:rPr>
            </w:pPr>
            <w:r w:rsidRPr="00B72EB1">
              <w:rPr>
                <w:rFonts w:cstheme="minorHAnsi"/>
                <w:bCs/>
                <w:color w:val="000000"/>
                <w:sz w:val="24"/>
                <w:szCs w:val="24"/>
              </w:rPr>
              <w:t>"</w:t>
            </w:r>
            <w:r w:rsidRPr="00B72EB1">
              <w:rPr>
                <w:rFonts w:cstheme="minorHAnsi"/>
                <w:b/>
                <w:bCs/>
                <w:sz w:val="24"/>
                <w:szCs w:val="24"/>
              </w:rPr>
              <w:t>Мировое Соглашение</w:t>
            </w:r>
            <w:r w:rsidRPr="00B72EB1">
              <w:rPr>
                <w:rFonts w:cstheme="minorHAnsi"/>
                <w:bCs/>
                <w:color w:val="000000"/>
                <w:sz w:val="24"/>
                <w:szCs w:val="24"/>
              </w:rPr>
              <w:t xml:space="preserve">" означает заключенное в соответствии с правом Кипра мировое соглашение, которое должно быть заключено между </w:t>
            </w:r>
            <w:r>
              <w:rPr>
                <w:rFonts w:cstheme="minorHAnsi"/>
                <w:bCs/>
                <w:color w:val="000000"/>
                <w:sz w:val="24"/>
                <w:szCs w:val="24"/>
              </w:rPr>
              <w:t xml:space="preserve">Банком Траст, </w:t>
            </w:r>
            <w:r w:rsidRPr="00B72EB1">
              <w:rPr>
                <w:rFonts w:cstheme="minorHAnsi"/>
                <w:bCs/>
                <w:color w:val="000000"/>
                <w:sz w:val="24"/>
                <w:szCs w:val="24"/>
              </w:rPr>
              <w:t xml:space="preserve">Покупателем, Продавцом, </w:t>
            </w:r>
            <w:r>
              <w:rPr>
                <w:rFonts w:cstheme="minorHAnsi"/>
                <w:bCs/>
                <w:color w:val="000000"/>
                <w:sz w:val="24"/>
                <w:szCs w:val="24"/>
              </w:rPr>
              <w:t>А</w:t>
            </w:r>
            <w:r w:rsidRPr="00B72EB1">
              <w:rPr>
                <w:rFonts w:cstheme="minorHAnsi"/>
                <w:bCs/>
                <w:color w:val="000000"/>
                <w:sz w:val="24"/>
                <w:szCs w:val="24"/>
              </w:rPr>
              <w:t xml:space="preserve">кционером РФИ, РФИ, Пэйдж Директорс, ИОНИКС Директорс, Ледра Директорс, Ледра Секретариес, Тегли (и любыми другими сторонами, которые считаются заинтересованными или заключение Мирового Соглашения с которыми потребуется на момент исполнения Мирового Соглашения), предусматривающее отказ от любых и всех требований к </w:t>
            </w:r>
            <w:r>
              <w:rPr>
                <w:rFonts w:cstheme="minorHAnsi"/>
                <w:bCs/>
                <w:color w:val="000000"/>
                <w:sz w:val="24"/>
                <w:szCs w:val="24"/>
              </w:rPr>
              <w:t xml:space="preserve">Банку Траст, </w:t>
            </w:r>
            <w:r w:rsidRPr="00B72EB1">
              <w:rPr>
                <w:rFonts w:cstheme="minorHAnsi"/>
                <w:bCs/>
                <w:color w:val="000000"/>
                <w:sz w:val="24"/>
                <w:szCs w:val="24"/>
              </w:rPr>
              <w:t xml:space="preserve">Продавцу, и их Аффилированным лицам всеми сторонами, имеющими отношение к </w:t>
            </w:r>
            <w:r>
              <w:rPr>
                <w:rFonts w:cstheme="minorHAnsi"/>
                <w:bCs/>
                <w:color w:val="000000"/>
                <w:sz w:val="24"/>
                <w:szCs w:val="24"/>
              </w:rPr>
              <w:t>Судебному разбирательству</w:t>
            </w:r>
            <w:r w:rsidRPr="00B72EB1">
              <w:rPr>
                <w:rFonts w:cstheme="minorHAnsi"/>
                <w:bCs/>
                <w:color w:val="000000"/>
                <w:sz w:val="24"/>
                <w:szCs w:val="24"/>
              </w:rPr>
              <w:t xml:space="preserve"> и/или Тегли и/ или ЗАО «НЛХК», и дополнительно предусматривающее обязательство по непредъявлению требований, прямо или косвенно относящихся к ЗАО «НЛХК», Соглашению, настоящему Опциону или </w:t>
            </w:r>
            <w:r>
              <w:rPr>
                <w:rFonts w:cstheme="minorHAnsi"/>
                <w:bCs/>
                <w:color w:val="000000"/>
                <w:sz w:val="24"/>
                <w:szCs w:val="24"/>
              </w:rPr>
              <w:t>Судебному разбирательству</w:t>
            </w:r>
            <w:r w:rsidRPr="00B72EB1">
              <w:rPr>
                <w:rFonts w:cstheme="minorHAnsi"/>
                <w:bCs/>
                <w:color w:val="000000"/>
                <w:sz w:val="24"/>
                <w:szCs w:val="24"/>
              </w:rPr>
              <w:t>.</w:t>
            </w:r>
          </w:p>
        </w:tc>
        <w:tc>
          <w:tcPr>
            <w:tcW w:w="5103" w:type="dxa"/>
          </w:tcPr>
          <w:p w14:paraId="2D67C169" w14:textId="77777777" w:rsidR="009C3C71" w:rsidRPr="00B8725B" w:rsidRDefault="009C3C71" w:rsidP="009C3C71">
            <w:pPr>
              <w:spacing w:after="120"/>
              <w:jc w:val="both"/>
              <w:rPr>
                <w:rFonts w:cstheme="minorHAnsi"/>
                <w:bCs/>
                <w:color w:val="000000"/>
                <w:sz w:val="24"/>
                <w:szCs w:val="24"/>
                <w:lang w:val="en-US"/>
              </w:rPr>
            </w:pPr>
            <w:r w:rsidRPr="00B8725B">
              <w:rPr>
                <w:rFonts w:cstheme="minorHAnsi"/>
                <w:bCs/>
                <w:color w:val="000000"/>
                <w:sz w:val="24"/>
                <w:szCs w:val="24"/>
                <w:lang w:val="en-US"/>
              </w:rPr>
              <w:t>"</w:t>
            </w:r>
            <w:r w:rsidRPr="00B8725B">
              <w:rPr>
                <w:rFonts w:cstheme="minorHAnsi"/>
                <w:b/>
                <w:bCs/>
                <w:sz w:val="24"/>
                <w:szCs w:val="24"/>
                <w:lang w:val="en-US"/>
              </w:rPr>
              <w:t>Settlement Agreement</w:t>
            </w:r>
            <w:r w:rsidRPr="00B8725B">
              <w:rPr>
                <w:rFonts w:cstheme="minorHAnsi"/>
                <w:bCs/>
                <w:color w:val="000000"/>
                <w:sz w:val="24"/>
                <w:szCs w:val="24"/>
                <w:lang w:val="en-US"/>
              </w:rPr>
              <w:t xml:space="preserve">" means the Cyprus law settlement agreement to be entered into by and between </w:t>
            </w:r>
            <w:r>
              <w:rPr>
                <w:rFonts w:cstheme="minorHAnsi"/>
                <w:bCs/>
                <w:color w:val="000000"/>
                <w:sz w:val="24"/>
                <w:szCs w:val="24"/>
                <w:lang w:val="en-US"/>
              </w:rPr>
              <w:t xml:space="preserve">Bank Trust, </w:t>
            </w:r>
            <w:r w:rsidRPr="00B8725B">
              <w:rPr>
                <w:rFonts w:cstheme="minorHAnsi"/>
                <w:bCs/>
                <w:color w:val="000000"/>
                <w:sz w:val="24"/>
                <w:szCs w:val="24"/>
                <w:lang w:val="en-US"/>
              </w:rPr>
              <w:t xml:space="preserve">the Buyer, the Seller, the shareholder of RFI, RFI, Page Directors, Ionics Directors, Ledra Directors, Ledra Secretaries, Tegli (and any other parties deemed to have an interest or be necessary at the time of execution of the Settlement Agreement) relating to the waiver of any and all claims against </w:t>
            </w:r>
            <w:r>
              <w:rPr>
                <w:rFonts w:cstheme="minorHAnsi"/>
                <w:bCs/>
                <w:color w:val="000000"/>
                <w:sz w:val="24"/>
                <w:szCs w:val="24"/>
                <w:lang w:val="en-US"/>
              </w:rPr>
              <w:t xml:space="preserve">Bank Trust, </w:t>
            </w:r>
            <w:r w:rsidRPr="00B8725B">
              <w:rPr>
                <w:rFonts w:cstheme="minorHAnsi"/>
                <w:bCs/>
                <w:color w:val="000000"/>
                <w:sz w:val="24"/>
                <w:szCs w:val="24"/>
                <w:lang w:val="en-US"/>
              </w:rPr>
              <w:t xml:space="preserve">the Seller, and their affiliates by all the parties thereto relating to the Litigation and/or Tegli and/or JSC NE and further providing for a waiver and undertaking of no new claims which are directly or indirectly related to the JSC NE, the </w:t>
            </w:r>
            <w:r>
              <w:rPr>
                <w:rFonts w:cstheme="minorHAnsi"/>
                <w:bCs/>
                <w:color w:val="000000"/>
                <w:sz w:val="24"/>
                <w:szCs w:val="24"/>
                <w:lang w:val="en-US"/>
              </w:rPr>
              <w:t>Agreement</w:t>
            </w:r>
            <w:r w:rsidRPr="00B8725B">
              <w:rPr>
                <w:rFonts w:cstheme="minorHAnsi"/>
                <w:bCs/>
                <w:color w:val="000000"/>
                <w:sz w:val="24"/>
                <w:szCs w:val="24"/>
                <w:lang w:val="en-US"/>
              </w:rPr>
              <w:t xml:space="preserve">, this </w:t>
            </w:r>
            <w:r>
              <w:rPr>
                <w:rFonts w:cstheme="minorHAnsi"/>
                <w:bCs/>
                <w:color w:val="000000"/>
                <w:sz w:val="24"/>
                <w:szCs w:val="24"/>
                <w:lang w:val="en-US"/>
              </w:rPr>
              <w:t xml:space="preserve">Option </w:t>
            </w:r>
            <w:r w:rsidRPr="00B8725B">
              <w:rPr>
                <w:rFonts w:cstheme="minorHAnsi"/>
                <w:bCs/>
                <w:color w:val="000000"/>
                <w:sz w:val="24"/>
                <w:szCs w:val="24"/>
                <w:lang w:val="en-US"/>
              </w:rPr>
              <w:t>Agreement or the Litigation.</w:t>
            </w:r>
          </w:p>
        </w:tc>
      </w:tr>
      <w:tr w:rsidR="009C3C71" w:rsidRPr="009C3C71" w14:paraId="10B83653" w14:textId="77777777" w:rsidTr="009C3C71">
        <w:tc>
          <w:tcPr>
            <w:tcW w:w="5104" w:type="dxa"/>
          </w:tcPr>
          <w:p w14:paraId="70C6094E" w14:textId="77777777" w:rsidR="009C3C71" w:rsidRPr="00B72EB1" w:rsidRDefault="009C3C71" w:rsidP="009C3C71">
            <w:pPr>
              <w:spacing w:after="120"/>
              <w:jc w:val="both"/>
              <w:rPr>
                <w:rFonts w:eastAsia="Times New Roman" w:cstheme="minorHAnsi"/>
                <w:b/>
                <w:color w:val="000000"/>
                <w:sz w:val="24"/>
                <w:szCs w:val="24"/>
              </w:rPr>
            </w:pPr>
            <w:r w:rsidRPr="00B72EB1">
              <w:rPr>
                <w:rFonts w:cstheme="minorHAnsi"/>
                <w:color w:val="000000"/>
                <w:sz w:val="24"/>
                <w:szCs w:val="24"/>
              </w:rPr>
              <w:t>"</w:t>
            </w:r>
            <w:r w:rsidRPr="00B72EB1">
              <w:rPr>
                <w:rFonts w:cstheme="minorHAnsi"/>
                <w:b/>
                <w:color w:val="000000"/>
                <w:sz w:val="24"/>
                <w:szCs w:val="24"/>
              </w:rPr>
              <w:t>Тегли</w:t>
            </w:r>
            <w:r w:rsidRPr="00B72EB1">
              <w:rPr>
                <w:rFonts w:cstheme="minorHAnsi"/>
                <w:color w:val="000000"/>
                <w:sz w:val="24"/>
                <w:szCs w:val="24"/>
              </w:rPr>
              <w:t>" имеет значение, которое данному термину придается в преамбуле.</w:t>
            </w:r>
          </w:p>
        </w:tc>
        <w:tc>
          <w:tcPr>
            <w:tcW w:w="5103" w:type="dxa"/>
          </w:tcPr>
          <w:p w14:paraId="785FDD42" w14:textId="77777777" w:rsidR="009C3C71" w:rsidRPr="00B72EB1" w:rsidRDefault="009C3C71" w:rsidP="009C3C71">
            <w:pPr>
              <w:pStyle w:val="a"/>
              <w:numPr>
                <w:ilvl w:val="0"/>
                <w:numId w:val="0"/>
              </w:numPr>
              <w:spacing w:after="120"/>
              <w:jc w:val="both"/>
              <w:rPr>
                <w:rFonts w:asciiTheme="minorHAnsi" w:hAnsiTheme="minorHAnsi" w:cstheme="minorHAnsi"/>
                <w:color w:val="000000"/>
                <w:szCs w:val="24"/>
              </w:rPr>
            </w:pPr>
            <w:r w:rsidRPr="00B72EB1">
              <w:rPr>
                <w:rFonts w:asciiTheme="minorHAnsi" w:hAnsiTheme="minorHAnsi" w:cstheme="minorHAnsi"/>
                <w:color w:val="000000"/>
                <w:szCs w:val="24"/>
              </w:rPr>
              <w:t>"</w:t>
            </w:r>
            <w:r w:rsidRPr="00B72EB1">
              <w:rPr>
                <w:rFonts w:asciiTheme="minorHAnsi" w:hAnsiTheme="minorHAnsi" w:cstheme="minorHAnsi"/>
                <w:b/>
                <w:color w:val="000000"/>
                <w:szCs w:val="24"/>
              </w:rPr>
              <w:t>Tegli</w:t>
            </w:r>
            <w:r w:rsidRPr="00B72EB1">
              <w:rPr>
                <w:rFonts w:asciiTheme="minorHAnsi" w:hAnsiTheme="minorHAnsi" w:cstheme="minorHAnsi"/>
                <w:color w:val="000000"/>
                <w:szCs w:val="24"/>
              </w:rPr>
              <w:t xml:space="preserve">" has the meaning given in the recitals. </w:t>
            </w:r>
          </w:p>
        </w:tc>
      </w:tr>
      <w:tr w:rsidR="009C3C71" w:rsidRPr="009C3C71" w14:paraId="72A0B020" w14:textId="77777777" w:rsidTr="009C3C71">
        <w:tc>
          <w:tcPr>
            <w:tcW w:w="5104" w:type="dxa"/>
          </w:tcPr>
          <w:p w14:paraId="0608BFAF" w14:textId="77777777" w:rsidR="009C3C71" w:rsidRPr="00151360" w:rsidRDefault="009C3C71" w:rsidP="009C3C71">
            <w:pPr>
              <w:spacing w:after="120"/>
              <w:jc w:val="both"/>
              <w:rPr>
                <w:rFonts w:cstheme="minorHAnsi"/>
                <w:b/>
                <w:color w:val="000000"/>
                <w:sz w:val="24"/>
                <w:szCs w:val="24"/>
              </w:rPr>
            </w:pPr>
            <w:r w:rsidRPr="00B72EB1">
              <w:rPr>
                <w:rFonts w:cstheme="minorHAnsi"/>
                <w:b/>
                <w:color w:val="000000"/>
                <w:sz w:val="24"/>
                <w:szCs w:val="24"/>
              </w:rPr>
              <w:t>"</w:t>
            </w:r>
            <w:r w:rsidRPr="00B72EB1">
              <w:rPr>
                <w:rFonts w:cstheme="minorHAnsi"/>
                <w:b/>
                <w:bCs/>
                <w:color w:val="000000"/>
                <w:sz w:val="24"/>
                <w:szCs w:val="24"/>
              </w:rPr>
              <w:t>Сделка</w:t>
            </w:r>
            <w:r w:rsidRPr="00B72EB1">
              <w:rPr>
                <w:rFonts w:cstheme="minorHAnsi"/>
                <w:b/>
                <w:color w:val="000000"/>
                <w:sz w:val="24"/>
                <w:szCs w:val="24"/>
              </w:rPr>
              <w:t xml:space="preserve">" </w:t>
            </w:r>
            <w:r w:rsidRPr="00B72EB1">
              <w:rPr>
                <w:rFonts w:cstheme="minorHAnsi"/>
                <w:bCs/>
                <w:color w:val="000000"/>
                <w:sz w:val="24"/>
                <w:szCs w:val="24"/>
              </w:rPr>
              <w:t>означает сделки, предусматриваемые Соглашением.</w:t>
            </w:r>
          </w:p>
        </w:tc>
        <w:tc>
          <w:tcPr>
            <w:tcW w:w="5103" w:type="dxa"/>
          </w:tcPr>
          <w:p w14:paraId="18AE5286" w14:textId="77777777" w:rsidR="009C3C71" w:rsidRPr="00151360" w:rsidRDefault="009C3C71" w:rsidP="009C3C71">
            <w:pPr>
              <w:spacing w:after="120"/>
              <w:jc w:val="both"/>
              <w:rPr>
                <w:rFonts w:cstheme="minorHAnsi"/>
                <w:bCs/>
                <w:color w:val="000000"/>
                <w:sz w:val="24"/>
                <w:szCs w:val="24"/>
                <w:lang w:val="en-US"/>
              </w:rPr>
            </w:pPr>
            <w:r w:rsidRPr="00B72EB1">
              <w:rPr>
                <w:rFonts w:cstheme="minorHAnsi"/>
                <w:bCs/>
                <w:color w:val="000000"/>
                <w:sz w:val="24"/>
                <w:szCs w:val="24"/>
                <w:lang w:val="en-US"/>
              </w:rPr>
              <w:t>"</w:t>
            </w:r>
            <w:r w:rsidRPr="00B72EB1">
              <w:rPr>
                <w:rFonts w:cstheme="minorHAnsi"/>
                <w:b/>
                <w:bCs/>
                <w:color w:val="000000"/>
                <w:sz w:val="24"/>
                <w:szCs w:val="24"/>
                <w:lang w:val="en-US"/>
              </w:rPr>
              <w:t>Transaction</w:t>
            </w:r>
            <w:r w:rsidRPr="00B72EB1">
              <w:rPr>
                <w:rFonts w:cstheme="minorHAnsi"/>
                <w:bCs/>
                <w:color w:val="000000"/>
                <w:sz w:val="24"/>
                <w:szCs w:val="24"/>
                <w:lang w:val="en-US"/>
              </w:rPr>
              <w:t xml:space="preserve">" means the transactions contemplated in the </w:t>
            </w:r>
            <w:r>
              <w:rPr>
                <w:rFonts w:cstheme="minorHAnsi"/>
                <w:bCs/>
                <w:color w:val="000000"/>
                <w:sz w:val="24"/>
                <w:szCs w:val="24"/>
                <w:lang w:val="en-US"/>
              </w:rPr>
              <w:t>Agreement</w:t>
            </w:r>
            <w:r w:rsidRPr="00B72EB1">
              <w:rPr>
                <w:rFonts w:cstheme="minorHAnsi"/>
                <w:bCs/>
                <w:color w:val="000000"/>
                <w:sz w:val="24"/>
                <w:szCs w:val="24"/>
                <w:lang w:val="en-US"/>
              </w:rPr>
              <w:t>.</w:t>
            </w:r>
          </w:p>
        </w:tc>
      </w:tr>
      <w:tr w:rsidR="009C3C71" w:rsidRPr="009C3C71" w14:paraId="03599140" w14:textId="77777777" w:rsidTr="009C3C71">
        <w:tc>
          <w:tcPr>
            <w:tcW w:w="5104" w:type="dxa"/>
          </w:tcPr>
          <w:p w14:paraId="1991A67A" w14:textId="77777777" w:rsidR="009C3C71" w:rsidRPr="00B72EB1" w:rsidRDefault="009C3C71" w:rsidP="009C3C71">
            <w:pPr>
              <w:spacing w:after="120"/>
              <w:jc w:val="both"/>
              <w:rPr>
                <w:rFonts w:eastAsia="Times New Roman" w:cstheme="minorHAnsi"/>
                <w:sz w:val="24"/>
                <w:szCs w:val="24"/>
              </w:rPr>
            </w:pPr>
            <w:r w:rsidRPr="00B72EB1">
              <w:rPr>
                <w:rFonts w:eastAsia="Times New Roman" w:cstheme="minorHAnsi"/>
                <w:sz w:val="24"/>
                <w:szCs w:val="24"/>
              </w:rPr>
              <w:t>“</w:t>
            </w:r>
            <w:r w:rsidRPr="00B72EB1">
              <w:rPr>
                <w:rFonts w:eastAsia="Times New Roman" w:cstheme="minorHAnsi"/>
                <w:b/>
                <w:bCs/>
                <w:sz w:val="24"/>
                <w:szCs w:val="24"/>
              </w:rPr>
              <w:t>Документы по Сделке</w:t>
            </w:r>
            <w:r w:rsidRPr="00B72EB1">
              <w:rPr>
                <w:rFonts w:eastAsia="Times New Roman" w:cstheme="minorHAnsi"/>
                <w:sz w:val="24"/>
                <w:szCs w:val="24"/>
              </w:rPr>
              <w:t>” означает:</w:t>
            </w:r>
          </w:p>
          <w:p w14:paraId="03AC4AB3" w14:textId="77777777" w:rsidR="009C3C71" w:rsidRPr="00E3762F" w:rsidRDefault="009C3C71" w:rsidP="00004684">
            <w:pPr>
              <w:pStyle w:val="af5"/>
              <w:numPr>
                <w:ilvl w:val="0"/>
                <w:numId w:val="69"/>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С</w:t>
            </w:r>
            <w:r w:rsidRPr="00E3762F">
              <w:rPr>
                <w:rFonts w:eastAsia="Times New Roman" w:cstheme="minorHAnsi"/>
                <w:sz w:val="24"/>
                <w:szCs w:val="24"/>
              </w:rPr>
              <w:t>оглашение</w:t>
            </w:r>
            <w:r>
              <w:rPr>
                <w:rFonts w:eastAsia="Times New Roman" w:cstheme="minorHAnsi"/>
                <w:sz w:val="24"/>
                <w:szCs w:val="24"/>
              </w:rPr>
              <w:t xml:space="preserve"> </w:t>
            </w:r>
            <w:r w:rsidRPr="00BA645B">
              <w:rPr>
                <w:rFonts w:eastAsia="Times New Roman" w:cstheme="minorHAnsi"/>
                <w:sz w:val="24"/>
                <w:szCs w:val="24"/>
              </w:rPr>
              <w:t>в отношении порядка</w:t>
            </w:r>
            <w:r>
              <w:rPr>
                <w:rFonts w:eastAsia="Times New Roman" w:cstheme="minorHAnsi"/>
                <w:sz w:val="24"/>
                <w:szCs w:val="24"/>
              </w:rPr>
              <w:t xml:space="preserve"> </w:t>
            </w:r>
            <w:r w:rsidRPr="00E3762F">
              <w:rPr>
                <w:rFonts w:eastAsia="Times New Roman" w:cstheme="minorHAnsi"/>
                <w:sz w:val="24"/>
                <w:szCs w:val="24"/>
              </w:rPr>
              <w:t xml:space="preserve">реструктуризации обязательств </w:t>
            </w:r>
            <w:r w:rsidRPr="00BA645B">
              <w:rPr>
                <w:rFonts w:eastAsia="Times New Roman" w:cstheme="minorHAnsi"/>
                <w:sz w:val="24"/>
                <w:szCs w:val="24"/>
              </w:rPr>
              <w:t>Закрытого акционерного общества «Новоенисейский Лесохимический Комплекс»</w:t>
            </w:r>
            <w:r>
              <w:rPr>
                <w:rFonts w:eastAsia="Times New Roman" w:cstheme="minorHAnsi"/>
                <w:sz w:val="24"/>
                <w:szCs w:val="24"/>
              </w:rPr>
              <w:t xml:space="preserve"> (ЗАО «НЛХК) </w:t>
            </w:r>
            <w:r w:rsidRPr="00E3762F">
              <w:rPr>
                <w:rFonts w:eastAsia="Times New Roman" w:cstheme="minorHAnsi"/>
                <w:sz w:val="24"/>
                <w:szCs w:val="24"/>
              </w:rPr>
              <w:t>и о возмещении убытков</w:t>
            </w:r>
            <w:r>
              <w:rPr>
                <w:rFonts w:eastAsia="Times New Roman" w:cstheme="minorHAnsi"/>
                <w:sz w:val="24"/>
                <w:szCs w:val="24"/>
              </w:rPr>
              <w:t xml:space="preserve"> (далее – </w:t>
            </w:r>
            <w:r w:rsidRPr="00E3762F">
              <w:rPr>
                <w:rFonts w:eastAsia="Times New Roman" w:cstheme="minorHAnsi"/>
                <w:b/>
                <w:bCs/>
                <w:sz w:val="24"/>
                <w:szCs w:val="24"/>
              </w:rPr>
              <w:t>“Соглашение“</w:t>
            </w:r>
            <w:r>
              <w:rPr>
                <w:rFonts w:eastAsia="Times New Roman" w:cstheme="minorHAnsi"/>
                <w:sz w:val="24"/>
                <w:szCs w:val="24"/>
              </w:rPr>
              <w:t>)</w:t>
            </w:r>
            <w:r w:rsidRPr="00E3762F">
              <w:rPr>
                <w:rFonts w:eastAsia="Times New Roman" w:cstheme="minorHAnsi"/>
                <w:sz w:val="24"/>
                <w:szCs w:val="24"/>
              </w:rPr>
              <w:t>,</w:t>
            </w:r>
          </w:p>
          <w:p w14:paraId="03BA673C" w14:textId="77777777" w:rsidR="009C3C71" w:rsidRPr="00B72EB1" w:rsidRDefault="009C3C71" w:rsidP="00004684">
            <w:pPr>
              <w:pStyle w:val="af5"/>
              <w:numPr>
                <w:ilvl w:val="0"/>
                <w:numId w:val="69"/>
              </w:numPr>
              <w:spacing w:after="120"/>
              <w:ind w:left="714" w:hanging="357"/>
              <w:contextualSpacing w:val="0"/>
              <w:jc w:val="both"/>
              <w:rPr>
                <w:rFonts w:eastAsia="Times New Roman" w:cstheme="minorHAnsi"/>
                <w:sz w:val="24"/>
                <w:szCs w:val="24"/>
                <w:lang w:val="en-US"/>
              </w:rPr>
            </w:pPr>
            <w:r>
              <w:rPr>
                <w:rFonts w:eastAsia="Times New Roman" w:cstheme="minorHAnsi"/>
                <w:sz w:val="24"/>
                <w:szCs w:val="24"/>
              </w:rPr>
              <w:t>н</w:t>
            </w:r>
            <w:r w:rsidRPr="00B72EB1">
              <w:rPr>
                <w:rFonts w:eastAsia="Times New Roman" w:cstheme="minorHAnsi"/>
                <w:sz w:val="24"/>
                <w:szCs w:val="24"/>
              </w:rPr>
              <w:t>астоящий Опцион</w:t>
            </w:r>
            <w:r w:rsidRPr="00B72EB1">
              <w:rPr>
                <w:rFonts w:eastAsia="Times New Roman" w:cstheme="minorHAnsi"/>
                <w:sz w:val="24"/>
                <w:szCs w:val="24"/>
                <w:lang w:val="en-US"/>
              </w:rPr>
              <w:t>,</w:t>
            </w:r>
          </w:p>
          <w:p w14:paraId="211710BC" w14:textId="77777777" w:rsidR="009C3C71" w:rsidRPr="00B72EB1" w:rsidRDefault="009C3C71" w:rsidP="00004684">
            <w:pPr>
              <w:pStyle w:val="af5"/>
              <w:numPr>
                <w:ilvl w:val="0"/>
                <w:numId w:val="69"/>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Договор</w:t>
            </w:r>
            <w:r>
              <w:rPr>
                <w:rFonts w:eastAsia="Times New Roman" w:cstheme="minorHAnsi"/>
                <w:sz w:val="24"/>
                <w:szCs w:val="24"/>
              </w:rPr>
              <w:t>ы</w:t>
            </w:r>
            <w:r w:rsidRPr="00B72EB1">
              <w:rPr>
                <w:rFonts w:eastAsia="Times New Roman" w:cstheme="minorHAnsi"/>
                <w:sz w:val="24"/>
                <w:szCs w:val="24"/>
              </w:rPr>
              <w:t>, заключаемы</w:t>
            </w:r>
            <w:r>
              <w:rPr>
                <w:rFonts w:eastAsia="Times New Roman" w:cstheme="minorHAnsi"/>
                <w:sz w:val="24"/>
                <w:szCs w:val="24"/>
              </w:rPr>
              <w:t>е</w:t>
            </w:r>
            <w:r w:rsidRPr="00B72EB1">
              <w:rPr>
                <w:rFonts w:eastAsia="Times New Roman" w:cstheme="minorHAnsi"/>
                <w:sz w:val="24"/>
                <w:szCs w:val="24"/>
              </w:rPr>
              <w:t xml:space="preserve"> в соответствии с российским правом, предусматривающи</w:t>
            </w:r>
            <w:r>
              <w:rPr>
                <w:rFonts w:eastAsia="Times New Roman" w:cstheme="minorHAnsi"/>
                <w:sz w:val="24"/>
                <w:szCs w:val="24"/>
              </w:rPr>
              <w:t>е</w:t>
            </w:r>
            <w:r w:rsidRPr="00B72EB1">
              <w:rPr>
                <w:rFonts w:eastAsia="Times New Roman" w:cstheme="minorHAnsi"/>
                <w:sz w:val="24"/>
                <w:szCs w:val="24"/>
              </w:rPr>
              <w:t xml:space="preserve"> уступку задолженности ЗАО «НЛХК» перед </w:t>
            </w:r>
            <w:r>
              <w:rPr>
                <w:rFonts w:eastAsia="Times New Roman" w:cstheme="minorHAnsi"/>
                <w:sz w:val="24"/>
                <w:szCs w:val="24"/>
              </w:rPr>
              <w:t>Банком Траст или его Аффилированными лицами (</w:t>
            </w:r>
            <w:r w:rsidRPr="00444DE8">
              <w:rPr>
                <w:rFonts w:eastAsia="Times New Roman" w:cstheme="minorHAnsi"/>
                <w:b/>
                <w:bCs/>
                <w:sz w:val="24"/>
                <w:szCs w:val="24"/>
              </w:rPr>
              <w:t>Договоры Цессии</w:t>
            </w:r>
            <w:r>
              <w:rPr>
                <w:rFonts w:eastAsia="Times New Roman" w:cstheme="minorHAnsi"/>
                <w:sz w:val="24"/>
                <w:szCs w:val="24"/>
              </w:rPr>
              <w:t>)</w:t>
            </w:r>
            <w:r w:rsidRPr="00B72EB1">
              <w:rPr>
                <w:rFonts w:eastAsia="Times New Roman" w:cstheme="minorHAnsi"/>
                <w:sz w:val="24"/>
                <w:szCs w:val="24"/>
              </w:rPr>
              <w:t>,</w:t>
            </w:r>
          </w:p>
          <w:p w14:paraId="0CE9CF05" w14:textId="77777777" w:rsidR="009C3C71" w:rsidRPr="00395EC3" w:rsidRDefault="009C3C71" w:rsidP="00004684">
            <w:pPr>
              <w:pStyle w:val="af5"/>
              <w:numPr>
                <w:ilvl w:val="0"/>
                <w:numId w:val="69"/>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 xml:space="preserve">Договор, заключаемый в соответствии с российским правом, предусматривающий продажу и передачу Покупателю имущества, принадлежащего </w:t>
            </w:r>
            <w:r>
              <w:rPr>
                <w:rFonts w:eastAsia="Times New Roman" w:cstheme="minorHAnsi"/>
                <w:sz w:val="24"/>
                <w:szCs w:val="24"/>
              </w:rPr>
              <w:t>Аффилированному лицу Банка Траст (</w:t>
            </w:r>
            <w:r w:rsidRPr="00444DE8">
              <w:rPr>
                <w:rFonts w:eastAsia="Times New Roman" w:cstheme="minorHAnsi"/>
                <w:b/>
                <w:bCs/>
                <w:sz w:val="24"/>
                <w:szCs w:val="24"/>
              </w:rPr>
              <w:t>Договор Купли-Продажи</w:t>
            </w:r>
            <w:r>
              <w:rPr>
                <w:rFonts w:eastAsia="Times New Roman" w:cstheme="minorHAnsi"/>
                <w:sz w:val="24"/>
                <w:szCs w:val="24"/>
              </w:rPr>
              <w:t>)</w:t>
            </w:r>
            <w:r w:rsidRPr="00395EC3">
              <w:rPr>
                <w:rFonts w:eastAsia="Times New Roman" w:cstheme="minorHAnsi"/>
                <w:sz w:val="24"/>
                <w:szCs w:val="24"/>
              </w:rPr>
              <w:t>.</w:t>
            </w:r>
          </w:p>
        </w:tc>
        <w:tc>
          <w:tcPr>
            <w:tcW w:w="5103" w:type="dxa"/>
          </w:tcPr>
          <w:p w14:paraId="00B7BAAD" w14:textId="77777777" w:rsidR="009C3C71" w:rsidRPr="00B72EB1" w:rsidRDefault="009C3C71" w:rsidP="009C3C71">
            <w:pPr>
              <w:spacing w:after="120"/>
              <w:jc w:val="both"/>
              <w:rPr>
                <w:rFonts w:eastAsia="Times New Roman" w:cstheme="minorHAnsi"/>
                <w:sz w:val="24"/>
                <w:szCs w:val="24"/>
                <w:lang w:val="en-US"/>
              </w:rPr>
            </w:pPr>
            <w:r w:rsidRPr="00B72EB1">
              <w:rPr>
                <w:rFonts w:eastAsia="Times New Roman" w:cstheme="minorHAnsi"/>
                <w:sz w:val="24"/>
                <w:szCs w:val="24"/>
                <w:lang w:val="en-US"/>
              </w:rPr>
              <w:t>“</w:t>
            </w:r>
            <w:r w:rsidRPr="00B72EB1">
              <w:rPr>
                <w:rFonts w:eastAsia="Times New Roman" w:cstheme="minorHAnsi"/>
                <w:b/>
                <w:bCs/>
                <w:sz w:val="24"/>
                <w:szCs w:val="24"/>
                <w:lang w:val="en-US"/>
              </w:rPr>
              <w:t>Transaction Documents</w:t>
            </w:r>
            <w:r w:rsidRPr="00B72EB1">
              <w:rPr>
                <w:rFonts w:eastAsia="Times New Roman" w:cstheme="minorHAnsi"/>
                <w:sz w:val="24"/>
                <w:szCs w:val="24"/>
                <w:lang w:val="en-US"/>
              </w:rPr>
              <w:t>” means:</w:t>
            </w:r>
          </w:p>
          <w:p w14:paraId="238139BE" w14:textId="77777777" w:rsidR="009C3C71" w:rsidRPr="00E3762F" w:rsidRDefault="009C3C71" w:rsidP="00004684">
            <w:pPr>
              <w:pStyle w:val="af5"/>
              <w:numPr>
                <w:ilvl w:val="0"/>
                <w:numId w:val="38"/>
              </w:numPr>
              <w:spacing w:after="120"/>
              <w:contextualSpacing w:val="0"/>
              <w:jc w:val="both"/>
              <w:rPr>
                <w:rFonts w:eastAsia="Times New Roman" w:cstheme="minorHAnsi"/>
                <w:sz w:val="24"/>
                <w:szCs w:val="24"/>
                <w:lang w:val="en-US"/>
              </w:rPr>
            </w:pPr>
            <w:r w:rsidRPr="00E3762F">
              <w:rPr>
                <w:rFonts w:eastAsia="Times New Roman" w:cstheme="minorHAnsi"/>
                <w:sz w:val="24"/>
                <w:szCs w:val="24"/>
                <w:lang w:val="en-US"/>
              </w:rPr>
              <w:t>The</w:t>
            </w:r>
            <w:r w:rsidRPr="00B72EB1">
              <w:rPr>
                <w:rFonts w:eastAsia="Times New Roman" w:cstheme="minorHAnsi"/>
                <w:sz w:val="24"/>
                <w:szCs w:val="24"/>
                <w:lang w:val="en-US"/>
              </w:rPr>
              <w:t xml:space="preserve"> </w:t>
            </w:r>
            <w:r>
              <w:rPr>
                <w:rFonts w:eastAsia="Times New Roman" w:cstheme="minorHAnsi"/>
                <w:sz w:val="24"/>
                <w:szCs w:val="24"/>
                <w:lang w:val="en-US"/>
              </w:rPr>
              <w:t>Agreement</w:t>
            </w:r>
            <w:r w:rsidRPr="00B72EB1">
              <w:rPr>
                <w:rFonts w:eastAsia="Times New Roman" w:cstheme="minorHAnsi"/>
                <w:sz w:val="24"/>
                <w:szCs w:val="24"/>
                <w:lang w:val="en-US"/>
              </w:rPr>
              <w:t>,</w:t>
            </w:r>
            <w:r w:rsidRPr="00E3762F">
              <w:rPr>
                <w:lang w:val="en-US"/>
              </w:rPr>
              <w:t xml:space="preserve"> </w:t>
            </w:r>
            <w:r w:rsidRPr="00BA645B">
              <w:rPr>
                <w:rFonts w:eastAsia="Times New Roman" w:cstheme="minorHAnsi"/>
                <w:sz w:val="24"/>
                <w:szCs w:val="24"/>
                <w:lang w:val="en-US"/>
              </w:rPr>
              <w:t>for</w:t>
            </w:r>
            <w:r w:rsidRPr="00E3762F">
              <w:rPr>
                <w:rFonts w:eastAsia="Times New Roman" w:cstheme="minorHAnsi"/>
                <w:sz w:val="24"/>
                <w:szCs w:val="24"/>
                <w:lang w:val="en-US"/>
              </w:rPr>
              <w:t xml:space="preserve"> </w:t>
            </w:r>
            <w:r>
              <w:rPr>
                <w:rFonts w:eastAsia="Times New Roman" w:cstheme="minorHAnsi"/>
                <w:sz w:val="24"/>
                <w:szCs w:val="24"/>
                <w:lang w:val="en-US"/>
              </w:rPr>
              <w:t xml:space="preserve">the restructuring of certain obligations of JSC </w:t>
            </w:r>
            <w:r w:rsidRPr="00E3762F">
              <w:rPr>
                <w:rFonts w:eastAsia="Times New Roman" w:cstheme="minorHAnsi"/>
                <w:sz w:val="24"/>
                <w:szCs w:val="24"/>
                <w:lang w:val="en-US"/>
              </w:rPr>
              <w:t>“Novoyeniseysk Wood Chemical Complex</w:t>
            </w:r>
            <w:r>
              <w:rPr>
                <w:rFonts w:eastAsia="Times New Roman" w:cstheme="minorHAnsi"/>
                <w:sz w:val="24"/>
                <w:szCs w:val="24"/>
                <w:lang w:val="en-US"/>
              </w:rPr>
              <w:t xml:space="preserve"> </w:t>
            </w:r>
            <w:r w:rsidRPr="00E3762F">
              <w:rPr>
                <w:rFonts w:eastAsia="Times New Roman" w:cstheme="minorHAnsi"/>
                <w:sz w:val="24"/>
                <w:szCs w:val="24"/>
                <w:lang w:val="en-US"/>
              </w:rPr>
              <w:t>(</w:t>
            </w:r>
            <w:r w:rsidRPr="00B72EB1">
              <w:rPr>
                <w:rFonts w:eastAsia="Times New Roman" w:cstheme="minorHAnsi"/>
                <w:bCs/>
                <w:sz w:val="24"/>
                <w:szCs w:val="24"/>
                <w:lang w:val="en-US"/>
              </w:rPr>
              <w:t>JSC NE</w:t>
            </w:r>
            <w:r w:rsidRPr="00E3762F">
              <w:rPr>
                <w:rFonts w:eastAsia="Times New Roman" w:cstheme="minorHAnsi"/>
                <w:bCs/>
                <w:sz w:val="24"/>
                <w:szCs w:val="24"/>
                <w:lang w:val="en-US"/>
              </w:rPr>
              <w:t>)</w:t>
            </w:r>
            <w:r w:rsidRPr="00B72EB1">
              <w:rPr>
                <w:rFonts w:eastAsia="Times New Roman" w:cstheme="minorHAnsi"/>
                <w:bCs/>
                <w:sz w:val="24"/>
                <w:szCs w:val="24"/>
                <w:lang w:val="en-US"/>
              </w:rPr>
              <w:t xml:space="preserve"> </w:t>
            </w:r>
            <w:r>
              <w:rPr>
                <w:rFonts w:eastAsia="Times New Roman" w:cstheme="minorHAnsi"/>
                <w:sz w:val="24"/>
                <w:szCs w:val="24"/>
                <w:lang w:val="en-US"/>
              </w:rPr>
              <w:t xml:space="preserve">and for the provision of certain indemnities </w:t>
            </w:r>
            <w:r w:rsidRPr="00E3762F">
              <w:rPr>
                <w:rFonts w:eastAsia="Times New Roman" w:cstheme="minorHAnsi"/>
                <w:sz w:val="24"/>
                <w:szCs w:val="24"/>
                <w:lang w:val="en-US"/>
              </w:rPr>
              <w:t>(</w:t>
            </w:r>
            <w:r>
              <w:rPr>
                <w:rFonts w:eastAsia="Times New Roman" w:cstheme="minorHAnsi"/>
                <w:sz w:val="24"/>
                <w:szCs w:val="24"/>
                <w:lang w:val="en-US"/>
              </w:rPr>
              <w:t>hereinafter –</w:t>
            </w:r>
            <w:r w:rsidRPr="00E3762F">
              <w:rPr>
                <w:rFonts w:eastAsia="Times New Roman" w:cstheme="minorHAnsi"/>
                <w:sz w:val="24"/>
                <w:szCs w:val="24"/>
                <w:lang w:val="en-US"/>
              </w:rPr>
              <w:t>the “</w:t>
            </w:r>
            <w:r w:rsidRPr="00AF7FBE">
              <w:rPr>
                <w:rFonts w:eastAsia="Times New Roman" w:cstheme="minorHAnsi"/>
                <w:b/>
                <w:bCs/>
                <w:sz w:val="24"/>
                <w:szCs w:val="24"/>
                <w:lang w:val="en-US"/>
              </w:rPr>
              <w:t>Agreement</w:t>
            </w:r>
            <w:r>
              <w:rPr>
                <w:rFonts w:eastAsia="Times New Roman" w:cstheme="minorHAnsi"/>
                <w:sz w:val="24"/>
                <w:szCs w:val="24"/>
                <w:lang w:val="en-US"/>
              </w:rPr>
              <w:t>”)</w:t>
            </w:r>
            <w:r w:rsidRPr="00E3762F">
              <w:rPr>
                <w:rFonts w:eastAsia="Times New Roman" w:cstheme="minorHAnsi"/>
                <w:sz w:val="24"/>
                <w:szCs w:val="24"/>
                <w:lang w:val="en-US"/>
              </w:rPr>
              <w:t>;</w:t>
            </w:r>
          </w:p>
          <w:p w14:paraId="2F90FF06" w14:textId="77777777" w:rsidR="009C3C71" w:rsidRPr="00B72EB1" w:rsidRDefault="009C3C71" w:rsidP="00004684">
            <w:pPr>
              <w:pStyle w:val="af5"/>
              <w:numPr>
                <w:ilvl w:val="0"/>
                <w:numId w:val="38"/>
              </w:numPr>
              <w:spacing w:after="120"/>
              <w:contextualSpacing w:val="0"/>
              <w:jc w:val="both"/>
              <w:rPr>
                <w:rFonts w:eastAsia="Times New Roman" w:cstheme="minorHAnsi"/>
                <w:sz w:val="24"/>
                <w:szCs w:val="24"/>
                <w:lang w:val="en-US"/>
              </w:rPr>
            </w:pPr>
            <w:r w:rsidRPr="00B72EB1">
              <w:rPr>
                <w:rFonts w:eastAsia="Times New Roman" w:cstheme="minorHAnsi"/>
                <w:sz w:val="24"/>
                <w:szCs w:val="24"/>
              </w:rPr>
              <w:t>This</w:t>
            </w:r>
            <w:r w:rsidRPr="00B72EB1">
              <w:rPr>
                <w:rFonts w:eastAsia="Times New Roman" w:cstheme="minorHAnsi"/>
                <w:sz w:val="24"/>
                <w:szCs w:val="24"/>
                <w:lang w:val="en-US"/>
              </w:rPr>
              <w:t xml:space="preserve"> Option Agreement,</w:t>
            </w:r>
          </w:p>
          <w:p w14:paraId="689455B7" w14:textId="77777777" w:rsidR="009C3C71" w:rsidRPr="00B72EB1" w:rsidRDefault="009C3C71" w:rsidP="00004684">
            <w:pPr>
              <w:pStyle w:val="af5"/>
              <w:numPr>
                <w:ilvl w:val="0"/>
                <w:numId w:val="36"/>
              </w:numPr>
              <w:spacing w:after="120"/>
              <w:ind w:left="714" w:hanging="357"/>
              <w:contextualSpacing w:val="0"/>
              <w:jc w:val="both"/>
              <w:rPr>
                <w:rFonts w:eastAsia="Times New Roman" w:cstheme="minorHAnsi"/>
                <w:bCs/>
                <w:sz w:val="24"/>
                <w:szCs w:val="24"/>
                <w:lang w:val="en-US"/>
              </w:rPr>
            </w:pPr>
            <w:r>
              <w:rPr>
                <w:rFonts w:eastAsia="Times New Roman" w:cstheme="minorHAnsi"/>
                <w:bCs/>
                <w:sz w:val="24"/>
                <w:szCs w:val="24"/>
                <w:lang w:val="en-US"/>
              </w:rPr>
              <w:t xml:space="preserve">The </w:t>
            </w:r>
            <w:r w:rsidRPr="00B72EB1">
              <w:rPr>
                <w:rFonts w:eastAsia="Times New Roman" w:cstheme="minorHAnsi"/>
                <w:bCs/>
                <w:sz w:val="24"/>
                <w:szCs w:val="24"/>
                <w:lang w:val="en-US"/>
              </w:rPr>
              <w:t>Russian law agreement</w:t>
            </w:r>
            <w:r>
              <w:rPr>
                <w:rFonts w:eastAsia="Times New Roman" w:cstheme="minorHAnsi"/>
                <w:bCs/>
                <w:sz w:val="24"/>
                <w:szCs w:val="24"/>
                <w:lang w:val="en-US"/>
              </w:rPr>
              <w:t>s</w:t>
            </w:r>
            <w:r w:rsidRPr="00B72EB1">
              <w:rPr>
                <w:rFonts w:eastAsia="Times New Roman" w:cstheme="minorHAnsi"/>
                <w:bCs/>
                <w:sz w:val="24"/>
                <w:szCs w:val="24"/>
                <w:lang w:val="en-US"/>
              </w:rPr>
              <w:t xml:space="preserve"> relating to the assignment of certain indebtedness owed </w:t>
            </w:r>
            <w:r>
              <w:rPr>
                <w:rFonts w:eastAsia="Times New Roman" w:cstheme="minorHAnsi"/>
                <w:bCs/>
                <w:sz w:val="24"/>
                <w:szCs w:val="24"/>
                <w:lang w:val="en-US"/>
              </w:rPr>
              <w:t>by</w:t>
            </w:r>
            <w:r w:rsidRPr="00B72EB1">
              <w:rPr>
                <w:rFonts w:eastAsia="Times New Roman" w:cstheme="minorHAnsi"/>
                <w:bCs/>
                <w:sz w:val="24"/>
                <w:szCs w:val="24"/>
                <w:lang w:val="en-US"/>
              </w:rPr>
              <w:t xml:space="preserve"> JSC NE </w:t>
            </w:r>
            <w:r>
              <w:rPr>
                <w:rFonts w:eastAsia="Times New Roman" w:cstheme="minorHAnsi"/>
                <w:bCs/>
                <w:sz w:val="24"/>
                <w:szCs w:val="24"/>
                <w:lang w:val="en-US"/>
              </w:rPr>
              <w:t>to the Bank Trust or its Affiliates (the “</w:t>
            </w:r>
            <w:r w:rsidRPr="00395EC3">
              <w:rPr>
                <w:rFonts w:eastAsia="Times New Roman" w:cstheme="minorHAnsi"/>
                <w:b/>
                <w:sz w:val="24"/>
                <w:szCs w:val="24"/>
                <w:lang w:val="en-US"/>
              </w:rPr>
              <w:t>Rights of Claim Agreements</w:t>
            </w:r>
            <w:r>
              <w:rPr>
                <w:rFonts w:eastAsia="Times New Roman" w:cstheme="minorHAnsi"/>
                <w:bCs/>
                <w:sz w:val="24"/>
                <w:szCs w:val="24"/>
                <w:lang w:val="en-US"/>
              </w:rPr>
              <w:t>”)</w:t>
            </w:r>
            <w:r w:rsidRPr="00B72EB1">
              <w:rPr>
                <w:rFonts w:eastAsia="Times New Roman" w:cstheme="minorHAnsi"/>
                <w:bCs/>
                <w:sz w:val="24"/>
                <w:szCs w:val="24"/>
                <w:lang w:val="en-US"/>
              </w:rPr>
              <w:t>,</w:t>
            </w:r>
          </w:p>
          <w:p w14:paraId="1DA94F72" w14:textId="77777777" w:rsidR="009C3C71" w:rsidRPr="00151360" w:rsidRDefault="009C3C71" w:rsidP="00004684">
            <w:pPr>
              <w:pStyle w:val="af5"/>
              <w:numPr>
                <w:ilvl w:val="0"/>
                <w:numId w:val="36"/>
              </w:numPr>
              <w:spacing w:after="120"/>
              <w:ind w:left="714" w:hanging="357"/>
              <w:contextualSpacing w:val="0"/>
              <w:jc w:val="both"/>
              <w:rPr>
                <w:rFonts w:eastAsia="Times New Roman" w:cstheme="minorHAnsi"/>
                <w:bCs/>
                <w:sz w:val="24"/>
                <w:szCs w:val="24"/>
                <w:lang w:val="en-US"/>
              </w:rPr>
            </w:pPr>
            <w:r>
              <w:rPr>
                <w:rFonts w:eastAsia="Times New Roman" w:cstheme="minorHAnsi"/>
                <w:bCs/>
                <w:sz w:val="24"/>
                <w:szCs w:val="24"/>
                <w:lang w:val="en-US"/>
              </w:rPr>
              <w:t>The</w:t>
            </w:r>
            <w:r w:rsidRPr="00B72EB1">
              <w:rPr>
                <w:rFonts w:eastAsia="Times New Roman" w:cstheme="minorHAnsi"/>
                <w:bCs/>
                <w:sz w:val="24"/>
                <w:szCs w:val="24"/>
                <w:lang w:val="en-US"/>
              </w:rPr>
              <w:t xml:space="preserve"> Russian law agreement relating to the sale and transfer of property owned by </w:t>
            </w:r>
            <w:r>
              <w:rPr>
                <w:rFonts w:eastAsia="Times New Roman" w:cstheme="minorHAnsi"/>
                <w:bCs/>
                <w:sz w:val="24"/>
                <w:szCs w:val="24"/>
                <w:lang w:val="en-US"/>
              </w:rPr>
              <w:t>Bank Trust’s Affiliate</w:t>
            </w:r>
            <w:r w:rsidRPr="00B72EB1">
              <w:rPr>
                <w:rFonts w:eastAsia="Times New Roman" w:cstheme="minorHAnsi"/>
                <w:bCs/>
                <w:sz w:val="24"/>
                <w:szCs w:val="24"/>
                <w:lang w:val="en-US"/>
              </w:rPr>
              <w:t xml:space="preserve"> to the Buyer</w:t>
            </w:r>
            <w:r>
              <w:rPr>
                <w:rFonts w:eastAsia="Times New Roman" w:cstheme="minorHAnsi"/>
                <w:bCs/>
                <w:sz w:val="24"/>
                <w:szCs w:val="24"/>
                <w:lang w:val="en-US"/>
              </w:rPr>
              <w:t xml:space="preserve"> (the “</w:t>
            </w:r>
            <w:r w:rsidRPr="00395EC3">
              <w:rPr>
                <w:rFonts w:eastAsia="Times New Roman" w:cstheme="minorHAnsi"/>
                <w:b/>
                <w:sz w:val="24"/>
                <w:szCs w:val="24"/>
                <w:lang w:val="en-US"/>
              </w:rPr>
              <w:t>Property Agreement</w:t>
            </w:r>
            <w:r>
              <w:rPr>
                <w:rFonts w:eastAsia="Times New Roman" w:cstheme="minorHAnsi"/>
                <w:bCs/>
                <w:sz w:val="24"/>
                <w:szCs w:val="24"/>
                <w:lang w:val="en-US"/>
              </w:rPr>
              <w:t>”).</w:t>
            </w:r>
          </w:p>
        </w:tc>
      </w:tr>
      <w:tr w:rsidR="009C3C71" w:rsidRPr="00B72EB1" w14:paraId="489810D7" w14:textId="77777777" w:rsidTr="009C3C71">
        <w:tc>
          <w:tcPr>
            <w:tcW w:w="5104" w:type="dxa"/>
          </w:tcPr>
          <w:p w14:paraId="1E25E6A5" w14:textId="77777777" w:rsidR="009C3C71" w:rsidRPr="00B72EB1"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Толкование</w:t>
            </w:r>
          </w:p>
        </w:tc>
        <w:tc>
          <w:tcPr>
            <w:tcW w:w="5103" w:type="dxa"/>
          </w:tcPr>
          <w:p w14:paraId="2F0E09BB" w14:textId="77777777" w:rsidR="009C3C71" w:rsidRPr="00B72EB1" w:rsidRDefault="009C3C71" w:rsidP="00004684">
            <w:pPr>
              <w:pStyle w:val="afa"/>
              <w:numPr>
                <w:ilvl w:val="1"/>
                <w:numId w:val="34"/>
              </w:numPr>
              <w:tabs>
                <w:tab w:val="clear" w:pos="0"/>
              </w:tabs>
              <w:spacing w:after="120"/>
              <w:jc w:val="both"/>
              <w:rPr>
                <w:rFonts w:eastAsia="Times New Roman" w:cstheme="minorHAnsi"/>
                <w:b/>
                <w:bCs/>
                <w:sz w:val="24"/>
                <w:szCs w:val="24"/>
              </w:rPr>
            </w:pPr>
            <w:r w:rsidRPr="00B72EB1">
              <w:rPr>
                <w:rFonts w:cstheme="minorHAnsi"/>
                <w:b/>
                <w:bCs/>
                <w:sz w:val="24"/>
                <w:szCs w:val="24"/>
              </w:rPr>
              <w:t>Interpretation</w:t>
            </w:r>
          </w:p>
        </w:tc>
      </w:tr>
      <w:tr w:rsidR="009C3C71" w:rsidRPr="009C3C71" w14:paraId="4A856B90" w14:textId="77777777" w:rsidTr="009C3C71">
        <w:tc>
          <w:tcPr>
            <w:tcW w:w="5104" w:type="dxa"/>
          </w:tcPr>
          <w:p w14:paraId="0CCAF401" w14:textId="77777777" w:rsidR="009C3C71" w:rsidRPr="00540C78" w:rsidRDefault="009C3C71" w:rsidP="00004684">
            <w:pPr>
              <w:pStyle w:val="afa"/>
              <w:numPr>
                <w:ilvl w:val="2"/>
                <w:numId w:val="29"/>
              </w:numPr>
              <w:tabs>
                <w:tab w:val="clear" w:pos="0"/>
              </w:tabs>
              <w:spacing w:after="120"/>
              <w:jc w:val="both"/>
              <w:rPr>
                <w:rFonts w:cstheme="minorHAnsi"/>
                <w:bCs/>
                <w:color w:val="000000"/>
                <w:sz w:val="24"/>
                <w:szCs w:val="24"/>
                <w:lang w:val="ru-RU"/>
              </w:rPr>
            </w:pPr>
            <w:r w:rsidRPr="00B72EB1">
              <w:rPr>
                <w:rFonts w:cstheme="minorHAnsi"/>
                <w:bCs/>
                <w:sz w:val="24"/>
                <w:szCs w:val="24"/>
                <w:lang w:val="ru-RU"/>
              </w:rPr>
              <w:t>В</w:t>
            </w:r>
            <w:r w:rsidRPr="00B72EB1">
              <w:rPr>
                <w:rFonts w:cstheme="minorHAnsi"/>
                <w:color w:val="000000"/>
                <w:sz w:val="24"/>
                <w:szCs w:val="24"/>
                <w:lang w:val="ru-RU"/>
              </w:rPr>
              <w:t xml:space="preserve"> настоящем Опционе, при условии отсутствия любого явного указания на обратное:</w:t>
            </w:r>
          </w:p>
          <w:p w14:paraId="60FF936B" w14:textId="77777777" w:rsidR="009C3C71" w:rsidRPr="00B72EB1" w:rsidRDefault="009C3C71" w:rsidP="00004684">
            <w:pPr>
              <w:pStyle w:val="af5"/>
              <w:numPr>
                <w:ilvl w:val="0"/>
                <w:numId w:val="39"/>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 xml:space="preserve">словам (включая термины, содержащиеся в разделе </w:t>
            </w:r>
            <w:r w:rsidRPr="00B72EB1">
              <w:rPr>
                <w:rFonts w:eastAsia="Times New Roman" w:cstheme="minorHAnsi"/>
                <w:sz w:val="24"/>
                <w:szCs w:val="24"/>
              </w:rPr>
              <w:fldChar w:fldCharType="begin"/>
            </w:r>
            <w:r w:rsidRPr="00B72EB1">
              <w:rPr>
                <w:rFonts w:eastAsia="Times New Roman" w:cstheme="minorHAnsi"/>
                <w:sz w:val="24"/>
                <w:szCs w:val="24"/>
              </w:rPr>
              <w:instrText xml:space="preserve"> REF _Ref272331467 \r \h  \* MERGEFORMAT </w:instrText>
            </w:r>
            <w:r w:rsidRPr="00B72EB1">
              <w:rPr>
                <w:rFonts w:eastAsia="Times New Roman" w:cstheme="minorHAnsi"/>
                <w:sz w:val="24"/>
                <w:szCs w:val="24"/>
              </w:rPr>
            </w:r>
            <w:r w:rsidRPr="00B72EB1">
              <w:rPr>
                <w:rFonts w:eastAsia="Times New Roman" w:cstheme="minorHAnsi"/>
                <w:sz w:val="24"/>
                <w:szCs w:val="24"/>
              </w:rPr>
              <w:fldChar w:fldCharType="separate"/>
            </w:r>
            <w:r w:rsidRPr="00B72EB1">
              <w:rPr>
                <w:rFonts w:eastAsia="Times New Roman" w:cstheme="minorHAnsi"/>
                <w:sz w:val="24"/>
                <w:szCs w:val="24"/>
              </w:rPr>
              <w:t>1.1</w:t>
            </w:r>
            <w:r w:rsidRPr="00B72EB1">
              <w:rPr>
                <w:rFonts w:eastAsia="Times New Roman" w:cstheme="minorHAnsi"/>
                <w:sz w:val="24"/>
                <w:szCs w:val="24"/>
              </w:rPr>
              <w:fldChar w:fldCharType="end"/>
            </w:r>
            <w:r w:rsidRPr="00B72EB1">
              <w:rPr>
                <w:rFonts w:eastAsia="Times New Roman" w:cstheme="minorHAnsi"/>
                <w:sz w:val="24"/>
                <w:szCs w:val="24"/>
              </w:rPr>
              <w:t>) употребляемым в единственном числе, придается аналогичное значение, что и словам, употребляемым во множественном значении и наоборот;</w:t>
            </w:r>
          </w:p>
          <w:p w14:paraId="47C74D88" w14:textId="77777777" w:rsidR="009C3C71" w:rsidRPr="00B72EB1" w:rsidRDefault="009C3C71" w:rsidP="00004684">
            <w:pPr>
              <w:pStyle w:val="af5"/>
              <w:numPr>
                <w:ilvl w:val="0"/>
                <w:numId w:val="39"/>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любая ссылка на любой род подразумевает другие признаки рода;</w:t>
            </w:r>
          </w:p>
          <w:p w14:paraId="43F63632" w14:textId="77777777" w:rsidR="009C3C71" w:rsidRPr="00B72EB1" w:rsidRDefault="009C3C71" w:rsidP="00004684">
            <w:pPr>
              <w:pStyle w:val="af5"/>
              <w:numPr>
                <w:ilvl w:val="0"/>
                <w:numId w:val="39"/>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любая ссылка на какое-либо Лицо должна толковаться как содержащая ссылку на его правопреемников, разрешенных правоприобретателей и разрешенных цессионариев;</w:t>
            </w:r>
          </w:p>
          <w:p w14:paraId="5789E332" w14:textId="77777777" w:rsidR="009C3C71" w:rsidRPr="00B72EB1" w:rsidRDefault="009C3C71" w:rsidP="00004684">
            <w:pPr>
              <w:pStyle w:val="af5"/>
              <w:numPr>
                <w:ilvl w:val="0"/>
                <w:numId w:val="39"/>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любая ссылка на настоящий Опцион или любое другое соглашение или документ должна толковаться как ссылка на это соглашение или документ в том виде, в каком оно могло быть или может изменено в течение срока своего действия, дополнено, обновлено или заменено;</w:t>
            </w:r>
          </w:p>
          <w:p w14:paraId="5FDDD67F" w14:textId="77777777" w:rsidR="009C3C71" w:rsidRPr="00B72EB1" w:rsidRDefault="009C3C71" w:rsidP="00004684">
            <w:pPr>
              <w:pStyle w:val="af5"/>
              <w:numPr>
                <w:ilvl w:val="0"/>
                <w:numId w:val="39"/>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 xml:space="preserve">любая ссылка на </w:t>
            </w:r>
            <w:r>
              <w:rPr>
                <w:rFonts w:eastAsia="Times New Roman" w:cstheme="minorHAnsi"/>
                <w:sz w:val="24"/>
                <w:szCs w:val="24"/>
              </w:rPr>
              <w:t>п</w:t>
            </w:r>
            <w:r w:rsidRPr="00B72EB1">
              <w:rPr>
                <w:rFonts w:eastAsia="Times New Roman" w:cstheme="minorHAnsi"/>
                <w:sz w:val="24"/>
                <w:szCs w:val="24"/>
              </w:rPr>
              <w:t xml:space="preserve">ункт, </w:t>
            </w:r>
            <w:r>
              <w:rPr>
                <w:rFonts w:eastAsia="Times New Roman" w:cstheme="minorHAnsi"/>
                <w:sz w:val="24"/>
                <w:szCs w:val="24"/>
              </w:rPr>
              <w:t>г</w:t>
            </w:r>
            <w:r w:rsidRPr="00B72EB1">
              <w:rPr>
                <w:rFonts w:eastAsia="Times New Roman" w:cstheme="minorHAnsi"/>
                <w:sz w:val="24"/>
                <w:szCs w:val="24"/>
              </w:rPr>
              <w:t xml:space="preserve">рафик или </w:t>
            </w:r>
            <w:r>
              <w:rPr>
                <w:rFonts w:eastAsia="Times New Roman" w:cstheme="minorHAnsi"/>
                <w:sz w:val="24"/>
                <w:szCs w:val="24"/>
              </w:rPr>
              <w:t>п</w:t>
            </w:r>
            <w:r w:rsidRPr="00B72EB1">
              <w:rPr>
                <w:rFonts w:eastAsia="Times New Roman" w:cstheme="minorHAnsi"/>
                <w:sz w:val="24"/>
                <w:szCs w:val="24"/>
              </w:rPr>
              <w:t>риложение должна толковаться как ссылка на пункт, график или приложение к настоящему Опциону;</w:t>
            </w:r>
          </w:p>
          <w:p w14:paraId="5C7A9E1A" w14:textId="77777777" w:rsidR="009C3C71" w:rsidRPr="00B72EB1" w:rsidRDefault="009C3C71" w:rsidP="00004684">
            <w:pPr>
              <w:pStyle w:val="af5"/>
              <w:numPr>
                <w:ilvl w:val="0"/>
                <w:numId w:val="39"/>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правило толкования известное как правило ejusdem generis не применяется и соответственно:</w:t>
            </w:r>
          </w:p>
          <w:p w14:paraId="67102EB9" w14:textId="77777777" w:rsidR="009C3C71" w:rsidRPr="00B72EB1" w:rsidRDefault="009C3C71" w:rsidP="00004684">
            <w:pPr>
              <w:pStyle w:val="af5"/>
              <w:numPr>
                <w:ilvl w:val="2"/>
                <w:numId w:val="31"/>
              </w:numPr>
              <w:tabs>
                <w:tab w:val="left" w:pos="1309"/>
              </w:tabs>
              <w:spacing w:after="120"/>
              <w:ind w:left="1168" w:hanging="425"/>
              <w:contextualSpacing w:val="0"/>
              <w:jc w:val="both"/>
              <w:outlineLvl w:val="3"/>
              <w:rPr>
                <w:rFonts w:eastAsia="Times New Roman" w:cstheme="minorHAnsi"/>
                <w:bCs/>
                <w:color w:val="000000"/>
                <w:sz w:val="24"/>
                <w:szCs w:val="24"/>
              </w:rPr>
            </w:pPr>
            <w:r w:rsidRPr="00B72EB1">
              <w:rPr>
                <w:rFonts w:eastAsia="Times New Roman" w:cstheme="minorHAnsi"/>
                <w:bCs/>
                <w:iCs/>
                <w:color w:val="000000"/>
                <w:sz w:val="24"/>
                <w:szCs w:val="24"/>
              </w:rPr>
              <w:t>общие слова, вводимые словом «другое», не должны иметь ограничительного значения в силу того, что им предшествуют слова, указывающие на определенный класс действий, вопросов или вещей; и</w:t>
            </w:r>
          </w:p>
          <w:p w14:paraId="72DD62E5" w14:textId="77777777" w:rsidR="009C3C71" w:rsidRPr="00B72EB1" w:rsidRDefault="009C3C71" w:rsidP="00004684">
            <w:pPr>
              <w:pStyle w:val="af5"/>
              <w:numPr>
                <w:ilvl w:val="2"/>
                <w:numId w:val="31"/>
              </w:numPr>
              <w:tabs>
                <w:tab w:val="left" w:pos="1309"/>
              </w:tabs>
              <w:spacing w:after="120"/>
              <w:ind w:left="1168" w:hanging="425"/>
              <w:contextualSpacing w:val="0"/>
              <w:jc w:val="both"/>
              <w:outlineLvl w:val="3"/>
              <w:rPr>
                <w:rFonts w:eastAsia="Times New Roman" w:cstheme="minorHAnsi"/>
                <w:bCs/>
                <w:color w:val="000000"/>
                <w:sz w:val="24"/>
                <w:szCs w:val="24"/>
              </w:rPr>
            </w:pPr>
            <w:r w:rsidRPr="00B72EB1">
              <w:rPr>
                <w:rFonts w:eastAsia="Times New Roman" w:cstheme="minorHAnsi"/>
                <w:bCs/>
                <w:iCs/>
                <w:color w:val="000000"/>
                <w:sz w:val="24"/>
                <w:szCs w:val="24"/>
              </w:rPr>
              <w:t>слова "</w:t>
            </w:r>
            <w:r w:rsidRPr="00CB77D7">
              <w:rPr>
                <w:rFonts w:eastAsia="Times New Roman" w:cstheme="minorHAnsi"/>
                <w:bCs/>
                <w:iCs/>
                <w:color w:val="000000"/>
                <w:sz w:val="24"/>
                <w:szCs w:val="24"/>
              </w:rPr>
              <w:t>включается", "включая" или "в частности",</w:t>
            </w:r>
            <w:r w:rsidRPr="00B72EB1">
              <w:rPr>
                <w:rFonts w:eastAsia="Times New Roman" w:cstheme="minorHAnsi"/>
                <w:bCs/>
                <w:iCs/>
                <w:color w:val="000000"/>
                <w:sz w:val="24"/>
                <w:szCs w:val="24"/>
              </w:rPr>
              <w:t xml:space="preserve"> или любые аналогичные слова или выражения, не должны толковаться как ограничивающие общий смысл слов, предшествующих им;</w:t>
            </w:r>
          </w:p>
          <w:p w14:paraId="3227D66A" w14:textId="77777777" w:rsidR="009C3C71" w:rsidRPr="002458D9" w:rsidRDefault="009C3C71" w:rsidP="00004684">
            <w:pPr>
              <w:pStyle w:val="af5"/>
              <w:numPr>
                <w:ilvl w:val="0"/>
                <w:numId w:val="39"/>
              </w:numPr>
              <w:spacing w:after="120"/>
              <w:contextualSpacing w:val="0"/>
              <w:jc w:val="both"/>
              <w:rPr>
                <w:rFonts w:eastAsia="Times New Roman" w:cstheme="minorHAnsi"/>
                <w:sz w:val="24"/>
                <w:szCs w:val="24"/>
              </w:rPr>
            </w:pPr>
            <w:r w:rsidRPr="002458D9">
              <w:rPr>
                <w:rFonts w:eastAsia="Times New Roman" w:cstheme="minorHAnsi"/>
                <w:sz w:val="24"/>
                <w:szCs w:val="24"/>
              </w:rPr>
              <w:t>любые ссылки на «письменную форму» подразумевают любые способы воспроизведения слов в разборчивой и непереходной форме;</w:t>
            </w:r>
          </w:p>
          <w:p w14:paraId="3D5977A6" w14:textId="77777777" w:rsidR="009C3C71" w:rsidRPr="002458D9" w:rsidRDefault="009C3C71" w:rsidP="00004684">
            <w:pPr>
              <w:pStyle w:val="af5"/>
              <w:numPr>
                <w:ilvl w:val="0"/>
                <w:numId w:val="39"/>
              </w:numPr>
              <w:spacing w:after="120"/>
              <w:contextualSpacing w:val="0"/>
              <w:jc w:val="both"/>
              <w:rPr>
                <w:rFonts w:eastAsia="Times New Roman" w:cstheme="minorHAnsi"/>
                <w:sz w:val="24"/>
                <w:szCs w:val="24"/>
              </w:rPr>
            </w:pPr>
            <w:r w:rsidRPr="002458D9">
              <w:rPr>
                <w:rFonts w:eastAsia="Times New Roman" w:cstheme="minorHAnsi"/>
                <w:sz w:val="24"/>
                <w:szCs w:val="24"/>
              </w:rPr>
              <w:t>любая ссылка на любой закон, статут, постановление, уведомление или законодательное положение подразумевает любую поправку, изменение или повторное введение в действие этого закона, любые нормативные акты, периодически публикуемые в соответствии с ними, и любые их толкования периодически осуществляемые регулирующим или административным органом;</w:t>
            </w:r>
          </w:p>
          <w:p w14:paraId="2C4FFEA9" w14:textId="77777777" w:rsidR="009C3C71" w:rsidRPr="002458D9" w:rsidRDefault="009C3C71" w:rsidP="00004684">
            <w:pPr>
              <w:pStyle w:val="af5"/>
              <w:numPr>
                <w:ilvl w:val="0"/>
                <w:numId w:val="39"/>
              </w:numPr>
              <w:spacing w:after="120"/>
              <w:contextualSpacing w:val="0"/>
              <w:jc w:val="both"/>
              <w:rPr>
                <w:rFonts w:eastAsia="Times New Roman" w:cstheme="minorHAnsi"/>
                <w:sz w:val="24"/>
                <w:szCs w:val="24"/>
              </w:rPr>
            </w:pPr>
            <w:r w:rsidRPr="002458D9">
              <w:rPr>
                <w:rFonts w:eastAsia="Times New Roman" w:cstheme="minorHAnsi"/>
                <w:sz w:val="24"/>
                <w:szCs w:val="24"/>
              </w:rPr>
              <w:t>любая ссылка на "контроль" (в том числе в значениях "контролируемый" и "находящийся под совместным контролем") означает обладание, прямо или косвенно, возможностью определять или оказывать влияние на определение решений, принимаемых Лицом (будь то через владение ценными бумагами или участие в товариществе или наличием других долей в праве общей собственности, возникающих из договора или иных оснований);</w:t>
            </w:r>
          </w:p>
          <w:p w14:paraId="13E96DB1" w14:textId="77777777" w:rsidR="009C3C71" w:rsidRPr="002458D9" w:rsidRDefault="009C3C71" w:rsidP="00004684">
            <w:pPr>
              <w:pStyle w:val="af5"/>
              <w:numPr>
                <w:ilvl w:val="0"/>
                <w:numId w:val="39"/>
              </w:numPr>
              <w:spacing w:after="120"/>
              <w:contextualSpacing w:val="0"/>
              <w:jc w:val="both"/>
              <w:rPr>
                <w:rFonts w:eastAsia="Times New Roman" w:cstheme="minorHAnsi"/>
                <w:sz w:val="24"/>
                <w:szCs w:val="24"/>
              </w:rPr>
            </w:pPr>
            <w:r w:rsidRPr="002458D9">
              <w:rPr>
                <w:rFonts w:eastAsia="Times New Roman" w:cstheme="minorHAnsi"/>
                <w:sz w:val="24"/>
                <w:szCs w:val="24"/>
              </w:rPr>
              <w:t xml:space="preserve">любая ссылка на Дни, недели, Месяцы и годы должна толковаться как ссылка на дни, недели, месяцы и годы по </w:t>
            </w:r>
            <w:r>
              <w:rPr>
                <w:rFonts w:eastAsia="Times New Roman" w:cstheme="minorHAnsi"/>
                <w:sz w:val="24"/>
                <w:szCs w:val="24"/>
              </w:rPr>
              <w:t>Г</w:t>
            </w:r>
            <w:r w:rsidRPr="002458D9">
              <w:rPr>
                <w:rFonts w:eastAsia="Times New Roman" w:cstheme="minorHAnsi"/>
                <w:sz w:val="24"/>
                <w:szCs w:val="24"/>
              </w:rPr>
              <w:t xml:space="preserve">ригорианскому календарю; </w:t>
            </w:r>
          </w:p>
          <w:p w14:paraId="7D21E009" w14:textId="77777777" w:rsidR="009C3C71" w:rsidRPr="002458D9" w:rsidRDefault="009C3C71" w:rsidP="00004684">
            <w:pPr>
              <w:pStyle w:val="af5"/>
              <w:numPr>
                <w:ilvl w:val="0"/>
                <w:numId w:val="39"/>
              </w:numPr>
              <w:spacing w:after="120"/>
              <w:contextualSpacing w:val="0"/>
              <w:jc w:val="both"/>
              <w:rPr>
                <w:rFonts w:eastAsia="Times New Roman" w:cstheme="minorHAnsi"/>
                <w:sz w:val="24"/>
                <w:szCs w:val="24"/>
              </w:rPr>
            </w:pPr>
            <w:r w:rsidRPr="002458D9">
              <w:rPr>
                <w:rFonts w:eastAsia="Times New Roman" w:cstheme="minorHAnsi"/>
                <w:sz w:val="24"/>
                <w:szCs w:val="24"/>
              </w:rPr>
              <w:t xml:space="preserve">любая ссылка на любой кипрский юридический термин для любого действия, средства правовой защиты, метода судебного разбирательства, юридического документа, правового статуса, суда, должностного лица или любой правовой концепции в отношении любой юрисдикции (кроме Кипра) истолковывается как включающая то, что в такой юрисдикции наиболее близко по смыслу к кипрскому юридическому термину; и </w:t>
            </w:r>
          </w:p>
          <w:p w14:paraId="179CB714" w14:textId="77777777" w:rsidR="009C3C71" w:rsidRPr="00B72EB1" w:rsidRDefault="009C3C71" w:rsidP="00004684">
            <w:pPr>
              <w:pStyle w:val="af5"/>
              <w:numPr>
                <w:ilvl w:val="0"/>
                <w:numId w:val="39"/>
              </w:numPr>
              <w:spacing w:after="120"/>
              <w:contextualSpacing w:val="0"/>
              <w:jc w:val="both"/>
              <w:rPr>
                <w:rFonts w:eastAsia="Times New Roman" w:cstheme="minorHAnsi"/>
                <w:bCs/>
                <w:color w:val="000000"/>
                <w:sz w:val="24"/>
                <w:szCs w:val="24"/>
              </w:rPr>
            </w:pPr>
            <w:r w:rsidRPr="002458D9">
              <w:rPr>
                <w:rFonts w:eastAsia="Times New Roman" w:cstheme="minorHAnsi"/>
                <w:sz w:val="24"/>
                <w:szCs w:val="24"/>
              </w:rPr>
              <w:t xml:space="preserve">термины с заглавной буквы, не определенные иным образом, имеют значение, придаваемое им в Соглашении. </w:t>
            </w:r>
          </w:p>
        </w:tc>
        <w:tc>
          <w:tcPr>
            <w:tcW w:w="5103" w:type="dxa"/>
          </w:tcPr>
          <w:p w14:paraId="72282CD7" w14:textId="77777777" w:rsidR="009C3C71" w:rsidRPr="00B72EB1" w:rsidRDefault="009C3C71" w:rsidP="00004684">
            <w:pPr>
              <w:pStyle w:val="afa"/>
              <w:numPr>
                <w:ilvl w:val="2"/>
                <w:numId w:val="34"/>
              </w:numPr>
              <w:tabs>
                <w:tab w:val="clear" w:pos="0"/>
              </w:tabs>
              <w:spacing w:after="120"/>
              <w:jc w:val="both"/>
              <w:rPr>
                <w:rFonts w:eastAsia="Times New Roman" w:cstheme="minorHAnsi"/>
                <w:bCs/>
                <w:color w:val="000000"/>
                <w:sz w:val="24"/>
                <w:szCs w:val="24"/>
              </w:rPr>
            </w:pPr>
            <w:r w:rsidRPr="00B72EB1">
              <w:rPr>
                <w:rFonts w:eastAsia="Times New Roman" w:cstheme="minorHAnsi"/>
                <w:bCs/>
                <w:color w:val="000000"/>
                <w:sz w:val="24"/>
                <w:szCs w:val="24"/>
              </w:rPr>
              <w:t>In this Option Agreement, subject to any express contrary indication:</w:t>
            </w:r>
          </w:p>
          <w:p w14:paraId="0A4D2540" w14:textId="77777777" w:rsidR="009C3C71" w:rsidRPr="00B72EB1" w:rsidRDefault="009C3C71" w:rsidP="00004684">
            <w:pPr>
              <w:pStyle w:val="af5"/>
              <w:numPr>
                <w:ilvl w:val="0"/>
                <w:numId w:val="40"/>
              </w:numPr>
              <w:spacing w:after="120"/>
              <w:ind w:left="714" w:hanging="357"/>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 xml:space="preserve">words (including the definitions in </w:t>
            </w:r>
            <w:r>
              <w:rPr>
                <w:rFonts w:eastAsia="Times New Roman" w:cstheme="minorHAnsi"/>
                <w:bCs/>
                <w:color w:val="000000"/>
                <w:sz w:val="24"/>
                <w:szCs w:val="24"/>
                <w:lang w:val="en-US"/>
              </w:rPr>
              <w:t>Clause</w:t>
            </w:r>
            <w:r w:rsidRPr="00B72EB1">
              <w:rPr>
                <w:rFonts w:eastAsia="Times New Roman" w:cstheme="minorHAnsi"/>
                <w:bCs/>
                <w:color w:val="000000"/>
                <w:sz w:val="24"/>
                <w:szCs w:val="24"/>
                <w:lang w:val="en-US"/>
              </w:rPr>
              <w:t> </w:t>
            </w:r>
            <w:r w:rsidRPr="00B72EB1">
              <w:rPr>
                <w:rFonts w:eastAsia="Times New Roman" w:cstheme="minorHAnsi"/>
                <w:bCs/>
                <w:color w:val="000000"/>
                <w:sz w:val="24"/>
                <w:szCs w:val="24"/>
                <w:lang w:val="en-US"/>
              </w:rPr>
              <w:fldChar w:fldCharType="begin"/>
            </w:r>
            <w:r w:rsidRPr="00B72EB1">
              <w:rPr>
                <w:rFonts w:eastAsia="Times New Roman" w:cstheme="minorHAnsi"/>
                <w:bCs/>
                <w:color w:val="000000"/>
                <w:sz w:val="24"/>
                <w:szCs w:val="24"/>
                <w:lang w:val="en-US"/>
              </w:rPr>
              <w:instrText xml:space="preserve"> REF _Ref272331467 \r \h  \* MERGEFORMAT </w:instrText>
            </w:r>
            <w:r w:rsidRPr="00B72EB1">
              <w:rPr>
                <w:rFonts w:eastAsia="Times New Roman" w:cstheme="minorHAnsi"/>
                <w:bCs/>
                <w:color w:val="000000"/>
                <w:sz w:val="24"/>
                <w:szCs w:val="24"/>
                <w:lang w:val="en-US"/>
              </w:rPr>
            </w:r>
            <w:r w:rsidRPr="00B72EB1">
              <w:rPr>
                <w:rFonts w:eastAsia="Times New Roman" w:cstheme="minorHAnsi"/>
                <w:bCs/>
                <w:color w:val="000000"/>
                <w:sz w:val="24"/>
                <w:szCs w:val="24"/>
                <w:lang w:val="en-US"/>
              </w:rPr>
              <w:fldChar w:fldCharType="separate"/>
            </w:r>
            <w:r w:rsidRPr="00B72EB1">
              <w:rPr>
                <w:rFonts w:eastAsia="Times New Roman" w:cstheme="minorHAnsi"/>
                <w:bCs/>
                <w:color w:val="000000"/>
                <w:sz w:val="24"/>
                <w:szCs w:val="24"/>
                <w:lang w:val="en-US"/>
              </w:rPr>
              <w:t>1.1</w:t>
            </w:r>
            <w:r w:rsidRPr="00B72EB1">
              <w:rPr>
                <w:rFonts w:eastAsia="Times New Roman" w:cstheme="minorHAnsi"/>
                <w:bCs/>
                <w:color w:val="000000"/>
                <w:sz w:val="24"/>
                <w:szCs w:val="24"/>
                <w:lang w:val="en-US"/>
              </w:rPr>
              <w:fldChar w:fldCharType="end"/>
            </w:r>
            <w:r w:rsidRPr="00B72EB1">
              <w:rPr>
                <w:rFonts w:eastAsia="Times New Roman" w:cstheme="minorHAnsi"/>
                <w:bCs/>
                <w:color w:val="000000"/>
                <w:sz w:val="24"/>
                <w:szCs w:val="24"/>
                <w:lang w:val="en-US"/>
              </w:rPr>
              <w:t>) importing the singular shall include the plural and vice versa;</w:t>
            </w:r>
          </w:p>
          <w:p w14:paraId="4C9AC684" w14:textId="77777777" w:rsidR="009C3C71" w:rsidRPr="00B72EB1" w:rsidRDefault="009C3C71" w:rsidP="00004684">
            <w:pPr>
              <w:pStyle w:val="af5"/>
              <w:numPr>
                <w:ilvl w:val="0"/>
                <w:numId w:val="40"/>
              </w:numPr>
              <w:spacing w:after="120"/>
              <w:ind w:left="714" w:hanging="357"/>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reference to any gender shall include the other genders;</w:t>
            </w:r>
          </w:p>
          <w:p w14:paraId="68BE8D9E" w14:textId="77777777" w:rsidR="009C3C71" w:rsidRPr="00B72EB1" w:rsidRDefault="009C3C71" w:rsidP="00004684">
            <w:pPr>
              <w:pStyle w:val="af5"/>
              <w:numPr>
                <w:ilvl w:val="0"/>
                <w:numId w:val="40"/>
              </w:numPr>
              <w:spacing w:after="120"/>
              <w:ind w:left="714" w:hanging="357"/>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reference to a Person shall be construed as including a reference to its successors, permitted transferees and permitted assignees;</w:t>
            </w:r>
          </w:p>
          <w:p w14:paraId="714BD42A" w14:textId="77777777" w:rsidR="009C3C71" w:rsidRPr="00B72EB1" w:rsidRDefault="009C3C71" w:rsidP="00004684">
            <w:pPr>
              <w:pStyle w:val="af5"/>
              <w:numPr>
                <w:ilvl w:val="0"/>
                <w:numId w:val="40"/>
              </w:numPr>
              <w:spacing w:after="120"/>
              <w:ind w:left="714" w:hanging="357"/>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reference to this Option Agreement or any other agreement or document shall be construed as a reference to that agreement or document as it may have been, or may from time to time be, amended, varied, novated, replaced or supplemented;</w:t>
            </w:r>
          </w:p>
          <w:p w14:paraId="0517536F" w14:textId="77777777" w:rsidR="009C3C71" w:rsidRPr="00B72EB1" w:rsidRDefault="009C3C71" w:rsidP="00004684">
            <w:pPr>
              <w:pStyle w:val="af5"/>
              <w:numPr>
                <w:ilvl w:val="0"/>
                <w:numId w:val="40"/>
              </w:numPr>
              <w:spacing w:after="120"/>
              <w:ind w:left="714" w:hanging="357"/>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 xml:space="preserve">any reference to a </w:t>
            </w:r>
            <w:r>
              <w:rPr>
                <w:rFonts w:eastAsia="Times New Roman" w:cstheme="minorHAnsi"/>
                <w:bCs/>
                <w:color w:val="000000"/>
                <w:sz w:val="24"/>
                <w:szCs w:val="24"/>
                <w:lang w:val="en-US"/>
              </w:rPr>
              <w:t>Clause</w:t>
            </w:r>
            <w:r w:rsidRPr="00B72EB1">
              <w:rPr>
                <w:rFonts w:eastAsia="Times New Roman" w:cstheme="minorHAnsi"/>
                <w:bCs/>
                <w:color w:val="000000"/>
                <w:sz w:val="24"/>
                <w:szCs w:val="24"/>
                <w:lang w:val="en-US"/>
              </w:rPr>
              <w:t xml:space="preserve"> or a Schedule or an Appendix shall be construed as a reference to a </w:t>
            </w:r>
            <w:r>
              <w:rPr>
                <w:rFonts w:eastAsia="Times New Roman" w:cstheme="minorHAnsi"/>
                <w:bCs/>
                <w:color w:val="000000"/>
                <w:sz w:val="24"/>
                <w:szCs w:val="24"/>
                <w:lang w:val="en-US"/>
              </w:rPr>
              <w:t>clause</w:t>
            </w:r>
            <w:r w:rsidRPr="00B72EB1">
              <w:rPr>
                <w:rFonts w:eastAsia="Times New Roman" w:cstheme="minorHAnsi"/>
                <w:bCs/>
                <w:color w:val="000000"/>
                <w:sz w:val="24"/>
                <w:szCs w:val="24"/>
                <w:lang w:val="en-US"/>
              </w:rPr>
              <w:t xml:space="preserve"> of, or a schedule or an appendix to, this Option Agreement;</w:t>
            </w:r>
          </w:p>
          <w:p w14:paraId="6AE88CAF" w14:textId="77777777" w:rsidR="009C3C71" w:rsidRPr="00B72EB1" w:rsidRDefault="009C3C71" w:rsidP="00004684">
            <w:pPr>
              <w:pStyle w:val="af5"/>
              <w:numPr>
                <w:ilvl w:val="0"/>
                <w:numId w:val="40"/>
              </w:numPr>
              <w:spacing w:after="120"/>
              <w:ind w:left="714" w:hanging="357"/>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the rule known as the ejusdem generis rule shall not apply and accordingly:</w:t>
            </w:r>
          </w:p>
          <w:p w14:paraId="7669FAB9" w14:textId="77777777" w:rsidR="009C3C71" w:rsidRPr="00B72EB1" w:rsidRDefault="009C3C71" w:rsidP="00004684">
            <w:pPr>
              <w:pStyle w:val="af5"/>
              <w:numPr>
                <w:ilvl w:val="0"/>
                <w:numId w:val="32"/>
              </w:numPr>
              <w:spacing w:after="120"/>
              <w:ind w:left="1077"/>
              <w:contextualSpacing w:val="0"/>
              <w:jc w:val="both"/>
              <w:outlineLvl w:val="3"/>
              <w:rPr>
                <w:rFonts w:eastAsia="Times New Roman" w:cstheme="minorHAnsi"/>
                <w:bCs/>
                <w:color w:val="000000"/>
                <w:sz w:val="24"/>
                <w:szCs w:val="24"/>
                <w:lang w:val="en-US"/>
              </w:rPr>
            </w:pPr>
            <w:r w:rsidRPr="00B72EB1">
              <w:rPr>
                <w:rFonts w:eastAsia="Times New Roman" w:cstheme="minorHAnsi"/>
                <w:bCs/>
                <w:color w:val="000000"/>
                <w:sz w:val="24"/>
                <w:szCs w:val="24"/>
                <w:lang w:val="en-US"/>
              </w:rPr>
              <w:t>general words introduced by the word other shall not be given a restrictive meaning by reason of the fact that they are preceded by words indicating a particular class of acts, matters or things; and</w:t>
            </w:r>
          </w:p>
          <w:p w14:paraId="5AC493CD" w14:textId="77777777" w:rsidR="009C3C71" w:rsidRPr="00B72EB1" w:rsidRDefault="009C3C71" w:rsidP="00004684">
            <w:pPr>
              <w:pStyle w:val="af5"/>
              <w:numPr>
                <w:ilvl w:val="0"/>
                <w:numId w:val="32"/>
              </w:numPr>
              <w:spacing w:after="120"/>
              <w:ind w:left="1077" w:hanging="357"/>
              <w:contextualSpacing w:val="0"/>
              <w:jc w:val="both"/>
              <w:outlineLvl w:val="3"/>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phrase introduced by the words "include", "including" or "in particular" or any similar words or expression shall be construed as illustrative and shall not be given a restrictive meaning by reason of the fact that they are followed by particular examples intended to be embraced by the general words;</w:t>
            </w:r>
          </w:p>
          <w:p w14:paraId="4266FE68" w14:textId="77777777" w:rsidR="009C3C71" w:rsidRPr="00B72EB1" w:rsidRDefault="009C3C71" w:rsidP="00004684">
            <w:pPr>
              <w:pStyle w:val="af5"/>
              <w:numPr>
                <w:ilvl w:val="0"/>
                <w:numId w:val="40"/>
              </w:numPr>
              <w:spacing w:after="120"/>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references to in writing shall include any modes of reproducing words in a legible and non-transitory form;</w:t>
            </w:r>
          </w:p>
          <w:p w14:paraId="043ABAF2" w14:textId="77777777" w:rsidR="009C3C71" w:rsidRPr="00B72EB1" w:rsidRDefault="009C3C71" w:rsidP="00004684">
            <w:pPr>
              <w:pStyle w:val="af5"/>
              <w:numPr>
                <w:ilvl w:val="0"/>
                <w:numId w:val="40"/>
              </w:numPr>
              <w:spacing w:after="120"/>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reference to any Law, statute, regulation, notification or statutory provision shall include any amendment, modification or re-enactment thereof, any regulations promulgated thereunder from time to time, and any interpretations thereof from time to time by any regulatory or administrative authority;</w:t>
            </w:r>
          </w:p>
          <w:p w14:paraId="5C227D40" w14:textId="77777777" w:rsidR="009C3C71" w:rsidRPr="00B72EB1" w:rsidRDefault="009C3C71" w:rsidP="00004684">
            <w:pPr>
              <w:pStyle w:val="af5"/>
              <w:numPr>
                <w:ilvl w:val="0"/>
                <w:numId w:val="40"/>
              </w:numPr>
              <w:spacing w:after="120"/>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reference to "</w:t>
            </w:r>
            <w:r w:rsidRPr="002458D9">
              <w:rPr>
                <w:rFonts w:eastAsia="Times New Roman" w:cstheme="minorHAnsi"/>
                <w:bCs/>
                <w:color w:val="000000"/>
                <w:sz w:val="24"/>
                <w:szCs w:val="24"/>
                <w:lang w:val="en-US"/>
              </w:rPr>
              <w:t>control</w:t>
            </w:r>
            <w:r w:rsidRPr="00B72EB1">
              <w:rPr>
                <w:rFonts w:eastAsia="Times New Roman" w:cstheme="minorHAnsi"/>
                <w:bCs/>
                <w:color w:val="000000"/>
                <w:sz w:val="24"/>
                <w:szCs w:val="24"/>
                <w:lang w:val="en-US"/>
              </w:rPr>
              <w:t>" (including, with its correlative meanings, "</w:t>
            </w:r>
            <w:r w:rsidRPr="002458D9">
              <w:rPr>
                <w:rFonts w:eastAsia="Times New Roman" w:cstheme="minorHAnsi"/>
                <w:bCs/>
                <w:color w:val="000000"/>
                <w:sz w:val="24"/>
                <w:szCs w:val="24"/>
                <w:lang w:val="en-US"/>
              </w:rPr>
              <w:t>controlled by</w:t>
            </w:r>
            <w:r w:rsidRPr="00B72EB1">
              <w:rPr>
                <w:rFonts w:eastAsia="Times New Roman" w:cstheme="minorHAnsi"/>
                <w:bCs/>
                <w:color w:val="000000"/>
                <w:sz w:val="24"/>
                <w:szCs w:val="24"/>
                <w:lang w:val="en-US"/>
              </w:rPr>
              <w:t>" and "</w:t>
            </w:r>
            <w:r w:rsidRPr="002458D9">
              <w:rPr>
                <w:rFonts w:eastAsia="Times New Roman" w:cstheme="minorHAnsi"/>
                <w:bCs/>
                <w:color w:val="000000"/>
                <w:sz w:val="24"/>
                <w:szCs w:val="24"/>
                <w:lang w:val="en-US"/>
              </w:rPr>
              <w:t>under common control with</w:t>
            </w:r>
            <w:r w:rsidRPr="00B72EB1">
              <w:rPr>
                <w:rFonts w:eastAsia="Times New Roman" w:cstheme="minorHAnsi"/>
                <w:bCs/>
                <w:color w:val="000000"/>
                <w:sz w:val="24"/>
                <w:szCs w:val="24"/>
                <w:lang w:val="en-US"/>
              </w:rPr>
              <w:t>") shall mean, the possession, directly or indirectly, of power to direct or cause the direction of management or policies (whether through ownership of securities or partnership or other ownership interests, by contract or otherwise) of a Person;</w:t>
            </w:r>
          </w:p>
          <w:p w14:paraId="322BE7F4" w14:textId="77777777" w:rsidR="009C3C71" w:rsidRPr="00B72EB1" w:rsidRDefault="009C3C71" w:rsidP="00004684">
            <w:pPr>
              <w:pStyle w:val="af5"/>
              <w:numPr>
                <w:ilvl w:val="0"/>
                <w:numId w:val="40"/>
              </w:numPr>
              <w:spacing w:after="120"/>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 xml:space="preserve">any reference to Days, weeks, Months and years shall be construed as references to Days, weeks, Months and years in the Gregorian calendar; </w:t>
            </w:r>
          </w:p>
          <w:p w14:paraId="596E3E1A" w14:textId="77777777" w:rsidR="009C3C71" w:rsidRPr="00B72EB1" w:rsidRDefault="009C3C71" w:rsidP="00004684">
            <w:pPr>
              <w:pStyle w:val="af5"/>
              <w:numPr>
                <w:ilvl w:val="0"/>
                <w:numId w:val="40"/>
              </w:numPr>
              <w:spacing w:after="120"/>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reference to any Cypriot legal term for any action, remedy, method of judicial proceeding, legal document, legal status, court, official, or any legal concept or thing shall in respect of any jurisdiction (other than Cyprus) be deemed to include what most nearly approximates in that jurisdiction to the Cyprus legal term; and</w:t>
            </w:r>
          </w:p>
          <w:p w14:paraId="755149B4" w14:textId="77777777" w:rsidR="009C3C71" w:rsidRPr="00B72EB1" w:rsidRDefault="009C3C71" w:rsidP="00004684">
            <w:pPr>
              <w:pStyle w:val="af5"/>
              <w:numPr>
                <w:ilvl w:val="0"/>
                <w:numId w:val="40"/>
              </w:numPr>
              <w:spacing w:after="120"/>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 xml:space="preserve">Capitalised terms not otherwise defined shall have the meaning given to them in the </w:t>
            </w:r>
            <w:r>
              <w:rPr>
                <w:rFonts w:eastAsia="Times New Roman" w:cstheme="minorHAnsi"/>
                <w:bCs/>
                <w:color w:val="000000"/>
                <w:sz w:val="24"/>
                <w:szCs w:val="24"/>
                <w:lang w:val="en-US"/>
              </w:rPr>
              <w:t>Agreement</w:t>
            </w:r>
            <w:r w:rsidRPr="00B72EB1">
              <w:rPr>
                <w:rFonts w:eastAsia="Times New Roman" w:cstheme="minorHAnsi"/>
                <w:bCs/>
                <w:color w:val="000000"/>
                <w:sz w:val="24"/>
                <w:szCs w:val="24"/>
                <w:lang w:val="en-US"/>
              </w:rPr>
              <w:t xml:space="preserve">. </w:t>
            </w:r>
          </w:p>
        </w:tc>
      </w:tr>
      <w:tr w:rsidR="009C3C71" w:rsidRPr="009C3C71" w14:paraId="35864AF5" w14:textId="77777777" w:rsidTr="009C3C71">
        <w:tc>
          <w:tcPr>
            <w:tcW w:w="5104" w:type="dxa"/>
          </w:tcPr>
          <w:p w14:paraId="7B7C3FD0" w14:textId="77777777" w:rsidR="009C3C71" w:rsidRPr="002458D9" w:rsidRDefault="009C3C71" w:rsidP="00004684">
            <w:pPr>
              <w:pStyle w:val="afa"/>
              <w:numPr>
                <w:ilvl w:val="2"/>
                <w:numId w:val="29"/>
              </w:numPr>
              <w:tabs>
                <w:tab w:val="clear" w:pos="0"/>
              </w:tabs>
              <w:spacing w:after="120"/>
              <w:jc w:val="both"/>
              <w:rPr>
                <w:rFonts w:eastAsia="Times New Roman" w:cstheme="minorHAnsi"/>
                <w:b/>
                <w:color w:val="000000"/>
                <w:sz w:val="24"/>
                <w:szCs w:val="24"/>
                <w:lang w:val="ru-RU"/>
              </w:rPr>
            </w:pPr>
            <w:r w:rsidRPr="002458D9">
              <w:rPr>
                <w:rFonts w:eastAsia="Times New Roman" w:cstheme="minorHAnsi"/>
                <w:bCs/>
                <w:color w:val="000000"/>
                <w:sz w:val="24"/>
                <w:szCs w:val="24"/>
                <w:lang w:val="ru-RU"/>
              </w:rPr>
              <w:t>Используемые в настоящем Опционе оглавление и все заголовки предназначены для удобства пользования и не влияют на толкование настоящего Опциона.</w:t>
            </w:r>
          </w:p>
        </w:tc>
        <w:tc>
          <w:tcPr>
            <w:tcW w:w="5103" w:type="dxa"/>
          </w:tcPr>
          <w:p w14:paraId="68A8F9DC" w14:textId="77777777" w:rsidR="009C3C71" w:rsidRPr="002458D9" w:rsidRDefault="009C3C71" w:rsidP="00004684">
            <w:pPr>
              <w:pStyle w:val="afa"/>
              <w:numPr>
                <w:ilvl w:val="2"/>
                <w:numId w:val="34"/>
              </w:numPr>
              <w:tabs>
                <w:tab w:val="clear" w:pos="0"/>
              </w:tabs>
              <w:spacing w:after="120"/>
              <w:jc w:val="both"/>
              <w:rPr>
                <w:rFonts w:eastAsia="Times New Roman" w:cstheme="minorHAnsi"/>
                <w:bCs/>
                <w:color w:val="000000"/>
                <w:sz w:val="24"/>
                <w:szCs w:val="24"/>
              </w:rPr>
            </w:pPr>
            <w:r w:rsidRPr="00B72EB1">
              <w:rPr>
                <w:rFonts w:eastAsia="Times New Roman" w:cstheme="minorHAnsi"/>
                <w:bCs/>
                <w:color w:val="000000"/>
                <w:sz w:val="24"/>
                <w:szCs w:val="24"/>
              </w:rPr>
              <w:t xml:space="preserve">The table of contents and all headings in this Option Agreement are for ease of reference only and shall not affect the interpretation of this Option Agreement. </w:t>
            </w:r>
          </w:p>
        </w:tc>
      </w:tr>
      <w:tr w:rsidR="009C3C71" w:rsidRPr="00B72EB1" w14:paraId="787F80D6" w14:textId="77777777" w:rsidTr="009C3C71">
        <w:tc>
          <w:tcPr>
            <w:tcW w:w="5104" w:type="dxa"/>
          </w:tcPr>
          <w:p w14:paraId="7BF67144" w14:textId="77777777" w:rsidR="009C3C71" w:rsidRPr="00444DE8" w:rsidRDefault="009C3C71" w:rsidP="00004684">
            <w:pPr>
              <w:pStyle w:val="afa"/>
              <w:numPr>
                <w:ilvl w:val="1"/>
                <w:numId w:val="29"/>
              </w:numPr>
              <w:tabs>
                <w:tab w:val="clear" w:pos="0"/>
              </w:tabs>
              <w:spacing w:after="120"/>
              <w:jc w:val="both"/>
              <w:rPr>
                <w:rFonts w:eastAsia="Times New Roman" w:cstheme="minorHAnsi"/>
                <w:b/>
                <w:color w:val="000000"/>
                <w:sz w:val="24"/>
                <w:szCs w:val="24"/>
                <w:lang w:val="ru-RU"/>
              </w:rPr>
            </w:pPr>
            <w:r w:rsidRPr="00EA2453">
              <w:rPr>
                <w:rFonts w:cstheme="minorHAnsi"/>
                <w:b/>
                <w:bCs/>
                <w:sz w:val="24"/>
                <w:szCs w:val="24"/>
              </w:rPr>
              <w:t>Contra</w:t>
            </w:r>
            <w:r w:rsidRPr="00444DE8">
              <w:rPr>
                <w:rFonts w:cstheme="minorHAnsi"/>
                <w:b/>
                <w:bCs/>
                <w:sz w:val="24"/>
                <w:szCs w:val="24"/>
                <w:lang w:val="ru-RU"/>
              </w:rPr>
              <w:t xml:space="preserve"> </w:t>
            </w:r>
            <w:r w:rsidRPr="00EA2453">
              <w:rPr>
                <w:rFonts w:cstheme="minorHAnsi"/>
                <w:b/>
                <w:bCs/>
                <w:sz w:val="24"/>
                <w:szCs w:val="24"/>
              </w:rPr>
              <w:t>Proferen</w:t>
            </w:r>
            <w:r>
              <w:rPr>
                <w:rFonts w:cstheme="minorHAnsi"/>
                <w:b/>
                <w:bCs/>
                <w:sz w:val="24"/>
                <w:szCs w:val="24"/>
              </w:rPr>
              <w:t>t</w:t>
            </w:r>
            <w:r w:rsidRPr="00EA2453">
              <w:rPr>
                <w:rFonts w:cstheme="minorHAnsi"/>
                <w:b/>
                <w:bCs/>
                <w:sz w:val="24"/>
                <w:szCs w:val="24"/>
              </w:rPr>
              <w:t>em</w:t>
            </w:r>
            <w:r w:rsidRPr="00EA2453">
              <w:rPr>
                <w:rFonts w:cstheme="minorHAnsi"/>
                <w:b/>
                <w:bCs/>
                <w:sz w:val="24"/>
                <w:szCs w:val="24"/>
                <w:lang w:val="ru-RU"/>
              </w:rPr>
              <w:t xml:space="preserve"> («толкование прот</w:t>
            </w:r>
            <w:r w:rsidRPr="00444DE8">
              <w:rPr>
                <w:rFonts w:cstheme="minorHAnsi"/>
                <w:b/>
                <w:bCs/>
                <w:sz w:val="24"/>
                <w:szCs w:val="24"/>
                <w:lang w:val="ru-RU"/>
              </w:rPr>
              <w:t>ив составителя»)</w:t>
            </w:r>
          </w:p>
        </w:tc>
        <w:tc>
          <w:tcPr>
            <w:tcW w:w="5103" w:type="dxa"/>
          </w:tcPr>
          <w:p w14:paraId="38643CDB" w14:textId="77777777" w:rsidR="009C3C71" w:rsidRPr="00B72EB1" w:rsidRDefault="009C3C71" w:rsidP="00004684">
            <w:pPr>
              <w:pStyle w:val="afa"/>
              <w:numPr>
                <w:ilvl w:val="1"/>
                <w:numId w:val="34"/>
              </w:numPr>
              <w:tabs>
                <w:tab w:val="clear" w:pos="0"/>
              </w:tabs>
              <w:spacing w:after="120"/>
              <w:jc w:val="both"/>
              <w:rPr>
                <w:rFonts w:cstheme="minorHAnsi"/>
                <w:bCs/>
                <w:color w:val="000000"/>
                <w:sz w:val="24"/>
                <w:szCs w:val="24"/>
                <w:lang w:val="en-GB"/>
              </w:rPr>
            </w:pPr>
            <w:r>
              <w:rPr>
                <w:rFonts w:cstheme="minorHAnsi"/>
                <w:b/>
                <w:bCs/>
                <w:sz w:val="24"/>
                <w:szCs w:val="24"/>
              </w:rPr>
              <w:t>Contra Proferentem</w:t>
            </w:r>
          </w:p>
        </w:tc>
      </w:tr>
      <w:tr w:rsidR="009C3C71" w:rsidRPr="009C3C71" w14:paraId="1693BA25" w14:textId="77777777" w:rsidTr="009C3C71">
        <w:tc>
          <w:tcPr>
            <w:tcW w:w="5104" w:type="dxa"/>
          </w:tcPr>
          <w:p w14:paraId="4E7E856E" w14:textId="77777777" w:rsidR="009C3C71" w:rsidRPr="00B72EB1" w:rsidRDefault="009C3C71" w:rsidP="009C3C71">
            <w:pPr>
              <w:spacing w:after="120"/>
              <w:jc w:val="both"/>
              <w:rPr>
                <w:rFonts w:eastAsia="Times New Roman" w:cstheme="minorHAnsi"/>
                <w:b/>
                <w:color w:val="000000"/>
                <w:sz w:val="24"/>
                <w:szCs w:val="24"/>
              </w:rPr>
            </w:pPr>
            <w:r w:rsidRPr="00B72EB1">
              <w:rPr>
                <w:rFonts w:eastAsia="Times New Roman" w:cstheme="minorHAnsi"/>
                <w:bCs/>
                <w:color w:val="000000"/>
                <w:sz w:val="24"/>
                <w:szCs w:val="24"/>
              </w:rPr>
              <w:t xml:space="preserve">Стороны </w:t>
            </w:r>
            <w:r>
              <w:rPr>
                <w:rFonts w:eastAsia="Times New Roman" w:cstheme="minorHAnsi"/>
                <w:iCs/>
                <w:color w:val="000000"/>
                <w:sz w:val="24"/>
                <w:szCs w:val="24"/>
              </w:rPr>
              <w:t xml:space="preserve">договорились, что правило </w:t>
            </w:r>
            <w:r>
              <w:rPr>
                <w:rFonts w:eastAsia="Times New Roman" w:cstheme="minorHAnsi"/>
                <w:bCs/>
                <w:color w:val="000000"/>
                <w:sz w:val="24"/>
                <w:szCs w:val="24"/>
                <w:lang w:val="en-GB"/>
              </w:rPr>
              <w:t>Contra</w:t>
            </w:r>
            <w:r w:rsidRPr="00362241">
              <w:rPr>
                <w:rFonts w:eastAsia="Times New Roman" w:cstheme="minorHAnsi"/>
                <w:bCs/>
                <w:color w:val="000000"/>
                <w:sz w:val="24"/>
                <w:szCs w:val="24"/>
              </w:rPr>
              <w:t xml:space="preserve"> </w:t>
            </w:r>
            <w:r>
              <w:rPr>
                <w:rFonts w:eastAsia="Times New Roman" w:cstheme="minorHAnsi"/>
                <w:bCs/>
                <w:color w:val="000000"/>
                <w:sz w:val="24"/>
                <w:szCs w:val="24"/>
                <w:lang w:val="en-GB"/>
              </w:rPr>
              <w:t>Proferentem</w:t>
            </w:r>
            <w:r>
              <w:rPr>
                <w:rFonts w:eastAsia="Times New Roman" w:cstheme="minorHAnsi"/>
                <w:bCs/>
                <w:color w:val="000000"/>
                <w:sz w:val="24"/>
                <w:szCs w:val="24"/>
              </w:rPr>
              <w:t xml:space="preserve"> («т</w:t>
            </w:r>
            <w:r w:rsidRPr="00F055E1">
              <w:rPr>
                <w:rFonts w:eastAsia="Times New Roman" w:cstheme="minorHAnsi"/>
                <w:bCs/>
                <w:color w:val="000000"/>
                <w:sz w:val="24"/>
                <w:szCs w:val="24"/>
              </w:rPr>
              <w:t>олкование против составителя</w:t>
            </w:r>
            <w:r>
              <w:rPr>
                <w:rFonts w:eastAsia="Times New Roman" w:cstheme="minorHAnsi"/>
                <w:bCs/>
                <w:color w:val="000000"/>
                <w:sz w:val="24"/>
                <w:szCs w:val="24"/>
              </w:rPr>
              <w:t>») не применяется в отношении составления и/или толкования настоящего Соглашения</w:t>
            </w:r>
            <w:r w:rsidRPr="00B72EB1" w:rsidDel="00206A2A">
              <w:rPr>
                <w:rFonts w:eastAsia="Times New Roman" w:cstheme="minorHAnsi"/>
                <w:bCs/>
                <w:color w:val="000000"/>
                <w:sz w:val="24"/>
                <w:szCs w:val="24"/>
              </w:rPr>
              <w:t xml:space="preserve"> </w:t>
            </w:r>
            <w:r>
              <w:rPr>
                <w:rFonts w:eastAsia="Times New Roman" w:cstheme="minorHAnsi"/>
                <w:bCs/>
                <w:color w:val="000000"/>
                <w:sz w:val="24"/>
                <w:szCs w:val="24"/>
              </w:rPr>
              <w:t xml:space="preserve">и в </w:t>
            </w:r>
            <w:r w:rsidRPr="00B72EB1">
              <w:rPr>
                <w:rFonts w:eastAsia="Times New Roman" w:cstheme="minorHAnsi"/>
                <w:bCs/>
                <w:color w:val="000000"/>
                <w:sz w:val="24"/>
                <w:szCs w:val="24"/>
              </w:rPr>
              <w:t>случае возникновения двусмысленности или вопроса о намерениях Сторон или толковании настоящий Опцион должен толковаться как соглашение, в составлении которого принимали участие обе стороны, и никакая презумпция или бремя доказывания не должны возникать в пользу или в ущерб какой-либо Стороне в связи с тем, что такая Сторона является автором каких-либо положений настоящего Опциона.</w:t>
            </w:r>
          </w:p>
        </w:tc>
        <w:tc>
          <w:tcPr>
            <w:tcW w:w="5103" w:type="dxa"/>
          </w:tcPr>
          <w:p w14:paraId="66D1B82E" w14:textId="77777777" w:rsidR="009C3C71" w:rsidRPr="00B72EB1" w:rsidRDefault="009C3C71" w:rsidP="009C3C71">
            <w:pPr>
              <w:spacing w:after="120"/>
              <w:jc w:val="both"/>
              <w:rPr>
                <w:rFonts w:eastAsia="Times New Roman" w:cstheme="minorHAnsi"/>
                <w:bCs/>
                <w:color w:val="000000"/>
                <w:sz w:val="24"/>
                <w:szCs w:val="24"/>
                <w:lang w:val="en-GB"/>
              </w:rPr>
            </w:pPr>
            <w:r w:rsidRPr="00B72EB1">
              <w:rPr>
                <w:rFonts w:eastAsia="Times New Roman" w:cstheme="minorHAnsi"/>
                <w:bCs/>
                <w:color w:val="000000"/>
                <w:sz w:val="24"/>
                <w:szCs w:val="24"/>
                <w:lang w:val="en-GB"/>
              </w:rPr>
              <w:t xml:space="preserve">The Parties </w:t>
            </w:r>
            <w:r w:rsidRPr="00206A2A">
              <w:rPr>
                <w:rFonts w:eastAsia="Times New Roman" w:cstheme="minorHAnsi"/>
                <w:bCs/>
                <w:color w:val="000000"/>
                <w:sz w:val="24"/>
                <w:szCs w:val="24"/>
                <w:lang w:val="en-GB"/>
              </w:rPr>
              <w:t>agree that the Contra Proferen</w:t>
            </w:r>
            <w:r>
              <w:rPr>
                <w:rFonts w:eastAsia="Times New Roman" w:cstheme="minorHAnsi"/>
                <w:bCs/>
                <w:color w:val="000000"/>
                <w:sz w:val="24"/>
                <w:szCs w:val="24"/>
                <w:lang w:val="en-GB"/>
              </w:rPr>
              <w:t>t</w:t>
            </w:r>
            <w:r w:rsidRPr="00206A2A">
              <w:rPr>
                <w:rFonts w:eastAsia="Times New Roman" w:cstheme="minorHAnsi"/>
                <w:bCs/>
                <w:color w:val="000000"/>
                <w:sz w:val="24"/>
                <w:szCs w:val="24"/>
                <w:lang w:val="en-GB"/>
              </w:rPr>
              <w:t xml:space="preserve">em rule shall not apply to the construction and/or interpretation of this Option Agreement and </w:t>
            </w:r>
            <w:r>
              <w:rPr>
                <w:rFonts w:eastAsia="Times New Roman" w:cstheme="minorHAnsi"/>
                <w:bCs/>
                <w:color w:val="000000"/>
                <w:sz w:val="24"/>
                <w:szCs w:val="24"/>
                <w:lang w:val="en-GB"/>
              </w:rPr>
              <w:t>i</w:t>
            </w:r>
            <w:r w:rsidRPr="00B72EB1">
              <w:rPr>
                <w:rFonts w:eastAsia="Times New Roman" w:cstheme="minorHAnsi"/>
                <w:bCs/>
                <w:color w:val="000000"/>
                <w:sz w:val="24"/>
                <w:szCs w:val="24"/>
                <w:lang w:val="en-GB"/>
              </w:rPr>
              <w:t>n the event that an ambiguity or question of intent or interpretation arises, this Option Agreement shall be construed as if drafted jointly by the Parties and no presumption or burden of proof shall arise favouring or disfavouring any Party by virtue of the authorship of any provisions of this Option Agreement.</w:t>
            </w:r>
          </w:p>
        </w:tc>
      </w:tr>
      <w:tr w:rsidR="009C3C71" w:rsidRPr="009C3C71" w14:paraId="657D24AB" w14:textId="77777777" w:rsidTr="009C3C71">
        <w:trPr>
          <w:trHeight w:val="556"/>
        </w:trPr>
        <w:tc>
          <w:tcPr>
            <w:tcW w:w="5104" w:type="dxa"/>
          </w:tcPr>
          <w:p w14:paraId="3C58D377" w14:textId="77777777" w:rsidR="009C3C71" w:rsidRPr="00B72EB1" w:rsidRDefault="009C3C71" w:rsidP="00004684">
            <w:pPr>
              <w:pStyle w:val="afa"/>
              <w:numPr>
                <w:ilvl w:val="0"/>
                <w:numId w:val="29"/>
              </w:numPr>
              <w:tabs>
                <w:tab w:val="clear" w:pos="0"/>
              </w:tabs>
              <w:spacing w:after="120"/>
              <w:ind w:left="360" w:hanging="360"/>
              <w:jc w:val="both"/>
              <w:rPr>
                <w:rFonts w:cstheme="minorHAnsi"/>
                <w:sz w:val="24"/>
                <w:szCs w:val="24"/>
                <w:lang w:val="ru-RU"/>
              </w:rPr>
            </w:pPr>
            <w:r w:rsidRPr="002458D9">
              <w:rPr>
                <w:rFonts w:cstheme="minorHAnsi"/>
                <w:b/>
                <w:bCs/>
                <w:sz w:val="24"/>
                <w:szCs w:val="24"/>
                <w:lang w:val="ru-RU"/>
              </w:rPr>
              <w:t>КОЛЛ ОПЦИОН И ПУТ ОПЦИОН</w:t>
            </w:r>
          </w:p>
        </w:tc>
        <w:tc>
          <w:tcPr>
            <w:tcW w:w="5103" w:type="dxa"/>
          </w:tcPr>
          <w:p w14:paraId="36B554A6" w14:textId="77777777" w:rsidR="009C3C71" w:rsidRPr="00B72EB1" w:rsidRDefault="009C3C71" w:rsidP="00004684">
            <w:pPr>
              <w:pStyle w:val="afa"/>
              <w:numPr>
                <w:ilvl w:val="0"/>
                <w:numId w:val="34"/>
              </w:numPr>
              <w:tabs>
                <w:tab w:val="clear" w:pos="0"/>
              </w:tabs>
              <w:spacing w:after="120"/>
              <w:ind w:left="314" w:hanging="314"/>
              <w:jc w:val="both"/>
              <w:rPr>
                <w:rFonts w:eastAsia="Times New Roman" w:cstheme="minorHAnsi"/>
                <w:b/>
                <w:bCs/>
                <w:sz w:val="24"/>
                <w:szCs w:val="24"/>
              </w:rPr>
            </w:pPr>
            <w:r w:rsidRPr="002458D9">
              <w:rPr>
                <w:rFonts w:cstheme="minorHAnsi"/>
                <w:b/>
                <w:bCs/>
                <w:sz w:val="24"/>
                <w:szCs w:val="24"/>
              </w:rPr>
              <w:t>CALL OPTION AND PUT OPTION</w:t>
            </w:r>
          </w:p>
        </w:tc>
      </w:tr>
      <w:tr w:rsidR="009C3C71" w:rsidRPr="009C3C71" w14:paraId="3D50D562" w14:textId="77777777" w:rsidTr="009C3C71">
        <w:tc>
          <w:tcPr>
            <w:tcW w:w="5104" w:type="dxa"/>
          </w:tcPr>
          <w:p w14:paraId="0CF48F16" w14:textId="77777777" w:rsidR="009C3C71" w:rsidRPr="006724DB" w:rsidRDefault="009C3C71" w:rsidP="00004684">
            <w:pPr>
              <w:pStyle w:val="afa"/>
              <w:numPr>
                <w:ilvl w:val="1"/>
                <w:numId w:val="29"/>
              </w:numPr>
              <w:tabs>
                <w:tab w:val="clear" w:pos="0"/>
              </w:tabs>
              <w:spacing w:after="120"/>
              <w:jc w:val="both"/>
              <w:rPr>
                <w:rFonts w:eastAsia="Times New Roman" w:cstheme="minorHAnsi"/>
                <w:bCs/>
                <w:color w:val="000000"/>
                <w:sz w:val="24"/>
                <w:szCs w:val="24"/>
                <w:lang w:val="ru-RU"/>
              </w:rPr>
            </w:pPr>
            <w:r w:rsidRPr="006724DB">
              <w:rPr>
                <w:rFonts w:eastAsia="Times New Roman" w:cstheme="minorHAnsi"/>
                <w:bCs/>
                <w:color w:val="000000"/>
                <w:sz w:val="24"/>
                <w:szCs w:val="24"/>
                <w:lang w:val="ru-RU"/>
              </w:rPr>
              <w:t>С учетом взаимных обязательств, содержащихся в настоящем Опционе и Соглашении,</w:t>
            </w:r>
            <w:r>
              <w:rPr>
                <w:rFonts w:eastAsia="Times New Roman" w:cstheme="minorHAnsi"/>
                <w:bCs/>
                <w:color w:val="000000"/>
                <w:sz w:val="24"/>
                <w:szCs w:val="24"/>
                <w:lang w:val="ru-RU"/>
              </w:rPr>
              <w:t xml:space="preserve"> Цены Опциона</w:t>
            </w:r>
            <w:r w:rsidRPr="006724DB">
              <w:rPr>
                <w:rFonts w:eastAsia="Times New Roman" w:cstheme="minorHAnsi"/>
                <w:bCs/>
                <w:color w:val="000000"/>
                <w:sz w:val="24"/>
                <w:szCs w:val="24"/>
                <w:lang w:val="ru-RU"/>
              </w:rPr>
              <w:t xml:space="preserve"> и при соблюдении условий, изложенных в подпунктах 2.2 и 2.3 настоящего Опциона:</w:t>
            </w:r>
          </w:p>
        </w:tc>
        <w:tc>
          <w:tcPr>
            <w:tcW w:w="5103" w:type="dxa"/>
          </w:tcPr>
          <w:p w14:paraId="1D22061A" w14:textId="77777777" w:rsidR="009C3C71" w:rsidRPr="00D42B88" w:rsidRDefault="009C3C71" w:rsidP="00004684">
            <w:pPr>
              <w:pStyle w:val="afa"/>
              <w:numPr>
                <w:ilvl w:val="1"/>
                <w:numId w:val="34"/>
              </w:numPr>
              <w:tabs>
                <w:tab w:val="clear" w:pos="0"/>
              </w:tabs>
              <w:spacing w:after="120"/>
              <w:jc w:val="both"/>
              <w:rPr>
                <w:rFonts w:eastAsia="Times New Roman" w:cstheme="minorHAnsi"/>
                <w:iCs/>
                <w:sz w:val="24"/>
                <w:szCs w:val="24"/>
              </w:rPr>
            </w:pPr>
            <w:r w:rsidRPr="00D42B88">
              <w:rPr>
                <w:rFonts w:eastAsia="Times New Roman" w:cstheme="minorHAnsi"/>
                <w:iCs/>
                <w:sz w:val="24"/>
                <w:szCs w:val="24"/>
              </w:rPr>
              <w:t xml:space="preserve">In consideration of the mutual promises contained herein and the </w:t>
            </w:r>
            <w:r w:rsidRPr="00395EC3">
              <w:rPr>
                <w:rFonts w:eastAsia="Times New Roman" w:cstheme="minorHAnsi"/>
                <w:iCs/>
                <w:sz w:val="24"/>
                <w:szCs w:val="24"/>
              </w:rPr>
              <w:t>Agreement</w:t>
            </w:r>
            <w:r w:rsidRPr="006724DB">
              <w:rPr>
                <w:rFonts w:eastAsia="Times New Roman" w:cstheme="minorHAnsi"/>
                <w:iCs/>
                <w:sz w:val="24"/>
                <w:szCs w:val="24"/>
              </w:rPr>
              <w:t>, the Option Price and subject to the conditions set out in sub-</w:t>
            </w:r>
            <w:r>
              <w:rPr>
                <w:rFonts w:eastAsia="Times New Roman" w:cstheme="minorHAnsi"/>
                <w:iCs/>
                <w:sz w:val="24"/>
                <w:szCs w:val="24"/>
              </w:rPr>
              <w:t>Clause</w:t>
            </w:r>
            <w:r w:rsidRPr="006724DB">
              <w:rPr>
                <w:rFonts w:eastAsia="Times New Roman" w:cstheme="minorHAnsi"/>
                <w:iCs/>
                <w:sz w:val="24"/>
                <w:szCs w:val="24"/>
              </w:rPr>
              <w:t>s 2.2 and 2.3 hereof:</w:t>
            </w:r>
          </w:p>
        </w:tc>
      </w:tr>
      <w:tr w:rsidR="009C3C71" w:rsidRPr="009C3C71" w14:paraId="2535F558" w14:textId="77777777" w:rsidTr="009C3C71">
        <w:tc>
          <w:tcPr>
            <w:tcW w:w="5104" w:type="dxa"/>
          </w:tcPr>
          <w:p w14:paraId="6116E472" w14:textId="77777777" w:rsidR="009C3C71" w:rsidRPr="00740A0B" w:rsidRDefault="009C3C71" w:rsidP="00004684">
            <w:pPr>
              <w:pStyle w:val="afa"/>
              <w:numPr>
                <w:ilvl w:val="2"/>
                <w:numId w:val="29"/>
              </w:numPr>
              <w:tabs>
                <w:tab w:val="clear" w:pos="0"/>
              </w:tabs>
              <w:spacing w:after="120"/>
              <w:jc w:val="both"/>
              <w:rPr>
                <w:rFonts w:eastAsia="Times New Roman" w:cstheme="minorHAnsi"/>
                <w:bCs/>
                <w:sz w:val="24"/>
                <w:szCs w:val="24"/>
                <w:lang w:val="ru-RU"/>
              </w:rPr>
            </w:pPr>
            <w:r w:rsidRPr="00B8725B">
              <w:rPr>
                <w:rFonts w:eastAsia="Times New Roman" w:cstheme="minorHAnsi"/>
                <w:bCs/>
                <w:sz w:val="24"/>
                <w:szCs w:val="24"/>
                <w:lang w:val="ru-RU"/>
              </w:rPr>
              <w:t>настоящим Продавец предоставляет Покупателю право требовать от Продавца передачи Акций Опциона, осуществляемое посредством направления Уведомления об Исполнении Опциона (далее - “</w:t>
            </w:r>
            <w:r w:rsidRPr="00B8725B">
              <w:rPr>
                <w:rFonts w:eastAsia="Times New Roman" w:cstheme="minorHAnsi"/>
                <w:b/>
                <w:sz w:val="24"/>
                <w:szCs w:val="24"/>
                <w:lang w:val="ru-RU"/>
              </w:rPr>
              <w:t>Опцион Колл</w:t>
            </w:r>
            <w:r w:rsidRPr="00B8725B">
              <w:rPr>
                <w:rFonts w:eastAsia="Times New Roman" w:cstheme="minorHAnsi"/>
                <w:bCs/>
                <w:sz w:val="24"/>
                <w:szCs w:val="24"/>
                <w:lang w:val="ru-RU"/>
              </w:rPr>
              <w:t>"), и</w:t>
            </w:r>
          </w:p>
        </w:tc>
        <w:tc>
          <w:tcPr>
            <w:tcW w:w="5103" w:type="dxa"/>
          </w:tcPr>
          <w:p w14:paraId="4646CD12" w14:textId="77777777" w:rsidR="009C3C71" w:rsidRPr="00740A0B" w:rsidRDefault="009C3C71" w:rsidP="00004684">
            <w:pPr>
              <w:pStyle w:val="afa"/>
              <w:numPr>
                <w:ilvl w:val="2"/>
                <w:numId w:val="34"/>
              </w:numPr>
              <w:tabs>
                <w:tab w:val="clear" w:pos="0"/>
              </w:tabs>
              <w:spacing w:after="120"/>
              <w:jc w:val="both"/>
              <w:rPr>
                <w:rFonts w:eastAsia="Times New Roman" w:cstheme="minorHAnsi"/>
                <w:bCs/>
                <w:sz w:val="24"/>
                <w:szCs w:val="24"/>
              </w:rPr>
            </w:pPr>
            <w:r w:rsidRPr="00B8725B">
              <w:rPr>
                <w:rFonts w:eastAsia="Times New Roman" w:cstheme="minorHAnsi"/>
                <w:bCs/>
                <w:sz w:val="24"/>
                <w:szCs w:val="24"/>
                <w:lang w:val="ru-RU"/>
              </w:rPr>
              <w:t xml:space="preserve"> </w:t>
            </w:r>
            <w:r w:rsidRPr="00B72EB1">
              <w:rPr>
                <w:rFonts w:eastAsia="Times New Roman" w:cstheme="minorHAnsi"/>
                <w:bCs/>
                <w:sz w:val="24"/>
                <w:szCs w:val="24"/>
              </w:rPr>
              <w:t>the Seller hereby grants to the Buyer, the right to require the Seller to transfer the Option Shares, exercisable by service of an Option Exercise Notice (the “</w:t>
            </w:r>
            <w:r w:rsidRPr="00B72EB1">
              <w:rPr>
                <w:rFonts w:eastAsia="Times New Roman" w:cstheme="minorHAnsi"/>
                <w:b/>
                <w:bCs/>
                <w:sz w:val="24"/>
                <w:szCs w:val="24"/>
              </w:rPr>
              <w:t>Call Option</w:t>
            </w:r>
            <w:r w:rsidRPr="00B72EB1">
              <w:rPr>
                <w:rFonts w:eastAsia="Times New Roman" w:cstheme="minorHAnsi"/>
                <w:bCs/>
                <w:sz w:val="24"/>
                <w:szCs w:val="24"/>
              </w:rPr>
              <w:t xml:space="preserve">”), and </w:t>
            </w:r>
          </w:p>
        </w:tc>
      </w:tr>
      <w:tr w:rsidR="009C3C71" w:rsidRPr="009C3C71" w14:paraId="7D971319" w14:textId="77777777" w:rsidTr="009C3C71">
        <w:tc>
          <w:tcPr>
            <w:tcW w:w="5104" w:type="dxa"/>
          </w:tcPr>
          <w:p w14:paraId="22120797" w14:textId="77777777" w:rsidR="009C3C71" w:rsidRPr="002458D9" w:rsidRDefault="009C3C71" w:rsidP="00004684">
            <w:pPr>
              <w:pStyle w:val="afa"/>
              <w:numPr>
                <w:ilvl w:val="2"/>
                <w:numId w:val="29"/>
              </w:numPr>
              <w:tabs>
                <w:tab w:val="clear" w:pos="0"/>
              </w:tabs>
              <w:spacing w:after="120"/>
              <w:jc w:val="both"/>
              <w:rPr>
                <w:rFonts w:eastAsia="Times New Roman" w:cstheme="minorHAnsi"/>
                <w:bCs/>
                <w:color w:val="000000"/>
                <w:sz w:val="24"/>
                <w:szCs w:val="24"/>
                <w:lang w:val="ru-RU"/>
              </w:rPr>
            </w:pPr>
            <w:r w:rsidRPr="00740A0B">
              <w:rPr>
                <w:rFonts w:eastAsia="Times New Roman" w:cstheme="minorHAnsi"/>
                <w:bCs/>
                <w:sz w:val="24"/>
                <w:szCs w:val="24"/>
                <w:lang w:val="ru-RU"/>
              </w:rPr>
              <w:t xml:space="preserve">Продавец вправе потребовать от Покупателя приобретения Акций Опциона посредством направления Уведомления об Исполнении Опциона (далее - “ </w:t>
            </w:r>
            <w:r w:rsidRPr="00740A0B">
              <w:rPr>
                <w:rFonts w:eastAsia="Times New Roman" w:cstheme="minorHAnsi"/>
                <w:b/>
                <w:sz w:val="24"/>
                <w:szCs w:val="24"/>
                <w:lang w:val="ru-RU"/>
              </w:rPr>
              <w:t>Опцион Пут</w:t>
            </w:r>
            <w:r w:rsidRPr="00740A0B">
              <w:rPr>
                <w:rFonts w:eastAsia="Times New Roman" w:cstheme="minorHAnsi"/>
                <w:bCs/>
                <w:sz w:val="24"/>
                <w:szCs w:val="24"/>
                <w:lang w:val="ru-RU"/>
              </w:rPr>
              <w:t xml:space="preserve"> ”).</w:t>
            </w:r>
          </w:p>
        </w:tc>
        <w:tc>
          <w:tcPr>
            <w:tcW w:w="5103" w:type="dxa"/>
          </w:tcPr>
          <w:p w14:paraId="28B9DE6F" w14:textId="77777777" w:rsidR="009C3C71" w:rsidRPr="00740A0B" w:rsidRDefault="009C3C71" w:rsidP="00004684">
            <w:pPr>
              <w:pStyle w:val="afa"/>
              <w:numPr>
                <w:ilvl w:val="2"/>
                <w:numId w:val="34"/>
              </w:numPr>
              <w:tabs>
                <w:tab w:val="clear" w:pos="0"/>
              </w:tabs>
              <w:spacing w:after="120"/>
              <w:jc w:val="both"/>
              <w:rPr>
                <w:rFonts w:eastAsia="Times New Roman" w:cstheme="minorHAnsi"/>
                <w:iCs/>
                <w:sz w:val="24"/>
                <w:szCs w:val="24"/>
              </w:rPr>
            </w:pPr>
            <w:r w:rsidRPr="00B72EB1">
              <w:rPr>
                <w:rFonts w:eastAsia="Times New Roman" w:cstheme="minorHAnsi"/>
                <w:bCs/>
                <w:sz w:val="24"/>
                <w:szCs w:val="24"/>
              </w:rPr>
              <w:t>the Seller shall have the right to require the Buyer, to acquire the Option Shares, exercisable by service of an Option Exercise Notice (the “</w:t>
            </w:r>
            <w:r w:rsidRPr="00B72EB1">
              <w:rPr>
                <w:rFonts w:eastAsia="Times New Roman" w:cstheme="minorHAnsi"/>
                <w:b/>
                <w:sz w:val="24"/>
                <w:szCs w:val="24"/>
              </w:rPr>
              <w:t>Put Option</w:t>
            </w:r>
            <w:r w:rsidRPr="00B72EB1">
              <w:rPr>
                <w:rFonts w:eastAsia="Times New Roman" w:cstheme="minorHAnsi"/>
                <w:bCs/>
                <w:sz w:val="24"/>
                <w:szCs w:val="24"/>
              </w:rPr>
              <w:t>”).</w:t>
            </w:r>
          </w:p>
        </w:tc>
      </w:tr>
      <w:tr w:rsidR="009C3C71" w:rsidRPr="009C3C71" w14:paraId="66879D88" w14:textId="77777777" w:rsidTr="009C3C71">
        <w:tc>
          <w:tcPr>
            <w:tcW w:w="5104" w:type="dxa"/>
          </w:tcPr>
          <w:p w14:paraId="27C4B0ED" w14:textId="77777777" w:rsidR="009C3C71" w:rsidRPr="00740A0B" w:rsidRDefault="009C3C71" w:rsidP="00004684">
            <w:pPr>
              <w:pStyle w:val="afa"/>
              <w:numPr>
                <w:ilvl w:val="1"/>
                <w:numId w:val="29"/>
              </w:numPr>
              <w:tabs>
                <w:tab w:val="clear" w:pos="0"/>
              </w:tabs>
              <w:spacing w:after="120"/>
              <w:jc w:val="both"/>
              <w:rPr>
                <w:rFonts w:eastAsia="Times New Roman" w:cstheme="minorHAnsi"/>
                <w:b/>
                <w:color w:val="000000"/>
                <w:sz w:val="24"/>
                <w:szCs w:val="24"/>
                <w:lang w:val="ru-RU"/>
              </w:rPr>
            </w:pPr>
            <w:r w:rsidRPr="00740A0B">
              <w:rPr>
                <w:rFonts w:eastAsia="Times New Roman" w:cstheme="minorHAnsi"/>
                <w:bCs/>
                <w:iCs/>
                <w:color w:val="000000"/>
                <w:sz w:val="24"/>
                <w:szCs w:val="24"/>
                <w:lang w:val="ru-RU"/>
              </w:rPr>
              <w:t>После предоставления Опциона Колл или Опциона Пут такой опцион является безотзывным.</w:t>
            </w:r>
          </w:p>
        </w:tc>
        <w:tc>
          <w:tcPr>
            <w:tcW w:w="5103" w:type="dxa"/>
          </w:tcPr>
          <w:p w14:paraId="3FC43DE7" w14:textId="77777777" w:rsidR="009C3C71" w:rsidRPr="00B72EB1" w:rsidRDefault="009C3C71" w:rsidP="00004684">
            <w:pPr>
              <w:pStyle w:val="afa"/>
              <w:numPr>
                <w:ilvl w:val="1"/>
                <w:numId w:val="34"/>
              </w:numPr>
              <w:tabs>
                <w:tab w:val="clear" w:pos="0"/>
              </w:tabs>
              <w:spacing w:after="120"/>
              <w:jc w:val="both"/>
              <w:rPr>
                <w:rFonts w:eastAsia="Times New Roman" w:cstheme="minorHAnsi"/>
                <w:bCs/>
                <w:iCs/>
                <w:color w:val="000000"/>
                <w:sz w:val="24"/>
                <w:szCs w:val="24"/>
              </w:rPr>
            </w:pPr>
            <w:r w:rsidRPr="00B72EB1">
              <w:rPr>
                <w:rFonts w:eastAsia="Times New Roman" w:cstheme="minorHAnsi"/>
                <w:bCs/>
                <w:iCs/>
                <w:color w:val="000000"/>
                <w:sz w:val="24"/>
                <w:szCs w:val="24"/>
              </w:rPr>
              <w:t>Once given, a Call Option or a Put Option shall be irrevocable.</w:t>
            </w:r>
          </w:p>
        </w:tc>
      </w:tr>
      <w:tr w:rsidR="009C3C71" w:rsidRPr="00B72EB1" w14:paraId="567F76D2" w14:textId="77777777" w:rsidTr="009C3C71">
        <w:tc>
          <w:tcPr>
            <w:tcW w:w="5104" w:type="dxa"/>
          </w:tcPr>
          <w:p w14:paraId="7BB369B5" w14:textId="77777777" w:rsidR="009C3C71" w:rsidRPr="00740A0B" w:rsidRDefault="009C3C71" w:rsidP="00004684">
            <w:pPr>
              <w:pStyle w:val="afa"/>
              <w:numPr>
                <w:ilvl w:val="1"/>
                <w:numId w:val="29"/>
              </w:numPr>
              <w:tabs>
                <w:tab w:val="clear" w:pos="0"/>
              </w:tabs>
              <w:spacing w:after="120"/>
              <w:jc w:val="both"/>
              <w:rPr>
                <w:rFonts w:eastAsia="Times New Roman" w:cstheme="minorHAnsi"/>
                <w:bCs/>
                <w:iCs/>
                <w:color w:val="000000"/>
                <w:sz w:val="24"/>
                <w:szCs w:val="24"/>
              </w:rPr>
            </w:pPr>
            <w:r w:rsidRPr="00B72EB1">
              <w:rPr>
                <w:rFonts w:eastAsia="Times New Roman" w:cstheme="minorHAnsi"/>
                <w:bCs/>
                <w:iCs/>
                <w:color w:val="000000"/>
                <w:sz w:val="24"/>
                <w:szCs w:val="24"/>
              </w:rPr>
              <w:t>Стороны соглашаются, что:</w:t>
            </w:r>
          </w:p>
        </w:tc>
        <w:tc>
          <w:tcPr>
            <w:tcW w:w="5103" w:type="dxa"/>
          </w:tcPr>
          <w:p w14:paraId="2CEB35E6" w14:textId="77777777" w:rsidR="009C3C71" w:rsidRPr="00740A0B" w:rsidRDefault="009C3C71" w:rsidP="00004684">
            <w:pPr>
              <w:pStyle w:val="afa"/>
              <w:numPr>
                <w:ilvl w:val="1"/>
                <w:numId w:val="34"/>
              </w:numPr>
              <w:tabs>
                <w:tab w:val="clear" w:pos="0"/>
              </w:tabs>
              <w:spacing w:after="120"/>
              <w:jc w:val="both"/>
              <w:rPr>
                <w:rFonts w:eastAsia="Times New Roman" w:cstheme="minorHAnsi"/>
                <w:bCs/>
                <w:iCs/>
                <w:color w:val="000000"/>
                <w:sz w:val="24"/>
                <w:szCs w:val="24"/>
              </w:rPr>
            </w:pPr>
            <w:r w:rsidRPr="00B72EB1">
              <w:rPr>
                <w:rFonts w:eastAsia="Times New Roman" w:cstheme="minorHAnsi"/>
                <w:bCs/>
                <w:iCs/>
                <w:color w:val="000000"/>
                <w:sz w:val="24"/>
                <w:szCs w:val="24"/>
              </w:rPr>
              <w:t>The Parties agree that:</w:t>
            </w:r>
          </w:p>
        </w:tc>
      </w:tr>
      <w:tr w:rsidR="009C3C71" w:rsidRPr="009C3C71" w14:paraId="5895B507" w14:textId="77777777" w:rsidTr="009C3C71">
        <w:tc>
          <w:tcPr>
            <w:tcW w:w="5104" w:type="dxa"/>
          </w:tcPr>
          <w:p w14:paraId="72FE2DF4" w14:textId="77777777" w:rsidR="009C3C71" w:rsidRPr="00207AE4" w:rsidRDefault="009C3C71" w:rsidP="00004684">
            <w:pPr>
              <w:pStyle w:val="afa"/>
              <w:numPr>
                <w:ilvl w:val="2"/>
                <w:numId w:val="29"/>
              </w:numPr>
              <w:tabs>
                <w:tab w:val="clear" w:pos="0"/>
              </w:tabs>
              <w:spacing w:after="120"/>
              <w:jc w:val="both"/>
              <w:rPr>
                <w:rFonts w:eastAsia="Times New Roman" w:cstheme="minorHAnsi"/>
                <w:bCs/>
                <w:iCs/>
                <w:color w:val="000000"/>
                <w:sz w:val="24"/>
                <w:szCs w:val="24"/>
                <w:lang w:val="ru-RU"/>
              </w:rPr>
            </w:pPr>
            <w:r w:rsidRPr="00B8725B">
              <w:rPr>
                <w:rFonts w:eastAsia="Times New Roman" w:cstheme="minorHAnsi"/>
                <w:bCs/>
                <w:iCs/>
                <w:color w:val="000000"/>
                <w:sz w:val="24"/>
                <w:szCs w:val="24"/>
                <w:lang w:val="ru-RU"/>
              </w:rPr>
              <w:t xml:space="preserve">Опцион Пут может быть исполнен в любое время по усмотрению </w:t>
            </w:r>
            <w:r w:rsidRPr="00207AE4">
              <w:rPr>
                <w:rFonts w:eastAsia="Times New Roman" w:cstheme="minorHAnsi"/>
                <w:bCs/>
                <w:iCs/>
                <w:color w:val="000000"/>
                <w:sz w:val="24"/>
                <w:szCs w:val="24"/>
                <w:lang w:val="ru-RU"/>
              </w:rPr>
              <w:t>Продавца</w:t>
            </w:r>
            <w:r>
              <w:rPr>
                <w:rFonts w:eastAsia="Times New Roman" w:cstheme="minorHAnsi"/>
                <w:bCs/>
                <w:iCs/>
                <w:color w:val="000000"/>
                <w:sz w:val="24"/>
                <w:szCs w:val="24"/>
                <w:lang w:val="ru-RU"/>
              </w:rPr>
              <w:t>.</w:t>
            </w:r>
            <w:r w:rsidRPr="00395EC3">
              <w:rPr>
                <w:rFonts w:eastAsia="Times New Roman" w:cstheme="minorHAnsi"/>
                <w:bCs/>
                <w:iCs/>
                <w:color w:val="000000"/>
                <w:sz w:val="24"/>
                <w:szCs w:val="24"/>
                <w:lang w:val="ru-RU"/>
              </w:rPr>
              <w:t xml:space="preserve"> </w:t>
            </w:r>
          </w:p>
        </w:tc>
        <w:tc>
          <w:tcPr>
            <w:tcW w:w="5103" w:type="dxa"/>
          </w:tcPr>
          <w:p w14:paraId="1C35D76A" w14:textId="77777777" w:rsidR="009C3C71" w:rsidRPr="00740A0B" w:rsidRDefault="009C3C71" w:rsidP="00004684">
            <w:pPr>
              <w:pStyle w:val="afa"/>
              <w:numPr>
                <w:ilvl w:val="2"/>
                <w:numId w:val="34"/>
              </w:numPr>
              <w:tabs>
                <w:tab w:val="clear" w:pos="0"/>
              </w:tabs>
              <w:spacing w:after="120"/>
              <w:jc w:val="both"/>
              <w:rPr>
                <w:rFonts w:eastAsia="Times New Roman" w:cstheme="minorHAnsi"/>
                <w:bCs/>
                <w:color w:val="000000"/>
                <w:sz w:val="24"/>
                <w:szCs w:val="24"/>
              </w:rPr>
            </w:pPr>
            <w:r w:rsidRPr="00B72EB1">
              <w:rPr>
                <w:rFonts w:eastAsia="Times New Roman" w:cstheme="minorHAnsi"/>
                <w:bCs/>
                <w:color w:val="000000"/>
                <w:sz w:val="24"/>
                <w:szCs w:val="24"/>
              </w:rPr>
              <w:t>the Put Option can be exercised at any time at the option of the Seller</w:t>
            </w:r>
            <w:r>
              <w:rPr>
                <w:rFonts w:eastAsia="Times New Roman" w:cstheme="minorHAnsi"/>
                <w:bCs/>
                <w:color w:val="000000"/>
                <w:sz w:val="24"/>
                <w:szCs w:val="24"/>
              </w:rPr>
              <w:t>.</w:t>
            </w:r>
          </w:p>
        </w:tc>
      </w:tr>
      <w:tr w:rsidR="009C3C71" w:rsidRPr="009C3C71" w14:paraId="652B7B79" w14:textId="77777777" w:rsidTr="009C3C71">
        <w:tc>
          <w:tcPr>
            <w:tcW w:w="5104" w:type="dxa"/>
          </w:tcPr>
          <w:p w14:paraId="024EBE3D" w14:textId="77777777" w:rsidR="009C3C71" w:rsidRPr="00740A0B" w:rsidRDefault="009C3C71" w:rsidP="00004684">
            <w:pPr>
              <w:pStyle w:val="afa"/>
              <w:numPr>
                <w:ilvl w:val="2"/>
                <w:numId w:val="29"/>
              </w:numPr>
              <w:tabs>
                <w:tab w:val="clear" w:pos="0"/>
              </w:tabs>
              <w:spacing w:after="120"/>
              <w:jc w:val="both"/>
              <w:rPr>
                <w:rFonts w:eastAsia="Times New Roman" w:cstheme="minorHAnsi"/>
                <w:bCs/>
                <w:iCs/>
                <w:color w:val="000000"/>
                <w:sz w:val="24"/>
                <w:szCs w:val="24"/>
                <w:lang w:val="ru-RU"/>
              </w:rPr>
            </w:pPr>
            <w:r w:rsidRPr="00740A0B">
              <w:rPr>
                <w:rFonts w:eastAsia="Times New Roman" w:cstheme="minorHAnsi"/>
                <w:bCs/>
                <w:color w:val="000000"/>
                <w:sz w:val="24"/>
                <w:szCs w:val="24"/>
                <w:lang w:val="ru-RU"/>
              </w:rPr>
              <w:t>Опцион Колл может быть исполнен в любое время по усмотрению Покупателя при условии предварительного выполнения условий, изложенных в подпункте 2.4, и в любом случае не позднее Даты Истечения Срока.</w:t>
            </w:r>
          </w:p>
        </w:tc>
        <w:tc>
          <w:tcPr>
            <w:tcW w:w="5103" w:type="dxa"/>
          </w:tcPr>
          <w:p w14:paraId="21E4E4D5" w14:textId="77777777" w:rsidR="009C3C71" w:rsidRPr="00740A0B" w:rsidRDefault="009C3C71" w:rsidP="00004684">
            <w:pPr>
              <w:pStyle w:val="afa"/>
              <w:numPr>
                <w:ilvl w:val="2"/>
                <w:numId w:val="34"/>
              </w:numPr>
              <w:tabs>
                <w:tab w:val="clear" w:pos="0"/>
              </w:tabs>
              <w:spacing w:after="120"/>
              <w:jc w:val="both"/>
              <w:rPr>
                <w:rFonts w:eastAsia="Times New Roman" w:cstheme="minorHAnsi"/>
                <w:bCs/>
                <w:iCs/>
                <w:color w:val="000000"/>
                <w:sz w:val="24"/>
                <w:szCs w:val="24"/>
              </w:rPr>
            </w:pPr>
            <w:r w:rsidRPr="00B72EB1">
              <w:rPr>
                <w:rFonts w:eastAsia="Times New Roman" w:cstheme="minorHAnsi"/>
                <w:bCs/>
                <w:color w:val="000000"/>
                <w:sz w:val="24"/>
                <w:szCs w:val="24"/>
              </w:rPr>
              <w:t>the Call Option can be exercised at any time at the option of the Buyer subject to the prior fulfilment of the conditions set out in sub-</w:t>
            </w:r>
            <w:r>
              <w:rPr>
                <w:rFonts w:eastAsia="Times New Roman" w:cstheme="minorHAnsi"/>
                <w:bCs/>
                <w:color w:val="000000"/>
                <w:sz w:val="24"/>
                <w:szCs w:val="24"/>
              </w:rPr>
              <w:t>Clause</w:t>
            </w:r>
            <w:r w:rsidRPr="00B72EB1">
              <w:rPr>
                <w:rFonts w:eastAsia="Times New Roman" w:cstheme="minorHAnsi"/>
                <w:bCs/>
                <w:color w:val="000000"/>
                <w:sz w:val="24"/>
                <w:szCs w:val="24"/>
              </w:rPr>
              <w:t xml:space="preserve"> 2.4 and in any event not later than the Longstop Date.</w:t>
            </w:r>
          </w:p>
        </w:tc>
      </w:tr>
      <w:tr w:rsidR="009C3C71" w:rsidRPr="009C3C71" w14:paraId="69FB95A1" w14:textId="77777777" w:rsidTr="009C3C71">
        <w:tc>
          <w:tcPr>
            <w:tcW w:w="5104" w:type="dxa"/>
          </w:tcPr>
          <w:p w14:paraId="502CB55C" w14:textId="77777777" w:rsidR="009C3C71" w:rsidRPr="00740A0B"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Условия для Опциона Колл:</w:t>
            </w:r>
          </w:p>
        </w:tc>
        <w:tc>
          <w:tcPr>
            <w:tcW w:w="5103" w:type="dxa"/>
          </w:tcPr>
          <w:p w14:paraId="5E36738B" w14:textId="77777777" w:rsidR="009C3C71" w:rsidRPr="00740A0B"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Conditions for the Call Option:</w:t>
            </w:r>
          </w:p>
        </w:tc>
      </w:tr>
      <w:tr w:rsidR="009C3C71" w:rsidRPr="009C3C71" w14:paraId="271EBDAD" w14:textId="77777777" w:rsidTr="009C3C71">
        <w:tc>
          <w:tcPr>
            <w:tcW w:w="5104" w:type="dxa"/>
          </w:tcPr>
          <w:p w14:paraId="73A81E2C" w14:textId="77777777" w:rsidR="009C3C71" w:rsidRPr="00740A0B"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t>Получение Покупателем надлежащим образом оформленного корпоративного одобрения для заключения Сделки;</w:t>
            </w:r>
          </w:p>
        </w:tc>
        <w:tc>
          <w:tcPr>
            <w:tcW w:w="5103" w:type="dxa"/>
          </w:tcPr>
          <w:p w14:paraId="139A7247" w14:textId="77777777" w:rsidR="009C3C71" w:rsidRPr="00FA1B50"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t>Provision</w:t>
            </w:r>
            <w:r w:rsidRPr="00FA1B50">
              <w:rPr>
                <w:rFonts w:eastAsia="Times New Roman" w:cstheme="minorHAnsi"/>
                <w:iCs/>
                <w:color w:val="000000"/>
                <w:sz w:val="24"/>
                <w:szCs w:val="24"/>
              </w:rPr>
              <w:t xml:space="preserve"> by the Buyer of </w:t>
            </w:r>
            <w:r>
              <w:rPr>
                <w:rFonts w:eastAsia="Times New Roman" w:cstheme="minorHAnsi"/>
                <w:iCs/>
                <w:color w:val="000000"/>
                <w:sz w:val="24"/>
                <w:szCs w:val="24"/>
              </w:rPr>
              <w:t>the</w:t>
            </w:r>
            <w:r w:rsidRPr="00FA1B50">
              <w:rPr>
                <w:rFonts w:eastAsia="Times New Roman" w:cstheme="minorHAnsi"/>
                <w:iCs/>
                <w:color w:val="000000"/>
                <w:sz w:val="24"/>
                <w:szCs w:val="24"/>
              </w:rPr>
              <w:t xml:space="preserve"> required duly executed corporate approval to enter into the Transaction;</w:t>
            </w:r>
          </w:p>
        </w:tc>
      </w:tr>
      <w:tr w:rsidR="009C3C71" w:rsidRPr="009C3C71" w14:paraId="0A54E038" w14:textId="77777777" w:rsidTr="009C3C71">
        <w:tc>
          <w:tcPr>
            <w:tcW w:w="5104" w:type="dxa"/>
          </w:tcPr>
          <w:p w14:paraId="615F4BF2" w14:textId="77777777" w:rsidR="009C3C71"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t xml:space="preserve">Получение надлежащим образом оформленного согласия РФИ на продажу Акций Опциона; </w:t>
            </w:r>
          </w:p>
        </w:tc>
        <w:tc>
          <w:tcPr>
            <w:tcW w:w="5103" w:type="dxa"/>
          </w:tcPr>
          <w:p w14:paraId="1FF1624D" w14:textId="77777777" w:rsidR="009C3C71" w:rsidRPr="00395EC3"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395EC3">
              <w:rPr>
                <w:rFonts w:eastAsia="Times New Roman" w:cstheme="minorHAnsi"/>
                <w:iCs/>
                <w:color w:val="000000"/>
                <w:sz w:val="24"/>
                <w:szCs w:val="24"/>
              </w:rPr>
              <w:t>Obtaining of duly executed RFI's consent to the sale of Option Shares;</w:t>
            </w:r>
          </w:p>
        </w:tc>
      </w:tr>
      <w:tr w:rsidR="009C3C71" w:rsidRPr="009C3C71" w14:paraId="4BD0F0B8" w14:textId="77777777" w:rsidTr="009C3C71">
        <w:tc>
          <w:tcPr>
            <w:tcW w:w="5104" w:type="dxa"/>
          </w:tcPr>
          <w:p w14:paraId="752A7951" w14:textId="77777777" w:rsidR="009C3C71" w:rsidRPr="00740A0B"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t>Получение надлежащим образом оформленного отказа РФИ от преимущественного права приобретения Акций Опциона или неиспользование РФИ указанного права в течение срока, предусмотренного уставом Тегли;</w:t>
            </w:r>
          </w:p>
        </w:tc>
        <w:tc>
          <w:tcPr>
            <w:tcW w:w="5103" w:type="dxa"/>
          </w:tcPr>
          <w:p w14:paraId="797D025F" w14:textId="77777777" w:rsidR="009C3C71" w:rsidRPr="00FA1B50"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t>Obtaining</w:t>
            </w:r>
            <w:r w:rsidRPr="00FA1B50">
              <w:rPr>
                <w:rFonts w:eastAsia="Times New Roman" w:cstheme="minorHAnsi"/>
                <w:iCs/>
                <w:color w:val="000000"/>
                <w:sz w:val="24"/>
                <w:szCs w:val="24"/>
              </w:rPr>
              <w:t xml:space="preserve"> </w:t>
            </w:r>
            <w:r>
              <w:rPr>
                <w:rFonts w:eastAsia="Times New Roman" w:cstheme="minorHAnsi"/>
                <w:iCs/>
                <w:color w:val="000000"/>
                <w:sz w:val="24"/>
                <w:szCs w:val="24"/>
              </w:rPr>
              <w:t>of</w:t>
            </w:r>
            <w:r w:rsidRPr="00AE029F">
              <w:rPr>
                <w:rFonts w:eastAsia="Times New Roman" w:cstheme="minorHAnsi"/>
                <w:iCs/>
                <w:color w:val="000000"/>
                <w:sz w:val="24"/>
                <w:szCs w:val="24"/>
              </w:rPr>
              <w:t xml:space="preserve"> </w:t>
            </w:r>
            <w:r w:rsidRPr="00D817A3">
              <w:rPr>
                <w:rFonts w:eastAsia="Times New Roman" w:cstheme="minorHAnsi"/>
                <w:iCs/>
                <w:color w:val="000000"/>
                <w:sz w:val="24"/>
                <w:szCs w:val="24"/>
              </w:rPr>
              <w:t>a waiver of pre-emption rights with respect to the Option Shares, duly signed on behalf of RFI</w:t>
            </w:r>
            <w:r w:rsidRPr="00AE029F">
              <w:rPr>
                <w:rFonts w:eastAsia="Times New Roman" w:cstheme="minorHAnsi"/>
                <w:iCs/>
                <w:color w:val="000000"/>
                <w:sz w:val="24"/>
                <w:szCs w:val="24"/>
              </w:rPr>
              <w:t xml:space="preserve"> </w:t>
            </w:r>
            <w:r>
              <w:rPr>
                <w:rFonts w:eastAsia="Times New Roman" w:cstheme="minorHAnsi"/>
                <w:iCs/>
                <w:color w:val="000000"/>
                <w:sz w:val="24"/>
                <w:szCs w:val="24"/>
              </w:rPr>
              <w:t>or failure of RFI to exercise the said rights within the period provided for in the Articles of Association of Tegli</w:t>
            </w:r>
            <w:r w:rsidRPr="00FA1B50">
              <w:rPr>
                <w:rFonts w:eastAsia="Times New Roman" w:cstheme="minorHAnsi"/>
                <w:iCs/>
                <w:color w:val="000000"/>
                <w:sz w:val="24"/>
                <w:szCs w:val="24"/>
              </w:rPr>
              <w:t>;</w:t>
            </w:r>
          </w:p>
        </w:tc>
      </w:tr>
      <w:tr w:rsidR="009C3C71" w:rsidRPr="009C3C71" w14:paraId="65435ED7" w14:textId="77777777" w:rsidTr="009C3C71">
        <w:tc>
          <w:tcPr>
            <w:tcW w:w="5104" w:type="dxa"/>
          </w:tcPr>
          <w:p w14:paraId="29AFA693" w14:textId="77777777" w:rsidR="009C3C71" w:rsidRPr="00FA018E" w:rsidRDefault="009C3C71" w:rsidP="00004684">
            <w:pPr>
              <w:pStyle w:val="afa"/>
              <w:numPr>
                <w:ilvl w:val="2"/>
                <w:numId w:val="29"/>
              </w:numPr>
              <w:tabs>
                <w:tab w:val="clear" w:pos="0"/>
              </w:tabs>
              <w:spacing w:after="120"/>
              <w:jc w:val="both"/>
              <w:rPr>
                <w:rFonts w:eastAsia="Times New Roman" w:cstheme="minorHAnsi"/>
                <w:bCs/>
                <w:color w:val="000000"/>
                <w:sz w:val="24"/>
                <w:szCs w:val="24"/>
                <w:lang w:val="ru-RU"/>
              </w:rPr>
            </w:pPr>
            <w:r w:rsidRPr="00FA018E">
              <w:rPr>
                <w:rFonts w:eastAsia="Times New Roman" w:cstheme="minorHAnsi"/>
                <w:iCs/>
                <w:color w:val="000000"/>
                <w:sz w:val="24"/>
                <w:szCs w:val="24"/>
                <w:lang w:val="ru-RU"/>
              </w:rPr>
              <w:t xml:space="preserve">Заключение Соглашения и получение </w:t>
            </w:r>
            <w:r>
              <w:rPr>
                <w:rFonts w:eastAsia="Times New Roman" w:cstheme="minorHAnsi"/>
                <w:iCs/>
                <w:color w:val="000000"/>
                <w:sz w:val="24"/>
                <w:szCs w:val="24"/>
                <w:lang w:val="ru-RU"/>
              </w:rPr>
              <w:t>Банком Траст</w:t>
            </w:r>
            <w:r w:rsidRPr="00FA018E">
              <w:rPr>
                <w:rFonts w:eastAsia="Times New Roman" w:cstheme="minorHAnsi"/>
                <w:iCs/>
                <w:color w:val="000000"/>
                <w:sz w:val="24"/>
                <w:szCs w:val="24"/>
                <w:lang w:val="ru-RU"/>
              </w:rPr>
              <w:t xml:space="preserve"> </w:t>
            </w:r>
            <w:r>
              <w:rPr>
                <w:rFonts w:eastAsia="Times New Roman" w:cstheme="minorHAnsi"/>
                <w:iCs/>
                <w:color w:val="000000"/>
                <w:sz w:val="24"/>
                <w:szCs w:val="24"/>
                <w:lang w:val="ru-RU"/>
              </w:rPr>
              <w:t xml:space="preserve">и его Аффилированным лицом </w:t>
            </w:r>
            <w:r w:rsidRPr="00FA018E">
              <w:rPr>
                <w:rFonts w:eastAsia="Times New Roman" w:cstheme="minorHAnsi"/>
                <w:iCs/>
                <w:color w:val="000000"/>
                <w:sz w:val="24"/>
                <w:szCs w:val="24"/>
                <w:lang w:val="ru-RU"/>
              </w:rPr>
              <w:t>оплаты Цены Сделки в соответствии с Соглашением;</w:t>
            </w:r>
          </w:p>
        </w:tc>
        <w:tc>
          <w:tcPr>
            <w:tcW w:w="5103" w:type="dxa"/>
          </w:tcPr>
          <w:p w14:paraId="5296262D" w14:textId="77777777" w:rsidR="009C3C71" w:rsidRPr="00FA018E" w:rsidRDefault="009C3C71" w:rsidP="00004684">
            <w:pPr>
              <w:pStyle w:val="afa"/>
              <w:numPr>
                <w:ilvl w:val="2"/>
                <w:numId w:val="34"/>
              </w:numPr>
              <w:tabs>
                <w:tab w:val="clear" w:pos="0"/>
              </w:tabs>
              <w:spacing w:after="120"/>
              <w:jc w:val="both"/>
              <w:rPr>
                <w:rFonts w:eastAsia="Times New Roman" w:cstheme="minorHAnsi"/>
                <w:iCs/>
                <w:color w:val="000000"/>
                <w:sz w:val="24"/>
                <w:szCs w:val="24"/>
                <w:lang w:val="en-GB"/>
              </w:rPr>
            </w:pPr>
            <w:r w:rsidRPr="00FA018E">
              <w:rPr>
                <w:rFonts w:eastAsia="Times New Roman" w:cstheme="minorHAnsi"/>
                <w:iCs/>
                <w:color w:val="000000"/>
                <w:sz w:val="24"/>
                <w:szCs w:val="24"/>
                <w:lang w:val="en-GB"/>
              </w:rPr>
              <w:t xml:space="preserve">Execution of the </w:t>
            </w:r>
            <w:r w:rsidRPr="00395EC3">
              <w:rPr>
                <w:rFonts w:eastAsia="Times New Roman" w:cstheme="minorHAnsi"/>
                <w:iCs/>
                <w:color w:val="000000"/>
                <w:sz w:val="24"/>
                <w:szCs w:val="24"/>
                <w:lang w:val="en-GB"/>
              </w:rPr>
              <w:t>Agreement</w:t>
            </w:r>
            <w:r w:rsidRPr="00FA018E">
              <w:rPr>
                <w:rFonts w:eastAsia="Times New Roman" w:cstheme="minorHAnsi"/>
                <w:iCs/>
                <w:color w:val="000000"/>
                <w:sz w:val="24"/>
                <w:szCs w:val="24"/>
                <w:lang w:val="en-GB"/>
              </w:rPr>
              <w:t xml:space="preserve"> and receipt by </w:t>
            </w:r>
            <w:r>
              <w:rPr>
                <w:rFonts w:eastAsia="Times New Roman" w:cstheme="minorHAnsi"/>
                <w:iCs/>
                <w:color w:val="000000"/>
                <w:sz w:val="24"/>
                <w:szCs w:val="24"/>
              </w:rPr>
              <w:t xml:space="preserve">the </w:t>
            </w:r>
            <w:r w:rsidRPr="00FA018E">
              <w:rPr>
                <w:rFonts w:eastAsia="Times New Roman" w:cstheme="minorHAnsi"/>
                <w:iCs/>
                <w:color w:val="000000"/>
                <w:sz w:val="24"/>
                <w:szCs w:val="24"/>
                <w:lang w:val="en-GB"/>
              </w:rPr>
              <w:t>Bank Trust</w:t>
            </w:r>
            <w:r>
              <w:rPr>
                <w:rFonts w:eastAsia="Times New Roman" w:cstheme="minorHAnsi"/>
                <w:iCs/>
                <w:color w:val="000000"/>
                <w:sz w:val="24"/>
                <w:szCs w:val="24"/>
                <w:lang w:val="en-GB"/>
              </w:rPr>
              <w:t xml:space="preserve"> and its Affiliate</w:t>
            </w:r>
            <w:r w:rsidRPr="00FA018E">
              <w:rPr>
                <w:rFonts w:eastAsia="Times New Roman" w:cstheme="minorHAnsi"/>
                <w:iCs/>
                <w:color w:val="000000"/>
                <w:sz w:val="24"/>
                <w:szCs w:val="24"/>
                <w:lang w:val="en-GB"/>
              </w:rPr>
              <w:t xml:space="preserve"> of the </w:t>
            </w:r>
            <w:r w:rsidRPr="00FA018E">
              <w:rPr>
                <w:rFonts w:eastAsia="Times New Roman" w:cstheme="minorHAnsi"/>
                <w:iCs/>
                <w:color w:val="000000"/>
                <w:sz w:val="24"/>
                <w:szCs w:val="24"/>
              </w:rPr>
              <w:t>T</w:t>
            </w:r>
            <w:r w:rsidRPr="00FA018E">
              <w:rPr>
                <w:rFonts w:eastAsia="Times New Roman" w:cstheme="minorHAnsi"/>
                <w:iCs/>
                <w:color w:val="000000"/>
                <w:sz w:val="24"/>
                <w:szCs w:val="24"/>
                <w:lang w:val="en-GB"/>
              </w:rPr>
              <w:t>ransaction Price pursuant thereto;</w:t>
            </w:r>
          </w:p>
        </w:tc>
      </w:tr>
      <w:tr w:rsidR="009C3C71" w:rsidRPr="009C3C71" w14:paraId="2EAD06AB" w14:textId="77777777" w:rsidTr="009C3C71">
        <w:tc>
          <w:tcPr>
            <w:tcW w:w="5104" w:type="dxa"/>
          </w:tcPr>
          <w:p w14:paraId="649A5DC8" w14:textId="77777777" w:rsidR="009C3C71" w:rsidRPr="00740A0B"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Pr>
                <w:rFonts w:cstheme="minorHAnsi"/>
                <w:sz w:val="24"/>
                <w:szCs w:val="24"/>
                <w:lang w:val="ru-RU"/>
              </w:rPr>
              <w:t>П</w:t>
            </w:r>
            <w:r w:rsidRPr="00F45256">
              <w:rPr>
                <w:rFonts w:cstheme="minorHAnsi"/>
                <w:sz w:val="24"/>
                <w:szCs w:val="24"/>
                <w:lang w:val="ru-RU"/>
              </w:rPr>
              <w:t>олучени</w:t>
            </w:r>
            <w:r>
              <w:rPr>
                <w:rFonts w:cstheme="minorHAnsi"/>
                <w:sz w:val="24"/>
                <w:szCs w:val="24"/>
                <w:lang w:val="ru-RU"/>
              </w:rPr>
              <w:t>е Покупателем</w:t>
            </w:r>
            <w:r w:rsidRPr="00F45256">
              <w:rPr>
                <w:rFonts w:cstheme="minorHAnsi"/>
                <w:sz w:val="24"/>
                <w:szCs w:val="24"/>
                <w:lang w:val="ru-RU"/>
              </w:rPr>
              <w:t xml:space="preserve"> согласия Федеральной антимонопольной службы России</w:t>
            </w:r>
            <w:r>
              <w:rPr>
                <w:rFonts w:cstheme="minorHAnsi"/>
                <w:sz w:val="24"/>
                <w:szCs w:val="24"/>
                <w:lang w:val="ru-RU"/>
              </w:rPr>
              <w:t xml:space="preserve"> (если применимо)</w:t>
            </w:r>
            <w:r w:rsidRPr="00F45256">
              <w:rPr>
                <w:rFonts w:cstheme="minorHAnsi"/>
                <w:sz w:val="24"/>
                <w:szCs w:val="24"/>
                <w:lang w:val="ru-RU"/>
              </w:rPr>
              <w:t xml:space="preserve"> на приобретение Акций</w:t>
            </w:r>
            <w:r>
              <w:rPr>
                <w:rFonts w:cstheme="minorHAnsi"/>
                <w:sz w:val="24"/>
                <w:szCs w:val="24"/>
                <w:lang w:val="ru-RU"/>
              </w:rPr>
              <w:t>;</w:t>
            </w:r>
          </w:p>
        </w:tc>
        <w:tc>
          <w:tcPr>
            <w:tcW w:w="5103" w:type="dxa"/>
          </w:tcPr>
          <w:p w14:paraId="110CAF48" w14:textId="77777777" w:rsidR="009C3C71" w:rsidRPr="00832FC9"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Pr>
                <w:rFonts w:cstheme="minorHAnsi"/>
                <w:sz w:val="24"/>
                <w:szCs w:val="24"/>
              </w:rPr>
              <w:t>O</w:t>
            </w:r>
            <w:r w:rsidRPr="00130049">
              <w:rPr>
                <w:rFonts w:cstheme="minorHAnsi"/>
                <w:sz w:val="24"/>
                <w:szCs w:val="24"/>
              </w:rPr>
              <w:t>btain</w:t>
            </w:r>
            <w:r>
              <w:rPr>
                <w:rFonts w:cstheme="minorHAnsi"/>
                <w:sz w:val="24"/>
                <w:szCs w:val="24"/>
              </w:rPr>
              <w:t>ing by the Buyer of</w:t>
            </w:r>
            <w:r w:rsidRPr="00130049">
              <w:rPr>
                <w:rFonts w:cstheme="minorHAnsi"/>
                <w:sz w:val="24"/>
                <w:szCs w:val="24"/>
              </w:rPr>
              <w:t xml:space="preserve"> the consent of the Federal Antimonopoly Service of Russia (</w:t>
            </w:r>
            <w:r>
              <w:rPr>
                <w:rFonts w:cstheme="minorHAnsi"/>
                <w:sz w:val="24"/>
                <w:szCs w:val="24"/>
              </w:rPr>
              <w:t>where</w:t>
            </w:r>
            <w:r w:rsidRPr="00130049">
              <w:rPr>
                <w:rFonts w:cstheme="minorHAnsi"/>
                <w:sz w:val="24"/>
                <w:szCs w:val="24"/>
              </w:rPr>
              <w:t xml:space="preserve"> applicable) for the </w:t>
            </w:r>
            <w:r>
              <w:rPr>
                <w:rFonts w:cstheme="minorHAnsi"/>
                <w:sz w:val="24"/>
                <w:szCs w:val="24"/>
              </w:rPr>
              <w:t>acquisition</w:t>
            </w:r>
            <w:r w:rsidRPr="00130049">
              <w:rPr>
                <w:rFonts w:cstheme="minorHAnsi"/>
                <w:sz w:val="24"/>
                <w:szCs w:val="24"/>
              </w:rPr>
              <w:t xml:space="preserve"> of the </w:t>
            </w:r>
            <w:r>
              <w:rPr>
                <w:rFonts w:cstheme="minorHAnsi"/>
                <w:sz w:val="24"/>
                <w:szCs w:val="24"/>
              </w:rPr>
              <w:t xml:space="preserve">Option </w:t>
            </w:r>
            <w:r w:rsidRPr="00130049">
              <w:rPr>
                <w:rFonts w:cstheme="minorHAnsi"/>
                <w:sz w:val="24"/>
                <w:szCs w:val="24"/>
              </w:rPr>
              <w:t>Shares;</w:t>
            </w:r>
          </w:p>
        </w:tc>
      </w:tr>
      <w:tr w:rsidR="009C3C71" w:rsidRPr="009C3C71" w14:paraId="0B6D73CD" w14:textId="77777777" w:rsidTr="009C3C71">
        <w:tc>
          <w:tcPr>
            <w:tcW w:w="5104" w:type="dxa"/>
          </w:tcPr>
          <w:p w14:paraId="3EE599B9" w14:textId="77777777" w:rsidR="009C3C71" w:rsidRPr="00740A0B" w:rsidRDefault="009C3C71" w:rsidP="00004684">
            <w:pPr>
              <w:pStyle w:val="afa"/>
              <w:numPr>
                <w:ilvl w:val="2"/>
                <w:numId w:val="29"/>
              </w:numPr>
              <w:tabs>
                <w:tab w:val="clear" w:pos="0"/>
              </w:tabs>
              <w:spacing w:after="120"/>
              <w:jc w:val="both"/>
              <w:rPr>
                <w:rFonts w:eastAsia="Times New Roman" w:cstheme="minorHAnsi"/>
                <w:bCs/>
                <w:color w:val="000000"/>
                <w:sz w:val="24"/>
                <w:szCs w:val="24"/>
                <w:lang w:val="ru-RU"/>
              </w:rPr>
            </w:pPr>
            <w:r>
              <w:rPr>
                <w:rFonts w:eastAsia="Times New Roman" w:cstheme="minorHAnsi"/>
                <w:iCs/>
                <w:color w:val="000000"/>
                <w:sz w:val="24"/>
                <w:szCs w:val="24"/>
                <w:lang w:val="ru-RU"/>
              </w:rPr>
              <w:t>Заключение</w:t>
            </w:r>
            <w:r w:rsidRPr="00740A0B">
              <w:rPr>
                <w:rFonts w:eastAsia="Times New Roman" w:cstheme="minorHAnsi"/>
                <w:iCs/>
                <w:color w:val="000000"/>
                <w:sz w:val="24"/>
                <w:szCs w:val="24"/>
                <w:lang w:val="ru-RU"/>
              </w:rPr>
              <w:t xml:space="preserve"> Договоров Цессии и </w:t>
            </w:r>
            <w:r>
              <w:rPr>
                <w:rFonts w:eastAsia="Times New Roman" w:cstheme="minorHAnsi"/>
                <w:iCs/>
                <w:color w:val="000000"/>
                <w:sz w:val="24"/>
                <w:szCs w:val="24"/>
                <w:lang w:val="ru-RU"/>
              </w:rPr>
              <w:t xml:space="preserve">Договора </w:t>
            </w:r>
            <w:r w:rsidRPr="00740A0B">
              <w:rPr>
                <w:rFonts w:eastAsia="Times New Roman" w:cstheme="minorHAnsi"/>
                <w:iCs/>
                <w:color w:val="000000"/>
                <w:sz w:val="24"/>
                <w:szCs w:val="24"/>
                <w:lang w:val="ru-RU"/>
              </w:rPr>
              <w:t xml:space="preserve">Купли-Продажи (как они определены в Соглашении) и </w:t>
            </w:r>
            <w:r>
              <w:rPr>
                <w:rFonts w:eastAsia="Times New Roman" w:cstheme="minorHAnsi"/>
                <w:iCs/>
                <w:color w:val="000000"/>
                <w:sz w:val="24"/>
                <w:szCs w:val="24"/>
                <w:lang w:val="ru-RU"/>
              </w:rPr>
              <w:t xml:space="preserve">исполнение </w:t>
            </w:r>
            <w:r w:rsidRPr="00740A0B">
              <w:rPr>
                <w:rFonts w:eastAsia="Times New Roman" w:cstheme="minorHAnsi"/>
                <w:iCs/>
                <w:color w:val="000000"/>
                <w:sz w:val="24"/>
                <w:szCs w:val="24"/>
                <w:lang w:val="ru-RU"/>
              </w:rPr>
              <w:t>обязательств, предусмотренных в них;</w:t>
            </w:r>
          </w:p>
        </w:tc>
        <w:tc>
          <w:tcPr>
            <w:tcW w:w="5103" w:type="dxa"/>
          </w:tcPr>
          <w:p w14:paraId="0947329D" w14:textId="77777777" w:rsidR="009C3C71" w:rsidRPr="00740A0B" w:rsidRDefault="009C3C71" w:rsidP="00004684">
            <w:pPr>
              <w:pStyle w:val="afa"/>
              <w:numPr>
                <w:ilvl w:val="2"/>
                <w:numId w:val="34"/>
              </w:numPr>
              <w:tabs>
                <w:tab w:val="clear" w:pos="0"/>
              </w:tabs>
              <w:spacing w:after="120"/>
              <w:jc w:val="both"/>
              <w:rPr>
                <w:rFonts w:eastAsia="Times New Roman" w:cstheme="minorHAnsi"/>
                <w:bCs/>
                <w:color w:val="000000"/>
                <w:sz w:val="24"/>
                <w:szCs w:val="24"/>
              </w:rPr>
            </w:pPr>
            <w:r w:rsidRPr="00B72EB1">
              <w:rPr>
                <w:rFonts w:eastAsia="Times New Roman" w:cstheme="minorHAnsi"/>
                <w:iCs/>
                <w:color w:val="000000"/>
                <w:sz w:val="24"/>
                <w:szCs w:val="24"/>
              </w:rPr>
              <w:t>Execution of the Rights of Claim</w:t>
            </w:r>
            <w:r w:rsidRPr="00A05C89">
              <w:rPr>
                <w:rFonts w:eastAsia="Times New Roman" w:cstheme="minorHAnsi"/>
                <w:iCs/>
                <w:color w:val="000000"/>
                <w:sz w:val="24"/>
                <w:szCs w:val="24"/>
              </w:rPr>
              <w:t xml:space="preserve"> </w:t>
            </w:r>
            <w:r>
              <w:rPr>
                <w:rFonts w:eastAsia="Times New Roman" w:cstheme="minorHAnsi"/>
                <w:iCs/>
                <w:color w:val="000000"/>
                <w:sz w:val="24"/>
                <w:szCs w:val="24"/>
              </w:rPr>
              <w:t>Agreements</w:t>
            </w:r>
            <w:r w:rsidRPr="00B72EB1">
              <w:rPr>
                <w:rFonts w:eastAsia="Times New Roman" w:cstheme="minorHAnsi"/>
                <w:iCs/>
                <w:color w:val="000000"/>
                <w:sz w:val="24"/>
                <w:szCs w:val="24"/>
              </w:rPr>
              <w:t xml:space="preserve"> and </w:t>
            </w:r>
            <w:r>
              <w:rPr>
                <w:rFonts w:eastAsia="Times New Roman" w:cstheme="minorHAnsi"/>
                <w:iCs/>
                <w:color w:val="000000"/>
                <w:sz w:val="24"/>
                <w:szCs w:val="24"/>
              </w:rPr>
              <w:t xml:space="preserve">the </w:t>
            </w:r>
            <w:r w:rsidRPr="00B72EB1">
              <w:rPr>
                <w:rFonts w:eastAsia="Times New Roman" w:cstheme="minorHAnsi"/>
                <w:iCs/>
                <w:color w:val="000000"/>
                <w:sz w:val="24"/>
                <w:szCs w:val="24"/>
              </w:rPr>
              <w:t xml:space="preserve">Property Agreement (as defined in the </w:t>
            </w:r>
            <w:r>
              <w:rPr>
                <w:rFonts w:eastAsia="Times New Roman" w:cstheme="minorHAnsi"/>
                <w:iCs/>
                <w:color w:val="000000"/>
                <w:sz w:val="24"/>
                <w:szCs w:val="24"/>
              </w:rPr>
              <w:t>Agreement</w:t>
            </w:r>
            <w:r w:rsidRPr="00B72EB1">
              <w:rPr>
                <w:rFonts w:eastAsia="Times New Roman" w:cstheme="minorHAnsi"/>
                <w:iCs/>
                <w:color w:val="000000"/>
                <w:sz w:val="24"/>
                <w:szCs w:val="24"/>
              </w:rPr>
              <w:t>) and completion of the matters therein provided</w:t>
            </w:r>
            <w:r w:rsidRPr="00740A0B">
              <w:rPr>
                <w:rFonts w:eastAsia="Times New Roman" w:cstheme="minorHAnsi"/>
                <w:iCs/>
                <w:color w:val="000000"/>
                <w:sz w:val="24"/>
                <w:szCs w:val="24"/>
              </w:rPr>
              <w:t>;</w:t>
            </w:r>
          </w:p>
        </w:tc>
      </w:tr>
      <w:tr w:rsidR="009C3C71" w:rsidRPr="009C3C71" w14:paraId="229F7387" w14:textId="77777777" w:rsidTr="009C3C71">
        <w:tc>
          <w:tcPr>
            <w:tcW w:w="5104" w:type="dxa"/>
          </w:tcPr>
          <w:p w14:paraId="01002CE2" w14:textId="77777777" w:rsidR="009C3C71" w:rsidRPr="00D42B88" w:rsidRDefault="009C3C71" w:rsidP="00004684">
            <w:pPr>
              <w:pStyle w:val="afa"/>
              <w:numPr>
                <w:ilvl w:val="2"/>
                <w:numId w:val="29"/>
              </w:numPr>
              <w:tabs>
                <w:tab w:val="clear" w:pos="0"/>
              </w:tabs>
              <w:spacing w:after="120"/>
              <w:jc w:val="both"/>
              <w:rPr>
                <w:rFonts w:eastAsia="Times New Roman" w:cstheme="minorHAnsi"/>
                <w:bCs/>
                <w:color w:val="000000"/>
                <w:sz w:val="24"/>
                <w:szCs w:val="24"/>
                <w:lang w:val="ru-RU"/>
              </w:rPr>
            </w:pPr>
            <w:r w:rsidRPr="00FA018E">
              <w:rPr>
                <w:rFonts w:eastAsia="Times New Roman" w:cstheme="minorHAnsi"/>
                <w:iCs/>
                <w:color w:val="000000"/>
                <w:sz w:val="24"/>
                <w:szCs w:val="24"/>
                <w:lang w:val="ru-RU"/>
              </w:rPr>
              <w:t xml:space="preserve">Прекращение процедуры банкротства ЗАО «НЛХК» путем заключения мирового соглашения с </w:t>
            </w:r>
            <w:r>
              <w:rPr>
                <w:rFonts w:eastAsia="Times New Roman" w:cstheme="minorHAnsi"/>
                <w:iCs/>
                <w:color w:val="000000"/>
                <w:sz w:val="24"/>
                <w:szCs w:val="24"/>
                <w:lang w:val="ru-RU"/>
              </w:rPr>
              <w:t>к</w:t>
            </w:r>
            <w:r w:rsidRPr="00FA018E">
              <w:rPr>
                <w:rFonts w:eastAsia="Times New Roman" w:cstheme="minorHAnsi"/>
                <w:iCs/>
                <w:color w:val="000000"/>
                <w:sz w:val="24"/>
                <w:szCs w:val="24"/>
                <w:lang w:val="ru-RU"/>
              </w:rPr>
              <w:t>редиторами</w:t>
            </w:r>
            <w:r>
              <w:rPr>
                <w:rFonts w:eastAsia="Times New Roman" w:cstheme="minorHAnsi"/>
                <w:iCs/>
                <w:color w:val="000000"/>
                <w:sz w:val="24"/>
                <w:szCs w:val="24"/>
                <w:lang w:val="ru-RU"/>
              </w:rPr>
              <w:t xml:space="preserve"> ЗАО «НЛХК»</w:t>
            </w:r>
            <w:r w:rsidRPr="00FA018E">
              <w:rPr>
                <w:rFonts w:eastAsia="Times New Roman" w:cstheme="minorHAnsi"/>
                <w:iCs/>
                <w:color w:val="000000"/>
                <w:sz w:val="24"/>
                <w:szCs w:val="24"/>
                <w:lang w:val="ru-RU"/>
              </w:rPr>
              <w:t xml:space="preserve">, утвержденного определением </w:t>
            </w:r>
            <w:r w:rsidRPr="00D42B88">
              <w:rPr>
                <w:rFonts w:cstheme="minorHAnsi"/>
                <w:sz w:val="24"/>
                <w:szCs w:val="24"/>
                <w:lang w:val="ru-RU"/>
              </w:rPr>
              <w:t>Арбитражного суда Красноярского края</w:t>
            </w:r>
            <w:r w:rsidRPr="00D42B88">
              <w:rPr>
                <w:rFonts w:eastAsia="Times New Roman" w:cstheme="minorHAnsi"/>
                <w:iCs/>
                <w:color w:val="000000"/>
                <w:sz w:val="24"/>
                <w:szCs w:val="24"/>
                <w:lang w:val="ru-RU"/>
              </w:rPr>
              <w:t>;</w:t>
            </w:r>
          </w:p>
        </w:tc>
        <w:tc>
          <w:tcPr>
            <w:tcW w:w="5103" w:type="dxa"/>
          </w:tcPr>
          <w:p w14:paraId="7EC6906C" w14:textId="77777777" w:rsidR="009C3C71" w:rsidRPr="00FA018E" w:rsidRDefault="009C3C71" w:rsidP="00004684">
            <w:pPr>
              <w:pStyle w:val="afa"/>
              <w:numPr>
                <w:ilvl w:val="2"/>
                <w:numId w:val="34"/>
              </w:numPr>
              <w:tabs>
                <w:tab w:val="clear" w:pos="0"/>
              </w:tabs>
              <w:spacing w:after="120"/>
              <w:jc w:val="both"/>
              <w:rPr>
                <w:rFonts w:eastAsia="Times New Roman" w:cstheme="minorHAnsi"/>
                <w:bCs/>
                <w:color w:val="000000"/>
                <w:sz w:val="24"/>
                <w:szCs w:val="24"/>
              </w:rPr>
            </w:pPr>
            <w:r w:rsidRPr="00860CC3">
              <w:rPr>
                <w:rFonts w:eastAsia="Times New Roman" w:cstheme="minorHAnsi"/>
                <w:iCs/>
                <w:color w:val="000000"/>
                <w:sz w:val="24"/>
                <w:szCs w:val="24"/>
              </w:rPr>
              <w:t xml:space="preserve">Termination </w:t>
            </w:r>
            <w:r w:rsidRPr="00C40389">
              <w:rPr>
                <w:rFonts w:eastAsia="Times New Roman" w:cstheme="minorHAnsi"/>
                <w:iCs/>
                <w:color w:val="000000"/>
                <w:sz w:val="24"/>
                <w:szCs w:val="24"/>
              </w:rPr>
              <w:t>of the bankruptcy procedure o</w:t>
            </w:r>
            <w:r w:rsidRPr="00FA018E">
              <w:rPr>
                <w:rFonts w:eastAsia="Times New Roman" w:cstheme="minorHAnsi"/>
                <w:iCs/>
                <w:color w:val="000000"/>
                <w:sz w:val="24"/>
                <w:szCs w:val="24"/>
              </w:rPr>
              <w:t xml:space="preserve">f JSC NE </w:t>
            </w:r>
            <w:r w:rsidRPr="00FA018E">
              <w:rPr>
                <w:rFonts w:cstheme="minorHAnsi"/>
                <w:sz w:val="24"/>
                <w:szCs w:val="24"/>
              </w:rPr>
              <w:t>by concluding a relevant settlement agreement with the creditors of JSC NE approved by the ruling of the Arbitrazh Court of Krasnoyarsk Region</w:t>
            </w:r>
            <w:r w:rsidRPr="00FA018E">
              <w:rPr>
                <w:rFonts w:eastAsia="Times New Roman" w:cstheme="minorHAnsi"/>
                <w:iCs/>
                <w:color w:val="000000"/>
                <w:sz w:val="24"/>
                <w:szCs w:val="24"/>
              </w:rPr>
              <w:t>;</w:t>
            </w:r>
          </w:p>
        </w:tc>
      </w:tr>
      <w:tr w:rsidR="009C3C71" w:rsidRPr="009C3C71" w14:paraId="32201BB6" w14:textId="77777777" w:rsidTr="009C3C71">
        <w:tc>
          <w:tcPr>
            <w:tcW w:w="5104" w:type="dxa"/>
          </w:tcPr>
          <w:p w14:paraId="5A1FBD76" w14:textId="77777777" w:rsidR="009C3C71" w:rsidRPr="00740A0B" w:rsidRDefault="009C3C71" w:rsidP="00004684">
            <w:pPr>
              <w:pStyle w:val="afa"/>
              <w:numPr>
                <w:ilvl w:val="2"/>
                <w:numId w:val="29"/>
              </w:numPr>
              <w:tabs>
                <w:tab w:val="clear" w:pos="0"/>
              </w:tabs>
              <w:spacing w:after="120"/>
              <w:jc w:val="both"/>
              <w:rPr>
                <w:rFonts w:eastAsia="Times New Roman" w:cstheme="minorHAnsi"/>
                <w:bCs/>
                <w:color w:val="000000"/>
                <w:sz w:val="24"/>
                <w:szCs w:val="24"/>
                <w:lang w:val="ru-RU"/>
              </w:rPr>
            </w:pPr>
            <w:r>
              <w:rPr>
                <w:rFonts w:eastAsia="Times New Roman" w:cstheme="minorHAnsi"/>
                <w:iCs/>
                <w:color w:val="000000"/>
                <w:sz w:val="24"/>
                <w:szCs w:val="24"/>
                <w:lang w:val="ru-RU"/>
              </w:rPr>
              <w:t>Заключение</w:t>
            </w:r>
            <w:r w:rsidRPr="00740A0B">
              <w:rPr>
                <w:rFonts w:eastAsia="Times New Roman" w:cstheme="minorHAnsi"/>
                <w:iCs/>
                <w:color w:val="000000"/>
                <w:sz w:val="24"/>
                <w:szCs w:val="24"/>
                <w:lang w:val="ru-RU"/>
              </w:rPr>
              <w:t xml:space="preserve"> Мирового Соглашения и </w:t>
            </w:r>
          </w:p>
        </w:tc>
        <w:tc>
          <w:tcPr>
            <w:tcW w:w="5103" w:type="dxa"/>
          </w:tcPr>
          <w:p w14:paraId="0EB43348" w14:textId="77777777" w:rsidR="009C3C71" w:rsidRPr="00740A0B" w:rsidRDefault="009C3C71" w:rsidP="00004684">
            <w:pPr>
              <w:pStyle w:val="afa"/>
              <w:numPr>
                <w:ilvl w:val="2"/>
                <w:numId w:val="34"/>
              </w:numPr>
              <w:tabs>
                <w:tab w:val="clear" w:pos="0"/>
              </w:tabs>
              <w:spacing w:after="120"/>
              <w:jc w:val="both"/>
              <w:rPr>
                <w:rFonts w:eastAsia="Times New Roman" w:cstheme="minorHAnsi"/>
                <w:bCs/>
                <w:color w:val="000000"/>
                <w:sz w:val="24"/>
                <w:szCs w:val="24"/>
              </w:rPr>
            </w:pPr>
            <w:r w:rsidRPr="00B72EB1">
              <w:rPr>
                <w:rFonts w:eastAsia="Times New Roman" w:cstheme="minorHAnsi"/>
                <w:iCs/>
                <w:color w:val="000000"/>
                <w:sz w:val="24"/>
                <w:szCs w:val="24"/>
              </w:rPr>
              <w:t>Execution of the Settlement Agreement</w:t>
            </w:r>
            <w:r>
              <w:rPr>
                <w:rFonts w:eastAsia="Times New Roman" w:cstheme="minorHAnsi"/>
                <w:iCs/>
                <w:color w:val="000000"/>
                <w:sz w:val="24"/>
                <w:szCs w:val="24"/>
              </w:rPr>
              <w:t>, and</w:t>
            </w:r>
          </w:p>
        </w:tc>
      </w:tr>
      <w:tr w:rsidR="009C3C71" w:rsidRPr="009C3C71" w14:paraId="35C26138" w14:textId="77777777" w:rsidTr="009C3C71">
        <w:tc>
          <w:tcPr>
            <w:tcW w:w="5104" w:type="dxa"/>
          </w:tcPr>
          <w:p w14:paraId="14D3E4B2" w14:textId="77777777" w:rsidR="009C3C71" w:rsidRPr="00FA018E" w:rsidDel="00C15CC9"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t>и</w:t>
            </w:r>
            <w:r w:rsidRPr="00FA018E">
              <w:rPr>
                <w:rFonts w:eastAsia="Times New Roman" w:cstheme="minorHAnsi"/>
                <w:iCs/>
                <w:color w:val="000000"/>
                <w:sz w:val="24"/>
                <w:szCs w:val="24"/>
                <w:lang w:val="ru-RU"/>
              </w:rPr>
              <w:t>сполнение предусмотренных в Мировом Соглашении обязательств, включая, но не ограничиваясь, безоговорочный и обладающий преюдициальной силой отзыв и отказ (в зависимости от обстоятельств) от всех требований, судебных запретов, процедур и заявлений, представленных РФИ или в ее интересах и/или в интересах ее акционера</w:t>
            </w:r>
            <w:r>
              <w:rPr>
                <w:rFonts w:eastAsia="Times New Roman" w:cstheme="minorHAnsi"/>
                <w:iCs/>
                <w:color w:val="000000"/>
                <w:sz w:val="24"/>
                <w:szCs w:val="24"/>
                <w:lang w:val="ru-RU"/>
              </w:rPr>
              <w:t>, или получение надлежащим образом оформленного согласия РФИ и отказа от любых требований в отношении продажи Акций Опциона в соответствии с условиями настоящего Опциона, независимо от прогресса в заключении Мирового соглашения (в зависимости от того, что наступит раньше)</w:t>
            </w:r>
            <w:r w:rsidRPr="00FA018E">
              <w:rPr>
                <w:rFonts w:eastAsia="Times New Roman" w:cstheme="minorHAnsi"/>
                <w:iCs/>
                <w:color w:val="000000"/>
                <w:sz w:val="24"/>
                <w:szCs w:val="24"/>
                <w:lang w:val="ru-RU"/>
              </w:rPr>
              <w:t>.</w:t>
            </w:r>
          </w:p>
        </w:tc>
        <w:tc>
          <w:tcPr>
            <w:tcW w:w="5103" w:type="dxa"/>
          </w:tcPr>
          <w:p w14:paraId="1FF93065" w14:textId="77777777" w:rsidR="009C3C71" w:rsidRPr="00FA018E"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t>c</w:t>
            </w:r>
            <w:r w:rsidRPr="00D42B88">
              <w:rPr>
                <w:rFonts w:eastAsia="Times New Roman" w:cstheme="minorHAnsi"/>
                <w:iCs/>
                <w:color w:val="000000"/>
                <w:sz w:val="24"/>
                <w:szCs w:val="24"/>
              </w:rPr>
              <w:t>ompletion of the matters provided in the Settlement Agreement</w:t>
            </w:r>
            <w:r w:rsidRPr="00860CC3">
              <w:rPr>
                <w:rFonts w:eastAsia="Times New Roman" w:cstheme="minorHAnsi"/>
                <w:iCs/>
                <w:color w:val="000000"/>
                <w:sz w:val="24"/>
                <w:szCs w:val="24"/>
              </w:rPr>
              <w:t>, including without limitation, th</w:t>
            </w:r>
            <w:r w:rsidRPr="00FA018E">
              <w:rPr>
                <w:rFonts w:eastAsia="Times New Roman" w:cstheme="minorHAnsi"/>
                <w:iCs/>
                <w:color w:val="000000"/>
                <w:sz w:val="24"/>
                <w:szCs w:val="24"/>
              </w:rPr>
              <w:t>e unconditional and with prejudice withdrawal, revocation and cancellation (as may be applicable) of all claims, injunctions, orders, processes and statements made by or in favour of RFI and/or its shareholder, or obtaining a duly executed RFI's consent and waiver of any claims with respect to the sale of Option Shares in accordance with the terms of this Option Agreement, irrespective of the progress of the Settlement Agreement terms and conditions (whichever first).</w:t>
            </w:r>
          </w:p>
        </w:tc>
      </w:tr>
      <w:tr w:rsidR="009C3C71" w:rsidRPr="009C3C71" w14:paraId="29D84BCA" w14:textId="77777777" w:rsidTr="009C3C71">
        <w:tc>
          <w:tcPr>
            <w:tcW w:w="5104" w:type="dxa"/>
          </w:tcPr>
          <w:p w14:paraId="7D18629A" w14:textId="77777777" w:rsidR="009C3C71" w:rsidRPr="00740A0B" w:rsidRDefault="009C3C71" w:rsidP="00004684">
            <w:pPr>
              <w:pStyle w:val="afa"/>
              <w:numPr>
                <w:ilvl w:val="1"/>
                <w:numId w:val="29"/>
              </w:numPr>
              <w:tabs>
                <w:tab w:val="clear" w:pos="0"/>
              </w:tabs>
              <w:spacing w:after="120"/>
              <w:jc w:val="both"/>
              <w:rPr>
                <w:rFonts w:eastAsia="Times New Roman" w:cstheme="minorHAnsi"/>
                <w:b/>
                <w:color w:val="000000"/>
                <w:sz w:val="24"/>
                <w:szCs w:val="24"/>
                <w:lang w:val="ru-RU"/>
              </w:rPr>
            </w:pPr>
            <w:r w:rsidRPr="00740A0B">
              <w:rPr>
                <w:rFonts w:eastAsia="Times New Roman" w:cstheme="minorHAnsi"/>
                <w:bCs/>
                <w:iCs/>
                <w:color w:val="000000"/>
                <w:sz w:val="24"/>
                <w:szCs w:val="24"/>
                <w:lang w:val="ru-RU"/>
              </w:rPr>
              <w:t>Во избежание сомнений положения подпунктов 2.4.1.-2.4.</w:t>
            </w:r>
            <w:r>
              <w:rPr>
                <w:rFonts w:eastAsia="Times New Roman" w:cstheme="minorHAnsi"/>
                <w:bCs/>
                <w:iCs/>
                <w:color w:val="000000"/>
                <w:sz w:val="24"/>
                <w:szCs w:val="24"/>
                <w:lang w:val="ru-RU"/>
              </w:rPr>
              <w:t>9</w:t>
            </w:r>
            <w:r w:rsidRPr="00740A0B">
              <w:rPr>
                <w:rFonts w:eastAsia="Times New Roman" w:cstheme="minorHAnsi"/>
                <w:bCs/>
                <w:iCs/>
                <w:color w:val="000000"/>
                <w:sz w:val="24"/>
                <w:szCs w:val="24"/>
                <w:lang w:val="ru-RU"/>
              </w:rPr>
              <w:t>. к Опциону Пут не применяются.</w:t>
            </w:r>
          </w:p>
        </w:tc>
        <w:tc>
          <w:tcPr>
            <w:tcW w:w="5103" w:type="dxa"/>
          </w:tcPr>
          <w:p w14:paraId="2B8BB62B" w14:textId="77777777" w:rsidR="009C3C71" w:rsidRPr="00B72EB1" w:rsidRDefault="009C3C71" w:rsidP="00004684">
            <w:pPr>
              <w:pStyle w:val="afa"/>
              <w:numPr>
                <w:ilvl w:val="1"/>
                <w:numId w:val="34"/>
              </w:numPr>
              <w:tabs>
                <w:tab w:val="clear" w:pos="0"/>
              </w:tabs>
              <w:spacing w:after="120"/>
              <w:jc w:val="both"/>
              <w:rPr>
                <w:rFonts w:eastAsia="Times New Roman" w:cstheme="minorHAnsi"/>
                <w:bCs/>
                <w:iCs/>
                <w:color w:val="000000"/>
                <w:sz w:val="24"/>
                <w:szCs w:val="24"/>
              </w:rPr>
            </w:pPr>
            <w:r w:rsidRPr="00B72EB1">
              <w:rPr>
                <w:rFonts w:eastAsia="Times New Roman" w:cstheme="minorHAnsi"/>
                <w:bCs/>
                <w:iCs/>
                <w:color w:val="000000"/>
                <w:sz w:val="24"/>
                <w:szCs w:val="24"/>
              </w:rPr>
              <w:t>For the avoidance of doubt, the conditions of sub-</w:t>
            </w:r>
            <w:r>
              <w:rPr>
                <w:rFonts w:eastAsia="Times New Roman" w:cstheme="minorHAnsi"/>
                <w:bCs/>
                <w:iCs/>
                <w:color w:val="000000"/>
                <w:sz w:val="24"/>
                <w:szCs w:val="24"/>
              </w:rPr>
              <w:t>Clause</w:t>
            </w:r>
            <w:r w:rsidRPr="00B72EB1">
              <w:rPr>
                <w:rFonts w:eastAsia="Times New Roman" w:cstheme="minorHAnsi"/>
                <w:bCs/>
                <w:iCs/>
                <w:color w:val="000000"/>
                <w:sz w:val="24"/>
                <w:szCs w:val="24"/>
              </w:rPr>
              <w:t>s 2.4.1.-2.4.</w:t>
            </w:r>
            <w:r>
              <w:rPr>
                <w:rFonts w:eastAsia="Times New Roman" w:cstheme="minorHAnsi"/>
                <w:bCs/>
                <w:iCs/>
                <w:color w:val="000000"/>
                <w:sz w:val="24"/>
                <w:szCs w:val="24"/>
              </w:rPr>
              <w:t>9</w:t>
            </w:r>
            <w:r w:rsidRPr="00B72EB1">
              <w:rPr>
                <w:rFonts w:eastAsia="Times New Roman" w:cstheme="minorHAnsi"/>
                <w:bCs/>
                <w:iCs/>
                <w:color w:val="000000"/>
                <w:sz w:val="24"/>
                <w:szCs w:val="24"/>
              </w:rPr>
              <w:t>. shall not apply to the Put Option</w:t>
            </w:r>
          </w:p>
        </w:tc>
      </w:tr>
      <w:tr w:rsidR="009C3C71" w:rsidRPr="009C3C71" w14:paraId="14016A9D" w14:textId="77777777" w:rsidTr="009C3C71">
        <w:tc>
          <w:tcPr>
            <w:tcW w:w="5104" w:type="dxa"/>
          </w:tcPr>
          <w:p w14:paraId="69E058C0" w14:textId="77777777" w:rsidR="009C3C71" w:rsidRPr="00B8725B" w:rsidRDefault="009C3C71" w:rsidP="00004684">
            <w:pPr>
              <w:pStyle w:val="afa"/>
              <w:numPr>
                <w:ilvl w:val="1"/>
                <w:numId w:val="29"/>
              </w:numPr>
              <w:tabs>
                <w:tab w:val="clear" w:pos="0"/>
              </w:tabs>
              <w:spacing w:after="120"/>
              <w:jc w:val="both"/>
              <w:rPr>
                <w:rFonts w:eastAsia="Times New Roman" w:cstheme="minorHAnsi"/>
                <w:bCs/>
                <w:iCs/>
                <w:color w:val="000000"/>
                <w:sz w:val="24"/>
                <w:szCs w:val="24"/>
                <w:lang w:val="ru-RU"/>
              </w:rPr>
            </w:pPr>
            <w:r w:rsidRPr="00B8725B">
              <w:rPr>
                <w:rFonts w:eastAsia="Times New Roman" w:cstheme="minorHAnsi"/>
                <w:bCs/>
                <w:iCs/>
                <w:color w:val="000000"/>
                <w:sz w:val="24"/>
                <w:szCs w:val="24"/>
                <w:lang w:val="ru-RU"/>
              </w:rPr>
              <w:t>Опцион Колл и Опцион Пут могут быть исполнены только в отношении всех (а не только части) Акций Опциона.</w:t>
            </w:r>
          </w:p>
        </w:tc>
        <w:tc>
          <w:tcPr>
            <w:tcW w:w="5103" w:type="dxa"/>
          </w:tcPr>
          <w:p w14:paraId="5EB9ABD1" w14:textId="77777777" w:rsidR="009C3C71" w:rsidRPr="00B72EB1" w:rsidRDefault="009C3C71" w:rsidP="00004684">
            <w:pPr>
              <w:pStyle w:val="afa"/>
              <w:numPr>
                <w:ilvl w:val="1"/>
                <w:numId w:val="34"/>
              </w:numPr>
              <w:tabs>
                <w:tab w:val="clear" w:pos="0"/>
              </w:tabs>
              <w:spacing w:after="120"/>
              <w:jc w:val="both"/>
              <w:rPr>
                <w:rFonts w:eastAsia="Times New Roman" w:cstheme="minorHAnsi"/>
                <w:bCs/>
                <w:iCs/>
                <w:color w:val="000000"/>
                <w:sz w:val="24"/>
                <w:szCs w:val="24"/>
              </w:rPr>
            </w:pPr>
            <w:r w:rsidRPr="00B72EB1">
              <w:rPr>
                <w:rFonts w:eastAsia="Times New Roman" w:cstheme="minorHAnsi"/>
                <w:bCs/>
                <w:iCs/>
                <w:color w:val="000000"/>
                <w:sz w:val="24"/>
                <w:szCs w:val="24"/>
              </w:rPr>
              <w:t>The Call Option and the Put Option shall only be exercisable in respect of all (and not some only) of the Option Shares.</w:t>
            </w:r>
          </w:p>
        </w:tc>
      </w:tr>
      <w:tr w:rsidR="009C3C71" w:rsidRPr="009C3C71" w14:paraId="05D9F79C" w14:textId="77777777" w:rsidTr="009C3C71">
        <w:tc>
          <w:tcPr>
            <w:tcW w:w="5104" w:type="dxa"/>
          </w:tcPr>
          <w:p w14:paraId="1563BBEA" w14:textId="77777777" w:rsidR="009C3C71" w:rsidRPr="00B8725B" w:rsidRDefault="009C3C71" w:rsidP="00004684">
            <w:pPr>
              <w:pStyle w:val="afa"/>
              <w:numPr>
                <w:ilvl w:val="1"/>
                <w:numId w:val="29"/>
              </w:numPr>
              <w:tabs>
                <w:tab w:val="clear" w:pos="0"/>
              </w:tabs>
              <w:spacing w:after="120"/>
              <w:jc w:val="both"/>
              <w:rPr>
                <w:rFonts w:eastAsia="Times New Roman" w:cstheme="minorHAnsi"/>
                <w:bCs/>
                <w:iCs/>
                <w:color w:val="000000"/>
                <w:sz w:val="24"/>
                <w:szCs w:val="24"/>
                <w:lang w:val="ru-RU"/>
              </w:rPr>
            </w:pPr>
            <w:r w:rsidRPr="00B8725B">
              <w:rPr>
                <w:rFonts w:eastAsia="Times New Roman" w:cstheme="minorHAnsi"/>
                <w:bCs/>
                <w:iCs/>
                <w:color w:val="000000"/>
                <w:sz w:val="24"/>
                <w:szCs w:val="24"/>
                <w:lang w:val="ru-RU"/>
              </w:rPr>
              <w:t>При осуществлении Опциона Колл или Опциона Пут Продавец обязан продать, а Покупатель обязан приобрести Акции Опциона по Цене Опциона.</w:t>
            </w:r>
          </w:p>
        </w:tc>
        <w:tc>
          <w:tcPr>
            <w:tcW w:w="5103" w:type="dxa"/>
          </w:tcPr>
          <w:p w14:paraId="2E2CC04C" w14:textId="77777777" w:rsidR="009C3C71" w:rsidRPr="00B72EB1" w:rsidRDefault="009C3C71" w:rsidP="00004684">
            <w:pPr>
              <w:pStyle w:val="afa"/>
              <w:numPr>
                <w:ilvl w:val="1"/>
                <w:numId w:val="34"/>
              </w:numPr>
              <w:tabs>
                <w:tab w:val="clear" w:pos="0"/>
              </w:tabs>
              <w:spacing w:after="120"/>
              <w:jc w:val="both"/>
              <w:rPr>
                <w:rFonts w:eastAsia="Times New Roman" w:cstheme="minorHAnsi"/>
                <w:bCs/>
                <w:iCs/>
                <w:color w:val="000000"/>
                <w:sz w:val="24"/>
                <w:szCs w:val="24"/>
              </w:rPr>
            </w:pPr>
            <w:r w:rsidRPr="00B72EB1">
              <w:rPr>
                <w:rFonts w:eastAsia="Times New Roman" w:cstheme="minorHAnsi"/>
                <w:bCs/>
                <w:iCs/>
                <w:color w:val="000000"/>
                <w:sz w:val="24"/>
                <w:szCs w:val="24"/>
              </w:rPr>
              <w:t>On exercise of either the Call Option or the Put Option the Seller shall become bound to sell and the Buyer shall become bound to purchase the Option Shares for the Option Price.</w:t>
            </w:r>
          </w:p>
        </w:tc>
      </w:tr>
      <w:tr w:rsidR="009C3C71" w:rsidRPr="00B72EB1" w14:paraId="09F99709" w14:textId="77777777" w:rsidTr="009C3C71">
        <w:tc>
          <w:tcPr>
            <w:tcW w:w="5104" w:type="dxa"/>
          </w:tcPr>
          <w:p w14:paraId="15FCC08A" w14:textId="77777777" w:rsidR="009C3C71" w:rsidRPr="00B72EB1" w:rsidRDefault="009C3C71" w:rsidP="00004684">
            <w:pPr>
              <w:pStyle w:val="afa"/>
              <w:numPr>
                <w:ilvl w:val="0"/>
                <w:numId w:val="29"/>
              </w:numPr>
              <w:tabs>
                <w:tab w:val="clear" w:pos="0"/>
              </w:tabs>
              <w:spacing w:after="120"/>
              <w:ind w:left="360" w:hanging="360"/>
              <w:jc w:val="both"/>
              <w:rPr>
                <w:rFonts w:eastAsia="Times New Roman" w:cstheme="minorHAnsi"/>
                <w:b/>
                <w:color w:val="000000"/>
                <w:sz w:val="24"/>
                <w:szCs w:val="24"/>
              </w:rPr>
            </w:pPr>
            <w:r w:rsidRPr="00B8725B">
              <w:rPr>
                <w:rFonts w:cstheme="minorHAnsi"/>
                <w:b/>
                <w:bCs/>
                <w:sz w:val="24"/>
                <w:szCs w:val="24"/>
                <w:lang w:val="ru-RU"/>
              </w:rPr>
              <w:t>ЗАКРЫТИЕ</w:t>
            </w:r>
          </w:p>
        </w:tc>
        <w:tc>
          <w:tcPr>
            <w:tcW w:w="5103" w:type="dxa"/>
          </w:tcPr>
          <w:p w14:paraId="1C732FB3" w14:textId="77777777" w:rsidR="009C3C71" w:rsidRPr="00B72EB1" w:rsidRDefault="009C3C71" w:rsidP="00004684">
            <w:pPr>
              <w:pStyle w:val="afa"/>
              <w:numPr>
                <w:ilvl w:val="0"/>
                <w:numId w:val="34"/>
              </w:numPr>
              <w:tabs>
                <w:tab w:val="clear" w:pos="0"/>
              </w:tabs>
              <w:spacing w:after="120"/>
              <w:ind w:left="314" w:hanging="314"/>
              <w:jc w:val="both"/>
              <w:rPr>
                <w:rFonts w:eastAsia="Times New Roman" w:cstheme="minorHAnsi"/>
                <w:b/>
                <w:bCs/>
                <w:sz w:val="24"/>
                <w:szCs w:val="24"/>
              </w:rPr>
            </w:pPr>
            <w:r w:rsidRPr="00B8725B">
              <w:rPr>
                <w:rFonts w:cstheme="minorHAnsi"/>
                <w:b/>
                <w:bCs/>
                <w:sz w:val="24"/>
                <w:szCs w:val="24"/>
              </w:rPr>
              <w:t>COMPLETION</w:t>
            </w:r>
          </w:p>
        </w:tc>
      </w:tr>
      <w:tr w:rsidR="009C3C71" w:rsidRPr="009C3C71" w14:paraId="2C76AC6E" w14:textId="77777777" w:rsidTr="009C3C71">
        <w:tc>
          <w:tcPr>
            <w:tcW w:w="5104" w:type="dxa"/>
          </w:tcPr>
          <w:p w14:paraId="4723DFCE" w14:textId="77777777" w:rsidR="009C3C71" w:rsidRPr="00B8725B" w:rsidRDefault="009C3C71" w:rsidP="00004684">
            <w:pPr>
              <w:pStyle w:val="afa"/>
              <w:numPr>
                <w:ilvl w:val="1"/>
                <w:numId w:val="29"/>
              </w:numPr>
              <w:tabs>
                <w:tab w:val="clear" w:pos="0"/>
              </w:tabs>
              <w:spacing w:after="120"/>
              <w:jc w:val="both"/>
              <w:rPr>
                <w:rFonts w:eastAsia="Times New Roman" w:cstheme="minorHAnsi"/>
                <w:b/>
                <w:bCs/>
                <w:iCs/>
                <w:color w:val="000000"/>
                <w:sz w:val="24"/>
                <w:szCs w:val="24"/>
                <w:lang w:val="ru-RU"/>
              </w:rPr>
            </w:pPr>
            <w:r>
              <w:rPr>
                <w:rFonts w:eastAsia="Times New Roman" w:cstheme="minorHAnsi"/>
                <w:iCs/>
                <w:color w:val="000000"/>
                <w:sz w:val="24"/>
                <w:szCs w:val="24"/>
                <w:lang w:val="ru-RU"/>
              </w:rPr>
              <w:t>З</w:t>
            </w:r>
            <w:r w:rsidRPr="00B8725B">
              <w:rPr>
                <w:rFonts w:eastAsia="Times New Roman" w:cstheme="minorHAnsi"/>
                <w:iCs/>
                <w:color w:val="000000"/>
                <w:sz w:val="24"/>
                <w:szCs w:val="24"/>
                <w:lang w:val="ru-RU"/>
              </w:rPr>
              <w:t xml:space="preserve">авершение  приобретения </w:t>
            </w:r>
            <w:r w:rsidRPr="00D10F93">
              <w:rPr>
                <w:rFonts w:eastAsia="Times New Roman" w:cstheme="minorHAnsi"/>
                <w:bCs/>
                <w:iCs/>
                <w:color w:val="000000"/>
                <w:sz w:val="24"/>
                <w:szCs w:val="24"/>
                <w:lang w:val="ru-RU"/>
              </w:rPr>
              <w:t>Покупателем</w:t>
            </w:r>
            <w:r w:rsidRPr="00B8725B">
              <w:rPr>
                <w:rFonts w:eastAsia="Times New Roman" w:cstheme="minorHAnsi"/>
                <w:iCs/>
                <w:color w:val="000000"/>
                <w:sz w:val="24"/>
                <w:szCs w:val="24"/>
                <w:lang w:val="ru-RU"/>
              </w:rPr>
              <w:t>, а также продажи и передачи Продавцом Акций Опциона в связи с исполнением Опциона Пут или Опциона Колл (в каждом случае "</w:t>
            </w:r>
            <w:r>
              <w:rPr>
                <w:rFonts w:eastAsia="Times New Roman" w:cstheme="minorHAnsi"/>
                <w:b/>
                <w:bCs/>
                <w:iCs/>
                <w:color w:val="000000"/>
                <w:sz w:val="24"/>
                <w:szCs w:val="24"/>
                <w:lang w:val="ru-RU"/>
              </w:rPr>
              <w:t>Закрытие</w:t>
            </w:r>
            <w:r w:rsidRPr="00B8725B">
              <w:rPr>
                <w:rFonts w:eastAsia="Times New Roman" w:cstheme="minorHAnsi"/>
                <w:iCs/>
                <w:color w:val="000000"/>
                <w:sz w:val="24"/>
                <w:szCs w:val="24"/>
                <w:lang w:val="ru-RU"/>
              </w:rPr>
              <w:t>") наступает в день, указанный в Уведомлении об Исполнении Опциона (который не может быть позднее 5 (пяти) Банковских Дней с даты направления Уведомления об Исполнении Опциона) (далее - "</w:t>
            </w:r>
            <w:r w:rsidRPr="00395EC3">
              <w:rPr>
                <w:rFonts w:eastAsia="Times New Roman" w:cstheme="minorHAnsi"/>
                <w:b/>
                <w:bCs/>
                <w:iCs/>
                <w:color w:val="000000"/>
                <w:sz w:val="24"/>
                <w:szCs w:val="24"/>
                <w:lang w:val="ru-RU"/>
              </w:rPr>
              <w:t xml:space="preserve">Дата </w:t>
            </w:r>
            <w:r>
              <w:rPr>
                <w:rFonts w:eastAsia="Times New Roman" w:cstheme="minorHAnsi"/>
                <w:b/>
                <w:bCs/>
                <w:iCs/>
                <w:color w:val="000000"/>
                <w:sz w:val="24"/>
                <w:szCs w:val="24"/>
                <w:lang w:val="ru-RU"/>
              </w:rPr>
              <w:t>Закрытия</w:t>
            </w:r>
            <w:r w:rsidRPr="00B8725B">
              <w:rPr>
                <w:rFonts w:eastAsia="Times New Roman" w:cstheme="minorHAnsi"/>
                <w:iCs/>
                <w:color w:val="000000"/>
                <w:sz w:val="24"/>
                <w:szCs w:val="24"/>
                <w:lang w:val="ru-RU"/>
              </w:rPr>
              <w:t>") в момент и в месте, указанных в Уведомлении об Исполнении Опциона.</w:t>
            </w:r>
          </w:p>
        </w:tc>
        <w:tc>
          <w:tcPr>
            <w:tcW w:w="5103" w:type="dxa"/>
          </w:tcPr>
          <w:p w14:paraId="464DA9C4" w14:textId="77777777" w:rsidR="009C3C71" w:rsidRPr="00B72EB1" w:rsidRDefault="009C3C71" w:rsidP="00004684">
            <w:pPr>
              <w:pStyle w:val="afa"/>
              <w:numPr>
                <w:ilvl w:val="1"/>
                <w:numId w:val="34"/>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t>C</w:t>
            </w:r>
            <w:r w:rsidRPr="00B72EB1">
              <w:rPr>
                <w:rFonts w:eastAsia="Times New Roman" w:cstheme="minorHAnsi"/>
                <w:iCs/>
                <w:color w:val="000000"/>
                <w:sz w:val="24"/>
                <w:szCs w:val="24"/>
              </w:rPr>
              <w:t>ompletion of the purchase and acquisition by the Buyer and the sale and transfer by the Seller of the Option Shares pursuant to the exercise of the Put Option or the Call Option (in each case the "</w:t>
            </w:r>
            <w:r w:rsidRPr="00395EC3">
              <w:rPr>
                <w:rFonts w:eastAsia="Times New Roman" w:cstheme="minorHAnsi"/>
                <w:b/>
                <w:bCs/>
                <w:iCs/>
                <w:color w:val="000000"/>
                <w:sz w:val="24"/>
                <w:szCs w:val="24"/>
              </w:rPr>
              <w:t>Completion</w:t>
            </w:r>
            <w:r w:rsidRPr="00B72EB1">
              <w:rPr>
                <w:rFonts w:eastAsia="Times New Roman" w:cstheme="minorHAnsi"/>
                <w:iCs/>
                <w:color w:val="000000"/>
                <w:sz w:val="24"/>
                <w:szCs w:val="24"/>
              </w:rPr>
              <w:t>") shall take place on the date indicated in the Option Exercise Notice (which shall be not later than five (5) Business Days from the Option Exercise Notice date) (the "</w:t>
            </w:r>
            <w:r w:rsidRPr="00395EC3">
              <w:rPr>
                <w:rFonts w:eastAsia="Times New Roman" w:cstheme="minorHAnsi"/>
                <w:b/>
                <w:bCs/>
                <w:iCs/>
                <w:color w:val="000000"/>
                <w:sz w:val="24"/>
                <w:szCs w:val="24"/>
              </w:rPr>
              <w:t>Completion Date</w:t>
            </w:r>
            <w:r w:rsidRPr="00B72EB1">
              <w:rPr>
                <w:rFonts w:eastAsia="Times New Roman" w:cstheme="minorHAnsi"/>
                <w:iCs/>
                <w:color w:val="000000"/>
                <w:sz w:val="24"/>
                <w:szCs w:val="24"/>
              </w:rPr>
              <w:t xml:space="preserve">") at the time and place set out in the Option Exercise Notice. </w:t>
            </w:r>
          </w:p>
        </w:tc>
      </w:tr>
      <w:tr w:rsidR="009C3C71" w:rsidRPr="009C3C71" w14:paraId="70F5DB3A" w14:textId="77777777" w:rsidTr="009C3C71">
        <w:tc>
          <w:tcPr>
            <w:tcW w:w="5104" w:type="dxa"/>
          </w:tcPr>
          <w:p w14:paraId="5FC1C4D6" w14:textId="77777777" w:rsidR="009C3C71" w:rsidRPr="00AE029F" w:rsidRDefault="009C3C71" w:rsidP="00004684">
            <w:pPr>
              <w:pStyle w:val="afa"/>
              <w:numPr>
                <w:ilvl w:val="1"/>
                <w:numId w:val="29"/>
              </w:numPr>
              <w:tabs>
                <w:tab w:val="clear" w:pos="0"/>
              </w:tabs>
              <w:spacing w:after="120"/>
              <w:jc w:val="both"/>
              <w:rPr>
                <w:rFonts w:eastAsia="Times New Roman" w:cstheme="minorHAnsi"/>
                <w:iCs/>
                <w:color w:val="000000"/>
                <w:sz w:val="24"/>
                <w:szCs w:val="24"/>
                <w:lang w:val="ru-RU"/>
              </w:rPr>
            </w:pPr>
            <w:r w:rsidRPr="00AE029F">
              <w:rPr>
                <w:rFonts w:eastAsia="Times New Roman" w:cstheme="minorHAnsi"/>
                <w:iCs/>
                <w:color w:val="000000"/>
                <w:sz w:val="24"/>
                <w:szCs w:val="24"/>
                <w:lang w:val="ru-RU"/>
              </w:rPr>
              <w:t xml:space="preserve">На Дату </w:t>
            </w:r>
            <w:r>
              <w:rPr>
                <w:rFonts w:eastAsia="Times New Roman" w:cstheme="minorHAnsi"/>
                <w:iCs/>
                <w:color w:val="000000"/>
                <w:sz w:val="24"/>
                <w:szCs w:val="24"/>
                <w:lang w:val="ru-RU"/>
              </w:rPr>
              <w:t>Закрытия Опциона Кол</w:t>
            </w:r>
            <w:r w:rsidRPr="00AE029F">
              <w:rPr>
                <w:rFonts w:eastAsia="Times New Roman" w:cstheme="minorHAnsi"/>
                <w:iCs/>
                <w:color w:val="000000"/>
                <w:sz w:val="24"/>
                <w:szCs w:val="24"/>
                <w:lang w:val="ru-RU"/>
              </w:rPr>
              <w:t xml:space="preserve">:  </w:t>
            </w:r>
          </w:p>
          <w:p w14:paraId="27A92D85" w14:textId="77777777" w:rsidR="009C3C71" w:rsidRPr="00B72EB1" w:rsidRDefault="009C3C71" w:rsidP="00004684">
            <w:pPr>
              <w:pStyle w:val="af5"/>
              <w:numPr>
                <w:ilvl w:val="0"/>
                <w:numId w:val="41"/>
              </w:numPr>
              <w:spacing w:after="120"/>
              <w:ind w:left="714" w:hanging="357"/>
              <w:contextualSpacing w:val="0"/>
              <w:jc w:val="both"/>
              <w:rPr>
                <w:rFonts w:eastAsia="Times New Roman" w:cstheme="minorHAnsi"/>
                <w:iCs/>
                <w:color w:val="000000"/>
                <w:sz w:val="24"/>
                <w:szCs w:val="24"/>
              </w:rPr>
            </w:pPr>
            <w:r>
              <w:rPr>
                <w:rFonts w:eastAsia="Times New Roman" w:cstheme="minorHAnsi"/>
                <w:iCs/>
                <w:color w:val="000000"/>
                <w:sz w:val="24"/>
                <w:szCs w:val="24"/>
              </w:rPr>
              <w:t>Продавец</w:t>
            </w:r>
            <w:r w:rsidRPr="00B72EB1">
              <w:rPr>
                <w:rFonts w:eastAsia="Times New Roman" w:cstheme="minorHAnsi"/>
                <w:iCs/>
                <w:color w:val="000000"/>
                <w:sz w:val="24"/>
                <w:szCs w:val="24"/>
              </w:rPr>
              <w:t xml:space="preserve"> обязан:</w:t>
            </w:r>
          </w:p>
          <w:p w14:paraId="204410C0" w14:textId="77777777" w:rsidR="009C3C71" w:rsidRPr="0038592E" w:rsidRDefault="009C3C71" w:rsidP="00004684">
            <w:pPr>
              <w:pStyle w:val="af5"/>
              <w:numPr>
                <w:ilvl w:val="0"/>
                <w:numId w:val="42"/>
              </w:numPr>
              <w:tabs>
                <w:tab w:val="left" w:pos="1167"/>
              </w:tabs>
              <w:spacing w:after="120"/>
              <w:ind w:left="1167" w:hanging="425"/>
              <w:contextualSpacing w:val="0"/>
              <w:jc w:val="both"/>
              <w:outlineLvl w:val="3"/>
              <w:rPr>
                <w:rFonts w:eastAsia="Times New Roman" w:cstheme="minorHAnsi"/>
                <w:iCs/>
                <w:color w:val="000000"/>
                <w:sz w:val="24"/>
                <w:szCs w:val="24"/>
              </w:rPr>
            </w:pPr>
            <w:r w:rsidRPr="0038592E">
              <w:rPr>
                <w:rFonts w:eastAsia="Times New Roman" w:cstheme="minorHAnsi"/>
                <w:iCs/>
                <w:color w:val="000000"/>
                <w:sz w:val="24"/>
                <w:szCs w:val="24"/>
              </w:rPr>
              <w:t>предоставить Покупателю оригинал сертификата (сертификатов) акций в отношении Акций Опциона, выданный(-ые) на имя Продавца с отметкой о его аннулировании, и</w:t>
            </w:r>
          </w:p>
          <w:p w14:paraId="6E434986" w14:textId="77777777" w:rsidR="009C3C71" w:rsidRPr="00212A9E" w:rsidRDefault="009C3C71" w:rsidP="00004684">
            <w:pPr>
              <w:pStyle w:val="af5"/>
              <w:numPr>
                <w:ilvl w:val="0"/>
                <w:numId w:val="42"/>
              </w:numPr>
              <w:tabs>
                <w:tab w:val="left" w:pos="1167"/>
              </w:tabs>
              <w:spacing w:after="120"/>
              <w:ind w:left="1167" w:hanging="425"/>
              <w:contextualSpacing w:val="0"/>
              <w:jc w:val="both"/>
              <w:outlineLvl w:val="3"/>
              <w:rPr>
                <w:rFonts w:eastAsia="Times New Roman" w:cstheme="minorHAnsi"/>
                <w:iCs/>
                <w:color w:val="000000"/>
                <w:sz w:val="24"/>
                <w:szCs w:val="24"/>
              </w:rPr>
            </w:pPr>
            <w:r>
              <w:rPr>
                <w:rFonts w:eastAsia="Times New Roman" w:cstheme="minorHAnsi"/>
                <w:iCs/>
                <w:color w:val="000000"/>
                <w:sz w:val="24"/>
                <w:szCs w:val="24"/>
              </w:rPr>
              <w:t>предоставить Покупателю подписанный со стороны Продавца документ, указанный в п. 3.2 (</w:t>
            </w:r>
            <w:r>
              <w:rPr>
                <w:rFonts w:eastAsia="Times New Roman" w:cstheme="minorHAnsi"/>
                <w:iCs/>
                <w:color w:val="000000"/>
                <w:sz w:val="24"/>
                <w:szCs w:val="24"/>
                <w:lang w:val="en-US"/>
              </w:rPr>
              <w:t>b</w:t>
            </w:r>
            <w:r w:rsidRPr="00202131">
              <w:rPr>
                <w:rFonts w:eastAsia="Times New Roman" w:cstheme="minorHAnsi"/>
                <w:iCs/>
                <w:color w:val="000000"/>
                <w:sz w:val="24"/>
                <w:szCs w:val="24"/>
              </w:rPr>
              <w:t>)(</w:t>
            </w:r>
            <w:r>
              <w:rPr>
                <w:rFonts w:eastAsia="Times New Roman" w:cstheme="minorHAnsi"/>
                <w:iCs/>
                <w:color w:val="000000"/>
                <w:sz w:val="24"/>
                <w:szCs w:val="24"/>
                <w:lang w:val="en-US"/>
              </w:rPr>
              <w:t>i</w:t>
            </w:r>
            <w:r w:rsidRPr="00202131">
              <w:rPr>
                <w:rFonts w:eastAsia="Times New Roman" w:cstheme="minorHAnsi"/>
                <w:iCs/>
                <w:color w:val="000000"/>
                <w:sz w:val="24"/>
                <w:szCs w:val="24"/>
              </w:rPr>
              <w:t xml:space="preserve">) </w:t>
            </w:r>
            <w:r>
              <w:rPr>
                <w:rFonts w:eastAsia="Times New Roman" w:cstheme="minorHAnsi"/>
                <w:iCs/>
                <w:color w:val="000000"/>
                <w:sz w:val="24"/>
                <w:szCs w:val="24"/>
              </w:rPr>
              <w:t>нижу</w:t>
            </w:r>
            <w:r w:rsidRPr="00212A9E">
              <w:rPr>
                <w:rFonts w:eastAsia="Times New Roman" w:cstheme="minorHAnsi"/>
                <w:iCs/>
                <w:color w:val="000000"/>
                <w:sz w:val="24"/>
                <w:szCs w:val="24"/>
              </w:rPr>
              <w:t>;</w:t>
            </w:r>
          </w:p>
          <w:p w14:paraId="2668873A" w14:textId="77777777" w:rsidR="009C3C71" w:rsidRPr="00B8725B" w:rsidRDefault="009C3C71" w:rsidP="00004684">
            <w:pPr>
              <w:pStyle w:val="af5"/>
              <w:numPr>
                <w:ilvl w:val="0"/>
                <w:numId w:val="42"/>
              </w:numPr>
              <w:tabs>
                <w:tab w:val="left" w:pos="1167"/>
              </w:tabs>
              <w:spacing w:after="120"/>
              <w:ind w:left="1167" w:hanging="425"/>
              <w:contextualSpacing w:val="0"/>
              <w:jc w:val="both"/>
              <w:outlineLvl w:val="3"/>
              <w:rPr>
                <w:rFonts w:eastAsia="Times New Roman" w:cstheme="minorHAnsi"/>
                <w:iCs/>
                <w:color w:val="000000"/>
                <w:sz w:val="24"/>
                <w:szCs w:val="24"/>
              </w:rPr>
            </w:pPr>
            <w:r>
              <w:rPr>
                <w:rFonts w:cstheme="minorHAnsi"/>
                <w:sz w:val="24"/>
                <w:szCs w:val="24"/>
              </w:rPr>
              <w:t>приложить</w:t>
            </w:r>
            <w:r w:rsidRPr="00C852DB">
              <w:rPr>
                <w:rFonts w:cstheme="minorHAnsi"/>
                <w:sz w:val="24"/>
                <w:szCs w:val="24"/>
              </w:rPr>
              <w:t xml:space="preserve"> все усилия </w:t>
            </w:r>
            <w:r>
              <w:rPr>
                <w:rFonts w:cstheme="minorHAnsi"/>
                <w:sz w:val="24"/>
                <w:szCs w:val="24"/>
              </w:rPr>
              <w:t xml:space="preserve">и </w:t>
            </w:r>
            <w:r w:rsidRPr="00C852DB">
              <w:rPr>
                <w:rFonts w:cstheme="minorHAnsi"/>
                <w:sz w:val="24"/>
                <w:szCs w:val="24"/>
              </w:rPr>
              <w:t xml:space="preserve">добросовестно сотрудничать с </w:t>
            </w:r>
            <w:r>
              <w:rPr>
                <w:rFonts w:cstheme="minorHAnsi"/>
                <w:sz w:val="24"/>
                <w:szCs w:val="24"/>
              </w:rPr>
              <w:t>Покупателем</w:t>
            </w:r>
            <w:r w:rsidRPr="00C852DB">
              <w:rPr>
                <w:rFonts w:cstheme="minorHAnsi"/>
                <w:sz w:val="24"/>
                <w:szCs w:val="24"/>
              </w:rPr>
              <w:t xml:space="preserve">, чтобы оперативно соблюдать, </w:t>
            </w:r>
            <w:r>
              <w:rPr>
                <w:rFonts w:cstheme="minorHAnsi"/>
                <w:sz w:val="24"/>
                <w:szCs w:val="24"/>
              </w:rPr>
              <w:t xml:space="preserve">приводить в действие и </w:t>
            </w:r>
            <w:r w:rsidRPr="00C852DB">
              <w:rPr>
                <w:rFonts w:cstheme="minorHAnsi"/>
                <w:sz w:val="24"/>
                <w:szCs w:val="24"/>
              </w:rPr>
              <w:t xml:space="preserve">выполнять </w:t>
            </w:r>
            <w:r>
              <w:rPr>
                <w:rFonts w:cstheme="minorHAnsi"/>
                <w:sz w:val="24"/>
                <w:szCs w:val="24"/>
              </w:rPr>
              <w:t>положения настоящего</w:t>
            </w:r>
            <w:r w:rsidRPr="00C852DB">
              <w:rPr>
                <w:rFonts w:cstheme="minorHAnsi"/>
                <w:sz w:val="24"/>
                <w:szCs w:val="24"/>
              </w:rPr>
              <w:t xml:space="preserve"> </w:t>
            </w:r>
            <w:r>
              <w:rPr>
                <w:rFonts w:cstheme="minorHAnsi"/>
                <w:sz w:val="24"/>
                <w:szCs w:val="24"/>
              </w:rPr>
              <w:t>Опциона</w:t>
            </w:r>
            <w:r w:rsidRPr="00AE029F">
              <w:rPr>
                <w:rFonts w:cstheme="minorHAnsi"/>
                <w:sz w:val="24"/>
                <w:szCs w:val="24"/>
              </w:rPr>
              <w:t>.</w:t>
            </w:r>
          </w:p>
          <w:p w14:paraId="13188521" w14:textId="77777777" w:rsidR="009C3C71" w:rsidRPr="00B72EB1" w:rsidRDefault="009C3C71" w:rsidP="00004684">
            <w:pPr>
              <w:pStyle w:val="af5"/>
              <w:numPr>
                <w:ilvl w:val="0"/>
                <w:numId w:val="41"/>
              </w:numPr>
              <w:spacing w:after="120"/>
              <w:ind w:left="714" w:hanging="357"/>
              <w:contextualSpacing w:val="0"/>
              <w:jc w:val="both"/>
              <w:rPr>
                <w:rFonts w:eastAsia="Times New Roman" w:cstheme="minorHAnsi"/>
                <w:iCs/>
                <w:color w:val="000000"/>
                <w:sz w:val="24"/>
                <w:szCs w:val="24"/>
              </w:rPr>
            </w:pPr>
            <w:r>
              <w:rPr>
                <w:rFonts w:eastAsia="Times New Roman" w:cstheme="minorHAnsi"/>
                <w:iCs/>
                <w:color w:val="000000"/>
                <w:sz w:val="24"/>
                <w:szCs w:val="24"/>
              </w:rPr>
              <w:t>Покупатель</w:t>
            </w:r>
            <w:r w:rsidRPr="00B72EB1">
              <w:rPr>
                <w:rFonts w:eastAsia="Times New Roman" w:cstheme="minorHAnsi"/>
                <w:iCs/>
                <w:color w:val="000000"/>
                <w:sz w:val="24"/>
                <w:szCs w:val="24"/>
              </w:rPr>
              <w:t xml:space="preserve"> обязан предоставить </w:t>
            </w:r>
            <w:r>
              <w:rPr>
                <w:rFonts w:eastAsia="Times New Roman" w:cstheme="minorHAnsi"/>
                <w:iCs/>
                <w:color w:val="000000"/>
                <w:sz w:val="24"/>
                <w:szCs w:val="24"/>
              </w:rPr>
              <w:t>Продавцу</w:t>
            </w:r>
            <w:r w:rsidRPr="00B72EB1">
              <w:rPr>
                <w:rFonts w:eastAsia="Times New Roman" w:cstheme="minorHAnsi"/>
                <w:iCs/>
                <w:color w:val="000000"/>
                <w:sz w:val="24"/>
                <w:szCs w:val="24"/>
              </w:rPr>
              <w:t xml:space="preserve">: </w:t>
            </w:r>
          </w:p>
          <w:p w14:paraId="2EB7FA49" w14:textId="77777777" w:rsidR="009C3C71" w:rsidRDefault="009C3C71" w:rsidP="00004684">
            <w:pPr>
              <w:pStyle w:val="af5"/>
              <w:numPr>
                <w:ilvl w:val="0"/>
                <w:numId w:val="43"/>
              </w:numPr>
              <w:tabs>
                <w:tab w:val="left" w:pos="1167"/>
              </w:tabs>
              <w:spacing w:after="120"/>
              <w:ind w:left="1167" w:hanging="425"/>
              <w:contextualSpacing w:val="0"/>
              <w:jc w:val="both"/>
              <w:outlineLvl w:val="3"/>
              <w:rPr>
                <w:rFonts w:eastAsia="Times New Roman" w:cstheme="minorHAnsi"/>
                <w:iCs/>
                <w:color w:val="000000"/>
                <w:sz w:val="24"/>
                <w:szCs w:val="24"/>
              </w:rPr>
            </w:pPr>
            <w:r w:rsidRPr="00B72EB1">
              <w:rPr>
                <w:rFonts w:eastAsia="Times New Roman" w:cstheme="minorHAnsi"/>
                <w:iCs/>
                <w:color w:val="000000"/>
                <w:sz w:val="24"/>
                <w:szCs w:val="24"/>
              </w:rPr>
              <w:t>надлежащим образом подписанны</w:t>
            </w:r>
            <w:r>
              <w:rPr>
                <w:rFonts w:eastAsia="Times New Roman" w:cstheme="minorHAnsi"/>
                <w:iCs/>
                <w:color w:val="000000"/>
                <w:sz w:val="24"/>
                <w:szCs w:val="24"/>
              </w:rPr>
              <w:t xml:space="preserve">е </w:t>
            </w:r>
            <w:r w:rsidRPr="00B72EB1">
              <w:rPr>
                <w:rFonts w:eastAsia="Times New Roman" w:cstheme="minorHAnsi"/>
                <w:iCs/>
                <w:color w:val="000000"/>
                <w:sz w:val="24"/>
                <w:szCs w:val="24"/>
              </w:rPr>
              <w:t>и засвидетельствованны</w:t>
            </w:r>
            <w:r>
              <w:rPr>
                <w:rFonts w:eastAsia="Times New Roman" w:cstheme="minorHAnsi"/>
                <w:iCs/>
                <w:color w:val="000000"/>
                <w:sz w:val="24"/>
                <w:szCs w:val="24"/>
              </w:rPr>
              <w:t>е</w:t>
            </w:r>
            <w:r w:rsidRPr="00B72EB1">
              <w:rPr>
                <w:rFonts w:eastAsia="Times New Roman" w:cstheme="minorHAnsi"/>
                <w:iCs/>
                <w:color w:val="000000"/>
                <w:sz w:val="24"/>
                <w:szCs w:val="24"/>
              </w:rPr>
              <w:t xml:space="preserve"> два (2) оригинал</w:t>
            </w:r>
            <w:r>
              <w:rPr>
                <w:rFonts w:eastAsia="Times New Roman" w:cstheme="minorHAnsi"/>
                <w:iCs/>
                <w:color w:val="000000"/>
                <w:sz w:val="24"/>
                <w:szCs w:val="24"/>
              </w:rPr>
              <w:t>а</w:t>
            </w:r>
            <w:r w:rsidRPr="00B72EB1">
              <w:rPr>
                <w:rFonts w:eastAsia="Times New Roman" w:cstheme="minorHAnsi"/>
                <w:iCs/>
                <w:color w:val="000000"/>
                <w:sz w:val="24"/>
                <w:szCs w:val="24"/>
              </w:rPr>
              <w:t xml:space="preserve"> передаточн</w:t>
            </w:r>
            <w:r>
              <w:rPr>
                <w:rFonts w:eastAsia="Times New Roman" w:cstheme="minorHAnsi"/>
                <w:iCs/>
                <w:color w:val="000000"/>
                <w:sz w:val="24"/>
                <w:szCs w:val="24"/>
              </w:rPr>
              <w:t>ых</w:t>
            </w:r>
            <w:r w:rsidRPr="00B72EB1">
              <w:rPr>
                <w:rFonts w:eastAsia="Times New Roman" w:cstheme="minorHAnsi"/>
                <w:iCs/>
                <w:color w:val="000000"/>
                <w:sz w:val="24"/>
                <w:szCs w:val="24"/>
              </w:rPr>
              <w:t xml:space="preserve"> распоряжени</w:t>
            </w:r>
            <w:r>
              <w:rPr>
                <w:rFonts w:eastAsia="Times New Roman" w:cstheme="minorHAnsi"/>
                <w:iCs/>
                <w:color w:val="000000"/>
                <w:sz w:val="24"/>
                <w:szCs w:val="24"/>
              </w:rPr>
              <w:t>й</w:t>
            </w:r>
            <w:r w:rsidRPr="00B72EB1">
              <w:rPr>
                <w:rFonts w:eastAsia="Times New Roman" w:cstheme="minorHAnsi"/>
                <w:iCs/>
                <w:color w:val="000000"/>
                <w:sz w:val="24"/>
                <w:szCs w:val="24"/>
              </w:rPr>
              <w:t>, относящихся к Акциям Опциона, по форме, содержащейся в прилагаемом к настоящему Опциону Приложении “С”,</w:t>
            </w:r>
          </w:p>
          <w:p w14:paraId="63099E4E" w14:textId="77777777" w:rsidR="009C3C71" w:rsidRPr="00D42B88" w:rsidRDefault="009C3C71" w:rsidP="00004684">
            <w:pPr>
              <w:pStyle w:val="af5"/>
              <w:numPr>
                <w:ilvl w:val="0"/>
                <w:numId w:val="43"/>
              </w:numPr>
              <w:tabs>
                <w:tab w:val="left" w:pos="1167"/>
              </w:tabs>
              <w:spacing w:after="120"/>
              <w:ind w:left="1167" w:hanging="425"/>
              <w:contextualSpacing w:val="0"/>
              <w:jc w:val="both"/>
              <w:outlineLvl w:val="3"/>
              <w:rPr>
                <w:rFonts w:eastAsia="Times New Roman" w:cstheme="minorHAnsi"/>
                <w:iCs/>
                <w:color w:val="000000"/>
                <w:sz w:val="24"/>
                <w:szCs w:val="24"/>
              </w:rPr>
            </w:pPr>
            <w:r w:rsidRPr="00D42B88">
              <w:rPr>
                <w:rFonts w:eastAsia="Times New Roman" w:cstheme="minorHAnsi"/>
                <w:iCs/>
                <w:color w:val="000000"/>
                <w:sz w:val="24"/>
                <w:szCs w:val="24"/>
              </w:rPr>
              <w:t>нотариально удостоверенную копию заявления об отказе от преимущественного права в отношении Акций Опциона, надлежащим образом подписанную от имени РФИ</w:t>
            </w:r>
            <w:r>
              <w:rPr>
                <w:rFonts w:eastAsia="Times New Roman" w:cstheme="minorHAnsi"/>
                <w:iCs/>
                <w:color w:val="000000"/>
                <w:sz w:val="24"/>
                <w:szCs w:val="24"/>
              </w:rPr>
              <w:t xml:space="preserve"> или уведомить Продавца об истечении срока на использование РФИ его преимущественного права</w:t>
            </w:r>
            <w:r w:rsidRPr="00D42B88">
              <w:rPr>
                <w:rFonts w:eastAsia="Times New Roman" w:cstheme="minorHAnsi"/>
                <w:iCs/>
                <w:color w:val="000000"/>
                <w:sz w:val="24"/>
                <w:szCs w:val="24"/>
              </w:rPr>
              <w:t>,</w:t>
            </w:r>
          </w:p>
          <w:p w14:paraId="030B03BC" w14:textId="77777777" w:rsidR="009C3C71" w:rsidRDefault="009C3C71" w:rsidP="00004684">
            <w:pPr>
              <w:pStyle w:val="af5"/>
              <w:numPr>
                <w:ilvl w:val="0"/>
                <w:numId w:val="43"/>
              </w:numPr>
              <w:tabs>
                <w:tab w:val="left" w:pos="1167"/>
              </w:tabs>
              <w:spacing w:after="120"/>
              <w:ind w:left="1167" w:hanging="425"/>
              <w:contextualSpacing w:val="0"/>
              <w:jc w:val="both"/>
              <w:outlineLvl w:val="3"/>
              <w:rPr>
                <w:rFonts w:eastAsia="Times New Roman" w:cstheme="minorHAnsi"/>
                <w:iCs/>
                <w:color w:val="000000"/>
                <w:sz w:val="24"/>
                <w:szCs w:val="24"/>
              </w:rPr>
            </w:pPr>
            <w:r w:rsidRPr="00D42B88">
              <w:rPr>
                <w:rFonts w:eastAsia="Times New Roman" w:cstheme="minorHAnsi"/>
                <w:iCs/>
                <w:color w:val="000000"/>
                <w:sz w:val="24"/>
                <w:szCs w:val="24"/>
              </w:rPr>
              <w:t>нотариально удостоверенную копию решений совета директоров Тегли, одобряющих отчуждение Продавцом Акций Опциона Покупателю, указание Покупателя в качестве зарегистрированного владельца Акций Опциона и выдачу нового сертификата в отношении Акций Опциона на имя Покупателя</w:t>
            </w:r>
          </w:p>
          <w:p w14:paraId="589AFE44" w14:textId="77777777" w:rsidR="009C3C71" w:rsidRDefault="009C3C71" w:rsidP="00004684">
            <w:pPr>
              <w:pStyle w:val="af5"/>
              <w:numPr>
                <w:ilvl w:val="0"/>
                <w:numId w:val="43"/>
              </w:numPr>
              <w:tabs>
                <w:tab w:val="left" w:pos="1167"/>
              </w:tabs>
              <w:spacing w:after="120"/>
              <w:ind w:left="1167" w:hanging="425"/>
              <w:contextualSpacing w:val="0"/>
              <w:jc w:val="both"/>
              <w:outlineLvl w:val="3"/>
              <w:rPr>
                <w:rFonts w:eastAsia="Times New Roman" w:cstheme="minorHAnsi"/>
                <w:iCs/>
                <w:color w:val="000000"/>
                <w:sz w:val="24"/>
                <w:szCs w:val="24"/>
              </w:rPr>
            </w:pPr>
            <w:r w:rsidRPr="00B8725B">
              <w:rPr>
                <w:rFonts w:eastAsia="Times New Roman" w:cstheme="minorHAnsi"/>
                <w:iCs/>
                <w:color w:val="000000"/>
                <w:sz w:val="24"/>
                <w:szCs w:val="24"/>
              </w:rPr>
              <w:t>нотариально удостоверенную копию решени</w:t>
            </w:r>
            <w:r>
              <w:rPr>
                <w:rFonts w:eastAsia="Times New Roman" w:cstheme="minorHAnsi"/>
                <w:iCs/>
                <w:color w:val="000000"/>
                <w:sz w:val="24"/>
                <w:szCs w:val="24"/>
              </w:rPr>
              <w:t>я органа управления Покупателя</w:t>
            </w:r>
            <w:r w:rsidRPr="00B8725B">
              <w:rPr>
                <w:rFonts w:eastAsia="Times New Roman" w:cstheme="minorHAnsi"/>
                <w:iCs/>
                <w:color w:val="000000"/>
                <w:sz w:val="24"/>
                <w:szCs w:val="24"/>
              </w:rPr>
              <w:t>, одобряющ</w:t>
            </w:r>
            <w:r>
              <w:rPr>
                <w:rFonts w:eastAsia="Times New Roman" w:cstheme="minorHAnsi"/>
                <w:iCs/>
                <w:color w:val="000000"/>
                <w:sz w:val="24"/>
                <w:szCs w:val="24"/>
              </w:rPr>
              <w:t>его</w:t>
            </w:r>
            <w:r w:rsidRPr="00B8725B">
              <w:rPr>
                <w:rFonts w:eastAsia="Times New Roman" w:cstheme="minorHAnsi"/>
                <w:iCs/>
                <w:color w:val="000000"/>
                <w:sz w:val="24"/>
                <w:szCs w:val="24"/>
              </w:rPr>
              <w:t xml:space="preserve"> </w:t>
            </w:r>
            <w:r>
              <w:rPr>
                <w:rFonts w:eastAsia="Times New Roman" w:cstheme="minorHAnsi"/>
                <w:iCs/>
                <w:color w:val="000000"/>
                <w:sz w:val="24"/>
                <w:szCs w:val="24"/>
              </w:rPr>
              <w:t>приобретение Покупателем</w:t>
            </w:r>
            <w:r w:rsidRPr="00B8725B">
              <w:rPr>
                <w:rFonts w:eastAsia="Times New Roman" w:cstheme="minorHAnsi"/>
                <w:iCs/>
                <w:color w:val="000000"/>
                <w:sz w:val="24"/>
                <w:szCs w:val="24"/>
              </w:rPr>
              <w:t xml:space="preserve"> Акций Опциона </w:t>
            </w:r>
            <w:r>
              <w:rPr>
                <w:rFonts w:eastAsia="Times New Roman" w:cstheme="minorHAnsi"/>
                <w:iCs/>
                <w:color w:val="000000"/>
                <w:sz w:val="24"/>
                <w:szCs w:val="24"/>
              </w:rPr>
              <w:t>в соответствии с условиями настоящего Опциона,</w:t>
            </w:r>
          </w:p>
          <w:p w14:paraId="4D194EAC" w14:textId="77777777" w:rsidR="009C3C71" w:rsidRPr="00B8725B" w:rsidRDefault="009C3C71" w:rsidP="00004684">
            <w:pPr>
              <w:pStyle w:val="af5"/>
              <w:numPr>
                <w:ilvl w:val="0"/>
                <w:numId w:val="43"/>
              </w:numPr>
              <w:tabs>
                <w:tab w:val="left" w:pos="1167"/>
              </w:tabs>
              <w:spacing w:after="120"/>
              <w:ind w:left="1167" w:hanging="425"/>
              <w:contextualSpacing w:val="0"/>
              <w:jc w:val="both"/>
              <w:outlineLvl w:val="3"/>
              <w:rPr>
                <w:rFonts w:eastAsia="Times New Roman" w:cstheme="minorHAnsi"/>
                <w:iCs/>
                <w:color w:val="000000"/>
                <w:sz w:val="24"/>
                <w:szCs w:val="24"/>
              </w:rPr>
            </w:pPr>
            <w:r>
              <w:rPr>
                <w:rFonts w:eastAsia="Times New Roman" w:cstheme="minorHAnsi"/>
                <w:iCs/>
                <w:color w:val="000000"/>
                <w:sz w:val="24"/>
                <w:szCs w:val="24"/>
              </w:rPr>
              <w:t xml:space="preserve">надлежащим образом оформленное </w:t>
            </w:r>
            <w:r w:rsidRPr="00F45256">
              <w:rPr>
                <w:rFonts w:cstheme="minorHAnsi"/>
                <w:sz w:val="24"/>
                <w:szCs w:val="24"/>
              </w:rPr>
              <w:t>согласи</w:t>
            </w:r>
            <w:r>
              <w:rPr>
                <w:rFonts w:cstheme="minorHAnsi"/>
                <w:sz w:val="24"/>
                <w:szCs w:val="24"/>
              </w:rPr>
              <w:t>е</w:t>
            </w:r>
            <w:r w:rsidRPr="00F45256">
              <w:rPr>
                <w:rFonts w:cstheme="minorHAnsi"/>
                <w:sz w:val="24"/>
                <w:szCs w:val="24"/>
              </w:rPr>
              <w:t xml:space="preserve"> </w:t>
            </w:r>
            <w:r w:rsidRPr="00444DE8">
              <w:rPr>
                <w:rFonts w:eastAsia="Times New Roman" w:cstheme="minorHAnsi"/>
                <w:iCs/>
                <w:color w:val="000000"/>
                <w:sz w:val="24"/>
                <w:szCs w:val="24"/>
              </w:rPr>
              <w:t>Федеральной</w:t>
            </w:r>
            <w:r w:rsidRPr="00F45256">
              <w:rPr>
                <w:rFonts w:cstheme="minorHAnsi"/>
                <w:sz w:val="24"/>
                <w:szCs w:val="24"/>
              </w:rPr>
              <w:t xml:space="preserve"> антимонопольной службы России</w:t>
            </w:r>
            <w:r>
              <w:rPr>
                <w:rFonts w:cstheme="minorHAnsi"/>
                <w:sz w:val="24"/>
                <w:szCs w:val="24"/>
              </w:rPr>
              <w:t xml:space="preserve"> (если применимо)</w:t>
            </w:r>
            <w:r w:rsidRPr="00F45256">
              <w:rPr>
                <w:rFonts w:cstheme="minorHAnsi"/>
                <w:sz w:val="24"/>
                <w:szCs w:val="24"/>
              </w:rPr>
              <w:t xml:space="preserve"> на приобретение Акций</w:t>
            </w:r>
            <w:r>
              <w:rPr>
                <w:rFonts w:cstheme="minorHAnsi"/>
                <w:sz w:val="24"/>
                <w:szCs w:val="24"/>
              </w:rPr>
              <w:t xml:space="preserve"> Покупателем.</w:t>
            </w:r>
          </w:p>
        </w:tc>
        <w:tc>
          <w:tcPr>
            <w:tcW w:w="5103" w:type="dxa"/>
          </w:tcPr>
          <w:p w14:paraId="5EEBF067" w14:textId="77777777" w:rsidR="009C3C71" w:rsidRPr="00B72EB1" w:rsidRDefault="009C3C71" w:rsidP="00004684">
            <w:pPr>
              <w:pStyle w:val="afa"/>
              <w:numPr>
                <w:ilvl w:val="1"/>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At the Completion Date</w:t>
            </w:r>
            <w:r w:rsidRPr="00AE029F">
              <w:rPr>
                <w:rFonts w:eastAsia="Times New Roman" w:cstheme="minorHAnsi"/>
                <w:iCs/>
                <w:color w:val="000000"/>
                <w:sz w:val="24"/>
                <w:szCs w:val="24"/>
              </w:rPr>
              <w:t xml:space="preserve"> </w:t>
            </w:r>
            <w:r>
              <w:rPr>
                <w:rFonts w:eastAsia="Times New Roman" w:cstheme="minorHAnsi"/>
                <w:iCs/>
                <w:color w:val="000000"/>
                <w:sz w:val="24"/>
                <w:szCs w:val="24"/>
              </w:rPr>
              <w:t>for the Call Option</w:t>
            </w:r>
            <w:r w:rsidRPr="00B72EB1">
              <w:rPr>
                <w:rFonts w:eastAsia="Times New Roman" w:cstheme="minorHAnsi"/>
                <w:iCs/>
                <w:color w:val="000000"/>
                <w:sz w:val="24"/>
                <w:szCs w:val="24"/>
              </w:rPr>
              <w:t xml:space="preserve">:  </w:t>
            </w:r>
          </w:p>
          <w:p w14:paraId="1C728A0B" w14:textId="77777777" w:rsidR="009C3C71" w:rsidRPr="00B72EB1" w:rsidRDefault="009C3C71" w:rsidP="00004684">
            <w:pPr>
              <w:pStyle w:val="af5"/>
              <w:numPr>
                <w:ilvl w:val="0"/>
                <w:numId w:val="70"/>
              </w:numPr>
              <w:spacing w:after="120"/>
              <w:contextualSpacing w:val="0"/>
              <w:jc w:val="both"/>
              <w:rPr>
                <w:lang w:val="en-US"/>
              </w:rPr>
            </w:pPr>
            <w:r w:rsidRPr="00B72EB1">
              <w:rPr>
                <w:rFonts w:eastAsia="Times New Roman" w:cstheme="minorHAnsi"/>
                <w:bCs/>
                <w:iCs/>
                <w:color w:val="000000"/>
                <w:sz w:val="24"/>
                <w:szCs w:val="24"/>
                <w:lang w:val="en-US"/>
              </w:rPr>
              <w:t xml:space="preserve">the </w:t>
            </w:r>
            <w:r>
              <w:rPr>
                <w:rFonts w:eastAsia="Times New Roman" w:cstheme="minorHAnsi"/>
                <w:bCs/>
                <w:iCs/>
                <w:color w:val="000000"/>
                <w:sz w:val="24"/>
                <w:szCs w:val="24"/>
                <w:lang w:val="en-US"/>
              </w:rPr>
              <w:t>Seller</w:t>
            </w:r>
            <w:r w:rsidRPr="00B72EB1">
              <w:rPr>
                <w:rFonts w:eastAsia="Times New Roman" w:cstheme="minorHAnsi"/>
                <w:bCs/>
                <w:iCs/>
                <w:color w:val="000000"/>
                <w:sz w:val="24"/>
                <w:szCs w:val="24"/>
                <w:lang w:val="en-US"/>
              </w:rPr>
              <w:t xml:space="preserve"> shall:</w:t>
            </w:r>
          </w:p>
          <w:p w14:paraId="71268DAD" w14:textId="77777777" w:rsidR="009C3C71" w:rsidRDefault="009C3C71" w:rsidP="00004684">
            <w:pPr>
              <w:pStyle w:val="af5"/>
              <w:numPr>
                <w:ilvl w:val="0"/>
                <w:numId w:val="44"/>
              </w:numPr>
              <w:spacing w:after="120"/>
              <w:contextualSpacing w:val="0"/>
              <w:jc w:val="both"/>
              <w:outlineLvl w:val="3"/>
              <w:rPr>
                <w:rFonts w:eastAsia="Times New Roman" w:cstheme="minorHAnsi"/>
                <w:bCs/>
                <w:iCs/>
                <w:color w:val="000000"/>
                <w:sz w:val="24"/>
                <w:szCs w:val="24"/>
                <w:lang w:val="en-US"/>
              </w:rPr>
            </w:pPr>
            <w:r w:rsidRPr="007E21EA">
              <w:rPr>
                <w:rFonts w:eastAsia="Times New Roman" w:cstheme="minorHAnsi"/>
                <w:bCs/>
                <w:iCs/>
                <w:color w:val="000000"/>
                <w:sz w:val="24"/>
                <w:szCs w:val="24"/>
                <w:lang w:val="en-US"/>
              </w:rPr>
              <w:t xml:space="preserve">provide </w:t>
            </w:r>
            <w:r>
              <w:rPr>
                <w:rFonts w:eastAsia="Times New Roman" w:cstheme="minorHAnsi"/>
                <w:bCs/>
                <w:iCs/>
                <w:color w:val="000000"/>
                <w:sz w:val="24"/>
                <w:szCs w:val="24"/>
                <w:lang w:val="en-US"/>
              </w:rPr>
              <w:t xml:space="preserve">to </w:t>
            </w:r>
            <w:r w:rsidRPr="007E21EA">
              <w:rPr>
                <w:rFonts w:eastAsia="Times New Roman" w:cstheme="minorHAnsi"/>
                <w:bCs/>
                <w:iCs/>
                <w:color w:val="000000"/>
                <w:sz w:val="24"/>
                <w:szCs w:val="24"/>
                <w:lang w:val="en-US"/>
              </w:rPr>
              <w:t xml:space="preserve">the </w:t>
            </w:r>
            <w:r>
              <w:rPr>
                <w:rFonts w:eastAsia="Times New Roman" w:cstheme="minorHAnsi"/>
                <w:bCs/>
                <w:iCs/>
                <w:color w:val="000000"/>
                <w:sz w:val="24"/>
                <w:szCs w:val="24"/>
                <w:lang w:val="en-US"/>
              </w:rPr>
              <w:t>Buyer</w:t>
            </w:r>
            <w:r w:rsidRPr="00C66475">
              <w:rPr>
                <w:rFonts w:eastAsia="Times New Roman" w:cstheme="minorHAnsi"/>
                <w:bCs/>
                <w:iCs/>
                <w:color w:val="000000"/>
                <w:sz w:val="24"/>
                <w:szCs w:val="24"/>
                <w:lang w:val="en-US"/>
              </w:rPr>
              <w:t xml:space="preserve"> </w:t>
            </w:r>
            <w:r>
              <w:rPr>
                <w:rFonts w:eastAsia="Times New Roman" w:cstheme="minorHAnsi"/>
                <w:bCs/>
                <w:iCs/>
                <w:color w:val="000000"/>
                <w:sz w:val="24"/>
                <w:szCs w:val="24"/>
                <w:lang w:val="en-US"/>
              </w:rPr>
              <w:t xml:space="preserve">a certified copy of the </w:t>
            </w:r>
            <w:r w:rsidRPr="007E21EA">
              <w:rPr>
                <w:rFonts w:eastAsia="Times New Roman" w:cstheme="minorHAnsi"/>
                <w:bCs/>
                <w:iCs/>
                <w:color w:val="000000"/>
                <w:sz w:val="24"/>
                <w:szCs w:val="24"/>
                <w:lang w:val="en-US"/>
              </w:rPr>
              <w:t>share certificate(s) in respect of the Option Shares, issued in the name of the Seller and marked as cancelled</w:t>
            </w:r>
            <w:r w:rsidRPr="00C66475">
              <w:rPr>
                <w:rFonts w:eastAsia="Times New Roman" w:cstheme="minorHAnsi"/>
                <w:bCs/>
                <w:iCs/>
                <w:color w:val="000000"/>
                <w:sz w:val="24"/>
                <w:szCs w:val="24"/>
                <w:lang w:val="en-US"/>
              </w:rPr>
              <w:t xml:space="preserve">, </w:t>
            </w:r>
            <w:r>
              <w:rPr>
                <w:rFonts w:eastAsia="Times New Roman" w:cstheme="minorHAnsi"/>
                <w:bCs/>
                <w:iCs/>
                <w:color w:val="000000"/>
                <w:sz w:val="24"/>
                <w:szCs w:val="24"/>
                <w:lang w:val="en-US"/>
              </w:rPr>
              <w:t>and</w:t>
            </w:r>
          </w:p>
          <w:p w14:paraId="6F162333" w14:textId="77777777" w:rsidR="009C3C71" w:rsidRPr="00AE029F" w:rsidRDefault="009C3C71" w:rsidP="00004684">
            <w:pPr>
              <w:pStyle w:val="af5"/>
              <w:numPr>
                <w:ilvl w:val="0"/>
                <w:numId w:val="44"/>
              </w:numPr>
              <w:spacing w:after="120"/>
              <w:contextualSpacing w:val="0"/>
              <w:jc w:val="both"/>
              <w:outlineLvl w:val="3"/>
              <w:rPr>
                <w:rFonts w:eastAsia="Times New Roman" w:cstheme="minorHAnsi"/>
                <w:bCs/>
                <w:iCs/>
                <w:color w:val="000000"/>
                <w:sz w:val="24"/>
                <w:szCs w:val="24"/>
                <w:lang w:val="en-US"/>
              </w:rPr>
            </w:pPr>
            <w:bookmarkStart w:id="6" w:name="_Hlk62647142"/>
            <w:r w:rsidRPr="00B72EB1">
              <w:rPr>
                <w:rFonts w:eastAsia="Times New Roman" w:cstheme="minorHAnsi"/>
                <w:bCs/>
                <w:iCs/>
                <w:color w:val="000000"/>
                <w:sz w:val="24"/>
                <w:szCs w:val="24"/>
                <w:lang w:val="en-US"/>
              </w:rPr>
              <w:t>pro</w:t>
            </w:r>
            <w:r>
              <w:rPr>
                <w:rFonts w:eastAsia="Times New Roman" w:cstheme="minorHAnsi"/>
                <w:bCs/>
                <w:iCs/>
                <w:color w:val="000000"/>
                <w:sz w:val="24"/>
                <w:szCs w:val="24"/>
                <w:lang w:val="en-US"/>
              </w:rPr>
              <w:t>vide to the Buyer the document referred to in clause 3.2.(b)(i) below</w:t>
            </w:r>
            <w:r w:rsidRPr="00AE029F">
              <w:rPr>
                <w:rFonts w:eastAsia="Times New Roman" w:cstheme="minorHAnsi"/>
                <w:bCs/>
                <w:iCs/>
                <w:color w:val="000000"/>
                <w:sz w:val="24"/>
                <w:szCs w:val="24"/>
                <w:lang w:val="en-US"/>
              </w:rPr>
              <w:t>;</w:t>
            </w:r>
          </w:p>
          <w:bookmarkEnd w:id="6"/>
          <w:p w14:paraId="3F515762" w14:textId="77777777" w:rsidR="009C3C71" w:rsidRPr="00A91499" w:rsidRDefault="009C3C71" w:rsidP="00004684">
            <w:pPr>
              <w:pStyle w:val="af5"/>
              <w:numPr>
                <w:ilvl w:val="0"/>
                <w:numId w:val="44"/>
              </w:numPr>
              <w:spacing w:after="120"/>
              <w:contextualSpacing w:val="0"/>
              <w:jc w:val="both"/>
              <w:outlineLvl w:val="3"/>
              <w:rPr>
                <w:rFonts w:eastAsia="Times New Roman" w:cstheme="minorHAnsi"/>
                <w:bCs/>
                <w:iCs/>
                <w:color w:val="000000"/>
                <w:sz w:val="24"/>
                <w:szCs w:val="24"/>
                <w:lang w:val="en-US"/>
              </w:rPr>
            </w:pPr>
            <w:r w:rsidRPr="00AE029F">
              <w:rPr>
                <w:rFonts w:cstheme="minorHAnsi"/>
                <w:sz w:val="24"/>
                <w:szCs w:val="24"/>
                <w:lang w:val="en-US"/>
              </w:rPr>
              <w:t xml:space="preserve">use all </w:t>
            </w:r>
            <w:r w:rsidRPr="00A91499">
              <w:rPr>
                <w:rFonts w:cstheme="minorHAnsi"/>
                <w:sz w:val="24"/>
                <w:szCs w:val="24"/>
                <w:lang w:val="en-US"/>
              </w:rPr>
              <w:t>efforts and</w:t>
            </w:r>
            <w:r w:rsidRPr="00AE029F">
              <w:rPr>
                <w:rFonts w:cstheme="minorHAnsi"/>
                <w:sz w:val="24"/>
                <w:szCs w:val="24"/>
                <w:lang w:val="en-US"/>
              </w:rPr>
              <w:t xml:space="preserve"> co-operate in good faith with the </w:t>
            </w:r>
            <w:r>
              <w:rPr>
                <w:rFonts w:cstheme="minorHAnsi"/>
                <w:sz w:val="24"/>
                <w:szCs w:val="24"/>
                <w:lang w:val="en-US"/>
              </w:rPr>
              <w:t>Buyer</w:t>
            </w:r>
            <w:r w:rsidRPr="00AE029F">
              <w:rPr>
                <w:rFonts w:cstheme="minorHAnsi"/>
                <w:sz w:val="24"/>
                <w:szCs w:val="24"/>
                <w:lang w:val="en-US"/>
              </w:rPr>
              <w:t xml:space="preserve"> in order to promptly observe, give effect, carry out and fulfill the matters contained in this </w:t>
            </w:r>
            <w:r>
              <w:rPr>
                <w:rFonts w:cstheme="minorHAnsi"/>
                <w:sz w:val="24"/>
                <w:szCs w:val="24"/>
                <w:lang w:val="en-US"/>
              </w:rPr>
              <w:t xml:space="preserve">Option </w:t>
            </w:r>
            <w:r w:rsidRPr="00AE029F">
              <w:rPr>
                <w:rFonts w:cstheme="minorHAnsi"/>
                <w:sz w:val="24"/>
                <w:szCs w:val="24"/>
                <w:lang w:val="en-US"/>
              </w:rPr>
              <w:t>Agreement</w:t>
            </w:r>
            <w:r>
              <w:rPr>
                <w:rFonts w:cstheme="minorHAnsi"/>
                <w:sz w:val="24"/>
                <w:szCs w:val="24"/>
                <w:lang w:val="en-US"/>
              </w:rPr>
              <w:t>.</w:t>
            </w:r>
          </w:p>
          <w:p w14:paraId="2E922E2F" w14:textId="77777777" w:rsidR="009C3C71" w:rsidRPr="00B72EB1" w:rsidRDefault="009C3C71" w:rsidP="00004684">
            <w:pPr>
              <w:pStyle w:val="af5"/>
              <w:numPr>
                <w:ilvl w:val="0"/>
                <w:numId w:val="70"/>
              </w:numPr>
              <w:spacing w:after="120"/>
              <w:contextualSpacing w:val="0"/>
              <w:jc w:val="both"/>
              <w:rPr>
                <w:rFonts w:eastAsia="Times New Roman" w:cstheme="minorHAnsi"/>
                <w:bCs/>
                <w:iCs/>
                <w:color w:val="000000"/>
                <w:sz w:val="24"/>
                <w:szCs w:val="24"/>
                <w:lang w:val="en-US"/>
              </w:rPr>
            </w:pPr>
            <w:r w:rsidRPr="00B72EB1">
              <w:rPr>
                <w:rFonts w:eastAsia="Times New Roman" w:cstheme="minorHAnsi"/>
                <w:bCs/>
                <w:iCs/>
                <w:color w:val="000000"/>
                <w:sz w:val="24"/>
                <w:szCs w:val="24"/>
                <w:lang w:val="en-US"/>
              </w:rPr>
              <w:t xml:space="preserve">The </w:t>
            </w:r>
            <w:r>
              <w:rPr>
                <w:rFonts w:eastAsia="Times New Roman" w:cstheme="minorHAnsi"/>
                <w:bCs/>
                <w:iCs/>
                <w:color w:val="000000"/>
                <w:sz w:val="24"/>
                <w:szCs w:val="24"/>
                <w:lang w:val="en-US"/>
              </w:rPr>
              <w:t>Buyer</w:t>
            </w:r>
            <w:r w:rsidRPr="00B72EB1">
              <w:rPr>
                <w:rFonts w:eastAsia="Times New Roman" w:cstheme="minorHAnsi"/>
                <w:bCs/>
                <w:iCs/>
                <w:color w:val="000000"/>
                <w:sz w:val="24"/>
                <w:szCs w:val="24"/>
                <w:lang w:val="en-US"/>
              </w:rPr>
              <w:t xml:space="preserve"> shall</w:t>
            </w:r>
            <w:r>
              <w:rPr>
                <w:rFonts w:eastAsia="Times New Roman" w:cstheme="minorHAnsi"/>
                <w:bCs/>
                <w:iCs/>
                <w:color w:val="000000"/>
                <w:sz w:val="24"/>
                <w:szCs w:val="24"/>
                <w:lang w:val="en-US"/>
              </w:rPr>
              <w:t xml:space="preserve"> provide to the Seller</w:t>
            </w:r>
            <w:r w:rsidRPr="00B72EB1">
              <w:rPr>
                <w:rFonts w:eastAsia="Times New Roman" w:cstheme="minorHAnsi"/>
                <w:bCs/>
                <w:iCs/>
                <w:color w:val="000000"/>
                <w:sz w:val="24"/>
                <w:szCs w:val="24"/>
                <w:lang w:val="en-US"/>
              </w:rPr>
              <w:t xml:space="preserve">: </w:t>
            </w:r>
          </w:p>
          <w:p w14:paraId="390283E9" w14:textId="77777777" w:rsidR="009C3C71" w:rsidRPr="00B72EB1" w:rsidRDefault="009C3C71" w:rsidP="00004684">
            <w:pPr>
              <w:pStyle w:val="af5"/>
              <w:numPr>
                <w:ilvl w:val="0"/>
                <w:numId w:val="71"/>
              </w:numPr>
              <w:spacing w:after="120"/>
              <w:contextualSpacing w:val="0"/>
              <w:jc w:val="both"/>
              <w:outlineLvl w:val="3"/>
              <w:rPr>
                <w:rFonts w:eastAsia="Times New Roman" w:cstheme="minorHAnsi"/>
                <w:bCs/>
                <w:iCs/>
                <w:color w:val="000000"/>
                <w:sz w:val="24"/>
                <w:szCs w:val="24"/>
                <w:lang w:val="en-US"/>
              </w:rPr>
            </w:pPr>
            <w:r>
              <w:rPr>
                <w:rFonts w:eastAsia="Times New Roman" w:cstheme="minorHAnsi"/>
                <w:bCs/>
                <w:iCs/>
                <w:color w:val="000000"/>
                <w:sz w:val="24"/>
                <w:szCs w:val="24"/>
                <w:lang w:val="en-US"/>
              </w:rPr>
              <w:t>duly</w:t>
            </w:r>
            <w:r w:rsidRPr="00B72EB1">
              <w:rPr>
                <w:rFonts w:eastAsia="Times New Roman" w:cstheme="minorHAnsi"/>
                <w:bCs/>
                <w:iCs/>
                <w:color w:val="000000"/>
                <w:sz w:val="24"/>
                <w:szCs w:val="24"/>
                <w:lang w:val="en-US"/>
              </w:rPr>
              <w:t xml:space="preserve"> signed</w:t>
            </w:r>
            <w:r w:rsidRPr="00C66475">
              <w:rPr>
                <w:rFonts w:eastAsia="Times New Roman" w:cstheme="minorHAnsi"/>
                <w:bCs/>
                <w:iCs/>
                <w:color w:val="000000"/>
                <w:sz w:val="24"/>
                <w:szCs w:val="24"/>
                <w:lang w:val="en-US"/>
              </w:rPr>
              <w:t xml:space="preserve"> </w:t>
            </w:r>
            <w:r w:rsidRPr="00B72EB1">
              <w:rPr>
                <w:rFonts w:eastAsia="Times New Roman" w:cstheme="minorHAnsi"/>
                <w:bCs/>
                <w:iCs/>
                <w:color w:val="000000"/>
                <w:sz w:val="24"/>
                <w:szCs w:val="24"/>
                <w:lang w:val="en-US"/>
              </w:rPr>
              <w:t xml:space="preserve">and witnessed </w:t>
            </w:r>
            <w:r>
              <w:rPr>
                <w:rFonts w:eastAsia="Times New Roman" w:cstheme="minorHAnsi"/>
                <w:bCs/>
                <w:iCs/>
                <w:color w:val="000000"/>
                <w:sz w:val="24"/>
                <w:szCs w:val="24"/>
                <w:lang w:val="en-US"/>
              </w:rPr>
              <w:t xml:space="preserve">two (2) </w:t>
            </w:r>
            <w:r w:rsidRPr="00B72EB1">
              <w:rPr>
                <w:rFonts w:eastAsia="Times New Roman" w:cstheme="minorHAnsi"/>
                <w:bCs/>
                <w:iCs/>
                <w:color w:val="000000"/>
                <w:sz w:val="24"/>
                <w:szCs w:val="24"/>
                <w:lang w:val="en-US"/>
              </w:rPr>
              <w:t>original counterpart</w:t>
            </w:r>
            <w:r>
              <w:rPr>
                <w:rFonts w:eastAsia="Times New Roman" w:cstheme="minorHAnsi"/>
                <w:bCs/>
                <w:iCs/>
                <w:color w:val="000000"/>
                <w:sz w:val="24"/>
                <w:szCs w:val="24"/>
                <w:lang w:val="en-US"/>
              </w:rPr>
              <w:t>s</w:t>
            </w:r>
            <w:r w:rsidRPr="00B72EB1">
              <w:rPr>
                <w:rFonts w:eastAsia="Times New Roman" w:cstheme="minorHAnsi"/>
                <w:bCs/>
                <w:iCs/>
                <w:color w:val="000000"/>
                <w:sz w:val="24"/>
                <w:szCs w:val="24"/>
                <w:lang w:val="en-US"/>
              </w:rPr>
              <w:t xml:space="preserve"> of the instrument of transfer of shares relating to the Option Shares,</w:t>
            </w:r>
            <w:r>
              <w:rPr>
                <w:rFonts w:eastAsia="Times New Roman" w:cstheme="minorHAnsi"/>
                <w:bCs/>
                <w:iCs/>
                <w:color w:val="000000"/>
                <w:sz w:val="24"/>
                <w:szCs w:val="24"/>
                <w:lang w:val="en-US"/>
              </w:rPr>
              <w:t xml:space="preserve"> </w:t>
            </w:r>
            <w:r w:rsidRPr="001F1E29">
              <w:rPr>
                <w:rFonts w:eastAsia="Times New Roman" w:cstheme="minorHAnsi"/>
                <w:bCs/>
                <w:iCs/>
                <w:color w:val="000000"/>
                <w:sz w:val="24"/>
                <w:szCs w:val="24"/>
                <w:lang w:val="en-US"/>
              </w:rPr>
              <w:t>in the form</w:t>
            </w:r>
            <w:r w:rsidRPr="00C66475">
              <w:rPr>
                <w:rFonts w:eastAsia="Times New Roman" w:cstheme="minorHAnsi"/>
                <w:bCs/>
                <w:iCs/>
                <w:color w:val="000000"/>
                <w:sz w:val="24"/>
                <w:szCs w:val="24"/>
                <w:lang w:val="en-US"/>
              </w:rPr>
              <w:t xml:space="preserve"> </w:t>
            </w:r>
            <w:r w:rsidRPr="001F1E29">
              <w:rPr>
                <w:rFonts w:eastAsia="Times New Roman" w:cstheme="minorHAnsi"/>
                <w:bCs/>
                <w:iCs/>
                <w:color w:val="000000"/>
                <w:sz w:val="24"/>
                <w:szCs w:val="24"/>
                <w:lang w:val="en-US"/>
              </w:rPr>
              <w:t>enclosed as</w:t>
            </w:r>
            <w:r w:rsidRPr="00C66475">
              <w:rPr>
                <w:rFonts w:eastAsia="Times New Roman" w:cstheme="minorHAnsi"/>
                <w:bCs/>
                <w:iCs/>
                <w:color w:val="000000"/>
                <w:sz w:val="24"/>
                <w:szCs w:val="24"/>
                <w:lang w:val="en-US"/>
              </w:rPr>
              <w:t xml:space="preserve"> </w:t>
            </w:r>
            <w:r>
              <w:rPr>
                <w:rFonts w:eastAsia="Times New Roman" w:cstheme="minorHAnsi"/>
                <w:bCs/>
                <w:iCs/>
                <w:color w:val="000000"/>
                <w:sz w:val="24"/>
                <w:szCs w:val="24"/>
                <w:lang w:val="en-US"/>
              </w:rPr>
              <w:t xml:space="preserve">Appendix </w:t>
            </w:r>
            <w:r w:rsidRPr="001F1E29">
              <w:rPr>
                <w:rFonts w:eastAsia="Times New Roman" w:cstheme="minorHAnsi"/>
                <w:bCs/>
                <w:iCs/>
                <w:color w:val="000000"/>
                <w:sz w:val="24"/>
                <w:szCs w:val="24"/>
                <w:lang w:val="en-US"/>
              </w:rPr>
              <w:t xml:space="preserve">"C" </w:t>
            </w:r>
            <w:r>
              <w:rPr>
                <w:rFonts w:eastAsia="Times New Roman" w:cstheme="minorHAnsi"/>
                <w:bCs/>
                <w:iCs/>
                <w:color w:val="000000"/>
                <w:sz w:val="24"/>
                <w:szCs w:val="24"/>
                <w:lang w:val="en-US"/>
              </w:rPr>
              <w:t>of this Option Agreement</w:t>
            </w:r>
            <w:r w:rsidRPr="001F1E29">
              <w:rPr>
                <w:rFonts w:eastAsia="Times New Roman" w:cstheme="minorHAnsi"/>
                <w:bCs/>
                <w:iCs/>
                <w:color w:val="000000"/>
                <w:sz w:val="24"/>
                <w:szCs w:val="24"/>
                <w:lang w:val="en-US"/>
              </w:rPr>
              <w:t>,</w:t>
            </w:r>
          </w:p>
          <w:p w14:paraId="308B5C62" w14:textId="77777777" w:rsidR="009C3C71" w:rsidRPr="00B72EB1" w:rsidRDefault="009C3C71" w:rsidP="00004684">
            <w:pPr>
              <w:pStyle w:val="af5"/>
              <w:numPr>
                <w:ilvl w:val="0"/>
                <w:numId w:val="71"/>
              </w:numPr>
              <w:spacing w:after="120"/>
              <w:contextualSpacing w:val="0"/>
              <w:jc w:val="both"/>
              <w:outlineLvl w:val="3"/>
              <w:rPr>
                <w:rFonts w:eastAsia="Times New Roman" w:cstheme="minorHAnsi"/>
                <w:bCs/>
                <w:iCs/>
                <w:color w:val="000000"/>
                <w:sz w:val="24"/>
                <w:szCs w:val="24"/>
                <w:lang w:val="en-US"/>
              </w:rPr>
            </w:pPr>
            <w:r w:rsidRPr="00B72EB1">
              <w:rPr>
                <w:rFonts w:eastAsia="Times New Roman" w:cstheme="minorHAnsi"/>
                <w:bCs/>
                <w:iCs/>
                <w:color w:val="000000"/>
                <w:sz w:val="24"/>
                <w:szCs w:val="24"/>
                <w:lang w:val="en-US"/>
              </w:rPr>
              <w:t>a certified copy of a waiver of pre-emption rights with respect to the Option Shares, duly signed on behalf of RFI</w:t>
            </w:r>
            <w:r w:rsidRPr="00AE029F">
              <w:rPr>
                <w:rFonts w:eastAsia="Times New Roman" w:cstheme="minorHAnsi"/>
                <w:bCs/>
                <w:iCs/>
                <w:color w:val="000000"/>
                <w:sz w:val="24"/>
                <w:szCs w:val="24"/>
                <w:lang w:val="en-US"/>
              </w:rPr>
              <w:t xml:space="preserve"> </w:t>
            </w:r>
            <w:r>
              <w:rPr>
                <w:rFonts w:eastAsia="Times New Roman" w:cstheme="minorHAnsi"/>
                <w:bCs/>
                <w:iCs/>
                <w:color w:val="000000"/>
                <w:sz w:val="24"/>
                <w:szCs w:val="24"/>
                <w:lang w:val="en-US"/>
              </w:rPr>
              <w:t xml:space="preserve">or notify the Seller of </w:t>
            </w:r>
            <w:r w:rsidRPr="00AE029F">
              <w:rPr>
                <w:rFonts w:eastAsia="Times New Roman" w:cstheme="minorHAnsi"/>
                <w:iCs/>
                <w:color w:val="000000"/>
                <w:sz w:val="24"/>
                <w:szCs w:val="24"/>
                <w:lang w:val="en-US"/>
              </w:rPr>
              <w:t>failure of RFI to exercise the said rights within the period provided for in the Articles of Association of Tegl</w:t>
            </w:r>
            <w:r>
              <w:rPr>
                <w:rFonts w:eastAsia="Times New Roman" w:cstheme="minorHAnsi"/>
                <w:iCs/>
                <w:color w:val="000000"/>
                <w:sz w:val="24"/>
                <w:szCs w:val="24"/>
                <w:lang w:val="en-US"/>
              </w:rPr>
              <w:t>i</w:t>
            </w:r>
            <w:r w:rsidRPr="00B72EB1">
              <w:rPr>
                <w:rFonts w:eastAsia="Times New Roman" w:cstheme="minorHAnsi"/>
                <w:bCs/>
                <w:iCs/>
                <w:color w:val="000000"/>
                <w:sz w:val="24"/>
                <w:szCs w:val="24"/>
                <w:lang w:val="en-US"/>
              </w:rPr>
              <w:t>,</w:t>
            </w:r>
          </w:p>
          <w:p w14:paraId="6D63F42A" w14:textId="77777777" w:rsidR="009C3C71" w:rsidRPr="00395EC3" w:rsidRDefault="009C3C71" w:rsidP="00004684">
            <w:pPr>
              <w:pStyle w:val="af5"/>
              <w:numPr>
                <w:ilvl w:val="0"/>
                <w:numId w:val="71"/>
              </w:numPr>
              <w:spacing w:after="120"/>
              <w:contextualSpacing w:val="0"/>
              <w:jc w:val="both"/>
              <w:outlineLvl w:val="3"/>
              <w:rPr>
                <w:rFonts w:eastAsia="Times New Roman" w:cstheme="minorHAnsi"/>
                <w:bCs/>
                <w:iCs/>
                <w:color w:val="000000"/>
                <w:sz w:val="24"/>
                <w:szCs w:val="24"/>
                <w:lang w:val="en-US"/>
              </w:rPr>
            </w:pPr>
            <w:r w:rsidRPr="00B72EB1">
              <w:rPr>
                <w:rFonts w:eastAsia="Times New Roman" w:cstheme="minorHAnsi"/>
                <w:bCs/>
                <w:iCs/>
                <w:color w:val="000000"/>
                <w:sz w:val="24"/>
                <w:szCs w:val="24"/>
                <w:lang w:val="en-US"/>
              </w:rPr>
              <w:t>a certified copy of the resolutions of the board of directors of Tegli, approving the transfer of Option Shares from the Seller to the Buyer, the entering of the name of the Buyer as registered holder of the Option Shares and the issuance of a new share certificate in the name of the Buyer representing the Option Shares,</w:t>
            </w:r>
          </w:p>
          <w:p w14:paraId="2E9AE3EC" w14:textId="77777777" w:rsidR="009C3C71" w:rsidRDefault="009C3C71" w:rsidP="00004684">
            <w:pPr>
              <w:pStyle w:val="af5"/>
              <w:numPr>
                <w:ilvl w:val="0"/>
                <w:numId w:val="71"/>
              </w:numPr>
              <w:spacing w:after="120"/>
              <w:contextualSpacing w:val="0"/>
              <w:jc w:val="both"/>
              <w:outlineLvl w:val="3"/>
              <w:rPr>
                <w:rFonts w:eastAsia="Times New Roman" w:cstheme="minorHAnsi"/>
                <w:bCs/>
                <w:iCs/>
                <w:color w:val="000000"/>
                <w:sz w:val="24"/>
                <w:szCs w:val="24"/>
                <w:lang w:val="en-US"/>
              </w:rPr>
            </w:pPr>
            <w:r w:rsidRPr="001F1E29">
              <w:rPr>
                <w:rFonts w:eastAsia="Times New Roman" w:cstheme="minorHAnsi"/>
                <w:bCs/>
                <w:iCs/>
                <w:color w:val="000000"/>
                <w:sz w:val="24"/>
                <w:szCs w:val="24"/>
                <w:lang w:val="en-US"/>
              </w:rPr>
              <w:t xml:space="preserve">a </w:t>
            </w:r>
            <w:r>
              <w:rPr>
                <w:rFonts w:eastAsia="Times New Roman" w:cstheme="minorHAnsi"/>
                <w:bCs/>
                <w:iCs/>
                <w:color w:val="000000"/>
                <w:sz w:val="24"/>
                <w:szCs w:val="24"/>
                <w:lang w:val="en-US"/>
              </w:rPr>
              <w:t>certified</w:t>
            </w:r>
            <w:r w:rsidRPr="001F1E29">
              <w:rPr>
                <w:rFonts w:eastAsia="Times New Roman" w:cstheme="minorHAnsi"/>
                <w:bCs/>
                <w:iCs/>
                <w:color w:val="000000"/>
                <w:sz w:val="24"/>
                <w:szCs w:val="24"/>
                <w:lang w:val="en-US"/>
              </w:rPr>
              <w:t xml:space="preserve"> copy of the resolution of the Buyer's management body approving the Buyer's acquisition of the Option Shares pursuant to the terms of this Option</w:t>
            </w:r>
            <w:r>
              <w:rPr>
                <w:rFonts w:eastAsia="Times New Roman" w:cstheme="minorHAnsi"/>
                <w:bCs/>
                <w:iCs/>
                <w:color w:val="000000"/>
                <w:sz w:val="24"/>
                <w:szCs w:val="24"/>
                <w:lang w:val="en-US"/>
              </w:rPr>
              <w:t xml:space="preserve"> Agreement</w:t>
            </w:r>
            <w:r w:rsidRPr="00C66475">
              <w:rPr>
                <w:rFonts w:eastAsia="Times New Roman" w:cstheme="minorHAnsi"/>
                <w:bCs/>
                <w:iCs/>
                <w:color w:val="000000"/>
                <w:sz w:val="24"/>
                <w:szCs w:val="24"/>
                <w:lang w:val="en-US"/>
              </w:rPr>
              <w:t>,</w:t>
            </w:r>
            <w:r w:rsidRPr="001F1E29">
              <w:rPr>
                <w:rFonts w:eastAsia="Times New Roman" w:cstheme="minorHAnsi"/>
                <w:bCs/>
                <w:iCs/>
                <w:color w:val="000000"/>
                <w:sz w:val="24"/>
                <w:szCs w:val="24"/>
                <w:lang w:val="en-US"/>
              </w:rPr>
              <w:t xml:space="preserve"> </w:t>
            </w:r>
          </w:p>
          <w:p w14:paraId="0726A789" w14:textId="77777777" w:rsidR="009C3C71" w:rsidRPr="00B72EB1" w:rsidRDefault="009C3C71" w:rsidP="00004684">
            <w:pPr>
              <w:pStyle w:val="af5"/>
              <w:numPr>
                <w:ilvl w:val="0"/>
                <w:numId w:val="71"/>
              </w:numPr>
              <w:spacing w:after="120"/>
              <w:contextualSpacing w:val="0"/>
              <w:jc w:val="both"/>
              <w:outlineLvl w:val="3"/>
              <w:rPr>
                <w:rFonts w:eastAsia="Times New Roman" w:cstheme="minorHAnsi"/>
                <w:bCs/>
                <w:iCs/>
                <w:color w:val="000000"/>
                <w:sz w:val="24"/>
                <w:szCs w:val="24"/>
                <w:lang w:val="en-US"/>
              </w:rPr>
            </w:pPr>
            <w:r>
              <w:rPr>
                <w:rFonts w:eastAsia="Times New Roman" w:cstheme="minorHAnsi"/>
                <w:bCs/>
                <w:iCs/>
                <w:color w:val="000000"/>
                <w:sz w:val="24"/>
                <w:szCs w:val="24"/>
                <w:lang w:val="en-US"/>
              </w:rPr>
              <w:t xml:space="preserve">the duly executed </w:t>
            </w:r>
            <w:r w:rsidRPr="00C66475">
              <w:rPr>
                <w:rFonts w:cstheme="minorHAnsi"/>
                <w:sz w:val="24"/>
                <w:szCs w:val="24"/>
                <w:lang w:val="en-US"/>
              </w:rPr>
              <w:t>consent of the Federal Antimonopoly Service of Russia</w:t>
            </w:r>
            <w:r>
              <w:rPr>
                <w:rFonts w:cstheme="minorHAnsi"/>
                <w:sz w:val="24"/>
                <w:szCs w:val="24"/>
                <w:lang w:val="en-US"/>
              </w:rPr>
              <w:t xml:space="preserve"> (where applicable) for the B</w:t>
            </w:r>
            <w:r w:rsidRPr="008D30F7">
              <w:rPr>
                <w:rFonts w:cstheme="minorHAnsi"/>
                <w:sz w:val="24"/>
                <w:szCs w:val="24"/>
                <w:lang w:val="en-US"/>
              </w:rPr>
              <w:t>uyer's</w:t>
            </w:r>
            <w:r>
              <w:rPr>
                <w:rFonts w:cstheme="minorHAnsi"/>
                <w:sz w:val="24"/>
                <w:szCs w:val="24"/>
                <w:lang w:val="en-US"/>
              </w:rPr>
              <w:t xml:space="preserve"> </w:t>
            </w:r>
            <w:r w:rsidRPr="008D30F7">
              <w:rPr>
                <w:rFonts w:cstheme="minorHAnsi"/>
                <w:sz w:val="24"/>
                <w:szCs w:val="24"/>
                <w:lang w:val="en-US"/>
              </w:rPr>
              <w:t xml:space="preserve">acquisition of the </w:t>
            </w:r>
            <w:r>
              <w:rPr>
                <w:rFonts w:cstheme="minorHAnsi"/>
                <w:sz w:val="24"/>
                <w:szCs w:val="24"/>
                <w:lang w:val="en-US"/>
              </w:rPr>
              <w:t xml:space="preserve">Option </w:t>
            </w:r>
            <w:r w:rsidRPr="008D30F7">
              <w:rPr>
                <w:rFonts w:cstheme="minorHAnsi"/>
                <w:sz w:val="24"/>
                <w:szCs w:val="24"/>
                <w:lang w:val="en-US"/>
              </w:rPr>
              <w:t>Shares</w:t>
            </w:r>
            <w:r>
              <w:rPr>
                <w:rFonts w:cstheme="minorHAnsi"/>
                <w:sz w:val="24"/>
                <w:szCs w:val="24"/>
                <w:lang w:val="en-US"/>
              </w:rPr>
              <w:t>.</w:t>
            </w:r>
          </w:p>
        </w:tc>
      </w:tr>
      <w:tr w:rsidR="009C3C71" w:rsidRPr="009C3C71" w14:paraId="7BF9C4E4" w14:textId="77777777" w:rsidTr="009C3C71">
        <w:tc>
          <w:tcPr>
            <w:tcW w:w="5104" w:type="dxa"/>
          </w:tcPr>
          <w:p w14:paraId="22E84392" w14:textId="77777777" w:rsidR="009C3C71" w:rsidRPr="00B8725B" w:rsidRDefault="009C3C71" w:rsidP="00004684">
            <w:pPr>
              <w:pStyle w:val="afa"/>
              <w:numPr>
                <w:ilvl w:val="1"/>
                <w:numId w:val="29"/>
              </w:numPr>
              <w:tabs>
                <w:tab w:val="clear" w:pos="0"/>
              </w:tabs>
              <w:spacing w:after="120"/>
              <w:jc w:val="both"/>
              <w:rPr>
                <w:rFonts w:eastAsia="Times New Roman" w:cstheme="minorHAnsi"/>
                <w:iCs/>
                <w:color w:val="000000"/>
                <w:sz w:val="24"/>
                <w:szCs w:val="24"/>
                <w:lang w:val="ru-RU"/>
              </w:rPr>
            </w:pPr>
            <w:r>
              <w:rPr>
                <w:rFonts w:eastAsia="Times New Roman" w:cstheme="minorHAnsi"/>
                <w:bCs/>
                <w:iCs/>
                <w:color w:val="000000"/>
                <w:sz w:val="24"/>
                <w:szCs w:val="24"/>
                <w:lang w:val="ru-RU"/>
              </w:rPr>
              <w:t>На Дату Закрытия Опциона Пут Продавец по своему усмотрению предоставляет Покупателю, а также может требовать от Покупателя предоставления всех либо части документов, указанных в п. 3.2 настоящего Опциона.</w:t>
            </w:r>
          </w:p>
        </w:tc>
        <w:tc>
          <w:tcPr>
            <w:tcW w:w="5103" w:type="dxa"/>
          </w:tcPr>
          <w:p w14:paraId="4375097C" w14:textId="77777777" w:rsidR="009C3C71" w:rsidRPr="00B72EB1" w:rsidRDefault="009C3C71" w:rsidP="00004684">
            <w:pPr>
              <w:pStyle w:val="afa"/>
              <w:numPr>
                <w:ilvl w:val="1"/>
                <w:numId w:val="34"/>
              </w:numPr>
              <w:tabs>
                <w:tab w:val="clear" w:pos="0"/>
              </w:tabs>
              <w:spacing w:after="120"/>
              <w:jc w:val="both"/>
              <w:rPr>
                <w:rFonts w:eastAsia="Times New Roman" w:cstheme="minorHAnsi"/>
                <w:iCs/>
                <w:color w:val="000000"/>
                <w:sz w:val="24"/>
                <w:szCs w:val="24"/>
              </w:rPr>
            </w:pPr>
            <w:r>
              <w:rPr>
                <w:rFonts w:eastAsia="Times New Roman" w:cstheme="minorHAnsi"/>
                <w:bCs/>
                <w:iCs/>
                <w:color w:val="000000"/>
                <w:sz w:val="24"/>
                <w:szCs w:val="24"/>
              </w:rPr>
              <w:t>At the Completion Date for</w:t>
            </w:r>
            <w:r w:rsidRPr="00B72EB1">
              <w:rPr>
                <w:rFonts w:eastAsia="Times New Roman" w:cstheme="minorHAnsi"/>
                <w:bCs/>
                <w:iCs/>
                <w:color w:val="000000"/>
                <w:sz w:val="24"/>
                <w:szCs w:val="24"/>
              </w:rPr>
              <w:t xml:space="preserve"> the Put Option</w:t>
            </w:r>
            <w:r>
              <w:rPr>
                <w:rFonts w:eastAsia="Times New Roman" w:cstheme="minorHAnsi"/>
                <w:bCs/>
                <w:iCs/>
                <w:color w:val="000000"/>
                <w:sz w:val="24"/>
                <w:szCs w:val="24"/>
              </w:rPr>
              <w:t xml:space="preserve"> the Seller shall at </w:t>
            </w:r>
            <w:r w:rsidRPr="00315F07">
              <w:rPr>
                <w:rFonts w:eastAsia="Times New Roman" w:cstheme="minorHAnsi"/>
                <w:bCs/>
                <w:iCs/>
                <w:color w:val="000000"/>
                <w:sz w:val="24"/>
                <w:szCs w:val="24"/>
              </w:rPr>
              <w:t xml:space="preserve">its sole discretion </w:t>
            </w:r>
            <w:r>
              <w:rPr>
                <w:rFonts w:eastAsia="Times New Roman" w:cstheme="minorHAnsi"/>
                <w:bCs/>
                <w:iCs/>
                <w:color w:val="000000"/>
                <w:sz w:val="24"/>
                <w:szCs w:val="24"/>
              </w:rPr>
              <w:t>provide the Buyer with any and may demand the Buyer to provide the Seller with all or a part of the documents, listed in clause 3.2 of this Option Agreement</w:t>
            </w:r>
            <w:r w:rsidRPr="00AE029F">
              <w:rPr>
                <w:rFonts w:eastAsia="Times New Roman" w:cstheme="minorHAnsi"/>
                <w:bCs/>
                <w:iCs/>
                <w:color w:val="000000"/>
                <w:sz w:val="24"/>
                <w:szCs w:val="24"/>
              </w:rPr>
              <w:t>.</w:t>
            </w:r>
          </w:p>
        </w:tc>
      </w:tr>
      <w:tr w:rsidR="009C3C71" w:rsidRPr="009C3C71" w14:paraId="2B5E14EF" w14:textId="77777777" w:rsidTr="009C3C71">
        <w:tc>
          <w:tcPr>
            <w:tcW w:w="5104" w:type="dxa"/>
          </w:tcPr>
          <w:p w14:paraId="38035FC8" w14:textId="77777777" w:rsidR="009C3C71" w:rsidRPr="004A2037" w:rsidRDefault="009C3C71" w:rsidP="00004684">
            <w:pPr>
              <w:pStyle w:val="afa"/>
              <w:numPr>
                <w:ilvl w:val="1"/>
                <w:numId w:val="29"/>
              </w:numPr>
              <w:tabs>
                <w:tab w:val="clear" w:pos="0"/>
              </w:tabs>
              <w:spacing w:after="120"/>
              <w:jc w:val="both"/>
              <w:rPr>
                <w:rFonts w:eastAsia="Times New Roman" w:cstheme="minorHAnsi"/>
                <w:b/>
                <w:bCs/>
                <w:iCs/>
                <w:color w:val="000000"/>
                <w:sz w:val="24"/>
                <w:szCs w:val="24"/>
                <w:lang w:val="ru-RU"/>
              </w:rPr>
            </w:pPr>
            <w:r w:rsidRPr="00B8725B">
              <w:rPr>
                <w:rFonts w:eastAsia="Times New Roman" w:cstheme="minorHAnsi"/>
                <w:iCs/>
                <w:color w:val="000000"/>
                <w:sz w:val="24"/>
                <w:szCs w:val="24"/>
                <w:lang w:val="ru-RU"/>
              </w:rPr>
              <w:t>Покупатель</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несет</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самостоятельную</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ответственность</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в</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связи</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назначением</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по</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своему</w:t>
            </w:r>
            <w:r w:rsidRPr="00395EC3">
              <w:rPr>
                <w:rFonts w:eastAsia="Times New Roman" w:cstheme="minorHAnsi"/>
                <w:iCs/>
                <w:color w:val="000000"/>
                <w:sz w:val="24"/>
                <w:szCs w:val="24"/>
                <w:lang w:val="ru-RU"/>
              </w:rPr>
              <w:t xml:space="preserve"> </w:t>
            </w:r>
            <w:r w:rsidRPr="00D10F93">
              <w:rPr>
                <w:rFonts w:eastAsia="Times New Roman" w:cstheme="minorHAnsi"/>
                <w:bCs/>
                <w:iCs/>
                <w:color w:val="000000"/>
                <w:sz w:val="24"/>
                <w:szCs w:val="24"/>
                <w:lang w:val="ru-RU"/>
              </w:rPr>
              <w:t>усмотрению</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в</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соответствии</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положением</w:t>
            </w:r>
            <w:r w:rsidRPr="00395EC3">
              <w:rPr>
                <w:rFonts w:eastAsia="Times New Roman" w:cstheme="minorHAnsi"/>
                <w:iCs/>
                <w:color w:val="000000"/>
                <w:sz w:val="24"/>
                <w:szCs w:val="24"/>
                <w:lang w:val="ru-RU"/>
              </w:rPr>
              <w:t xml:space="preserve"> 13 (</w:t>
            </w:r>
            <w:r w:rsidRPr="00B8725B">
              <w:rPr>
                <w:rFonts w:eastAsia="Times New Roman" w:cstheme="minorHAnsi"/>
                <w:iCs/>
                <w:color w:val="000000"/>
                <w:sz w:val="24"/>
                <w:szCs w:val="24"/>
                <w:lang w:val="ru-RU"/>
              </w:rPr>
              <w:t>а</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устава</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Тегли</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трех</w:t>
            </w:r>
            <w:r w:rsidRPr="00395EC3">
              <w:rPr>
                <w:rFonts w:eastAsia="Times New Roman" w:cstheme="minorHAnsi"/>
                <w:iCs/>
                <w:color w:val="000000"/>
                <w:sz w:val="24"/>
                <w:szCs w:val="24"/>
                <w:lang w:val="ru-RU"/>
              </w:rPr>
              <w:t xml:space="preserve"> (3) </w:t>
            </w:r>
            <w:r w:rsidRPr="00B8725B">
              <w:rPr>
                <w:rFonts w:eastAsia="Times New Roman" w:cstheme="minorHAnsi"/>
                <w:iCs/>
                <w:color w:val="000000"/>
                <w:sz w:val="24"/>
                <w:szCs w:val="24"/>
                <w:lang w:val="ru-RU"/>
              </w:rPr>
              <w:t>новых</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директоров</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вместо</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уходящих</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в</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отставку</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директоров</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новый</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совет</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директоров</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Тегли</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принимает</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все</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необходимые</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меры</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для</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предоставления</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информации</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в</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отношении</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перехода</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Акций</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Опциона</w:t>
            </w:r>
            <w:r w:rsidRPr="00395EC3">
              <w:rPr>
                <w:rFonts w:eastAsia="Times New Roman" w:cstheme="minorHAnsi"/>
                <w:iCs/>
                <w:color w:val="000000"/>
                <w:sz w:val="24"/>
                <w:szCs w:val="24"/>
                <w:lang w:val="ru-RU"/>
              </w:rPr>
              <w:t xml:space="preserve"> </w:t>
            </w:r>
            <w:r>
              <w:rPr>
                <w:rFonts w:eastAsia="Times New Roman" w:cstheme="minorHAnsi"/>
                <w:iCs/>
                <w:color w:val="000000"/>
                <w:sz w:val="24"/>
                <w:szCs w:val="24"/>
                <w:lang w:val="ru-RU"/>
              </w:rPr>
              <w:t xml:space="preserve">к Покупателю </w:t>
            </w:r>
            <w:r w:rsidRPr="0037042C">
              <w:rPr>
                <w:rFonts w:eastAsia="Times New Roman" w:cstheme="minorHAnsi"/>
                <w:iCs/>
                <w:color w:val="000000"/>
                <w:sz w:val="24"/>
                <w:szCs w:val="24"/>
                <w:lang w:val="ru-RU"/>
              </w:rPr>
              <w:t>соответствующим</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государственным</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органам</w:t>
            </w:r>
            <w:r w:rsidRPr="00395EC3">
              <w:rPr>
                <w:rFonts w:eastAsia="Times New Roman" w:cstheme="minorHAnsi"/>
                <w:iCs/>
                <w:color w:val="000000"/>
                <w:sz w:val="24"/>
                <w:szCs w:val="24"/>
                <w:lang w:val="ru-RU"/>
              </w:rPr>
              <w:t>.</w:t>
            </w:r>
          </w:p>
        </w:tc>
        <w:tc>
          <w:tcPr>
            <w:tcW w:w="5103" w:type="dxa"/>
          </w:tcPr>
          <w:p w14:paraId="747E465B" w14:textId="77777777" w:rsidR="009C3C71" w:rsidRPr="00B72EB1" w:rsidRDefault="009C3C71" w:rsidP="00004684">
            <w:pPr>
              <w:pStyle w:val="afa"/>
              <w:numPr>
                <w:ilvl w:val="1"/>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The Buyer shall have sole responsibility and discretion, in accordance with </w:t>
            </w:r>
            <w:r w:rsidRPr="00D10F93">
              <w:rPr>
                <w:rFonts w:eastAsia="Times New Roman" w:cstheme="minorHAnsi"/>
                <w:bCs/>
                <w:iCs/>
                <w:color w:val="000000"/>
                <w:sz w:val="24"/>
                <w:szCs w:val="24"/>
              </w:rPr>
              <w:t>Regulation</w:t>
            </w:r>
            <w:r w:rsidRPr="00B72EB1">
              <w:rPr>
                <w:rFonts w:eastAsia="Times New Roman" w:cstheme="minorHAnsi"/>
                <w:iCs/>
                <w:color w:val="000000"/>
                <w:sz w:val="24"/>
                <w:szCs w:val="24"/>
              </w:rPr>
              <w:t xml:space="preserve"> 13 (A) of the articles of association of Tegli, to appoint three (3) new directors in the place of the directors resigning; the new board of directors of Tegli shall take all necessary actions for the filing of the necessary return of the transfer of the Option Shares</w:t>
            </w:r>
            <w:r>
              <w:rPr>
                <w:rFonts w:eastAsia="Times New Roman" w:cstheme="minorHAnsi"/>
                <w:iCs/>
                <w:color w:val="000000"/>
                <w:sz w:val="24"/>
                <w:szCs w:val="24"/>
              </w:rPr>
              <w:t xml:space="preserve"> to the Buyer</w:t>
            </w:r>
            <w:r w:rsidRPr="00B72EB1">
              <w:rPr>
                <w:rFonts w:eastAsia="Times New Roman" w:cstheme="minorHAnsi"/>
                <w:iCs/>
                <w:color w:val="000000"/>
                <w:sz w:val="24"/>
                <w:szCs w:val="24"/>
              </w:rPr>
              <w:t xml:space="preserve"> to the relevant governmental authorities.</w:t>
            </w:r>
          </w:p>
        </w:tc>
      </w:tr>
      <w:tr w:rsidR="009C3C71" w:rsidRPr="009C3C71" w14:paraId="2C5443D9" w14:textId="77777777" w:rsidTr="009C3C71">
        <w:tc>
          <w:tcPr>
            <w:tcW w:w="5104" w:type="dxa"/>
          </w:tcPr>
          <w:p w14:paraId="5355E2AD" w14:textId="77777777" w:rsidR="009C3C71" w:rsidRPr="00C4026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Каждая из Сторон исключительно за счет Покупателя предпринимает разумные усилия для того, чтобы все сделки и обязательства, упомянутые в пунктах 3.</w:t>
            </w:r>
            <w:r w:rsidRPr="00C4026C" w:rsidDel="00B965F3">
              <w:rPr>
                <w:rFonts w:eastAsia="Times New Roman" w:cstheme="minorHAnsi"/>
                <w:iCs/>
                <w:color w:val="000000"/>
                <w:sz w:val="24"/>
                <w:szCs w:val="24"/>
                <w:lang w:val="ru-RU"/>
              </w:rPr>
              <w:t xml:space="preserve"> </w:t>
            </w:r>
            <w:r w:rsidRPr="00C4026C">
              <w:rPr>
                <w:rFonts w:eastAsia="Times New Roman" w:cstheme="minorHAnsi"/>
                <w:iCs/>
                <w:color w:val="000000"/>
                <w:sz w:val="24"/>
                <w:szCs w:val="24"/>
                <w:lang w:val="ru-RU"/>
              </w:rPr>
              <w:t>2 и 3.</w:t>
            </w:r>
            <w:r w:rsidRPr="00C4026C" w:rsidDel="00B965F3">
              <w:rPr>
                <w:rFonts w:eastAsia="Times New Roman" w:cstheme="minorHAnsi"/>
                <w:iCs/>
                <w:color w:val="000000"/>
                <w:sz w:val="24"/>
                <w:szCs w:val="24"/>
                <w:lang w:val="ru-RU"/>
              </w:rPr>
              <w:t xml:space="preserve"> </w:t>
            </w:r>
            <w:r w:rsidRPr="00AE029F">
              <w:rPr>
                <w:rFonts w:eastAsia="Times New Roman" w:cstheme="minorHAnsi"/>
                <w:iCs/>
                <w:color w:val="000000"/>
                <w:sz w:val="24"/>
                <w:szCs w:val="24"/>
                <w:lang w:val="ru-RU"/>
              </w:rPr>
              <w:t>4</w:t>
            </w:r>
            <w:r w:rsidRPr="00C4026C">
              <w:rPr>
                <w:rFonts w:eastAsia="Times New Roman" w:cstheme="minorHAnsi"/>
                <w:iCs/>
                <w:color w:val="000000"/>
                <w:sz w:val="24"/>
                <w:szCs w:val="24"/>
                <w:lang w:val="ru-RU"/>
              </w:rPr>
              <w:t>, были: (</w:t>
            </w:r>
            <w:r w:rsidRPr="00B72EB1">
              <w:rPr>
                <w:rFonts w:eastAsia="Times New Roman" w:cstheme="minorHAnsi"/>
                <w:iCs/>
                <w:color w:val="000000"/>
                <w:sz w:val="24"/>
                <w:szCs w:val="24"/>
              </w:rPr>
              <w:t>a</w:t>
            </w:r>
            <w:r w:rsidRPr="00C4026C">
              <w:rPr>
                <w:rFonts w:eastAsia="Times New Roman" w:cstheme="minorHAnsi"/>
                <w:iCs/>
                <w:color w:val="000000"/>
                <w:sz w:val="24"/>
                <w:szCs w:val="24"/>
                <w:lang w:val="ru-RU"/>
              </w:rPr>
              <w:t>) исполнены надлежащим образом для того, чтобы они были действительны, и (</w:t>
            </w:r>
            <w:r w:rsidRPr="00B72EB1">
              <w:rPr>
                <w:rFonts w:eastAsia="Times New Roman" w:cstheme="minorHAnsi"/>
                <w:iCs/>
                <w:color w:val="000000"/>
                <w:sz w:val="24"/>
                <w:szCs w:val="24"/>
              </w:rPr>
              <w:t>b</w:t>
            </w:r>
            <w:r w:rsidRPr="00C4026C">
              <w:rPr>
                <w:rFonts w:eastAsia="Times New Roman" w:cstheme="minorHAnsi"/>
                <w:iCs/>
                <w:color w:val="000000"/>
                <w:sz w:val="24"/>
                <w:szCs w:val="24"/>
                <w:lang w:val="ru-RU"/>
              </w:rPr>
              <w:t>) были утверждены/приведены в исполнение в случае необходимости любым Аффилированным лицом.</w:t>
            </w:r>
          </w:p>
        </w:tc>
        <w:tc>
          <w:tcPr>
            <w:tcW w:w="5103" w:type="dxa"/>
          </w:tcPr>
          <w:p w14:paraId="20E5D620"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Each of the Parties shall use reasonable endeavors, at the sole cost and expense of the Buyer, to ensure that each of the transactions and matters referred to in </w:t>
            </w:r>
            <w:r>
              <w:rPr>
                <w:rFonts w:eastAsia="Times New Roman" w:cstheme="minorHAnsi"/>
                <w:iCs/>
                <w:color w:val="000000"/>
                <w:sz w:val="24"/>
                <w:szCs w:val="24"/>
              </w:rPr>
              <w:t>Clause</w:t>
            </w:r>
            <w:r w:rsidRPr="00B72EB1">
              <w:rPr>
                <w:rFonts w:eastAsia="Times New Roman" w:cstheme="minorHAnsi"/>
                <w:iCs/>
                <w:color w:val="000000"/>
                <w:sz w:val="24"/>
                <w:szCs w:val="24"/>
              </w:rPr>
              <w:t>s 3.</w:t>
            </w:r>
            <w:r w:rsidRPr="00B72EB1" w:rsidDel="00B965F3">
              <w:rPr>
                <w:rFonts w:eastAsia="Times New Roman" w:cstheme="minorHAnsi"/>
                <w:iCs/>
                <w:color w:val="000000"/>
                <w:sz w:val="24"/>
                <w:szCs w:val="24"/>
              </w:rPr>
              <w:t xml:space="preserve"> </w:t>
            </w:r>
            <w:r w:rsidRPr="00B72EB1">
              <w:rPr>
                <w:rFonts w:eastAsia="Times New Roman" w:cstheme="minorHAnsi"/>
                <w:iCs/>
                <w:color w:val="000000"/>
                <w:sz w:val="24"/>
                <w:szCs w:val="24"/>
              </w:rPr>
              <w:t>2 and 3.</w:t>
            </w:r>
            <w:r w:rsidRPr="00B72EB1" w:rsidDel="00B965F3">
              <w:rPr>
                <w:rFonts w:eastAsia="Times New Roman" w:cstheme="minorHAnsi"/>
                <w:iCs/>
                <w:color w:val="000000"/>
                <w:sz w:val="24"/>
                <w:szCs w:val="24"/>
              </w:rPr>
              <w:t xml:space="preserve"> </w:t>
            </w:r>
            <w:r>
              <w:rPr>
                <w:rFonts w:eastAsia="Times New Roman" w:cstheme="minorHAnsi"/>
                <w:iCs/>
                <w:color w:val="000000"/>
                <w:sz w:val="24"/>
                <w:szCs w:val="24"/>
              </w:rPr>
              <w:t>4</w:t>
            </w:r>
            <w:r w:rsidRPr="00B72EB1">
              <w:rPr>
                <w:rFonts w:eastAsia="Times New Roman" w:cstheme="minorHAnsi"/>
                <w:iCs/>
                <w:color w:val="000000"/>
                <w:sz w:val="24"/>
                <w:szCs w:val="24"/>
              </w:rPr>
              <w:t xml:space="preserve"> shall: (a) occur in the proper order in order to be rendered effective, and (b) approved and/or effected (as required) by any Affiliate as necessary.</w:t>
            </w:r>
          </w:p>
        </w:tc>
      </w:tr>
      <w:tr w:rsidR="009C3C71" w:rsidRPr="009C3C71" w14:paraId="40D0EF5B" w14:textId="77777777" w:rsidTr="009C3C71">
        <w:tc>
          <w:tcPr>
            <w:tcW w:w="5104" w:type="dxa"/>
          </w:tcPr>
          <w:p w14:paraId="37BB947B" w14:textId="77777777" w:rsidR="009C3C71" w:rsidRPr="00C4026C" w:rsidRDefault="009C3C71" w:rsidP="00004684">
            <w:pPr>
              <w:pStyle w:val="afa"/>
              <w:numPr>
                <w:ilvl w:val="2"/>
                <w:numId w:val="29"/>
              </w:numPr>
              <w:tabs>
                <w:tab w:val="clear" w:pos="0"/>
              </w:tabs>
              <w:spacing w:after="120"/>
              <w:jc w:val="both"/>
              <w:rPr>
                <w:rFonts w:eastAsia="Times New Roman" w:cstheme="minorHAnsi"/>
                <w:b/>
                <w:bCs/>
                <w:iCs/>
                <w:color w:val="000000"/>
                <w:sz w:val="24"/>
                <w:szCs w:val="24"/>
                <w:lang w:val="ru-RU"/>
              </w:rPr>
            </w:pPr>
            <w:r w:rsidRPr="00C4026C">
              <w:rPr>
                <w:rFonts w:eastAsia="Times New Roman" w:cstheme="minorHAnsi"/>
                <w:iCs/>
                <w:color w:val="000000"/>
                <w:sz w:val="24"/>
                <w:szCs w:val="24"/>
                <w:lang w:val="ru-RU"/>
              </w:rPr>
              <w:t xml:space="preserve">Стороны соглашаются, что Продавец не обязан исполнять свои обязательства в случае нарушения Покупателем обязательств, установленных </w:t>
            </w:r>
            <w:r w:rsidRPr="0037042C">
              <w:rPr>
                <w:rFonts w:eastAsia="Times New Roman" w:cstheme="minorHAnsi"/>
                <w:iCs/>
                <w:color w:val="000000"/>
                <w:sz w:val="24"/>
                <w:szCs w:val="24"/>
                <w:lang w:val="ru-RU"/>
              </w:rPr>
              <w:t>настоящим Опционом, за исключением случаев, когда Продавец отказался от права требования по данному нарушению.</w:t>
            </w:r>
          </w:p>
        </w:tc>
        <w:tc>
          <w:tcPr>
            <w:tcW w:w="5103" w:type="dxa"/>
          </w:tcPr>
          <w:p w14:paraId="323BF273"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The Parties agree that the Seller shall not be obliged </w:t>
            </w:r>
            <w:r>
              <w:rPr>
                <w:rFonts w:eastAsia="Times New Roman" w:cstheme="minorHAnsi"/>
                <w:iCs/>
                <w:color w:val="000000"/>
                <w:sz w:val="24"/>
                <w:szCs w:val="24"/>
              </w:rPr>
              <w:t>act towards Completion</w:t>
            </w:r>
            <w:r w:rsidRPr="00B72EB1">
              <w:rPr>
                <w:rFonts w:eastAsia="Times New Roman" w:cstheme="minorHAnsi"/>
                <w:iCs/>
                <w:color w:val="000000"/>
                <w:sz w:val="24"/>
                <w:szCs w:val="24"/>
              </w:rPr>
              <w:t xml:space="preserve"> if the Buyer breaches its undertakings set forth in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unless such breach is waived by the Seller.  </w:t>
            </w:r>
          </w:p>
        </w:tc>
      </w:tr>
      <w:tr w:rsidR="009C3C71" w:rsidRPr="00B72EB1" w14:paraId="2D7FADB0" w14:textId="77777777" w:rsidTr="009C3C71">
        <w:tc>
          <w:tcPr>
            <w:tcW w:w="5104" w:type="dxa"/>
          </w:tcPr>
          <w:p w14:paraId="2A7B5E23" w14:textId="77777777" w:rsidR="009C3C71" w:rsidRPr="00B72EB1"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Неисполнение</w:t>
            </w:r>
          </w:p>
        </w:tc>
        <w:tc>
          <w:tcPr>
            <w:tcW w:w="5103" w:type="dxa"/>
          </w:tcPr>
          <w:p w14:paraId="59D723A7" w14:textId="77777777" w:rsidR="009C3C71" w:rsidRPr="00B72EB1"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Failure to Complete</w:t>
            </w:r>
          </w:p>
        </w:tc>
      </w:tr>
      <w:tr w:rsidR="009C3C71" w:rsidRPr="009C3C71" w14:paraId="306B7D29" w14:textId="77777777" w:rsidTr="009C3C71">
        <w:tc>
          <w:tcPr>
            <w:tcW w:w="5104" w:type="dxa"/>
          </w:tcPr>
          <w:p w14:paraId="1637019F" w14:textId="77777777" w:rsidR="009C3C71" w:rsidRPr="00505FD0" w:rsidRDefault="009C3C71" w:rsidP="00004684">
            <w:pPr>
              <w:pStyle w:val="afa"/>
              <w:numPr>
                <w:ilvl w:val="2"/>
                <w:numId w:val="29"/>
              </w:numPr>
              <w:tabs>
                <w:tab w:val="clear" w:pos="0"/>
              </w:tabs>
              <w:spacing w:after="120"/>
              <w:jc w:val="both"/>
              <w:rPr>
                <w:rFonts w:eastAsia="Times New Roman" w:cstheme="minorHAnsi"/>
                <w:b/>
                <w:bCs/>
                <w:iCs/>
                <w:color w:val="000000"/>
                <w:sz w:val="24"/>
                <w:szCs w:val="24"/>
                <w:lang w:val="ru-RU"/>
              </w:rPr>
            </w:pPr>
            <w:r w:rsidRPr="00505FD0">
              <w:rPr>
                <w:rFonts w:eastAsia="Times New Roman" w:cstheme="minorHAnsi"/>
                <w:iCs/>
                <w:color w:val="000000"/>
                <w:sz w:val="24"/>
                <w:szCs w:val="24"/>
                <w:lang w:val="ru-RU"/>
              </w:rPr>
              <w:t>Если Закрытие не произошло до Даты Истечения Срока</w:t>
            </w:r>
            <w:r>
              <w:rPr>
                <w:rFonts w:eastAsia="Times New Roman" w:cstheme="minorHAnsi"/>
                <w:iCs/>
                <w:color w:val="000000"/>
                <w:sz w:val="24"/>
                <w:szCs w:val="24"/>
                <w:lang w:val="ru-RU"/>
              </w:rPr>
              <w:t xml:space="preserve"> (с учетом продления, если применимо)</w:t>
            </w:r>
            <w:r w:rsidRPr="00505FD0">
              <w:rPr>
                <w:rFonts w:eastAsia="Times New Roman" w:cstheme="minorHAnsi"/>
                <w:iCs/>
                <w:color w:val="000000"/>
                <w:sz w:val="24"/>
                <w:szCs w:val="24"/>
                <w:lang w:val="ru-RU"/>
              </w:rPr>
              <w:t xml:space="preserve"> вследствие неисполнения или иного нарушения Покупателем обязательств, установленных п. 2.4 или 3.</w:t>
            </w:r>
            <w:r>
              <w:rPr>
                <w:rFonts w:eastAsia="Times New Roman" w:cstheme="minorHAnsi"/>
                <w:iCs/>
                <w:color w:val="000000"/>
                <w:sz w:val="24"/>
                <w:szCs w:val="24"/>
                <w:lang w:val="ru-RU"/>
              </w:rPr>
              <w:t>2, 3.3 настоящего</w:t>
            </w:r>
            <w:r w:rsidRPr="00505FD0">
              <w:rPr>
                <w:rFonts w:eastAsia="Times New Roman" w:cstheme="minorHAnsi"/>
                <w:iCs/>
                <w:color w:val="000000"/>
                <w:sz w:val="24"/>
                <w:szCs w:val="24"/>
                <w:lang w:val="ru-RU"/>
              </w:rPr>
              <w:t xml:space="preserve"> Опциона, Продавец не несет никаких дальнейших обязательств по настоящему Опциону</w:t>
            </w:r>
            <w:r>
              <w:rPr>
                <w:rFonts w:eastAsia="Times New Roman" w:cstheme="minorHAnsi"/>
                <w:iCs/>
                <w:color w:val="000000"/>
                <w:sz w:val="24"/>
                <w:szCs w:val="24"/>
                <w:lang w:val="ru-RU"/>
              </w:rPr>
              <w:t xml:space="preserve">, </w:t>
            </w:r>
          </w:p>
        </w:tc>
        <w:tc>
          <w:tcPr>
            <w:tcW w:w="5103" w:type="dxa"/>
          </w:tcPr>
          <w:p w14:paraId="5745EB94"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If Completion does not take place by the Longstop Date</w:t>
            </w:r>
            <w:r>
              <w:rPr>
                <w:rFonts w:eastAsia="Times New Roman" w:cstheme="minorHAnsi"/>
                <w:iCs/>
                <w:color w:val="000000"/>
                <w:sz w:val="24"/>
                <w:szCs w:val="24"/>
              </w:rPr>
              <w:t xml:space="preserve"> (as extended, if applicable)</w:t>
            </w:r>
            <w:r w:rsidRPr="00B72EB1">
              <w:rPr>
                <w:rFonts w:eastAsia="Times New Roman" w:cstheme="minorHAnsi"/>
                <w:iCs/>
                <w:color w:val="000000"/>
                <w:sz w:val="24"/>
                <w:szCs w:val="24"/>
              </w:rPr>
              <w:t xml:space="preserve"> because the Buyer has failed to perform or otherwise comply with its obligations under </w:t>
            </w:r>
            <w:r>
              <w:rPr>
                <w:rFonts w:eastAsia="Times New Roman" w:cstheme="minorHAnsi"/>
                <w:iCs/>
                <w:color w:val="000000"/>
                <w:sz w:val="24"/>
                <w:szCs w:val="24"/>
              </w:rPr>
              <w:t>Clause</w:t>
            </w:r>
            <w:r w:rsidRPr="00B72EB1">
              <w:rPr>
                <w:rFonts w:eastAsia="Times New Roman" w:cstheme="minorHAnsi"/>
                <w:iCs/>
                <w:color w:val="000000"/>
                <w:sz w:val="24"/>
                <w:szCs w:val="24"/>
              </w:rPr>
              <w:t>s 2.4 or 3.</w:t>
            </w:r>
            <w:r w:rsidRPr="00AE029F">
              <w:rPr>
                <w:rFonts w:eastAsia="Times New Roman" w:cstheme="minorHAnsi"/>
                <w:iCs/>
                <w:color w:val="000000"/>
                <w:sz w:val="24"/>
                <w:szCs w:val="24"/>
              </w:rPr>
              <w:t>2, 3.3</w:t>
            </w:r>
            <w:r w:rsidRPr="00B72EB1">
              <w:rPr>
                <w:rFonts w:eastAsia="Times New Roman" w:cstheme="minorHAnsi"/>
                <w:iCs/>
                <w:color w:val="000000"/>
                <w:sz w:val="24"/>
                <w:szCs w:val="24"/>
              </w:rPr>
              <w:t xml:space="preserve"> above, then the Seller shall have no further obligations hereunder.</w:t>
            </w:r>
          </w:p>
        </w:tc>
      </w:tr>
      <w:tr w:rsidR="009C3C71" w:rsidRPr="009C3C71" w14:paraId="5957BEF9" w14:textId="77777777" w:rsidTr="009C3C71">
        <w:tc>
          <w:tcPr>
            <w:tcW w:w="5104" w:type="dxa"/>
          </w:tcPr>
          <w:p w14:paraId="26AD530E" w14:textId="77777777" w:rsidR="009C3C71" w:rsidRPr="00C4026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 xml:space="preserve">Если Закрытие не произошло по вине одной из Сторон, то эта сторона имеет право в письменном уведомлении, направленном другой Стороне: </w:t>
            </w:r>
          </w:p>
          <w:p w14:paraId="62580CA9" w14:textId="77777777" w:rsidR="009C3C71" w:rsidRPr="00B72EB1" w:rsidRDefault="009C3C71" w:rsidP="00004684">
            <w:pPr>
              <w:pStyle w:val="af5"/>
              <w:numPr>
                <w:ilvl w:val="0"/>
                <w:numId w:val="45"/>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перейти к Закрытию в разумно возможной степени (без ограничения своих прав по настоящему Опциону); или</w:t>
            </w:r>
          </w:p>
          <w:p w14:paraId="66EAA1A8" w14:textId="77777777" w:rsidR="009C3C71" w:rsidRPr="00C4026C" w:rsidRDefault="009C3C71" w:rsidP="00004684">
            <w:pPr>
              <w:pStyle w:val="af5"/>
              <w:numPr>
                <w:ilvl w:val="0"/>
                <w:numId w:val="45"/>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принять решение о переносе Закрытия на Банковский День, следующий за установленной датой Закрытия при условии, что он предшествует Дате Истечения Срока</w:t>
            </w:r>
            <w:r>
              <w:rPr>
                <w:rFonts w:eastAsia="Times New Roman" w:cstheme="minorHAnsi"/>
                <w:iCs/>
                <w:color w:val="000000"/>
                <w:sz w:val="24"/>
                <w:szCs w:val="24"/>
              </w:rPr>
              <w:t xml:space="preserve"> (</w:t>
            </w:r>
            <w:r w:rsidRPr="009C7647">
              <w:rPr>
                <w:rFonts w:eastAsia="Times New Roman" w:cstheme="minorHAnsi"/>
                <w:iCs/>
                <w:color w:val="000000"/>
                <w:sz w:val="24"/>
                <w:szCs w:val="24"/>
              </w:rPr>
              <w:t xml:space="preserve">с учетом права </w:t>
            </w:r>
            <w:r>
              <w:rPr>
                <w:rFonts w:eastAsia="Times New Roman" w:cstheme="minorHAnsi"/>
                <w:iCs/>
                <w:color w:val="000000"/>
                <w:sz w:val="24"/>
                <w:szCs w:val="24"/>
              </w:rPr>
              <w:t>П</w:t>
            </w:r>
            <w:r w:rsidRPr="009C7647">
              <w:rPr>
                <w:rFonts w:eastAsia="Times New Roman" w:cstheme="minorHAnsi"/>
                <w:iCs/>
                <w:color w:val="000000"/>
                <w:sz w:val="24"/>
                <w:szCs w:val="24"/>
              </w:rPr>
              <w:t>родавца продлить этот срок</w:t>
            </w:r>
            <w:r>
              <w:rPr>
                <w:rFonts w:eastAsia="Times New Roman" w:cstheme="minorHAnsi"/>
                <w:iCs/>
                <w:color w:val="000000"/>
                <w:sz w:val="24"/>
                <w:szCs w:val="24"/>
              </w:rPr>
              <w:t xml:space="preserve">, </w:t>
            </w:r>
            <w:r w:rsidRPr="009C7647">
              <w:rPr>
                <w:rFonts w:eastAsia="Times New Roman" w:cstheme="minorHAnsi"/>
                <w:iCs/>
                <w:color w:val="000000"/>
                <w:sz w:val="24"/>
                <w:szCs w:val="24"/>
              </w:rPr>
              <w:t xml:space="preserve">в </w:t>
            </w:r>
            <w:r>
              <w:rPr>
                <w:rFonts w:eastAsia="Times New Roman" w:cstheme="minorHAnsi"/>
                <w:iCs/>
                <w:color w:val="000000"/>
                <w:sz w:val="24"/>
                <w:szCs w:val="24"/>
              </w:rPr>
              <w:t xml:space="preserve">этом </w:t>
            </w:r>
            <w:r w:rsidRPr="009C7647">
              <w:rPr>
                <w:rFonts w:eastAsia="Times New Roman" w:cstheme="minorHAnsi"/>
                <w:iCs/>
                <w:color w:val="000000"/>
                <w:sz w:val="24"/>
                <w:szCs w:val="24"/>
              </w:rPr>
              <w:t xml:space="preserve">случае </w:t>
            </w:r>
            <w:r>
              <w:rPr>
                <w:rFonts w:eastAsia="Times New Roman" w:cstheme="minorHAnsi"/>
                <w:iCs/>
                <w:color w:val="000000"/>
                <w:sz w:val="24"/>
                <w:szCs w:val="24"/>
              </w:rPr>
              <w:t>продленная</w:t>
            </w:r>
            <w:r w:rsidRPr="009C7647">
              <w:rPr>
                <w:rFonts w:eastAsia="Times New Roman" w:cstheme="minorHAnsi"/>
                <w:iCs/>
                <w:color w:val="000000"/>
                <w:sz w:val="24"/>
                <w:szCs w:val="24"/>
              </w:rPr>
              <w:t xml:space="preserve"> дата считается </w:t>
            </w:r>
            <w:r>
              <w:rPr>
                <w:rFonts w:eastAsia="Times New Roman" w:cstheme="minorHAnsi"/>
                <w:iCs/>
                <w:color w:val="000000"/>
                <w:sz w:val="24"/>
                <w:szCs w:val="24"/>
              </w:rPr>
              <w:t>Д</w:t>
            </w:r>
            <w:r w:rsidRPr="009C7647">
              <w:rPr>
                <w:rFonts w:eastAsia="Times New Roman" w:cstheme="minorHAnsi"/>
                <w:iCs/>
                <w:color w:val="000000"/>
                <w:sz w:val="24"/>
                <w:szCs w:val="24"/>
              </w:rPr>
              <w:t>атой</w:t>
            </w:r>
            <w:r>
              <w:rPr>
                <w:rFonts w:eastAsia="Times New Roman" w:cstheme="minorHAnsi"/>
                <w:iCs/>
                <w:color w:val="000000"/>
                <w:sz w:val="24"/>
                <w:szCs w:val="24"/>
              </w:rPr>
              <w:t xml:space="preserve"> Истечения Срока)</w:t>
            </w:r>
            <w:r w:rsidRPr="00B72EB1">
              <w:rPr>
                <w:rFonts w:eastAsia="Times New Roman" w:cstheme="minorHAnsi"/>
                <w:iCs/>
                <w:color w:val="000000"/>
                <w:sz w:val="24"/>
                <w:szCs w:val="24"/>
              </w:rPr>
              <w:t>.</w:t>
            </w:r>
          </w:p>
        </w:tc>
        <w:tc>
          <w:tcPr>
            <w:tcW w:w="5103" w:type="dxa"/>
          </w:tcPr>
          <w:p w14:paraId="5248AA4F"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If Completion does not take place due to no fault of either Party, then either Party may by written notice to the other Party: </w:t>
            </w:r>
          </w:p>
          <w:p w14:paraId="48BA7157" w14:textId="77777777" w:rsidR="009C3C71" w:rsidRPr="00C4026C" w:rsidRDefault="009C3C71" w:rsidP="00004684">
            <w:pPr>
              <w:pStyle w:val="af5"/>
              <w:numPr>
                <w:ilvl w:val="0"/>
                <w:numId w:val="46"/>
              </w:numPr>
              <w:spacing w:after="120"/>
              <w:contextualSpacing w:val="0"/>
              <w:jc w:val="both"/>
              <w:rPr>
                <w:rFonts w:eastAsia="Times New Roman" w:cstheme="minorHAnsi"/>
                <w:bCs/>
                <w:iCs/>
                <w:color w:val="000000"/>
                <w:sz w:val="24"/>
                <w:szCs w:val="24"/>
                <w:lang w:val="en-US"/>
              </w:rPr>
            </w:pPr>
            <w:r w:rsidRPr="00C4026C">
              <w:rPr>
                <w:rFonts w:eastAsia="Times New Roman" w:cstheme="minorHAnsi"/>
                <w:bCs/>
                <w:iCs/>
                <w:color w:val="000000"/>
                <w:sz w:val="24"/>
                <w:szCs w:val="24"/>
                <w:lang w:val="en-US"/>
              </w:rPr>
              <w:t>proceed to Completion to the extent reasonably practicable (without limiting its rights under this Option</w:t>
            </w:r>
            <w:r>
              <w:rPr>
                <w:rFonts w:eastAsia="Times New Roman" w:cstheme="minorHAnsi"/>
                <w:bCs/>
                <w:iCs/>
                <w:color w:val="000000"/>
                <w:sz w:val="24"/>
                <w:szCs w:val="24"/>
                <w:lang w:val="en-US"/>
              </w:rPr>
              <w:t xml:space="preserve"> Agreement</w:t>
            </w:r>
            <w:r w:rsidRPr="00C4026C">
              <w:rPr>
                <w:rFonts w:eastAsia="Times New Roman" w:cstheme="minorHAnsi"/>
                <w:bCs/>
                <w:iCs/>
                <w:color w:val="000000"/>
                <w:sz w:val="24"/>
                <w:szCs w:val="24"/>
                <w:lang w:val="en-US"/>
              </w:rPr>
              <w:t>); or</w:t>
            </w:r>
          </w:p>
          <w:p w14:paraId="339AEBE0" w14:textId="77777777" w:rsidR="009C3C71" w:rsidRPr="00B72EB1" w:rsidRDefault="009C3C71" w:rsidP="00004684">
            <w:pPr>
              <w:pStyle w:val="af5"/>
              <w:numPr>
                <w:ilvl w:val="0"/>
                <w:numId w:val="46"/>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elect to defer Completion to a Business Day following the designated date for Completion provided it is prior the Longstop Date</w:t>
            </w:r>
            <w:r>
              <w:rPr>
                <w:rFonts w:eastAsia="Times New Roman" w:cstheme="minorHAnsi"/>
                <w:iCs/>
                <w:color w:val="000000"/>
                <w:sz w:val="24"/>
                <w:szCs w:val="24"/>
                <w:lang w:val="en-US"/>
              </w:rPr>
              <w:t xml:space="preserve"> (subject to the Seller’s right to extend the same and if so extended, such extended date shall be considered the Longstop Date)</w:t>
            </w:r>
            <w:r w:rsidRPr="00B72EB1">
              <w:rPr>
                <w:rFonts w:eastAsia="Times New Roman" w:cstheme="minorHAnsi"/>
                <w:iCs/>
                <w:color w:val="000000"/>
                <w:sz w:val="24"/>
                <w:szCs w:val="24"/>
                <w:lang w:val="en-US"/>
              </w:rPr>
              <w:t>.</w:t>
            </w:r>
          </w:p>
        </w:tc>
      </w:tr>
      <w:tr w:rsidR="009C3C71" w:rsidRPr="00B72EB1" w14:paraId="7B7D2842" w14:textId="77777777" w:rsidTr="009C3C71">
        <w:tc>
          <w:tcPr>
            <w:tcW w:w="5104" w:type="dxa"/>
          </w:tcPr>
          <w:p w14:paraId="1646450E" w14:textId="77777777" w:rsidR="009C3C71" w:rsidRPr="00B72EB1" w:rsidRDefault="009C3C71" w:rsidP="00004684">
            <w:pPr>
              <w:pStyle w:val="afa"/>
              <w:numPr>
                <w:ilvl w:val="0"/>
                <w:numId w:val="29"/>
              </w:numPr>
              <w:tabs>
                <w:tab w:val="clear" w:pos="0"/>
              </w:tabs>
              <w:spacing w:after="120"/>
              <w:ind w:left="360" w:hanging="360"/>
              <w:jc w:val="both"/>
              <w:rPr>
                <w:rFonts w:eastAsia="Times New Roman" w:cstheme="minorHAnsi"/>
                <w:b/>
                <w:bCs/>
                <w:iCs/>
                <w:color w:val="000000"/>
                <w:sz w:val="24"/>
                <w:szCs w:val="24"/>
              </w:rPr>
            </w:pPr>
            <w:r>
              <w:rPr>
                <w:rFonts w:cstheme="minorHAnsi"/>
                <w:b/>
                <w:bCs/>
                <w:sz w:val="24"/>
                <w:szCs w:val="24"/>
                <w:lang w:val="ru-RU"/>
              </w:rPr>
              <w:t>ЗАВЕРЕНИЯ</w:t>
            </w:r>
          </w:p>
        </w:tc>
        <w:tc>
          <w:tcPr>
            <w:tcW w:w="5103" w:type="dxa"/>
          </w:tcPr>
          <w:p w14:paraId="20D3E176" w14:textId="77777777" w:rsidR="009C3C71" w:rsidRPr="00C4026C" w:rsidRDefault="009C3C71" w:rsidP="00004684">
            <w:pPr>
              <w:pStyle w:val="afa"/>
              <w:numPr>
                <w:ilvl w:val="0"/>
                <w:numId w:val="34"/>
              </w:numPr>
              <w:tabs>
                <w:tab w:val="clear" w:pos="0"/>
              </w:tabs>
              <w:spacing w:after="120"/>
              <w:ind w:left="314" w:hanging="314"/>
              <w:jc w:val="both"/>
              <w:rPr>
                <w:rFonts w:cstheme="minorHAnsi"/>
                <w:b/>
                <w:bCs/>
                <w:sz w:val="24"/>
                <w:szCs w:val="24"/>
              </w:rPr>
            </w:pPr>
            <w:r>
              <w:rPr>
                <w:rFonts w:cstheme="minorHAnsi"/>
                <w:b/>
                <w:bCs/>
                <w:sz w:val="24"/>
                <w:szCs w:val="24"/>
              </w:rPr>
              <w:t>REPRESENTATIONS</w:t>
            </w:r>
          </w:p>
        </w:tc>
      </w:tr>
      <w:tr w:rsidR="009C3C71" w:rsidRPr="009C3C71" w14:paraId="7E1FC051" w14:textId="77777777" w:rsidTr="009C3C71">
        <w:tc>
          <w:tcPr>
            <w:tcW w:w="5104" w:type="dxa"/>
          </w:tcPr>
          <w:p w14:paraId="0B7E5541" w14:textId="77777777" w:rsidR="009C3C71" w:rsidRPr="00C4026C" w:rsidRDefault="009C3C71" w:rsidP="00004684">
            <w:pPr>
              <w:pStyle w:val="afa"/>
              <w:numPr>
                <w:ilvl w:val="1"/>
                <w:numId w:val="29"/>
              </w:numPr>
              <w:tabs>
                <w:tab w:val="clear" w:pos="0"/>
              </w:tabs>
              <w:spacing w:after="120"/>
              <w:jc w:val="both"/>
              <w:rPr>
                <w:rFonts w:eastAsia="Times New Roman" w:cstheme="minorHAnsi"/>
                <w:b/>
                <w:bCs/>
                <w:iCs/>
                <w:color w:val="000000"/>
                <w:sz w:val="24"/>
                <w:szCs w:val="24"/>
                <w:lang w:val="ru-RU"/>
              </w:rPr>
            </w:pPr>
            <w:r w:rsidRPr="00C4026C">
              <w:rPr>
                <w:rFonts w:eastAsia="Times New Roman" w:cstheme="minorHAnsi"/>
                <w:iCs/>
                <w:color w:val="000000"/>
                <w:sz w:val="24"/>
                <w:szCs w:val="24"/>
                <w:lang w:val="ru-RU"/>
              </w:rPr>
              <w:t xml:space="preserve">Покупатель </w:t>
            </w:r>
            <w:r>
              <w:rPr>
                <w:rFonts w:eastAsia="Times New Roman" w:cstheme="minorHAnsi"/>
                <w:iCs/>
                <w:color w:val="000000"/>
                <w:sz w:val="24"/>
                <w:szCs w:val="24"/>
                <w:lang w:val="ru-RU"/>
              </w:rPr>
              <w:t>заверяет</w:t>
            </w:r>
            <w:r w:rsidRPr="00C4026C">
              <w:rPr>
                <w:rFonts w:eastAsia="Times New Roman" w:cstheme="minorHAnsi"/>
                <w:iCs/>
                <w:color w:val="000000"/>
                <w:sz w:val="24"/>
                <w:szCs w:val="24"/>
                <w:lang w:val="ru-RU"/>
              </w:rPr>
              <w:t xml:space="preserve"> Продавц</w:t>
            </w:r>
            <w:r>
              <w:rPr>
                <w:rFonts w:eastAsia="Times New Roman" w:cstheme="minorHAnsi"/>
                <w:iCs/>
                <w:color w:val="000000"/>
                <w:sz w:val="24"/>
                <w:szCs w:val="24"/>
                <w:lang w:val="ru-RU"/>
              </w:rPr>
              <w:t>а</w:t>
            </w:r>
            <w:r w:rsidRPr="00C4026C">
              <w:rPr>
                <w:rFonts w:eastAsia="Times New Roman" w:cstheme="minorHAnsi"/>
                <w:iCs/>
                <w:color w:val="000000"/>
                <w:sz w:val="24"/>
                <w:szCs w:val="24"/>
                <w:lang w:val="ru-RU"/>
              </w:rPr>
              <w:t xml:space="preserve">, что на дату заключения </w:t>
            </w:r>
            <w:r w:rsidRPr="00AE029F">
              <w:rPr>
                <w:rFonts w:eastAsia="Times New Roman" w:cstheme="minorHAnsi"/>
                <w:b/>
                <w:bCs/>
                <w:iCs/>
                <w:color w:val="000000"/>
                <w:sz w:val="24"/>
                <w:szCs w:val="24"/>
                <w:lang w:val="ru-RU"/>
              </w:rPr>
              <w:t>настоящего</w:t>
            </w:r>
            <w:r w:rsidRPr="00C4026C">
              <w:rPr>
                <w:rFonts w:eastAsia="Times New Roman" w:cstheme="minorHAnsi"/>
                <w:iCs/>
                <w:color w:val="000000"/>
                <w:sz w:val="24"/>
                <w:szCs w:val="24"/>
                <w:lang w:val="ru-RU"/>
              </w:rPr>
              <w:t xml:space="preserve"> Опциона:</w:t>
            </w:r>
          </w:p>
        </w:tc>
        <w:tc>
          <w:tcPr>
            <w:tcW w:w="5103" w:type="dxa"/>
          </w:tcPr>
          <w:p w14:paraId="08995A09" w14:textId="77777777" w:rsidR="009C3C71" w:rsidRPr="00C4026C"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t xml:space="preserve">The Buyer </w:t>
            </w:r>
            <w:r w:rsidRPr="00AE029F">
              <w:rPr>
                <w:rFonts w:eastAsia="Times New Roman" w:cstheme="minorHAnsi"/>
                <w:b/>
                <w:bCs/>
                <w:iCs/>
                <w:color w:val="000000"/>
                <w:sz w:val="24"/>
                <w:szCs w:val="24"/>
              </w:rPr>
              <w:t>represents</w:t>
            </w:r>
            <w:r>
              <w:rPr>
                <w:rFonts w:eastAsia="Times New Roman" w:cstheme="minorHAnsi"/>
                <w:iCs/>
                <w:color w:val="000000"/>
                <w:sz w:val="24"/>
                <w:szCs w:val="24"/>
              </w:rPr>
              <w:t xml:space="preserve"> </w:t>
            </w:r>
            <w:r w:rsidRPr="00B72EB1">
              <w:rPr>
                <w:rFonts w:eastAsia="Times New Roman" w:cstheme="minorHAnsi"/>
                <w:iCs/>
                <w:color w:val="000000"/>
                <w:sz w:val="24"/>
                <w:szCs w:val="24"/>
              </w:rPr>
              <w:t xml:space="preserve">to the </w:t>
            </w:r>
            <w:r>
              <w:rPr>
                <w:rFonts w:eastAsia="Times New Roman" w:cstheme="minorHAnsi"/>
                <w:iCs/>
                <w:color w:val="000000"/>
                <w:sz w:val="24"/>
                <w:szCs w:val="24"/>
              </w:rPr>
              <w:t>Seller</w:t>
            </w:r>
            <w:r w:rsidRPr="00B72EB1">
              <w:rPr>
                <w:rFonts w:eastAsia="Times New Roman" w:cstheme="minorHAnsi"/>
                <w:iCs/>
                <w:color w:val="000000"/>
                <w:sz w:val="24"/>
                <w:szCs w:val="24"/>
              </w:rPr>
              <w:t xml:space="preserve"> that, as of the date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w:t>
            </w:r>
          </w:p>
        </w:tc>
      </w:tr>
      <w:tr w:rsidR="009C3C71" w:rsidRPr="009C3C71" w14:paraId="0A83A177" w14:textId="77777777" w:rsidTr="009C3C71">
        <w:tc>
          <w:tcPr>
            <w:tcW w:w="5104" w:type="dxa"/>
          </w:tcPr>
          <w:p w14:paraId="2321D458" w14:textId="77777777" w:rsidR="009C3C71" w:rsidRPr="00C4026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Покупатель надлежащим образом учрежден, существует на правомерных основаниях в соответствии с Правом места регистрации, имеет хорошую репутацию, обладает правом вести ту предпринимательскую деятельность, которая ведется им в настоящий момент, правом заключать настоящий Опцион и исполнять свои обязательства по нему;</w:t>
            </w:r>
          </w:p>
        </w:tc>
        <w:tc>
          <w:tcPr>
            <w:tcW w:w="5103" w:type="dxa"/>
          </w:tcPr>
          <w:p w14:paraId="63DC039E"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t>It</w:t>
            </w:r>
            <w:r w:rsidRPr="00B72EB1">
              <w:rPr>
                <w:rFonts w:eastAsia="Times New Roman" w:cstheme="minorHAnsi"/>
                <w:iCs/>
                <w:color w:val="000000"/>
                <w:sz w:val="24"/>
                <w:szCs w:val="24"/>
              </w:rPr>
              <w:t xml:space="preserve"> is duly organized, validly existing and in good standing under the Laws of its jurisdiction of incorporation, and has the power to conduct its business as currently conducted and to enter into, and perform its obligations under,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w:t>
            </w:r>
          </w:p>
        </w:tc>
      </w:tr>
      <w:tr w:rsidR="009C3C71" w:rsidRPr="009C3C71" w14:paraId="34777383" w14:textId="77777777" w:rsidTr="009C3C71">
        <w:tc>
          <w:tcPr>
            <w:tcW w:w="5104" w:type="dxa"/>
          </w:tcPr>
          <w:p w14:paraId="76D5F645" w14:textId="77777777" w:rsidR="009C3C71" w:rsidRPr="00C4026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Заключение и оформление Покупателем настоящего Опциона, а также исполнение предусмотренных в нем обязательств надлежащим образом санкционировано посредством проведения всех необходимых корпоративных процедур; лица, подписывающие Опцион от имени Покупателя, надлежащим образом уполномочены подписывать, заключать и оформлять настоящий Опцион;</w:t>
            </w:r>
          </w:p>
        </w:tc>
        <w:tc>
          <w:tcPr>
            <w:tcW w:w="5103" w:type="dxa"/>
          </w:tcPr>
          <w:p w14:paraId="09559D12"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The execution and delivery by it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and the performance by it of its obligations hereunder have been duly authorized by all necessary corporate actions, and the signatories hereof on its behalf have been duly authorized </w:t>
            </w:r>
            <w:r>
              <w:rPr>
                <w:rFonts w:eastAsia="Times New Roman" w:cstheme="minorHAnsi"/>
                <w:iCs/>
                <w:color w:val="000000"/>
                <w:sz w:val="24"/>
                <w:szCs w:val="24"/>
              </w:rPr>
              <w:t xml:space="preserve">on behalf of the Buyer </w:t>
            </w:r>
            <w:r w:rsidRPr="00B72EB1">
              <w:rPr>
                <w:rFonts w:eastAsia="Times New Roman" w:cstheme="minorHAnsi"/>
                <w:iCs/>
                <w:color w:val="000000"/>
                <w:sz w:val="24"/>
                <w:szCs w:val="24"/>
              </w:rPr>
              <w:t>to sign, execute and deliver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w:t>
            </w:r>
          </w:p>
        </w:tc>
      </w:tr>
      <w:tr w:rsidR="009C3C71" w:rsidRPr="009C3C71" w14:paraId="216C52D9" w14:textId="77777777" w:rsidTr="009C3C71">
        <w:tc>
          <w:tcPr>
            <w:tcW w:w="5104" w:type="dxa"/>
          </w:tcPr>
          <w:p w14:paraId="6597365D" w14:textId="77777777" w:rsidR="009C3C71" w:rsidRPr="00C4026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Настоящий Опцион надлежащим образом заключен и оформлен и предусматривает действительные и имеющие юридическую силу обязательства, подлежащие принудительному исполнению в соответствии с его условиями;</w:t>
            </w:r>
          </w:p>
        </w:tc>
        <w:tc>
          <w:tcPr>
            <w:tcW w:w="5103" w:type="dxa"/>
          </w:tcPr>
          <w:p w14:paraId="750D7C74"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has been duly executed and delivered by it and constitutes its valid and legally binding obligation, enforceable in accordance with its terms;</w:t>
            </w:r>
          </w:p>
        </w:tc>
      </w:tr>
      <w:tr w:rsidR="009C3C71" w:rsidRPr="009C3C71" w14:paraId="0BA128E8" w14:textId="77777777" w:rsidTr="009C3C71">
        <w:tc>
          <w:tcPr>
            <w:tcW w:w="5104" w:type="dxa"/>
          </w:tcPr>
          <w:p w14:paraId="53B3071A" w14:textId="77777777" w:rsidR="009C3C71" w:rsidRPr="00C4026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 xml:space="preserve">Покупателем получены все согласия, лицензии, одобрения и разрешения любых Лиц, необходимые для заключения, действительности, исполнения и возможности приведения настоящего Опциона в исполнение, которые действительны и не отозваны на настоящий момент; и </w:t>
            </w:r>
          </w:p>
        </w:tc>
        <w:tc>
          <w:tcPr>
            <w:tcW w:w="5103" w:type="dxa"/>
          </w:tcPr>
          <w:p w14:paraId="16245A19"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All consents, licenses, approvals and authori</w:t>
            </w:r>
            <w:r>
              <w:rPr>
                <w:rFonts w:eastAsia="Times New Roman" w:cstheme="minorHAnsi"/>
                <w:iCs/>
                <w:color w:val="000000"/>
                <w:sz w:val="24"/>
                <w:szCs w:val="24"/>
              </w:rPr>
              <w:t>z</w:t>
            </w:r>
            <w:r w:rsidRPr="00B72EB1">
              <w:rPr>
                <w:rFonts w:eastAsia="Times New Roman" w:cstheme="minorHAnsi"/>
                <w:iCs/>
                <w:color w:val="000000"/>
                <w:sz w:val="24"/>
                <w:szCs w:val="24"/>
              </w:rPr>
              <w:t xml:space="preserve">ations which are required to be obtained by it from any </w:t>
            </w:r>
            <w:r>
              <w:rPr>
                <w:rFonts w:eastAsia="Times New Roman" w:cstheme="minorHAnsi"/>
                <w:iCs/>
                <w:color w:val="000000"/>
                <w:sz w:val="24"/>
                <w:szCs w:val="24"/>
              </w:rPr>
              <w:t>p</w:t>
            </w:r>
            <w:r w:rsidRPr="00B72EB1">
              <w:rPr>
                <w:rFonts w:eastAsia="Times New Roman" w:cstheme="minorHAnsi"/>
                <w:iCs/>
                <w:color w:val="000000"/>
                <w:sz w:val="24"/>
                <w:szCs w:val="24"/>
              </w:rPr>
              <w:t>erson in connection with the execution, validity, performance or enforceability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have been obtained and are valid and subsisting at the date hereof; and</w:t>
            </w:r>
          </w:p>
        </w:tc>
      </w:tr>
      <w:tr w:rsidR="009C3C71" w:rsidRPr="009C3C71" w14:paraId="0E7FEFE4" w14:textId="77777777" w:rsidTr="009C3C71">
        <w:tc>
          <w:tcPr>
            <w:tcW w:w="5104" w:type="dxa"/>
          </w:tcPr>
          <w:p w14:paraId="40AB0C1F" w14:textId="77777777" w:rsidR="009C3C71" w:rsidRPr="00C4026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t>З</w:t>
            </w:r>
            <w:r w:rsidRPr="00C4026C">
              <w:rPr>
                <w:rFonts w:eastAsia="Times New Roman" w:cstheme="minorHAnsi"/>
                <w:iCs/>
                <w:color w:val="000000"/>
                <w:sz w:val="24"/>
                <w:szCs w:val="24"/>
                <w:lang w:val="ru-RU"/>
              </w:rPr>
              <w:t xml:space="preserve">аключение и </w:t>
            </w:r>
            <w:r>
              <w:rPr>
                <w:rFonts w:eastAsia="Times New Roman" w:cstheme="minorHAnsi"/>
                <w:iCs/>
                <w:color w:val="000000"/>
                <w:sz w:val="24"/>
                <w:szCs w:val="24"/>
                <w:lang w:val="ru-RU"/>
              </w:rPr>
              <w:t>исполнение</w:t>
            </w:r>
            <w:r w:rsidRPr="00C4026C">
              <w:rPr>
                <w:rFonts w:eastAsia="Times New Roman" w:cstheme="minorHAnsi"/>
                <w:iCs/>
                <w:color w:val="000000"/>
                <w:sz w:val="24"/>
                <w:szCs w:val="24"/>
                <w:lang w:val="ru-RU"/>
              </w:rPr>
              <w:t xml:space="preserve"> настоящего Опциона, а также исполнение предусмотренных в нем обязательств не противоречит, не будет противоречить, не приводит и не может привести к нарушению любых условий или положений:</w:t>
            </w:r>
          </w:p>
          <w:p w14:paraId="7CFCD1CE" w14:textId="77777777" w:rsidR="009C3C71" w:rsidRPr="00B72EB1" w:rsidRDefault="009C3C71" w:rsidP="00004684">
            <w:pPr>
              <w:pStyle w:val="af5"/>
              <w:numPr>
                <w:ilvl w:val="0"/>
                <w:numId w:val="48"/>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любого применимого Права или учредительных документов Покупателя; или </w:t>
            </w:r>
          </w:p>
          <w:p w14:paraId="0A09D628" w14:textId="77777777" w:rsidR="009C3C71" w:rsidRPr="00B72EB1" w:rsidRDefault="009C3C71" w:rsidP="00004684">
            <w:pPr>
              <w:pStyle w:val="af5"/>
              <w:numPr>
                <w:ilvl w:val="0"/>
                <w:numId w:val="48"/>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любого приказа, предписания, постановления, решения или указа любого Государственного или </w:t>
            </w:r>
            <w:r>
              <w:rPr>
                <w:rFonts w:eastAsia="Times New Roman" w:cstheme="minorHAnsi"/>
                <w:iCs/>
                <w:color w:val="000000"/>
                <w:sz w:val="24"/>
                <w:szCs w:val="24"/>
              </w:rPr>
              <w:t>Уполномоченного</w:t>
            </w:r>
            <w:r w:rsidRPr="00B72EB1">
              <w:rPr>
                <w:rFonts w:eastAsia="Times New Roman" w:cstheme="minorHAnsi"/>
                <w:iCs/>
                <w:color w:val="000000"/>
                <w:sz w:val="24"/>
                <w:szCs w:val="24"/>
              </w:rPr>
              <w:t xml:space="preserve"> Органа, </w:t>
            </w:r>
            <w:r>
              <w:rPr>
                <w:rFonts w:eastAsia="Times New Roman" w:cstheme="minorHAnsi"/>
                <w:iCs/>
                <w:color w:val="000000"/>
                <w:sz w:val="24"/>
                <w:szCs w:val="24"/>
              </w:rPr>
              <w:t>Законодательного</w:t>
            </w:r>
            <w:r w:rsidRPr="00B72EB1">
              <w:rPr>
                <w:rFonts w:eastAsia="Times New Roman" w:cstheme="minorHAnsi"/>
                <w:iCs/>
                <w:color w:val="000000"/>
                <w:sz w:val="24"/>
                <w:szCs w:val="24"/>
              </w:rPr>
              <w:t xml:space="preserve"> Условия или любого соглашения или акта, по которому Покупатель несет обязанности; в той мере, в которой требуется любое согласие любого Государственного или </w:t>
            </w:r>
            <w:r>
              <w:rPr>
                <w:rFonts w:eastAsia="Times New Roman" w:cstheme="minorHAnsi"/>
                <w:iCs/>
                <w:color w:val="000000"/>
                <w:sz w:val="24"/>
                <w:szCs w:val="24"/>
              </w:rPr>
              <w:t>Уполномоченного</w:t>
            </w:r>
            <w:r w:rsidRPr="00B72EB1">
              <w:rPr>
                <w:rFonts w:eastAsia="Times New Roman" w:cstheme="minorHAnsi"/>
                <w:iCs/>
                <w:color w:val="000000"/>
                <w:sz w:val="24"/>
                <w:szCs w:val="24"/>
              </w:rPr>
              <w:t xml:space="preserve"> Органа или должно быть выполнено </w:t>
            </w:r>
            <w:r>
              <w:rPr>
                <w:rFonts w:eastAsia="Times New Roman" w:cstheme="minorHAnsi"/>
                <w:iCs/>
                <w:color w:val="000000"/>
                <w:sz w:val="24"/>
                <w:szCs w:val="24"/>
              </w:rPr>
              <w:t>Законодательное</w:t>
            </w:r>
            <w:r w:rsidRPr="00B72EB1">
              <w:rPr>
                <w:rFonts w:eastAsia="Times New Roman" w:cstheme="minorHAnsi"/>
                <w:iCs/>
                <w:color w:val="000000"/>
                <w:sz w:val="24"/>
                <w:szCs w:val="24"/>
              </w:rPr>
              <w:t xml:space="preserve"> Условие, Покупатель надлежащим образом получает или выполняет их за собственный счет; или</w:t>
            </w:r>
          </w:p>
          <w:p w14:paraId="36697BFF" w14:textId="77777777" w:rsidR="009C3C71" w:rsidRPr="00B72EB1" w:rsidRDefault="009C3C71" w:rsidP="00004684">
            <w:pPr>
              <w:pStyle w:val="af5"/>
              <w:numPr>
                <w:ilvl w:val="0"/>
                <w:numId w:val="48"/>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любого существенного договора или соглашения (устных или письменных), заключенных Покупателем с любым третьим лицом.</w:t>
            </w:r>
          </w:p>
        </w:tc>
        <w:tc>
          <w:tcPr>
            <w:tcW w:w="5103" w:type="dxa"/>
          </w:tcPr>
          <w:p w14:paraId="07C6B9B6"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Neither the execution and delivery by it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nor the performance by it of its obligations under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conflicts or will conflict with or results or will result in any breach of any of the terms, conditions or provisions of:</w:t>
            </w:r>
          </w:p>
          <w:p w14:paraId="6DCF26F3" w14:textId="77777777" w:rsidR="009C3C71" w:rsidRPr="00B72EB1" w:rsidRDefault="009C3C71" w:rsidP="00004684">
            <w:pPr>
              <w:pStyle w:val="af5"/>
              <w:numPr>
                <w:ilvl w:val="0"/>
                <w:numId w:val="47"/>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any applicable Laws or its constituent documents; or</w:t>
            </w:r>
          </w:p>
          <w:p w14:paraId="3F161C15" w14:textId="77777777" w:rsidR="009C3C71" w:rsidRPr="00B72EB1" w:rsidRDefault="009C3C71" w:rsidP="00004684">
            <w:pPr>
              <w:pStyle w:val="af5"/>
              <w:numPr>
                <w:ilvl w:val="0"/>
                <w:numId w:val="47"/>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any order, award, injunction, judg</w:t>
            </w:r>
            <w:r>
              <w:rPr>
                <w:rFonts w:eastAsia="Times New Roman" w:cstheme="minorHAnsi"/>
                <w:iCs/>
                <w:color w:val="000000"/>
                <w:sz w:val="24"/>
                <w:szCs w:val="24"/>
                <w:lang w:val="en-US"/>
              </w:rPr>
              <w:t>e</w:t>
            </w:r>
            <w:r w:rsidRPr="00B72EB1">
              <w:rPr>
                <w:rFonts w:eastAsia="Times New Roman" w:cstheme="minorHAnsi"/>
                <w:iCs/>
                <w:color w:val="000000"/>
                <w:sz w:val="24"/>
                <w:szCs w:val="24"/>
                <w:lang w:val="en-US"/>
              </w:rPr>
              <w:t>ment or decree of any Governmental or Regulatory Authority, Regulatory Condition or any agreement or instrument by which it is bound and to the extent that any consent from any Governmental or Regulatory Authority is required or any Regulatory Condition needs to be fulfilled it shall duly and promptly receive or fulfill same at own cost and expense; or</w:t>
            </w:r>
          </w:p>
          <w:p w14:paraId="4E40295F" w14:textId="77777777" w:rsidR="009C3C71" w:rsidRPr="00B72EB1" w:rsidRDefault="009C3C71" w:rsidP="00004684">
            <w:pPr>
              <w:pStyle w:val="af5"/>
              <w:numPr>
                <w:ilvl w:val="0"/>
                <w:numId w:val="47"/>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any material agreements or arrangements (whether oral or written) entered into by it with any third </w:t>
            </w:r>
            <w:r>
              <w:rPr>
                <w:rFonts w:eastAsia="Times New Roman" w:cstheme="minorHAnsi"/>
                <w:iCs/>
                <w:color w:val="000000"/>
                <w:sz w:val="24"/>
                <w:szCs w:val="24"/>
                <w:lang w:val="en-US"/>
              </w:rPr>
              <w:t>p</w:t>
            </w:r>
            <w:r w:rsidRPr="00B72EB1">
              <w:rPr>
                <w:rFonts w:eastAsia="Times New Roman" w:cstheme="minorHAnsi"/>
                <w:iCs/>
                <w:color w:val="000000"/>
                <w:sz w:val="24"/>
                <w:szCs w:val="24"/>
                <w:lang w:val="en-US"/>
              </w:rPr>
              <w:t>erson.</w:t>
            </w:r>
          </w:p>
        </w:tc>
      </w:tr>
      <w:tr w:rsidR="009C3C71" w:rsidRPr="009C3C71" w14:paraId="38145BD1" w14:textId="77777777" w:rsidTr="009C3C71">
        <w:tc>
          <w:tcPr>
            <w:tcW w:w="5104" w:type="dxa"/>
          </w:tcPr>
          <w:p w14:paraId="5D22B127" w14:textId="77777777" w:rsidR="009C3C71" w:rsidRPr="00C4026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Продавец полагается на этот пункт, а Покупатель должен незамедлительно компенсировать, возместить потери и обезопасить Продавца от любых претензий, издержек, расходов, убытков, наказаний, штрафных выплат или ответственности, которые Продавец может получить, потерпеть или понести в результате:</w:t>
            </w:r>
          </w:p>
          <w:p w14:paraId="16F30F45" w14:textId="77777777" w:rsidR="009C3C71" w:rsidRPr="00B72EB1" w:rsidRDefault="009C3C71" w:rsidP="00004684">
            <w:pPr>
              <w:pStyle w:val="af5"/>
              <w:numPr>
                <w:ilvl w:val="0"/>
                <w:numId w:val="49"/>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заключения настоящего Опциона и исполнения своих обязательств, или</w:t>
            </w:r>
          </w:p>
          <w:p w14:paraId="059D8557" w14:textId="77777777" w:rsidR="009C3C71" w:rsidRPr="00B72EB1" w:rsidRDefault="009C3C71" w:rsidP="00004684">
            <w:pPr>
              <w:pStyle w:val="af5"/>
              <w:numPr>
                <w:ilvl w:val="0"/>
                <w:numId w:val="49"/>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неисполнения своих обязательств по настоящему Опциону Покупателем,</w:t>
            </w:r>
          </w:p>
          <w:p w14:paraId="071101B9" w14:textId="77777777" w:rsidR="009C3C71" w:rsidRPr="00B72EB1" w:rsidRDefault="009C3C71" w:rsidP="00004684">
            <w:pPr>
              <w:pStyle w:val="af5"/>
              <w:numPr>
                <w:ilvl w:val="0"/>
                <w:numId w:val="49"/>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любых претензий, судебных или внесудебных разбирательств, которые могут возникнуть или быть инициированы в связи со Сделкой или в отношении Акций</w:t>
            </w:r>
            <w:r>
              <w:rPr>
                <w:rFonts w:eastAsia="Times New Roman" w:cstheme="minorHAnsi"/>
                <w:iCs/>
                <w:color w:val="000000"/>
                <w:sz w:val="24"/>
                <w:szCs w:val="24"/>
              </w:rPr>
              <w:t xml:space="preserve"> Опциона</w:t>
            </w:r>
            <w:r w:rsidRPr="00B72EB1">
              <w:rPr>
                <w:rFonts w:eastAsia="Times New Roman" w:cstheme="minorHAnsi"/>
                <w:iCs/>
                <w:color w:val="000000"/>
                <w:sz w:val="24"/>
                <w:szCs w:val="24"/>
              </w:rPr>
              <w:t>, или любых претензий, направленных Продавцу и/или Тегли и/или ЗАО «НЛХК»;</w:t>
            </w:r>
          </w:p>
          <w:p w14:paraId="327BC2A4" w14:textId="77777777" w:rsidR="009C3C71" w:rsidRPr="00B72EB1" w:rsidRDefault="009C3C71" w:rsidP="00004684">
            <w:pPr>
              <w:pStyle w:val="af5"/>
              <w:numPr>
                <w:ilvl w:val="0"/>
                <w:numId w:val="49"/>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любых претензий, судебных или внесудебных разбирательств, которые возникли или инициированы в отношении Продавца и/или Тегли и/или ЗАО «НЛХК»;</w:t>
            </w:r>
          </w:p>
        </w:tc>
        <w:tc>
          <w:tcPr>
            <w:tcW w:w="5103" w:type="dxa"/>
          </w:tcPr>
          <w:p w14:paraId="50E6DC67"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The Seller shall rely on this </w:t>
            </w:r>
            <w:r>
              <w:rPr>
                <w:rFonts w:eastAsia="Times New Roman" w:cstheme="minorHAnsi"/>
                <w:iCs/>
                <w:color w:val="000000"/>
                <w:sz w:val="24"/>
                <w:szCs w:val="24"/>
              </w:rPr>
              <w:t>Clause</w:t>
            </w:r>
            <w:r w:rsidRPr="00B72EB1">
              <w:rPr>
                <w:rFonts w:eastAsia="Times New Roman" w:cstheme="minorHAnsi"/>
                <w:iCs/>
                <w:color w:val="000000"/>
                <w:sz w:val="24"/>
                <w:szCs w:val="24"/>
              </w:rPr>
              <w:t xml:space="preserve"> and the Buyer shall promptly compensate, indemnify and hold the Seller harmless from, and against any claims, costs, expenses, losses, penalties, punitive damages or liabilities that the Seller may sustain or incur as a consequence of:</w:t>
            </w:r>
          </w:p>
          <w:p w14:paraId="43A2388E" w14:textId="77777777" w:rsidR="009C3C71" w:rsidRPr="00B72EB1" w:rsidRDefault="009C3C71" w:rsidP="00004684">
            <w:pPr>
              <w:pStyle w:val="af5"/>
              <w:numPr>
                <w:ilvl w:val="0"/>
                <w:numId w:val="50"/>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the execution of this Option</w:t>
            </w:r>
            <w:r>
              <w:rPr>
                <w:rFonts w:eastAsia="Times New Roman" w:cstheme="minorHAnsi"/>
                <w:iCs/>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iCs/>
                <w:color w:val="000000"/>
                <w:sz w:val="24"/>
                <w:szCs w:val="24"/>
                <w:lang w:val="en-US"/>
              </w:rPr>
              <w:t xml:space="preserve"> and fulfilment of its obligations, or </w:t>
            </w:r>
          </w:p>
          <w:p w14:paraId="416070F5" w14:textId="77777777" w:rsidR="009C3C71" w:rsidRPr="00B72EB1" w:rsidRDefault="009C3C71" w:rsidP="00004684">
            <w:pPr>
              <w:pStyle w:val="af5"/>
              <w:numPr>
                <w:ilvl w:val="0"/>
                <w:numId w:val="50"/>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failure of the Buyer to fulfil its obligations under this Option</w:t>
            </w:r>
            <w:r>
              <w:rPr>
                <w:rFonts w:eastAsia="Times New Roman" w:cstheme="minorHAnsi"/>
                <w:iCs/>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iCs/>
                <w:color w:val="000000"/>
                <w:sz w:val="24"/>
                <w:szCs w:val="24"/>
                <w:lang w:val="en-US"/>
              </w:rPr>
              <w:t xml:space="preserve">, </w:t>
            </w:r>
          </w:p>
          <w:p w14:paraId="2BDA4AE3" w14:textId="77777777" w:rsidR="009C3C71" w:rsidRPr="00B72EB1" w:rsidRDefault="009C3C71" w:rsidP="00004684">
            <w:pPr>
              <w:pStyle w:val="af5"/>
              <w:numPr>
                <w:ilvl w:val="0"/>
                <w:numId w:val="50"/>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any claims or judicial and/or non-judicial proceedings that may arise or be instigated in relation to the Transaction or regarding the </w:t>
            </w:r>
            <w:r>
              <w:rPr>
                <w:rFonts w:eastAsia="Times New Roman" w:cstheme="minorHAnsi"/>
                <w:iCs/>
                <w:color w:val="000000"/>
                <w:sz w:val="24"/>
                <w:szCs w:val="24"/>
                <w:lang w:val="en-US"/>
              </w:rPr>
              <w:t xml:space="preserve">Option </w:t>
            </w:r>
            <w:r w:rsidRPr="00B72EB1">
              <w:rPr>
                <w:rFonts w:eastAsia="Times New Roman" w:cstheme="minorHAnsi"/>
                <w:iCs/>
                <w:color w:val="000000"/>
                <w:sz w:val="24"/>
                <w:szCs w:val="24"/>
                <w:lang w:val="en-US"/>
              </w:rPr>
              <w:t>Shares, or any such claim made against the Seller and/or Tegli and/or JSC NE;</w:t>
            </w:r>
          </w:p>
          <w:p w14:paraId="70779ECF" w14:textId="77777777" w:rsidR="009C3C71" w:rsidRPr="00B72EB1" w:rsidRDefault="009C3C71" w:rsidP="00004684">
            <w:pPr>
              <w:pStyle w:val="af5"/>
              <w:numPr>
                <w:ilvl w:val="0"/>
                <w:numId w:val="50"/>
              </w:numPr>
              <w:spacing w:after="120"/>
              <w:contextualSpacing w:val="0"/>
              <w:jc w:val="both"/>
              <w:rPr>
                <w:rFonts w:eastAsia="Times New Roman" w:cstheme="minorHAnsi"/>
                <w:iCs/>
                <w:color w:val="000000"/>
                <w:sz w:val="24"/>
                <w:szCs w:val="24"/>
                <w:lang w:val="en-US"/>
              </w:rPr>
            </w:pPr>
            <w:r w:rsidRPr="00C4026C">
              <w:rPr>
                <w:rFonts w:eastAsia="Times New Roman" w:cstheme="minorHAnsi"/>
                <w:iCs/>
                <w:color w:val="000000"/>
                <w:sz w:val="24"/>
                <w:szCs w:val="24"/>
                <w:lang w:val="en-US"/>
              </w:rPr>
              <w:t>а</w:t>
            </w:r>
            <w:r w:rsidRPr="00B72EB1">
              <w:rPr>
                <w:rFonts w:eastAsia="Times New Roman" w:cstheme="minorHAnsi"/>
                <w:iCs/>
                <w:color w:val="000000"/>
                <w:sz w:val="24"/>
                <w:szCs w:val="24"/>
                <w:lang w:val="en-US"/>
              </w:rPr>
              <w:t>ny claims or judicial and/or non-judicial proceedings made or instigated against the Seller and/or Tegli and/or JSC NE;</w:t>
            </w:r>
          </w:p>
        </w:tc>
      </w:tr>
      <w:tr w:rsidR="009C3C71" w:rsidRPr="009C3C71" w14:paraId="7CA60C53" w14:textId="77777777" w:rsidTr="009C3C71">
        <w:tc>
          <w:tcPr>
            <w:tcW w:w="5104" w:type="dxa"/>
          </w:tcPr>
          <w:p w14:paraId="00133B12" w14:textId="77777777" w:rsidR="009C3C71" w:rsidRPr="00B42CD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B42CDC">
              <w:rPr>
                <w:rFonts w:eastAsia="Times New Roman" w:cstheme="minorHAnsi"/>
                <w:iCs/>
                <w:color w:val="000000"/>
                <w:sz w:val="24"/>
                <w:szCs w:val="24"/>
                <w:lang w:val="ru-RU"/>
              </w:rPr>
              <w:t xml:space="preserve">Покупатель подтверждает, что он осведомлен о существовании </w:t>
            </w:r>
            <w:r>
              <w:rPr>
                <w:rFonts w:eastAsia="Times New Roman" w:cstheme="minorHAnsi"/>
                <w:iCs/>
                <w:color w:val="000000"/>
                <w:sz w:val="24"/>
                <w:szCs w:val="24"/>
                <w:lang w:val="ru-RU"/>
              </w:rPr>
              <w:t>Судебного разбирательства</w:t>
            </w:r>
            <w:r w:rsidRPr="00B42CDC">
              <w:rPr>
                <w:rFonts w:eastAsia="Times New Roman" w:cstheme="minorHAnsi"/>
                <w:iCs/>
                <w:color w:val="000000"/>
                <w:sz w:val="24"/>
                <w:szCs w:val="24"/>
                <w:lang w:val="ru-RU"/>
              </w:rPr>
              <w:t xml:space="preserve">, знает и полностью понимает требования истца (заявителя) в отношении права собственности на Акции Опциона и соглашается с тем, что он приобретает Акции Опциона исключительно на основании собственной юридической проверки и исследования в отношении Акций Опциона, со всеми обязательствами, Обременениями и претензиями, как текущими, так и теми, которые могут возникнуть в будущем, и что Продавец не дает никаких гарантий или заверений, явных или подразумеваемых, или вытекающих из действия права, включая, но не ограничиваясь, любые </w:t>
            </w:r>
            <w:r w:rsidRPr="00395EC3">
              <w:rPr>
                <w:rFonts w:eastAsia="Times New Roman" w:cstheme="minorHAnsi"/>
                <w:iCs/>
                <w:color w:val="000000"/>
                <w:sz w:val="24"/>
                <w:szCs w:val="24"/>
                <w:lang w:val="ru-RU"/>
              </w:rPr>
              <w:t xml:space="preserve">гарантии качества </w:t>
            </w:r>
            <w:r w:rsidRPr="00B42CDC">
              <w:rPr>
                <w:rFonts w:eastAsia="Times New Roman" w:cstheme="minorHAnsi"/>
                <w:iCs/>
                <w:color w:val="000000"/>
                <w:sz w:val="24"/>
                <w:szCs w:val="24"/>
                <w:lang w:val="ru-RU"/>
              </w:rPr>
              <w:t>в отношении Акций Опциона или Тегли.</w:t>
            </w:r>
          </w:p>
        </w:tc>
        <w:tc>
          <w:tcPr>
            <w:tcW w:w="5103" w:type="dxa"/>
          </w:tcPr>
          <w:p w14:paraId="7CCDC25B"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The Buyer acknowledges the existence of the Litigation, is aware and fully understands the claims made by the Litigation claimant (plaintiff) with respect to the title to the Option Shares, and agrees that it will acquire the Option Shares based solely upon its own due-diligence and inquiries of the Option Shares, with all liabilities, Encumbrances and claims whether current or that may arise in the future, and that the Seller makes no warranty or representation, express or implied, or arising by operation of law, including but not limited to any warranty of condition, with respect to the Option Shares or Tegli.</w:t>
            </w:r>
          </w:p>
        </w:tc>
      </w:tr>
      <w:tr w:rsidR="009C3C71" w:rsidRPr="009C3C71" w14:paraId="397AE9F2" w14:textId="77777777" w:rsidTr="009C3C71">
        <w:tc>
          <w:tcPr>
            <w:tcW w:w="5104" w:type="dxa"/>
          </w:tcPr>
          <w:p w14:paraId="0933CFF4" w14:textId="77777777" w:rsidR="009C3C71" w:rsidRPr="00505FD0"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505FD0">
              <w:rPr>
                <w:rFonts w:eastAsia="Times New Roman" w:cstheme="minorHAnsi"/>
                <w:iCs/>
                <w:color w:val="000000"/>
                <w:sz w:val="24"/>
                <w:szCs w:val="24"/>
                <w:lang w:val="ru-RU"/>
              </w:rPr>
              <w:t>Покупатель признает, что, получив возможность провести собственную юридическую проверку в отношении Акций Опциона, он полагается исключительно на ее результаты, а не на информаци</w:t>
            </w:r>
            <w:r>
              <w:rPr>
                <w:rFonts w:eastAsia="Times New Roman" w:cstheme="minorHAnsi"/>
                <w:iCs/>
                <w:color w:val="000000"/>
                <w:sz w:val="24"/>
                <w:szCs w:val="24"/>
                <w:lang w:val="ru-RU"/>
              </w:rPr>
              <w:t>ю</w:t>
            </w:r>
            <w:r w:rsidRPr="00505FD0">
              <w:rPr>
                <w:rFonts w:eastAsia="Times New Roman" w:cstheme="minorHAnsi"/>
                <w:iCs/>
                <w:color w:val="000000"/>
                <w:sz w:val="24"/>
                <w:szCs w:val="24"/>
                <w:lang w:val="ru-RU"/>
              </w:rPr>
              <w:t>, предоставленную или подлежащую предоставлению Продавцом, за исключением той, которая прямо содержится в настоящем Опционе или Документа</w:t>
            </w:r>
            <w:r>
              <w:rPr>
                <w:rFonts w:eastAsia="Times New Roman" w:cstheme="minorHAnsi"/>
                <w:iCs/>
                <w:color w:val="000000"/>
                <w:sz w:val="24"/>
                <w:szCs w:val="24"/>
                <w:lang w:val="ru-RU"/>
              </w:rPr>
              <w:t>х</w:t>
            </w:r>
            <w:r w:rsidRPr="00505FD0">
              <w:rPr>
                <w:rFonts w:eastAsia="Times New Roman" w:cstheme="minorHAnsi"/>
                <w:iCs/>
                <w:color w:val="000000"/>
                <w:sz w:val="24"/>
                <w:szCs w:val="24"/>
                <w:lang w:val="ru-RU"/>
              </w:rPr>
              <w:t xml:space="preserve"> по Сделке.</w:t>
            </w:r>
          </w:p>
        </w:tc>
        <w:tc>
          <w:tcPr>
            <w:tcW w:w="5103" w:type="dxa"/>
          </w:tcPr>
          <w:p w14:paraId="23BD8A9A"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The Buyer acknowledges that, having been given the opportunity to carry out its own due-diligence regarding the Option Shares, and is relying solely on its own investigation of the Option Shares and not on any information provided or to be provided by the Seller, other than as expressly set forth in this Option </w:t>
            </w:r>
            <w:r>
              <w:rPr>
                <w:rFonts w:eastAsia="Times New Roman" w:cstheme="minorHAnsi"/>
                <w:bCs/>
                <w:iCs/>
                <w:color w:val="000000"/>
                <w:sz w:val="24"/>
                <w:szCs w:val="24"/>
              </w:rPr>
              <w:t>Agreement</w:t>
            </w:r>
            <w:r w:rsidRPr="00B72EB1" w:rsidDel="008D30F7">
              <w:rPr>
                <w:rFonts w:eastAsia="Times New Roman" w:cstheme="minorHAnsi"/>
                <w:iCs/>
                <w:color w:val="000000"/>
                <w:sz w:val="24"/>
                <w:szCs w:val="24"/>
              </w:rPr>
              <w:t xml:space="preserve"> </w:t>
            </w:r>
            <w:r w:rsidRPr="00B72EB1">
              <w:rPr>
                <w:rFonts w:eastAsia="Times New Roman" w:cstheme="minorHAnsi"/>
                <w:iCs/>
                <w:color w:val="000000"/>
                <w:sz w:val="24"/>
                <w:szCs w:val="24"/>
              </w:rPr>
              <w:t>and any Transaction Documents.</w:t>
            </w:r>
          </w:p>
        </w:tc>
      </w:tr>
      <w:tr w:rsidR="009C3C71" w:rsidRPr="009C3C71" w14:paraId="21C748A6" w14:textId="77777777" w:rsidTr="009C3C71">
        <w:tc>
          <w:tcPr>
            <w:tcW w:w="5104" w:type="dxa"/>
          </w:tcPr>
          <w:p w14:paraId="3B6DC500" w14:textId="77777777" w:rsidR="009C3C71" w:rsidRPr="00B42CD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B42CDC">
              <w:rPr>
                <w:rFonts w:eastAsia="Times New Roman" w:cstheme="minorHAnsi"/>
                <w:iCs/>
                <w:color w:val="000000"/>
                <w:sz w:val="24"/>
                <w:szCs w:val="24"/>
                <w:lang w:val="ru-RU"/>
              </w:rPr>
              <w:t>Настоящим Покупатель гарантирует и обязуется:</w:t>
            </w:r>
          </w:p>
          <w:p w14:paraId="7D2B73E7" w14:textId="77777777" w:rsidR="009C3C71" w:rsidRPr="007A30DD" w:rsidRDefault="009C3C71" w:rsidP="00004684">
            <w:pPr>
              <w:pStyle w:val="af5"/>
              <w:numPr>
                <w:ilvl w:val="0"/>
                <w:numId w:val="51"/>
              </w:numPr>
              <w:spacing w:after="120"/>
              <w:contextualSpacing w:val="0"/>
              <w:jc w:val="both"/>
              <w:rPr>
                <w:rFonts w:eastAsia="Times New Roman" w:cstheme="minorHAnsi"/>
                <w:iCs/>
                <w:color w:val="000000"/>
                <w:sz w:val="24"/>
                <w:szCs w:val="24"/>
              </w:rPr>
            </w:pPr>
            <w:r w:rsidRPr="007A30DD">
              <w:rPr>
                <w:rFonts w:eastAsia="Times New Roman" w:cstheme="minorHAnsi"/>
                <w:iCs/>
                <w:color w:val="000000"/>
                <w:sz w:val="24"/>
                <w:szCs w:val="24"/>
              </w:rPr>
              <w:t xml:space="preserve">отказаться от любого и/или всех регрессных требований, претензий или иных требований, которые могут возникнуть к Продавцу в связи с Судебным разбирательством, а также осознает требования истца (заявителя) в отношении Акций Опциона, а также отказывается от права требовать возместить любые и/или все убытки, расходы, затраты, присужденные и/или понесенные в связи с ними (если таковые были понесены или могут быть понесены), а также любые расходы и затраты, связанные с Мировым соглашением о прекращении Судебного разбирательства и/или урегулированием претензий в связи с ним; </w:t>
            </w:r>
          </w:p>
          <w:p w14:paraId="070A5C22" w14:textId="77777777" w:rsidR="009C3C71" w:rsidRDefault="009C3C71" w:rsidP="00004684">
            <w:pPr>
              <w:pStyle w:val="af5"/>
              <w:numPr>
                <w:ilvl w:val="0"/>
                <w:numId w:val="51"/>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принимает на себя все риски, связанные с любыми и/или всеми корпоративными и/или правовым спорами, касающимися прав собственности </w:t>
            </w:r>
            <w:r>
              <w:rPr>
                <w:rFonts w:eastAsia="Times New Roman" w:cstheme="minorHAnsi"/>
                <w:iCs/>
                <w:color w:val="000000"/>
                <w:sz w:val="24"/>
                <w:szCs w:val="24"/>
              </w:rPr>
              <w:t>Продавца</w:t>
            </w:r>
            <w:r w:rsidRPr="00B72EB1">
              <w:rPr>
                <w:rFonts w:eastAsia="Times New Roman" w:cstheme="minorHAnsi"/>
                <w:iCs/>
                <w:color w:val="000000"/>
                <w:sz w:val="24"/>
                <w:szCs w:val="24"/>
              </w:rPr>
              <w:t xml:space="preserve"> на Акции Опциона и обязуется урегулировать такие споры</w:t>
            </w:r>
            <w:r>
              <w:rPr>
                <w:rFonts w:eastAsia="Times New Roman" w:cstheme="minorHAnsi"/>
                <w:iCs/>
                <w:color w:val="000000"/>
                <w:sz w:val="24"/>
                <w:szCs w:val="24"/>
              </w:rPr>
              <w:t>;</w:t>
            </w:r>
          </w:p>
          <w:p w14:paraId="337D3787" w14:textId="77777777" w:rsidR="009C3C71" w:rsidRPr="00B72EB1" w:rsidRDefault="009C3C71" w:rsidP="00004684">
            <w:pPr>
              <w:pStyle w:val="af5"/>
              <w:numPr>
                <w:ilvl w:val="0"/>
                <w:numId w:val="51"/>
              </w:numPr>
              <w:spacing w:after="120"/>
              <w:contextualSpacing w:val="0"/>
              <w:jc w:val="both"/>
              <w:rPr>
                <w:rFonts w:eastAsia="Times New Roman" w:cstheme="minorHAnsi"/>
                <w:iCs/>
                <w:color w:val="000000"/>
                <w:sz w:val="24"/>
                <w:szCs w:val="24"/>
              </w:rPr>
            </w:pPr>
            <w:r>
              <w:rPr>
                <w:rFonts w:eastAsia="Times New Roman" w:cstheme="minorHAnsi"/>
                <w:iCs/>
                <w:color w:val="000000"/>
                <w:sz w:val="24"/>
                <w:szCs w:val="24"/>
              </w:rPr>
              <w:t>принимает на себя все риски, связанные с финансовым состоянием и правовым статусом Тегли на дату заключения настоящего Опциона и на Дату Закрытия.</w:t>
            </w:r>
          </w:p>
        </w:tc>
        <w:tc>
          <w:tcPr>
            <w:tcW w:w="5103" w:type="dxa"/>
          </w:tcPr>
          <w:p w14:paraId="65C81234"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The Buyer hereby warrants and undertakes to:</w:t>
            </w:r>
          </w:p>
          <w:p w14:paraId="476F3EC4" w14:textId="77777777" w:rsidR="009C3C71" w:rsidRPr="00B72EB1" w:rsidRDefault="009C3C71" w:rsidP="00004684">
            <w:pPr>
              <w:pStyle w:val="af5"/>
              <w:numPr>
                <w:ilvl w:val="0"/>
                <w:numId w:val="52"/>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waive any and/or all recourse or claims or demands that may arise against the Seller, with respect to the Litigation and understands the claims made by the Litigation plaintiff (claimant) with respect to the Option Shares, as well as any and/or all damages, costs, expenses, fees awarded and/or ordered thereon (if any to incur or having incurred), as well as any costs and expenses associated with the Settlement Agreement </w:t>
            </w:r>
            <w:r>
              <w:rPr>
                <w:rFonts w:eastAsia="Times New Roman" w:cstheme="minorHAnsi"/>
                <w:iCs/>
                <w:color w:val="000000"/>
                <w:sz w:val="24"/>
                <w:szCs w:val="24"/>
                <w:lang w:val="en-US"/>
              </w:rPr>
              <w:t xml:space="preserve"> </w:t>
            </w:r>
            <w:r w:rsidRPr="00B72EB1">
              <w:rPr>
                <w:rFonts w:eastAsia="Times New Roman" w:cstheme="minorHAnsi"/>
                <w:iCs/>
                <w:color w:val="000000"/>
                <w:sz w:val="24"/>
                <w:szCs w:val="24"/>
                <w:lang w:val="en-US"/>
              </w:rPr>
              <w:t xml:space="preserve">concerning the settlement of the Litigation and/or claims thereunder; </w:t>
            </w:r>
          </w:p>
          <w:p w14:paraId="11C7B1EF" w14:textId="77777777" w:rsidR="009C3C71" w:rsidRPr="00444DE8" w:rsidRDefault="009C3C71" w:rsidP="00004684">
            <w:pPr>
              <w:pStyle w:val="af5"/>
              <w:numPr>
                <w:ilvl w:val="0"/>
                <w:numId w:val="52"/>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assume all risks associated with, and undertake to settle, any and/or all corporate and/or legal disputes concerning title of </w:t>
            </w:r>
            <w:r>
              <w:rPr>
                <w:rFonts w:eastAsia="Times New Roman" w:cstheme="minorHAnsi"/>
                <w:iCs/>
                <w:color w:val="000000"/>
                <w:sz w:val="24"/>
                <w:szCs w:val="24"/>
                <w:lang w:val="en-US"/>
              </w:rPr>
              <w:t>the Seller</w:t>
            </w:r>
            <w:r w:rsidRPr="00B72EB1">
              <w:rPr>
                <w:rFonts w:eastAsia="Times New Roman" w:cstheme="minorHAnsi"/>
                <w:iCs/>
                <w:color w:val="000000"/>
                <w:sz w:val="24"/>
                <w:szCs w:val="24"/>
                <w:lang w:val="en-US"/>
              </w:rPr>
              <w:t xml:space="preserve"> to the Option Shares</w:t>
            </w:r>
            <w:r w:rsidRPr="00444DE8">
              <w:rPr>
                <w:rFonts w:eastAsia="Times New Roman" w:cstheme="minorHAnsi"/>
                <w:iCs/>
                <w:color w:val="000000"/>
                <w:sz w:val="24"/>
                <w:szCs w:val="24"/>
                <w:lang w:val="en-US"/>
              </w:rPr>
              <w:t>;</w:t>
            </w:r>
          </w:p>
          <w:p w14:paraId="3501D14D" w14:textId="77777777" w:rsidR="009C3C71" w:rsidRPr="00B72EB1" w:rsidRDefault="009C3C71" w:rsidP="00004684">
            <w:pPr>
              <w:pStyle w:val="af5"/>
              <w:numPr>
                <w:ilvl w:val="0"/>
                <w:numId w:val="52"/>
              </w:numPr>
              <w:spacing w:after="120"/>
              <w:contextualSpacing w:val="0"/>
              <w:jc w:val="both"/>
              <w:rPr>
                <w:rFonts w:eastAsia="Times New Roman" w:cstheme="minorHAnsi"/>
                <w:iCs/>
                <w:color w:val="000000"/>
                <w:sz w:val="24"/>
                <w:szCs w:val="24"/>
                <w:lang w:val="en-US"/>
              </w:rPr>
            </w:pPr>
            <w:r>
              <w:rPr>
                <w:rFonts w:eastAsia="Times New Roman" w:cstheme="minorHAnsi"/>
                <w:iCs/>
                <w:color w:val="000000"/>
                <w:sz w:val="24"/>
                <w:szCs w:val="24"/>
                <w:lang w:val="en-US"/>
              </w:rPr>
              <w:t>assume all risks relating to the financial and legal status of Tegli on the date of this</w:t>
            </w:r>
            <w:r w:rsidRPr="00444DE8">
              <w:rPr>
                <w:rFonts w:eastAsia="Times New Roman" w:cstheme="minorHAnsi"/>
                <w:iCs/>
                <w:color w:val="000000"/>
                <w:sz w:val="24"/>
                <w:szCs w:val="24"/>
                <w:lang w:val="en-US"/>
              </w:rPr>
              <w:t xml:space="preserve"> </w:t>
            </w:r>
            <w:r>
              <w:rPr>
                <w:rFonts w:eastAsia="Times New Roman" w:cstheme="minorHAnsi"/>
                <w:iCs/>
                <w:color w:val="000000"/>
                <w:sz w:val="24"/>
                <w:szCs w:val="24"/>
                <w:lang w:val="en-US"/>
              </w:rPr>
              <w:t>Option Agreement and on Completion Date;</w:t>
            </w:r>
          </w:p>
        </w:tc>
      </w:tr>
      <w:tr w:rsidR="009C3C71" w:rsidRPr="009C3C71" w14:paraId="2A262990" w14:textId="77777777" w:rsidTr="009C3C71">
        <w:tc>
          <w:tcPr>
            <w:tcW w:w="5104" w:type="dxa"/>
          </w:tcPr>
          <w:p w14:paraId="753ABB54" w14:textId="77777777" w:rsidR="009C3C71" w:rsidRPr="00505FD0"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505FD0">
              <w:rPr>
                <w:rFonts w:eastAsia="Times New Roman" w:cstheme="minorHAnsi"/>
                <w:iCs/>
                <w:color w:val="000000"/>
                <w:sz w:val="24"/>
                <w:szCs w:val="24"/>
                <w:lang w:val="ru-RU"/>
              </w:rPr>
              <w:t xml:space="preserve">Покупатель обязуется получить по собственному заявлению и за свой счет все необходимые разрешения или одобрения от любого Государственного или </w:t>
            </w:r>
            <w:r>
              <w:rPr>
                <w:rFonts w:eastAsia="Times New Roman" w:cstheme="minorHAnsi"/>
                <w:iCs/>
                <w:color w:val="000000"/>
                <w:sz w:val="24"/>
                <w:szCs w:val="24"/>
                <w:lang w:val="ru-RU"/>
              </w:rPr>
              <w:t>Уполномоченного</w:t>
            </w:r>
            <w:r w:rsidRPr="00505FD0">
              <w:rPr>
                <w:rFonts w:eastAsia="Times New Roman" w:cstheme="minorHAnsi"/>
                <w:iCs/>
                <w:color w:val="000000"/>
                <w:sz w:val="24"/>
                <w:szCs w:val="24"/>
                <w:lang w:val="ru-RU"/>
              </w:rPr>
              <w:t xml:space="preserve"> Органа, в том числе от Федеральной антимонопольной службы Российской Федерации, если это необходимо, для прекращения или исполнения обязательств, предусмотренных настоящим Опционом и/или приобретения Акций Опциона (в объеме, необходимом для этого).</w:t>
            </w:r>
          </w:p>
        </w:tc>
        <w:tc>
          <w:tcPr>
            <w:tcW w:w="5103" w:type="dxa"/>
          </w:tcPr>
          <w:p w14:paraId="69317A1A"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The Buyer undertakes to obtain, at its own application and cost all relevant consents or approvals from any Governmental or Regulatory Authority, including the Federal Antimonopoly Service of Russia if applicable, for the conclusion of or completion of the matters contemplated in this Option Agreement and/or acquisition of the Option Shares (to the extent required).</w:t>
            </w:r>
          </w:p>
        </w:tc>
      </w:tr>
      <w:tr w:rsidR="009C3C71" w:rsidRPr="009C3C71" w14:paraId="3E2D1BB9" w14:textId="77777777" w:rsidTr="009C3C71">
        <w:tc>
          <w:tcPr>
            <w:tcW w:w="5104" w:type="dxa"/>
          </w:tcPr>
          <w:p w14:paraId="1515454B" w14:textId="77777777" w:rsidR="009C3C71" w:rsidRPr="00B42CD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B42CDC">
              <w:rPr>
                <w:rFonts w:eastAsia="Times New Roman" w:cstheme="minorHAnsi"/>
                <w:iCs/>
                <w:color w:val="000000"/>
                <w:sz w:val="24"/>
                <w:szCs w:val="24"/>
                <w:lang w:val="ru-RU"/>
              </w:rPr>
              <w:t>Покупатель заверяет, что он полностью просмотрел, изучил, проанализировал и понял Документы по Сделке и Сделку, свои обязательства по ним, их последствия и сущность.</w:t>
            </w:r>
          </w:p>
        </w:tc>
        <w:tc>
          <w:tcPr>
            <w:tcW w:w="5103" w:type="dxa"/>
          </w:tcPr>
          <w:p w14:paraId="6C1008C3"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The Buyer represents to have fully reviewed, examined, analysed and understood the Transaction Documents and the Transaction, its obligations pursuant to the same, the implications and effects of the same.</w:t>
            </w:r>
          </w:p>
        </w:tc>
      </w:tr>
      <w:tr w:rsidR="009C3C71" w:rsidRPr="00B72EB1" w14:paraId="24C63A6C" w14:textId="77777777" w:rsidTr="009C3C71">
        <w:tc>
          <w:tcPr>
            <w:tcW w:w="5104" w:type="dxa"/>
          </w:tcPr>
          <w:p w14:paraId="638D5DD9" w14:textId="77777777" w:rsidR="009C3C71" w:rsidRPr="00B72EB1" w:rsidRDefault="009C3C71" w:rsidP="00004684">
            <w:pPr>
              <w:pStyle w:val="afa"/>
              <w:numPr>
                <w:ilvl w:val="0"/>
                <w:numId w:val="29"/>
              </w:numPr>
              <w:tabs>
                <w:tab w:val="clear" w:pos="0"/>
              </w:tabs>
              <w:spacing w:after="120"/>
              <w:ind w:left="360" w:hanging="360"/>
              <w:jc w:val="both"/>
              <w:rPr>
                <w:rFonts w:eastAsia="Times New Roman" w:cstheme="minorHAnsi"/>
                <w:b/>
                <w:bCs/>
                <w:iCs/>
                <w:color w:val="000000"/>
                <w:sz w:val="24"/>
                <w:szCs w:val="24"/>
              </w:rPr>
            </w:pPr>
            <w:r w:rsidRPr="00B42CDC">
              <w:rPr>
                <w:rFonts w:cstheme="minorHAnsi"/>
                <w:b/>
                <w:bCs/>
                <w:sz w:val="24"/>
                <w:szCs w:val="24"/>
              </w:rPr>
              <w:t xml:space="preserve">СРОК ДЕЙСТВИЯ И </w:t>
            </w:r>
            <w:r>
              <w:rPr>
                <w:rFonts w:cstheme="minorHAnsi"/>
                <w:b/>
                <w:bCs/>
                <w:sz w:val="24"/>
                <w:szCs w:val="24"/>
                <w:lang w:val="ru-RU"/>
              </w:rPr>
              <w:t>ПРЕКРАЩЕНИЕ</w:t>
            </w:r>
          </w:p>
        </w:tc>
        <w:tc>
          <w:tcPr>
            <w:tcW w:w="5103" w:type="dxa"/>
          </w:tcPr>
          <w:p w14:paraId="41563F46" w14:textId="77777777" w:rsidR="009C3C71" w:rsidRPr="00B72EB1" w:rsidRDefault="009C3C71" w:rsidP="00004684">
            <w:pPr>
              <w:pStyle w:val="afa"/>
              <w:numPr>
                <w:ilvl w:val="0"/>
                <w:numId w:val="34"/>
              </w:numPr>
              <w:tabs>
                <w:tab w:val="clear" w:pos="0"/>
              </w:tabs>
              <w:spacing w:after="120"/>
              <w:ind w:left="314" w:hanging="314"/>
              <w:jc w:val="both"/>
              <w:rPr>
                <w:rFonts w:eastAsia="Times New Roman" w:cstheme="minorHAnsi"/>
                <w:b/>
                <w:bCs/>
                <w:iCs/>
                <w:color w:val="000000"/>
                <w:sz w:val="24"/>
                <w:szCs w:val="24"/>
              </w:rPr>
            </w:pPr>
            <w:r w:rsidRPr="00B42CDC">
              <w:rPr>
                <w:rFonts w:cstheme="minorHAnsi"/>
                <w:b/>
                <w:bCs/>
                <w:sz w:val="24"/>
                <w:szCs w:val="24"/>
              </w:rPr>
              <w:t>DURATION AND TERMINATION</w:t>
            </w:r>
          </w:p>
        </w:tc>
      </w:tr>
      <w:tr w:rsidR="009C3C71" w:rsidRPr="00B72EB1" w14:paraId="3509E75B" w14:textId="77777777" w:rsidTr="009C3C71">
        <w:tc>
          <w:tcPr>
            <w:tcW w:w="5104" w:type="dxa"/>
          </w:tcPr>
          <w:p w14:paraId="63BBFA7A" w14:textId="77777777" w:rsidR="009C3C71" w:rsidRPr="00B42CDC"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Срок действия</w:t>
            </w:r>
          </w:p>
        </w:tc>
        <w:tc>
          <w:tcPr>
            <w:tcW w:w="5103" w:type="dxa"/>
          </w:tcPr>
          <w:p w14:paraId="3D8511D5" w14:textId="77777777" w:rsidR="009C3C71" w:rsidRPr="00B42CDC"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Duration</w:t>
            </w:r>
          </w:p>
        </w:tc>
      </w:tr>
      <w:tr w:rsidR="009C3C71" w:rsidRPr="009C3C71" w14:paraId="0A89494C" w14:textId="77777777" w:rsidTr="009C3C71">
        <w:tc>
          <w:tcPr>
            <w:tcW w:w="5104" w:type="dxa"/>
          </w:tcPr>
          <w:p w14:paraId="57FD52C4" w14:textId="77777777" w:rsidR="009C3C71" w:rsidRPr="00B42CDC" w:rsidRDefault="009C3C71" w:rsidP="009C3C71">
            <w:pPr>
              <w:pStyle w:val="afa"/>
              <w:spacing w:after="120"/>
              <w:jc w:val="both"/>
              <w:rPr>
                <w:rFonts w:eastAsia="Times New Roman" w:cstheme="minorHAnsi"/>
                <w:b/>
                <w:bCs/>
                <w:iCs/>
                <w:color w:val="000000"/>
                <w:sz w:val="24"/>
                <w:szCs w:val="24"/>
                <w:lang w:val="ru-RU"/>
              </w:rPr>
            </w:pPr>
            <w:r w:rsidRPr="00B42CDC">
              <w:rPr>
                <w:rFonts w:eastAsia="Times New Roman" w:cstheme="minorHAnsi"/>
                <w:iCs/>
                <w:color w:val="000000"/>
                <w:sz w:val="24"/>
                <w:szCs w:val="24"/>
                <w:lang w:val="ru-RU"/>
              </w:rPr>
              <w:t xml:space="preserve">Стороны соглашаются, что настоящий Опцион вступает в силу в полном объеме с даты его заключения всеми Сторонами и остается в силе в полном объеме </w:t>
            </w:r>
            <w:r w:rsidRPr="00D570E9">
              <w:rPr>
                <w:rFonts w:cstheme="minorHAnsi"/>
                <w:sz w:val="24"/>
                <w:szCs w:val="24"/>
                <w:lang w:val="ru-RU"/>
              </w:rPr>
              <w:t xml:space="preserve">до </w:t>
            </w:r>
            <w:r>
              <w:rPr>
                <w:rFonts w:cstheme="minorHAnsi"/>
                <w:sz w:val="24"/>
                <w:szCs w:val="24"/>
                <w:lang w:val="ru-RU"/>
              </w:rPr>
              <w:t>полного исполнения всеми Сторонами своих обязательств</w:t>
            </w:r>
            <w:r w:rsidRPr="00B42CDC">
              <w:rPr>
                <w:rFonts w:eastAsia="Times New Roman" w:cstheme="minorHAnsi"/>
                <w:iCs/>
                <w:color w:val="000000"/>
                <w:sz w:val="24"/>
                <w:szCs w:val="24"/>
                <w:lang w:val="ru-RU"/>
              </w:rPr>
              <w:t xml:space="preserve"> </w:t>
            </w:r>
            <w:r>
              <w:rPr>
                <w:rFonts w:eastAsia="Times New Roman" w:cstheme="minorHAnsi"/>
                <w:iCs/>
                <w:color w:val="000000"/>
                <w:sz w:val="24"/>
                <w:szCs w:val="24"/>
                <w:lang w:val="ru-RU"/>
              </w:rPr>
              <w:t xml:space="preserve">или </w:t>
            </w:r>
            <w:r w:rsidRPr="00B42CDC">
              <w:rPr>
                <w:rFonts w:eastAsia="Times New Roman" w:cstheme="minorHAnsi"/>
                <w:iCs/>
                <w:color w:val="000000"/>
                <w:sz w:val="24"/>
                <w:szCs w:val="24"/>
                <w:lang w:val="ru-RU"/>
              </w:rPr>
              <w:t xml:space="preserve">до тех пор, пока не будет прекращен в соответствии с положениями </w:t>
            </w:r>
            <w:r>
              <w:rPr>
                <w:rFonts w:eastAsia="Times New Roman" w:cstheme="minorHAnsi"/>
                <w:iCs/>
                <w:color w:val="000000"/>
                <w:sz w:val="24"/>
                <w:szCs w:val="24"/>
                <w:lang w:val="ru-RU"/>
              </w:rPr>
              <w:t>п.</w:t>
            </w:r>
            <w:r w:rsidRPr="00B42CDC">
              <w:rPr>
                <w:rFonts w:eastAsia="Times New Roman" w:cstheme="minorHAnsi"/>
                <w:iCs/>
                <w:color w:val="000000"/>
                <w:sz w:val="24"/>
                <w:szCs w:val="24"/>
                <w:lang w:val="ru-RU"/>
              </w:rPr>
              <w:t xml:space="preserve"> 5.2.</w:t>
            </w:r>
          </w:p>
        </w:tc>
        <w:tc>
          <w:tcPr>
            <w:tcW w:w="5103" w:type="dxa"/>
          </w:tcPr>
          <w:p w14:paraId="2C5D18B3" w14:textId="77777777" w:rsidR="009C3C71" w:rsidRPr="00B42CDC" w:rsidRDefault="009C3C71" w:rsidP="009C3C71">
            <w:pPr>
              <w:pStyle w:val="afa"/>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t>The Parties agree that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shall come into full force and effect on the date of its execution by all Parties and shall remain in full force and effect unless </w:t>
            </w:r>
            <w:r>
              <w:rPr>
                <w:rFonts w:eastAsia="Times New Roman" w:cstheme="minorHAnsi"/>
                <w:iCs/>
                <w:color w:val="000000"/>
                <w:sz w:val="24"/>
                <w:szCs w:val="24"/>
              </w:rPr>
              <w:t xml:space="preserve">the Parties have complied with their respective obligations </w:t>
            </w:r>
            <w:r w:rsidRPr="00B72EB1">
              <w:rPr>
                <w:rFonts w:eastAsia="Times New Roman" w:cstheme="minorHAnsi"/>
                <w:iCs/>
                <w:color w:val="000000"/>
                <w:sz w:val="24"/>
                <w:szCs w:val="24"/>
              </w:rPr>
              <w:t>and un</w:t>
            </w:r>
            <w:r>
              <w:rPr>
                <w:rFonts w:eastAsia="Times New Roman" w:cstheme="minorHAnsi"/>
                <w:iCs/>
                <w:color w:val="000000"/>
                <w:sz w:val="24"/>
                <w:szCs w:val="24"/>
              </w:rPr>
              <w:t>less</w:t>
            </w:r>
            <w:r w:rsidRPr="00B72EB1">
              <w:rPr>
                <w:rFonts w:eastAsia="Times New Roman" w:cstheme="minorHAnsi"/>
                <w:iCs/>
                <w:color w:val="000000"/>
                <w:sz w:val="24"/>
                <w:szCs w:val="24"/>
              </w:rPr>
              <w:t xml:space="preserve"> terminated in accordance with the provisions of </w:t>
            </w:r>
            <w:r>
              <w:rPr>
                <w:rFonts w:eastAsia="Times New Roman" w:cstheme="minorHAnsi"/>
                <w:iCs/>
                <w:color w:val="000000"/>
                <w:sz w:val="24"/>
                <w:szCs w:val="24"/>
                <w:lang w:val="ru-RU"/>
              </w:rPr>
              <w:t>с</w:t>
            </w:r>
            <w:r w:rsidRPr="00B72EB1">
              <w:rPr>
                <w:rFonts w:eastAsia="Times New Roman" w:cstheme="minorHAnsi"/>
                <w:iCs/>
                <w:color w:val="000000"/>
                <w:sz w:val="24"/>
                <w:szCs w:val="24"/>
              </w:rPr>
              <w:t>lause 5.2.</w:t>
            </w:r>
          </w:p>
        </w:tc>
      </w:tr>
      <w:tr w:rsidR="009C3C71" w:rsidRPr="00B72EB1" w14:paraId="2EF05952" w14:textId="77777777" w:rsidTr="009C3C71">
        <w:tc>
          <w:tcPr>
            <w:tcW w:w="5104" w:type="dxa"/>
          </w:tcPr>
          <w:p w14:paraId="4FCD99E9" w14:textId="77777777" w:rsidR="009C3C71" w:rsidRPr="00B72EB1"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Прекращение</w:t>
            </w:r>
          </w:p>
        </w:tc>
        <w:tc>
          <w:tcPr>
            <w:tcW w:w="5103" w:type="dxa"/>
          </w:tcPr>
          <w:p w14:paraId="1D966D6B" w14:textId="77777777" w:rsidR="009C3C71" w:rsidRPr="00B72EB1"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Termination</w:t>
            </w:r>
          </w:p>
        </w:tc>
      </w:tr>
      <w:tr w:rsidR="009C3C71" w:rsidRPr="009C3C71" w14:paraId="20F84A08" w14:textId="77777777" w:rsidTr="009C3C71">
        <w:tc>
          <w:tcPr>
            <w:tcW w:w="5104" w:type="dxa"/>
          </w:tcPr>
          <w:p w14:paraId="559F6226" w14:textId="77777777" w:rsidR="009C3C71" w:rsidRDefault="009C3C71" w:rsidP="00004684">
            <w:pPr>
              <w:pStyle w:val="afa"/>
              <w:numPr>
                <w:ilvl w:val="2"/>
                <w:numId w:val="29"/>
              </w:numPr>
              <w:tabs>
                <w:tab w:val="clear" w:pos="0"/>
              </w:tabs>
              <w:spacing w:after="120"/>
              <w:jc w:val="both"/>
              <w:rPr>
                <w:rFonts w:cstheme="minorHAnsi"/>
                <w:sz w:val="24"/>
                <w:szCs w:val="24"/>
                <w:lang w:val="ru-RU"/>
              </w:rPr>
            </w:pPr>
            <w:r w:rsidRPr="00680EBC">
              <w:rPr>
                <w:rFonts w:cstheme="minorHAnsi"/>
                <w:sz w:val="24"/>
                <w:szCs w:val="24"/>
                <w:lang w:val="ru-RU"/>
              </w:rPr>
              <w:t xml:space="preserve">Продавец может по собственному усмотрению в любое время и без каких-либо обязательств перед любой Стороной настоящего </w:t>
            </w:r>
            <w:r>
              <w:rPr>
                <w:rFonts w:cstheme="minorHAnsi"/>
                <w:sz w:val="24"/>
                <w:szCs w:val="24"/>
                <w:lang w:val="ru-RU"/>
              </w:rPr>
              <w:t>Опциона</w:t>
            </w:r>
            <w:r w:rsidRPr="00680EBC">
              <w:rPr>
                <w:rFonts w:cstheme="minorHAnsi"/>
                <w:sz w:val="24"/>
                <w:szCs w:val="24"/>
                <w:lang w:val="ru-RU"/>
              </w:rPr>
              <w:t xml:space="preserve"> и / или любой стороной любого из Документов по </w:t>
            </w:r>
            <w:r>
              <w:rPr>
                <w:rFonts w:cstheme="minorHAnsi"/>
                <w:sz w:val="24"/>
                <w:szCs w:val="24"/>
                <w:lang w:val="ru-RU"/>
              </w:rPr>
              <w:t>Сделке</w:t>
            </w:r>
            <w:r w:rsidRPr="00680EBC">
              <w:rPr>
                <w:rFonts w:cstheme="minorHAnsi"/>
                <w:sz w:val="24"/>
                <w:szCs w:val="24"/>
                <w:lang w:val="ru-RU"/>
              </w:rPr>
              <w:t>,</w:t>
            </w:r>
            <w:r w:rsidRPr="00695260">
              <w:rPr>
                <w:rFonts w:cstheme="minorHAnsi"/>
                <w:sz w:val="24"/>
                <w:szCs w:val="24"/>
                <w:lang w:val="ru-RU"/>
              </w:rPr>
              <w:t xml:space="preserve"> </w:t>
            </w:r>
            <w:r w:rsidRPr="00680EBC">
              <w:rPr>
                <w:rFonts w:cstheme="minorHAnsi"/>
                <w:sz w:val="24"/>
                <w:szCs w:val="24"/>
                <w:lang w:val="ru-RU"/>
              </w:rPr>
              <w:t>расторгнуть настоящ</w:t>
            </w:r>
            <w:r>
              <w:rPr>
                <w:rFonts w:cstheme="minorHAnsi"/>
                <w:sz w:val="24"/>
                <w:szCs w:val="24"/>
                <w:lang w:val="ru-RU"/>
              </w:rPr>
              <w:t>ий</w:t>
            </w:r>
            <w:r w:rsidRPr="00680EBC">
              <w:rPr>
                <w:rFonts w:cstheme="minorHAnsi"/>
                <w:sz w:val="24"/>
                <w:szCs w:val="24"/>
                <w:lang w:val="ru-RU"/>
              </w:rPr>
              <w:t xml:space="preserve"> </w:t>
            </w:r>
            <w:r>
              <w:rPr>
                <w:rFonts w:cstheme="minorHAnsi"/>
                <w:sz w:val="24"/>
                <w:szCs w:val="24"/>
                <w:lang w:val="ru-RU"/>
              </w:rPr>
              <w:t>Опцион в следующих случаях:</w:t>
            </w:r>
            <w:r w:rsidRPr="00695260">
              <w:rPr>
                <w:rFonts w:cstheme="minorHAnsi"/>
                <w:sz w:val="24"/>
                <w:szCs w:val="24"/>
                <w:lang w:val="ru-RU"/>
              </w:rPr>
              <w:t xml:space="preserve"> </w:t>
            </w:r>
          </w:p>
          <w:p w14:paraId="5E8530F5" w14:textId="77777777" w:rsidR="009C3C71" w:rsidRPr="00D509D7" w:rsidRDefault="009C3C71" w:rsidP="00004684">
            <w:pPr>
              <w:pStyle w:val="afa"/>
              <w:numPr>
                <w:ilvl w:val="0"/>
                <w:numId w:val="72"/>
              </w:numPr>
              <w:spacing w:after="120"/>
              <w:jc w:val="both"/>
              <w:rPr>
                <w:rFonts w:cstheme="minorHAnsi"/>
                <w:sz w:val="24"/>
                <w:szCs w:val="24"/>
                <w:lang w:val="ru-RU"/>
              </w:rPr>
            </w:pPr>
            <w:r w:rsidRPr="00D509D7">
              <w:rPr>
                <w:rFonts w:cstheme="minorHAnsi"/>
                <w:sz w:val="24"/>
                <w:szCs w:val="24"/>
                <w:lang w:val="ru-RU"/>
              </w:rPr>
              <w:t>в случае неуплаты Покупателем Цены Сделки в срок, предусмотренный п. 2.3 Соглашения;</w:t>
            </w:r>
          </w:p>
          <w:p w14:paraId="36B40916" w14:textId="77777777" w:rsidR="009C3C71" w:rsidRDefault="009C3C71" w:rsidP="00004684">
            <w:pPr>
              <w:pStyle w:val="afa"/>
              <w:numPr>
                <w:ilvl w:val="0"/>
                <w:numId w:val="72"/>
              </w:numPr>
              <w:spacing w:after="120"/>
              <w:jc w:val="both"/>
              <w:rPr>
                <w:rFonts w:cstheme="minorHAnsi"/>
                <w:sz w:val="24"/>
                <w:szCs w:val="24"/>
                <w:lang w:val="ru-RU"/>
              </w:rPr>
            </w:pPr>
            <w:r w:rsidRPr="00D509D7">
              <w:rPr>
                <w:rFonts w:cstheme="minorHAnsi"/>
                <w:sz w:val="24"/>
                <w:szCs w:val="24"/>
                <w:lang w:val="ru-RU"/>
              </w:rPr>
              <w:t>в случае незаключения Покупателем договоров/соглашений, указанных в п. (а)-(в) п. 2.2 Соглашения в сроки, предусмотренные указанным пунктом Соглашения</w:t>
            </w:r>
            <w:r>
              <w:rPr>
                <w:rFonts w:cstheme="minorHAnsi"/>
                <w:sz w:val="24"/>
                <w:szCs w:val="24"/>
                <w:lang w:val="ru-RU"/>
              </w:rPr>
              <w:t>;</w:t>
            </w:r>
          </w:p>
          <w:p w14:paraId="33CD61EA" w14:textId="77777777" w:rsidR="009C3C71" w:rsidRDefault="009C3C71" w:rsidP="00004684">
            <w:pPr>
              <w:pStyle w:val="afa"/>
              <w:numPr>
                <w:ilvl w:val="0"/>
                <w:numId w:val="72"/>
              </w:numPr>
              <w:spacing w:after="120"/>
              <w:jc w:val="both"/>
              <w:rPr>
                <w:rFonts w:cstheme="minorHAnsi"/>
                <w:sz w:val="24"/>
                <w:szCs w:val="24"/>
                <w:lang w:val="ru-RU"/>
              </w:rPr>
            </w:pPr>
            <w:r>
              <w:rPr>
                <w:rFonts w:cstheme="minorHAnsi"/>
                <w:sz w:val="24"/>
                <w:szCs w:val="24"/>
                <w:lang w:val="ru-RU"/>
              </w:rPr>
              <w:t>в случае</w:t>
            </w:r>
            <w:r w:rsidRPr="00680EBC">
              <w:rPr>
                <w:rFonts w:cstheme="minorHAnsi"/>
                <w:sz w:val="24"/>
                <w:szCs w:val="24"/>
                <w:lang w:val="ru-RU"/>
              </w:rPr>
              <w:t xml:space="preserve"> нарушени</w:t>
            </w:r>
            <w:r>
              <w:rPr>
                <w:rFonts w:cstheme="minorHAnsi"/>
                <w:sz w:val="24"/>
                <w:szCs w:val="24"/>
                <w:lang w:val="ru-RU"/>
              </w:rPr>
              <w:t>я</w:t>
            </w:r>
            <w:r w:rsidRPr="00680EBC">
              <w:rPr>
                <w:rFonts w:cstheme="minorHAnsi"/>
                <w:sz w:val="24"/>
                <w:szCs w:val="24"/>
                <w:lang w:val="ru-RU"/>
              </w:rPr>
              <w:t xml:space="preserve"> любого из </w:t>
            </w:r>
            <w:r>
              <w:rPr>
                <w:rFonts w:cstheme="minorHAnsi"/>
                <w:sz w:val="24"/>
                <w:szCs w:val="24"/>
                <w:lang w:val="ru-RU"/>
              </w:rPr>
              <w:t xml:space="preserve">иных </w:t>
            </w:r>
            <w:r w:rsidRPr="00680EBC">
              <w:rPr>
                <w:rFonts w:cstheme="minorHAnsi"/>
                <w:sz w:val="24"/>
                <w:szCs w:val="24"/>
                <w:lang w:val="ru-RU"/>
              </w:rPr>
              <w:t xml:space="preserve">обязательств, взятых на себя </w:t>
            </w:r>
            <w:r>
              <w:rPr>
                <w:rFonts w:cstheme="minorHAnsi"/>
                <w:sz w:val="24"/>
                <w:szCs w:val="24"/>
                <w:lang w:val="ru-RU"/>
              </w:rPr>
              <w:t xml:space="preserve">Покупателем или его Аффилированными лицами </w:t>
            </w:r>
            <w:r w:rsidRPr="00680EBC">
              <w:rPr>
                <w:rFonts w:cstheme="minorHAnsi"/>
                <w:sz w:val="24"/>
                <w:szCs w:val="24"/>
                <w:lang w:val="ru-RU"/>
              </w:rPr>
              <w:t xml:space="preserve">по любому из </w:t>
            </w:r>
            <w:r>
              <w:rPr>
                <w:rFonts w:cstheme="minorHAnsi"/>
                <w:sz w:val="24"/>
                <w:szCs w:val="24"/>
                <w:lang w:val="ru-RU"/>
              </w:rPr>
              <w:t>Д</w:t>
            </w:r>
            <w:r w:rsidRPr="00680EBC">
              <w:rPr>
                <w:rFonts w:cstheme="minorHAnsi"/>
                <w:sz w:val="24"/>
                <w:szCs w:val="24"/>
                <w:lang w:val="ru-RU"/>
              </w:rPr>
              <w:t xml:space="preserve">окументов по </w:t>
            </w:r>
            <w:r>
              <w:rPr>
                <w:rFonts w:cstheme="minorHAnsi"/>
                <w:sz w:val="24"/>
                <w:szCs w:val="24"/>
                <w:lang w:val="ru-RU"/>
              </w:rPr>
              <w:t>Сделке;</w:t>
            </w:r>
          </w:p>
          <w:p w14:paraId="69322E70" w14:textId="77777777" w:rsidR="009C3C71" w:rsidRPr="00FF3CBF" w:rsidRDefault="009C3C71" w:rsidP="00004684">
            <w:pPr>
              <w:pStyle w:val="afa"/>
              <w:numPr>
                <w:ilvl w:val="0"/>
                <w:numId w:val="72"/>
              </w:numPr>
              <w:spacing w:after="120"/>
              <w:jc w:val="both"/>
              <w:rPr>
                <w:rFonts w:cstheme="minorHAnsi"/>
                <w:sz w:val="24"/>
                <w:szCs w:val="24"/>
                <w:lang w:val="ru-RU"/>
              </w:rPr>
            </w:pPr>
            <w:r w:rsidRPr="009D3F5B">
              <w:rPr>
                <w:rFonts w:cstheme="minorHAnsi"/>
                <w:sz w:val="24"/>
                <w:szCs w:val="24"/>
                <w:lang w:val="ru-RU"/>
              </w:rPr>
              <w:t xml:space="preserve">в случае прекращения по крайней мере одного из Документов по </w:t>
            </w:r>
            <w:r w:rsidRPr="009D3F5B">
              <w:rPr>
                <w:rFonts w:cstheme="minorHAnsi"/>
                <w:sz w:val="24"/>
                <w:szCs w:val="24"/>
              </w:rPr>
              <w:t>C</w:t>
            </w:r>
            <w:r w:rsidRPr="009D3F5B">
              <w:rPr>
                <w:rFonts w:cstheme="minorHAnsi"/>
                <w:sz w:val="24"/>
                <w:szCs w:val="24"/>
                <w:lang w:val="ru-RU"/>
              </w:rPr>
              <w:t>делке</w:t>
            </w:r>
            <w:r>
              <w:rPr>
                <w:rFonts w:cstheme="minorHAnsi"/>
                <w:sz w:val="24"/>
                <w:szCs w:val="24"/>
                <w:lang w:val="ru-RU"/>
              </w:rPr>
              <w:t xml:space="preserve"> по любым основаниям, кроме надлежащего исполнения.</w:t>
            </w:r>
          </w:p>
        </w:tc>
        <w:tc>
          <w:tcPr>
            <w:tcW w:w="5103" w:type="dxa"/>
          </w:tcPr>
          <w:p w14:paraId="452C7620" w14:textId="77777777" w:rsidR="009C3C71" w:rsidRDefault="009C3C71" w:rsidP="00004684">
            <w:pPr>
              <w:pStyle w:val="afa"/>
              <w:numPr>
                <w:ilvl w:val="2"/>
                <w:numId w:val="34"/>
              </w:numPr>
              <w:tabs>
                <w:tab w:val="clear" w:pos="0"/>
              </w:tabs>
              <w:spacing w:after="120"/>
              <w:jc w:val="both"/>
              <w:rPr>
                <w:rFonts w:cstheme="minorHAnsi"/>
                <w:sz w:val="24"/>
                <w:szCs w:val="24"/>
              </w:rPr>
            </w:pPr>
            <w:r>
              <w:rPr>
                <w:rFonts w:cstheme="minorHAnsi"/>
                <w:sz w:val="24"/>
                <w:szCs w:val="24"/>
              </w:rPr>
              <w:t>The Seller shall, at its sole discretion, reserve the right to terminate this</w:t>
            </w:r>
            <w:r w:rsidRPr="00395EC3">
              <w:rPr>
                <w:rFonts w:cstheme="minorHAnsi"/>
                <w:sz w:val="24"/>
                <w:szCs w:val="24"/>
              </w:rPr>
              <w:t xml:space="preserve"> </w:t>
            </w:r>
            <w:r>
              <w:rPr>
                <w:rFonts w:cstheme="minorHAnsi"/>
                <w:sz w:val="24"/>
                <w:szCs w:val="24"/>
              </w:rPr>
              <w:t xml:space="preserve">Option Agreement, as well as any and all other Transaction Documents, </w:t>
            </w:r>
            <w:r w:rsidRPr="00AB6416">
              <w:rPr>
                <w:rFonts w:cstheme="minorHAnsi"/>
                <w:sz w:val="24"/>
                <w:szCs w:val="24"/>
              </w:rPr>
              <w:t xml:space="preserve">at any time and without incurring any liability vis-à-vis any Party to this </w:t>
            </w:r>
            <w:r>
              <w:rPr>
                <w:rFonts w:cstheme="minorHAnsi"/>
                <w:sz w:val="24"/>
                <w:szCs w:val="24"/>
              </w:rPr>
              <w:t xml:space="preserve">Option </w:t>
            </w:r>
            <w:r w:rsidRPr="00AB6416">
              <w:rPr>
                <w:rFonts w:cstheme="minorHAnsi"/>
                <w:sz w:val="24"/>
                <w:szCs w:val="24"/>
              </w:rPr>
              <w:t>Agreement and/or any party to any of the Transaction Documents</w:t>
            </w:r>
            <w:r w:rsidRPr="00AE029F">
              <w:rPr>
                <w:rFonts w:cstheme="minorHAnsi"/>
                <w:sz w:val="24"/>
                <w:szCs w:val="24"/>
              </w:rPr>
              <w:t xml:space="preserve"> </w:t>
            </w:r>
            <w:r>
              <w:rPr>
                <w:rFonts w:cstheme="minorHAnsi"/>
                <w:sz w:val="24"/>
                <w:szCs w:val="24"/>
              </w:rPr>
              <w:t>in the following cases</w:t>
            </w:r>
            <w:r w:rsidRPr="00AE029F">
              <w:rPr>
                <w:rFonts w:cstheme="minorHAnsi"/>
                <w:sz w:val="24"/>
                <w:szCs w:val="24"/>
              </w:rPr>
              <w:t>:</w:t>
            </w:r>
            <w:r>
              <w:rPr>
                <w:rFonts w:cstheme="minorHAnsi"/>
                <w:sz w:val="24"/>
                <w:szCs w:val="24"/>
              </w:rPr>
              <w:t xml:space="preserve"> </w:t>
            </w:r>
          </w:p>
          <w:p w14:paraId="55BC71A1" w14:textId="77777777" w:rsidR="009C3C71" w:rsidRPr="00D509D7" w:rsidRDefault="009C3C71" w:rsidP="00004684">
            <w:pPr>
              <w:pStyle w:val="afa"/>
              <w:numPr>
                <w:ilvl w:val="0"/>
                <w:numId w:val="73"/>
              </w:numPr>
              <w:spacing w:after="120"/>
              <w:ind w:left="739" w:hanging="425"/>
              <w:jc w:val="both"/>
              <w:rPr>
                <w:rFonts w:cstheme="minorHAnsi"/>
                <w:sz w:val="24"/>
                <w:szCs w:val="24"/>
              </w:rPr>
            </w:pPr>
            <w:r w:rsidRPr="00D509D7">
              <w:rPr>
                <w:rFonts w:cstheme="minorHAnsi"/>
                <w:sz w:val="24"/>
                <w:szCs w:val="24"/>
              </w:rPr>
              <w:t>failure of the Buyer to pay the Transaction Price within the period provided for in Clause 2.3 of the Agreement;</w:t>
            </w:r>
          </w:p>
          <w:p w14:paraId="39601CAF" w14:textId="77777777" w:rsidR="009C3C71" w:rsidRDefault="009C3C71" w:rsidP="00004684">
            <w:pPr>
              <w:pStyle w:val="afa"/>
              <w:numPr>
                <w:ilvl w:val="0"/>
                <w:numId w:val="73"/>
              </w:numPr>
              <w:spacing w:after="120"/>
              <w:ind w:left="739" w:hanging="425"/>
              <w:jc w:val="both"/>
              <w:rPr>
                <w:rFonts w:cstheme="minorHAnsi"/>
                <w:sz w:val="24"/>
                <w:szCs w:val="24"/>
              </w:rPr>
            </w:pPr>
            <w:r w:rsidRPr="00D509D7">
              <w:rPr>
                <w:rFonts w:cstheme="minorHAnsi"/>
                <w:sz w:val="24"/>
                <w:szCs w:val="24"/>
              </w:rPr>
              <w:t>failure of the Buyer to enter into the agreements / transactions stipulated in Clause 2.2 (a)-(c) of the Agreement within the period provided</w:t>
            </w:r>
            <w:r w:rsidRPr="00250935">
              <w:rPr>
                <w:rFonts w:cstheme="minorHAnsi"/>
                <w:sz w:val="24"/>
                <w:szCs w:val="24"/>
              </w:rPr>
              <w:t>;</w:t>
            </w:r>
          </w:p>
          <w:p w14:paraId="37392E55" w14:textId="77777777" w:rsidR="009C3C71" w:rsidRDefault="009C3C71" w:rsidP="00004684">
            <w:pPr>
              <w:pStyle w:val="afa"/>
              <w:numPr>
                <w:ilvl w:val="0"/>
                <w:numId w:val="73"/>
              </w:numPr>
              <w:spacing w:after="120"/>
              <w:ind w:left="739" w:hanging="425"/>
              <w:jc w:val="both"/>
              <w:rPr>
                <w:rFonts w:cstheme="minorHAnsi"/>
                <w:sz w:val="24"/>
                <w:szCs w:val="24"/>
              </w:rPr>
            </w:pPr>
            <w:r w:rsidRPr="00AB6416">
              <w:rPr>
                <w:rFonts w:cstheme="minorHAnsi"/>
                <w:sz w:val="24"/>
                <w:szCs w:val="24"/>
              </w:rPr>
              <w:t xml:space="preserve">breach of any of the </w:t>
            </w:r>
            <w:r>
              <w:rPr>
                <w:rFonts w:cstheme="minorHAnsi"/>
                <w:sz w:val="24"/>
                <w:szCs w:val="24"/>
              </w:rPr>
              <w:t xml:space="preserve">other </w:t>
            </w:r>
            <w:r w:rsidRPr="00AB6416">
              <w:rPr>
                <w:rFonts w:cstheme="minorHAnsi"/>
                <w:sz w:val="24"/>
                <w:szCs w:val="24"/>
              </w:rPr>
              <w:t xml:space="preserve">obligations undertaken </w:t>
            </w:r>
            <w:r>
              <w:rPr>
                <w:rFonts w:cstheme="minorHAnsi"/>
                <w:sz w:val="24"/>
                <w:szCs w:val="24"/>
              </w:rPr>
              <w:t>under any of</w:t>
            </w:r>
            <w:r w:rsidRPr="00AB6416">
              <w:rPr>
                <w:rFonts w:cstheme="minorHAnsi"/>
                <w:sz w:val="24"/>
                <w:szCs w:val="24"/>
              </w:rPr>
              <w:t xml:space="preserve"> the Transactions </w:t>
            </w:r>
            <w:r>
              <w:rPr>
                <w:rFonts w:cstheme="minorHAnsi"/>
                <w:sz w:val="24"/>
                <w:szCs w:val="24"/>
              </w:rPr>
              <w:t>D</w:t>
            </w:r>
            <w:r w:rsidRPr="00AB6416">
              <w:rPr>
                <w:rFonts w:cstheme="minorHAnsi"/>
                <w:sz w:val="24"/>
                <w:szCs w:val="24"/>
              </w:rPr>
              <w:t xml:space="preserve">ocuments by </w:t>
            </w:r>
            <w:r>
              <w:rPr>
                <w:rFonts w:cstheme="minorHAnsi"/>
                <w:sz w:val="24"/>
                <w:szCs w:val="24"/>
              </w:rPr>
              <w:t>the Buyer or any of its Affiliates</w:t>
            </w:r>
            <w:r w:rsidRPr="00AE029F">
              <w:rPr>
                <w:rFonts w:cstheme="minorHAnsi"/>
                <w:sz w:val="24"/>
                <w:szCs w:val="24"/>
              </w:rPr>
              <w:t>;</w:t>
            </w:r>
          </w:p>
          <w:p w14:paraId="27B334AB" w14:textId="77777777" w:rsidR="009C3C71" w:rsidRPr="00952A2A" w:rsidRDefault="009C3C71" w:rsidP="00004684">
            <w:pPr>
              <w:pStyle w:val="afa"/>
              <w:numPr>
                <w:ilvl w:val="0"/>
                <w:numId w:val="73"/>
              </w:numPr>
              <w:spacing w:after="120"/>
              <w:ind w:left="739" w:hanging="425"/>
              <w:jc w:val="both"/>
              <w:rPr>
                <w:rFonts w:cstheme="minorHAnsi"/>
                <w:sz w:val="24"/>
                <w:szCs w:val="24"/>
              </w:rPr>
            </w:pPr>
            <w:r w:rsidRPr="009D3F5B">
              <w:rPr>
                <w:rFonts w:cstheme="minorHAnsi"/>
                <w:sz w:val="24"/>
                <w:szCs w:val="24"/>
              </w:rPr>
              <w:t>termination for any reason other than due fulfillment of at least one of the Transaction Documents.</w:t>
            </w:r>
          </w:p>
        </w:tc>
      </w:tr>
      <w:tr w:rsidR="009C3C71" w:rsidRPr="009C3C71" w14:paraId="10E5EB8C" w14:textId="77777777" w:rsidTr="009C3C71">
        <w:tc>
          <w:tcPr>
            <w:tcW w:w="5104" w:type="dxa"/>
          </w:tcPr>
          <w:p w14:paraId="703CDA70" w14:textId="77777777" w:rsidR="009C3C71"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FF3CBF">
              <w:rPr>
                <w:rFonts w:cstheme="minorHAnsi"/>
                <w:sz w:val="24"/>
                <w:szCs w:val="24"/>
                <w:lang w:val="ru-RU"/>
              </w:rPr>
              <w:t>Во избежание каких-либо сомнений настоящ</w:t>
            </w:r>
            <w:r>
              <w:rPr>
                <w:rFonts w:cstheme="minorHAnsi"/>
                <w:sz w:val="24"/>
                <w:szCs w:val="24"/>
                <w:lang w:val="ru-RU"/>
              </w:rPr>
              <w:t>ий Опцион может</w:t>
            </w:r>
            <w:r w:rsidRPr="00FF3CBF">
              <w:rPr>
                <w:rFonts w:cstheme="minorHAnsi"/>
                <w:sz w:val="24"/>
                <w:szCs w:val="24"/>
                <w:lang w:val="ru-RU"/>
              </w:rPr>
              <w:t xml:space="preserve"> быть расторгнут и/или </w:t>
            </w:r>
            <w:r>
              <w:rPr>
                <w:rFonts w:cstheme="minorHAnsi"/>
                <w:sz w:val="24"/>
                <w:szCs w:val="24"/>
                <w:lang w:val="ru-RU"/>
              </w:rPr>
              <w:t>срок его действия может истечь</w:t>
            </w:r>
            <w:r w:rsidRPr="00FF3CBF">
              <w:rPr>
                <w:rFonts w:cstheme="minorHAnsi"/>
                <w:sz w:val="24"/>
                <w:szCs w:val="24"/>
                <w:lang w:val="ru-RU"/>
              </w:rPr>
              <w:t xml:space="preserve"> только в соответствии с положениями </w:t>
            </w:r>
            <w:r>
              <w:rPr>
                <w:rFonts w:cstheme="minorHAnsi"/>
                <w:sz w:val="24"/>
                <w:szCs w:val="24"/>
                <w:lang w:val="ru-RU"/>
              </w:rPr>
              <w:t>настоящего</w:t>
            </w:r>
            <w:r w:rsidRPr="00FF3CBF">
              <w:rPr>
                <w:rFonts w:cstheme="minorHAnsi"/>
                <w:sz w:val="24"/>
                <w:szCs w:val="24"/>
                <w:lang w:val="ru-RU"/>
              </w:rPr>
              <w:t xml:space="preserve"> пункта, и Стороны настоящим подтверждают, что право на </w:t>
            </w:r>
            <w:r>
              <w:rPr>
                <w:rFonts w:cstheme="minorHAnsi"/>
                <w:sz w:val="24"/>
                <w:szCs w:val="24"/>
                <w:lang w:val="ru-RU"/>
              </w:rPr>
              <w:t xml:space="preserve">одностороннее </w:t>
            </w:r>
            <w:r w:rsidRPr="00FF3CBF">
              <w:rPr>
                <w:rFonts w:cstheme="minorHAnsi"/>
                <w:sz w:val="24"/>
                <w:szCs w:val="24"/>
                <w:lang w:val="ru-RU"/>
              </w:rPr>
              <w:t xml:space="preserve">расторжение предоставляется только Продавцу при соблюдении </w:t>
            </w:r>
            <w:r>
              <w:rPr>
                <w:rFonts w:cstheme="minorHAnsi"/>
                <w:sz w:val="24"/>
                <w:szCs w:val="24"/>
                <w:lang w:val="ru-RU"/>
              </w:rPr>
              <w:t>вышеуказанных</w:t>
            </w:r>
            <w:r w:rsidRPr="00FF3CBF">
              <w:rPr>
                <w:rFonts w:cstheme="minorHAnsi"/>
                <w:sz w:val="24"/>
                <w:szCs w:val="24"/>
                <w:lang w:val="ru-RU"/>
              </w:rPr>
              <w:t xml:space="preserve"> условий.</w:t>
            </w:r>
          </w:p>
        </w:tc>
        <w:tc>
          <w:tcPr>
            <w:tcW w:w="5103" w:type="dxa"/>
          </w:tcPr>
          <w:p w14:paraId="6994EA1B" w14:textId="77777777" w:rsidR="009C3C71" w:rsidRPr="009D3F5B"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AB6416">
              <w:rPr>
                <w:rFonts w:cstheme="minorHAnsi"/>
                <w:sz w:val="24"/>
                <w:szCs w:val="24"/>
              </w:rPr>
              <w:t xml:space="preserve">For the avoidance of any doubt, this </w:t>
            </w:r>
            <w:r>
              <w:rPr>
                <w:rFonts w:cstheme="minorHAnsi"/>
                <w:sz w:val="24"/>
                <w:szCs w:val="24"/>
              </w:rPr>
              <w:t xml:space="preserve">Option </w:t>
            </w:r>
            <w:r w:rsidRPr="00AB6416">
              <w:rPr>
                <w:rFonts w:cstheme="minorHAnsi"/>
                <w:sz w:val="24"/>
                <w:szCs w:val="24"/>
              </w:rPr>
              <w:t xml:space="preserve">Agreement shall only be terminated and/or expire in accordance with the provisions of this </w:t>
            </w:r>
            <w:r>
              <w:rPr>
                <w:rFonts w:cstheme="minorHAnsi"/>
                <w:sz w:val="24"/>
                <w:szCs w:val="24"/>
              </w:rPr>
              <w:t>Clause</w:t>
            </w:r>
            <w:r w:rsidRPr="00AB6416">
              <w:rPr>
                <w:rFonts w:cstheme="minorHAnsi"/>
                <w:sz w:val="24"/>
                <w:szCs w:val="24"/>
              </w:rPr>
              <w:t xml:space="preserve"> and the Parties hereby acknowledge that a right of termination is only granted to the Seller, subject to the conditions respectively established.</w:t>
            </w:r>
          </w:p>
        </w:tc>
      </w:tr>
      <w:tr w:rsidR="009C3C71" w:rsidRPr="009C3C71" w14:paraId="28F6BC63" w14:textId="77777777" w:rsidTr="009C3C71">
        <w:tc>
          <w:tcPr>
            <w:tcW w:w="5104" w:type="dxa"/>
          </w:tcPr>
          <w:p w14:paraId="5F8A1640" w14:textId="77777777" w:rsidR="009C3C71" w:rsidRPr="00B42CD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Pr>
                <w:rFonts w:cstheme="minorHAnsi"/>
                <w:sz w:val="24"/>
                <w:szCs w:val="24"/>
                <w:lang w:val="ru-RU"/>
              </w:rPr>
              <w:t xml:space="preserve">Положения настоящего пункта </w:t>
            </w:r>
            <w:r>
              <w:rPr>
                <w:rFonts w:cstheme="minorHAnsi"/>
                <w:sz w:val="24"/>
                <w:szCs w:val="24"/>
                <w:lang w:val="ru-RU"/>
              </w:rPr>
              <w:fldChar w:fldCharType="begin"/>
            </w:r>
            <w:r>
              <w:rPr>
                <w:rFonts w:cstheme="minorHAnsi"/>
                <w:sz w:val="24"/>
                <w:szCs w:val="24"/>
                <w:lang w:val="ru-RU"/>
              </w:rPr>
              <w:instrText xml:space="preserve"> REF _Ref61854901 \r \h </w:instrText>
            </w:r>
            <w:r>
              <w:rPr>
                <w:rFonts w:cstheme="minorHAnsi"/>
                <w:sz w:val="24"/>
                <w:szCs w:val="24"/>
                <w:lang w:val="ru-RU"/>
              </w:rPr>
            </w:r>
            <w:r>
              <w:rPr>
                <w:rFonts w:cstheme="minorHAnsi"/>
                <w:sz w:val="24"/>
                <w:szCs w:val="24"/>
                <w:lang w:val="ru-RU"/>
              </w:rPr>
              <w:fldChar w:fldCharType="separate"/>
            </w:r>
            <w:r>
              <w:rPr>
                <w:rFonts w:cstheme="minorHAnsi"/>
                <w:sz w:val="24"/>
                <w:szCs w:val="24"/>
                <w:lang w:val="ru-RU"/>
              </w:rPr>
              <w:t>5</w:t>
            </w:r>
            <w:r>
              <w:rPr>
                <w:rFonts w:cstheme="minorHAnsi"/>
                <w:sz w:val="24"/>
                <w:szCs w:val="24"/>
                <w:lang w:val="ru-RU"/>
              </w:rPr>
              <w:fldChar w:fldCharType="end"/>
            </w:r>
            <w:r>
              <w:rPr>
                <w:rFonts w:cstheme="minorHAnsi"/>
                <w:sz w:val="24"/>
                <w:szCs w:val="24"/>
                <w:lang w:val="ru-RU"/>
              </w:rPr>
              <w:t xml:space="preserve"> не влияют на положения пунктов</w:t>
            </w:r>
            <w:r w:rsidRPr="00395EC3">
              <w:rPr>
                <w:rFonts w:cstheme="minorHAnsi"/>
                <w:sz w:val="24"/>
                <w:szCs w:val="24"/>
                <w:lang w:val="ru-RU"/>
              </w:rPr>
              <w:t xml:space="preserve"> </w:t>
            </w:r>
            <w:r>
              <w:rPr>
                <w:rFonts w:cstheme="minorHAnsi"/>
                <w:sz w:val="24"/>
                <w:szCs w:val="24"/>
                <w:lang w:val="ru-RU"/>
              </w:rPr>
              <w:fldChar w:fldCharType="begin"/>
            </w:r>
            <w:r>
              <w:rPr>
                <w:rFonts w:cstheme="minorHAnsi"/>
                <w:sz w:val="24"/>
                <w:szCs w:val="24"/>
                <w:lang w:val="ru-RU"/>
              </w:rPr>
              <w:instrText xml:space="preserve"> REF _Ref61854943 \r \h </w:instrText>
            </w:r>
            <w:r>
              <w:rPr>
                <w:rFonts w:cstheme="minorHAnsi"/>
                <w:sz w:val="24"/>
                <w:szCs w:val="24"/>
                <w:lang w:val="ru-RU"/>
              </w:rPr>
            </w:r>
            <w:r>
              <w:rPr>
                <w:rFonts w:cstheme="minorHAnsi"/>
                <w:sz w:val="24"/>
                <w:szCs w:val="24"/>
                <w:lang w:val="ru-RU"/>
              </w:rPr>
              <w:fldChar w:fldCharType="separate"/>
            </w:r>
            <w:r>
              <w:rPr>
                <w:rFonts w:cstheme="minorHAnsi"/>
                <w:sz w:val="24"/>
                <w:szCs w:val="24"/>
                <w:lang w:val="ru-RU"/>
              </w:rPr>
              <w:t>4</w:t>
            </w:r>
            <w:r>
              <w:rPr>
                <w:rFonts w:cstheme="minorHAnsi"/>
                <w:sz w:val="24"/>
                <w:szCs w:val="24"/>
                <w:lang w:val="ru-RU"/>
              </w:rPr>
              <w:fldChar w:fldCharType="end"/>
            </w:r>
            <w:r w:rsidRPr="00395EC3">
              <w:rPr>
                <w:rFonts w:cstheme="minorHAnsi"/>
                <w:sz w:val="24"/>
                <w:szCs w:val="24"/>
                <w:lang w:val="ru-RU"/>
              </w:rPr>
              <w:t xml:space="preserve">, </w:t>
            </w:r>
            <w:r>
              <w:rPr>
                <w:rFonts w:cstheme="minorHAnsi"/>
                <w:sz w:val="24"/>
                <w:szCs w:val="24"/>
                <w:lang w:val="ru-RU"/>
              </w:rPr>
              <w:fldChar w:fldCharType="begin"/>
            </w:r>
            <w:r>
              <w:rPr>
                <w:rFonts w:cstheme="minorHAnsi"/>
                <w:sz w:val="24"/>
                <w:szCs w:val="24"/>
                <w:lang w:val="ru-RU"/>
              </w:rPr>
              <w:instrText xml:space="preserve"> REF _Ref61854961 \r \h </w:instrText>
            </w:r>
            <w:r>
              <w:rPr>
                <w:rFonts w:cstheme="minorHAnsi"/>
                <w:sz w:val="24"/>
                <w:szCs w:val="24"/>
                <w:lang w:val="ru-RU"/>
              </w:rPr>
            </w:r>
            <w:r>
              <w:rPr>
                <w:rFonts w:cstheme="minorHAnsi"/>
                <w:sz w:val="24"/>
                <w:szCs w:val="24"/>
                <w:lang w:val="ru-RU"/>
              </w:rPr>
              <w:fldChar w:fldCharType="separate"/>
            </w:r>
            <w:r>
              <w:rPr>
                <w:rFonts w:cstheme="minorHAnsi"/>
                <w:sz w:val="24"/>
                <w:szCs w:val="24"/>
                <w:lang w:val="ru-RU"/>
              </w:rPr>
              <w:t>6</w:t>
            </w:r>
            <w:r>
              <w:rPr>
                <w:rFonts w:cstheme="minorHAnsi"/>
                <w:sz w:val="24"/>
                <w:szCs w:val="24"/>
                <w:lang w:val="ru-RU"/>
              </w:rPr>
              <w:fldChar w:fldCharType="end"/>
            </w:r>
            <w:r>
              <w:rPr>
                <w:rFonts w:cstheme="minorHAnsi"/>
                <w:sz w:val="24"/>
                <w:szCs w:val="24"/>
                <w:lang w:val="ru-RU"/>
              </w:rPr>
              <w:t xml:space="preserve"> и 7 настоящего Опциона, которые сохраняют свое действие в случае прекращения Опциона.</w:t>
            </w:r>
          </w:p>
        </w:tc>
        <w:tc>
          <w:tcPr>
            <w:tcW w:w="5103" w:type="dxa"/>
          </w:tcPr>
          <w:p w14:paraId="4F847E86"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Nothing in this </w:t>
            </w:r>
            <w:r>
              <w:rPr>
                <w:rFonts w:eastAsia="Times New Roman" w:cstheme="minorHAnsi"/>
                <w:iCs/>
                <w:color w:val="000000"/>
                <w:sz w:val="24"/>
                <w:szCs w:val="24"/>
              </w:rPr>
              <w:t>Clause</w:t>
            </w:r>
            <w:r w:rsidRPr="00B72EB1">
              <w:rPr>
                <w:rFonts w:eastAsia="Times New Roman" w:cstheme="minorHAnsi"/>
                <w:iCs/>
                <w:color w:val="000000"/>
                <w:sz w:val="24"/>
                <w:szCs w:val="24"/>
              </w:rPr>
              <w:t xml:space="preserve"> 5 shall affect the </w:t>
            </w:r>
            <w:r>
              <w:rPr>
                <w:rFonts w:eastAsia="Times New Roman" w:cstheme="minorHAnsi"/>
                <w:iCs/>
                <w:color w:val="000000"/>
                <w:sz w:val="24"/>
                <w:szCs w:val="24"/>
              </w:rPr>
              <w:t>p</w:t>
            </w:r>
            <w:r w:rsidRPr="00B72EB1">
              <w:rPr>
                <w:rFonts w:eastAsia="Times New Roman" w:cstheme="minorHAnsi"/>
                <w:iCs/>
                <w:color w:val="000000"/>
                <w:sz w:val="24"/>
                <w:szCs w:val="24"/>
              </w:rPr>
              <w:t xml:space="preserve">rovisions </w:t>
            </w:r>
            <w:r>
              <w:rPr>
                <w:rFonts w:eastAsia="Times New Roman" w:cstheme="minorHAnsi"/>
                <w:iCs/>
                <w:color w:val="000000"/>
                <w:sz w:val="24"/>
                <w:szCs w:val="24"/>
              </w:rPr>
              <w:t>of</w:t>
            </w:r>
            <w:r w:rsidRPr="00395EC3">
              <w:rPr>
                <w:rFonts w:eastAsia="Times New Roman" w:cstheme="minorHAnsi"/>
                <w:iCs/>
                <w:color w:val="000000"/>
                <w:sz w:val="24"/>
                <w:szCs w:val="24"/>
              </w:rPr>
              <w:t xml:space="preserve"> </w:t>
            </w:r>
            <w:r>
              <w:rPr>
                <w:rFonts w:eastAsia="Times New Roman" w:cstheme="minorHAnsi"/>
                <w:iCs/>
                <w:color w:val="000000"/>
                <w:sz w:val="24"/>
                <w:szCs w:val="24"/>
              </w:rPr>
              <w:t>Clause</w:t>
            </w:r>
            <w:r w:rsidRPr="00B72EB1">
              <w:rPr>
                <w:rFonts w:cstheme="minorHAnsi"/>
                <w:bCs/>
                <w:color w:val="000000"/>
                <w:sz w:val="24"/>
                <w:szCs w:val="24"/>
              </w:rPr>
              <w:t xml:space="preserve">s </w:t>
            </w:r>
            <w:r>
              <w:rPr>
                <w:rFonts w:cstheme="minorHAnsi"/>
                <w:bCs/>
                <w:color w:val="000000"/>
                <w:sz w:val="24"/>
                <w:szCs w:val="24"/>
              </w:rPr>
              <w:fldChar w:fldCharType="begin"/>
            </w:r>
            <w:r>
              <w:rPr>
                <w:rFonts w:cstheme="minorHAnsi"/>
                <w:bCs/>
                <w:color w:val="000000"/>
                <w:sz w:val="24"/>
                <w:szCs w:val="24"/>
              </w:rPr>
              <w:instrText xml:space="preserve"> REF _Ref61855101 \r \h </w:instrText>
            </w:r>
            <w:r>
              <w:rPr>
                <w:rFonts w:cstheme="minorHAnsi"/>
                <w:bCs/>
                <w:color w:val="000000"/>
                <w:sz w:val="24"/>
                <w:szCs w:val="24"/>
              </w:rPr>
            </w:r>
            <w:r>
              <w:rPr>
                <w:rFonts w:cstheme="minorHAnsi"/>
                <w:bCs/>
                <w:color w:val="000000"/>
                <w:sz w:val="24"/>
                <w:szCs w:val="24"/>
              </w:rPr>
              <w:fldChar w:fldCharType="separate"/>
            </w:r>
            <w:r>
              <w:rPr>
                <w:rFonts w:cstheme="minorHAnsi"/>
                <w:bCs/>
                <w:color w:val="000000"/>
                <w:sz w:val="24"/>
                <w:szCs w:val="24"/>
              </w:rPr>
              <w:t>4</w:t>
            </w:r>
            <w:r>
              <w:rPr>
                <w:rFonts w:cstheme="minorHAnsi"/>
                <w:bCs/>
                <w:color w:val="000000"/>
                <w:sz w:val="24"/>
                <w:szCs w:val="24"/>
              </w:rPr>
              <w:fldChar w:fldCharType="end"/>
            </w:r>
            <w:r w:rsidRPr="00B72EB1">
              <w:rPr>
                <w:rFonts w:cstheme="minorHAnsi"/>
                <w:bCs/>
                <w:color w:val="000000"/>
                <w:sz w:val="24"/>
                <w:szCs w:val="24"/>
              </w:rPr>
              <w:t xml:space="preserve">, </w:t>
            </w:r>
            <w:r>
              <w:rPr>
                <w:rFonts w:cstheme="minorHAnsi"/>
                <w:bCs/>
                <w:color w:val="000000"/>
                <w:sz w:val="24"/>
                <w:szCs w:val="24"/>
              </w:rPr>
              <w:fldChar w:fldCharType="begin"/>
            </w:r>
            <w:r>
              <w:rPr>
                <w:rFonts w:cstheme="minorHAnsi"/>
                <w:bCs/>
                <w:color w:val="000000"/>
                <w:sz w:val="24"/>
                <w:szCs w:val="24"/>
              </w:rPr>
              <w:instrText xml:space="preserve"> REF _Ref61855117 \r \h </w:instrText>
            </w:r>
            <w:r>
              <w:rPr>
                <w:rFonts w:cstheme="minorHAnsi"/>
                <w:bCs/>
                <w:color w:val="000000"/>
                <w:sz w:val="24"/>
                <w:szCs w:val="24"/>
              </w:rPr>
            </w:r>
            <w:r>
              <w:rPr>
                <w:rFonts w:cstheme="minorHAnsi"/>
                <w:bCs/>
                <w:color w:val="000000"/>
                <w:sz w:val="24"/>
                <w:szCs w:val="24"/>
              </w:rPr>
              <w:fldChar w:fldCharType="separate"/>
            </w:r>
            <w:r>
              <w:rPr>
                <w:rFonts w:cstheme="minorHAnsi"/>
                <w:bCs/>
                <w:color w:val="000000"/>
                <w:sz w:val="24"/>
                <w:szCs w:val="24"/>
              </w:rPr>
              <w:t>6</w:t>
            </w:r>
            <w:r>
              <w:rPr>
                <w:rFonts w:cstheme="minorHAnsi"/>
                <w:bCs/>
                <w:color w:val="000000"/>
                <w:sz w:val="24"/>
                <w:szCs w:val="24"/>
              </w:rPr>
              <w:fldChar w:fldCharType="end"/>
            </w:r>
            <w:r w:rsidRPr="00B72EB1">
              <w:rPr>
                <w:rFonts w:cstheme="minorHAnsi"/>
                <w:bCs/>
                <w:color w:val="000000"/>
                <w:sz w:val="24"/>
                <w:szCs w:val="24"/>
              </w:rPr>
              <w:t xml:space="preserve"> and </w:t>
            </w:r>
            <w:r>
              <w:rPr>
                <w:rFonts w:cstheme="minorHAnsi"/>
                <w:bCs/>
                <w:color w:val="000000"/>
                <w:sz w:val="24"/>
                <w:szCs w:val="24"/>
              </w:rPr>
              <w:fldChar w:fldCharType="begin"/>
            </w:r>
            <w:r>
              <w:rPr>
                <w:rFonts w:cstheme="minorHAnsi"/>
                <w:bCs/>
                <w:color w:val="000000"/>
                <w:sz w:val="24"/>
                <w:szCs w:val="24"/>
              </w:rPr>
              <w:instrText xml:space="preserve"> REF _Ref61855125 \r \h </w:instrText>
            </w:r>
            <w:r>
              <w:rPr>
                <w:rFonts w:cstheme="minorHAnsi"/>
                <w:bCs/>
                <w:color w:val="000000"/>
                <w:sz w:val="24"/>
                <w:szCs w:val="24"/>
              </w:rPr>
            </w:r>
            <w:r>
              <w:rPr>
                <w:rFonts w:cstheme="minorHAnsi"/>
                <w:bCs/>
                <w:color w:val="000000"/>
                <w:sz w:val="24"/>
                <w:szCs w:val="24"/>
              </w:rPr>
              <w:fldChar w:fldCharType="separate"/>
            </w:r>
            <w:r>
              <w:rPr>
                <w:rFonts w:cstheme="minorHAnsi"/>
                <w:bCs/>
                <w:color w:val="000000"/>
                <w:sz w:val="24"/>
                <w:szCs w:val="24"/>
              </w:rPr>
              <w:t>7</w:t>
            </w:r>
            <w:r>
              <w:rPr>
                <w:rFonts w:cstheme="minorHAnsi"/>
                <w:bCs/>
                <w:color w:val="000000"/>
                <w:sz w:val="24"/>
                <w:szCs w:val="24"/>
              </w:rPr>
              <w:fldChar w:fldCharType="end"/>
            </w:r>
            <w:r>
              <w:rPr>
                <w:rFonts w:cstheme="minorHAnsi"/>
                <w:bCs/>
                <w:color w:val="000000"/>
                <w:sz w:val="24"/>
                <w:szCs w:val="24"/>
              </w:rPr>
              <w:t xml:space="preserve"> (inclusive) </w:t>
            </w:r>
            <w:r w:rsidRPr="00B72EB1">
              <w:rPr>
                <w:rFonts w:eastAsia="Times New Roman" w:cstheme="minorHAnsi"/>
                <w:iCs/>
                <w:color w:val="000000"/>
                <w:sz w:val="24"/>
                <w:szCs w:val="24"/>
              </w:rPr>
              <w:t>which shall survive termination.</w:t>
            </w:r>
            <w:r>
              <w:rPr>
                <w:rFonts w:eastAsia="Times New Roman" w:cstheme="minorHAnsi"/>
                <w:iCs/>
                <w:color w:val="000000"/>
                <w:sz w:val="24"/>
                <w:szCs w:val="24"/>
              </w:rPr>
              <w:t xml:space="preserve"> </w:t>
            </w:r>
          </w:p>
        </w:tc>
      </w:tr>
      <w:tr w:rsidR="009C3C71" w:rsidRPr="00B72EB1" w14:paraId="3FF28F7D" w14:textId="77777777" w:rsidTr="009C3C71">
        <w:tc>
          <w:tcPr>
            <w:tcW w:w="5104" w:type="dxa"/>
          </w:tcPr>
          <w:p w14:paraId="1CA5F669" w14:textId="77777777" w:rsidR="009C3C71" w:rsidRPr="00323D14" w:rsidRDefault="009C3C71" w:rsidP="00004684">
            <w:pPr>
              <w:pStyle w:val="afa"/>
              <w:numPr>
                <w:ilvl w:val="0"/>
                <w:numId w:val="29"/>
              </w:numPr>
              <w:tabs>
                <w:tab w:val="clear" w:pos="0"/>
              </w:tabs>
              <w:spacing w:after="120"/>
              <w:ind w:left="360" w:hanging="360"/>
              <w:jc w:val="both"/>
              <w:rPr>
                <w:rFonts w:eastAsia="Times New Roman" w:cstheme="minorHAnsi"/>
                <w:b/>
                <w:bCs/>
                <w:iCs/>
                <w:color w:val="000000"/>
                <w:sz w:val="24"/>
                <w:szCs w:val="24"/>
                <w:lang w:val="ru-RU"/>
              </w:rPr>
            </w:pPr>
            <w:r w:rsidRPr="00323D14">
              <w:rPr>
                <w:rFonts w:cstheme="minorHAnsi"/>
                <w:b/>
                <w:bCs/>
                <w:sz w:val="24"/>
                <w:szCs w:val="24"/>
                <w:lang w:val="ru-RU"/>
              </w:rPr>
              <w:t>ПРИМЕНИМОЕ ПРАВО И РАЗРЕШЕНИЕ СПОРОВ</w:t>
            </w:r>
          </w:p>
        </w:tc>
        <w:tc>
          <w:tcPr>
            <w:tcW w:w="5103" w:type="dxa"/>
          </w:tcPr>
          <w:p w14:paraId="25EAE8D2" w14:textId="77777777" w:rsidR="009C3C71" w:rsidRPr="00B42CDC" w:rsidRDefault="009C3C71" w:rsidP="00004684">
            <w:pPr>
              <w:pStyle w:val="afa"/>
              <w:numPr>
                <w:ilvl w:val="0"/>
                <w:numId w:val="34"/>
              </w:numPr>
              <w:tabs>
                <w:tab w:val="clear" w:pos="0"/>
              </w:tabs>
              <w:spacing w:after="120"/>
              <w:ind w:left="314" w:hanging="314"/>
              <w:jc w:val="both"/>
              <w:rPr>
                <w:rFonts w:cstheme="minorHAnsi"/>
                <w:b/>
                <w:bCs/>
                <w:sz w:val="24"/>
                <w:szCs w:val="24"/>
              </w:rPr>
            </w:pPr>
            <w:r w:rsidRPr="00B42CDC">
              <w:rPr>
                <w:rFonts w:cstheme="minorHAnsi"/>
                <w:b/>
                <w:bCs/>
                <w:sz w:val="24"/>
                <w:szCs w:val="24"/>
              </w:rPr>
              <w:t>GOVERNING LAW AND DISPUTES</w:t>
            </w:r>
          </w:p>
        </w:tc>
      </w:tr>
      <w:tr w:rsidR="009C3C71" w:rsidRPr="00B72EB1" w14:paraId="5F328973" w14:textId="77777777" w:rsidTr="009C3C71">
        <w:tc>
          <w:tcPr>
            <w:tcW w:w="5104" w:type="dxa"/>
          </w:tcPr>
          <w:p w14:paraId="57778806" w14:textId="77777777" w:rsidR="009C3C71" w:rsidRPr="00B42CDC"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Применимое право</w:t>
            </w:r>
          </w:p>
        </w:tc>
        <w:tc>
          <w:tcPr>
            <w:tcW w:w="5103" w:type="dxa"/>
          </w:tcPr>
          <w:p w14:paraId="1FAA3150" w14:textId="77777777" w:rsidR="009C3C71" w:rsidRPr="00B42CDC"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Governing Law</w:t>
            </w:r>
          </w:p>
        </w:tc>
      </w:tr>
      <w:tr w:rsidR="009C3C71" w:rsidRPr="009C3C71" w14:paraId="21614F8A" w14:textId="77777777" w:rsidTr="009C3C71">
        <w:tc>
          <w:tcPr>
            <w:tcW w:w="5104" w:type="dxa"/>
          </w:tcPr>
          <w:p w14:paraId="30CFF43E" w14:textId="77777777" w:rsidR="009C3C71" w:rsidRPr="00B72EB1" w:rsidRDefault="009C3C71" w:rsidP="009C3C71">
            <w:pPr>
              <w:tabs>
                <w:tab w:val="num" w:pos="568"/>
              </w:tabs>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t>Настоящий Опцион и любые споры или претензии, возникающие из него или в связи с ним, регулируются и будут толковаться в соответствии с законодательством Республики Кипр. Право Кипра (как исключающее законы любой другой юрисдикции) также будут применяться ко всем переговорам о заключении соглашения и взаимодействиям между сторонами, как если бы Опцион обсуждался и был заключен на Кипре.</w:t>
            </w:r>
          </w:p>
        </w:tc>
        <w:tc>
          <w:tcPr>
            <w:tcW w:w="5103" w:type="dxa"/>
          </w:tcPr>
          <w:p w14:paraId="34D9C4D8" w14:textId="77777777" w:rsidR="009C3C71" w:rsidRPr="00B42CDC" w:rsidRDefault="009C3C71" w:rsidP="009C3C71">
            <w:pPr>
              <w:tabs>
                <w:tab w:val="num" w:pos="568"/>
              </w:tabs>
              <w:spacing w:after="120"/>
              <w:jc w:val="both"/>
              <w:rPr>
                <w:rFonts w:eastAsia="Times New Roman" w:cstheme="minorHAnsi"/>
                <w:b/>
                <w:bCs/>
                <w:iCs/>
                <w:color w:val="000000"/>
                <w:sz w:val="24"/>
                <w:szCs w:val="24"/>
                <w:lang w:val="en-US"/>
              </w:rPr>
            </w:pPr>
            <w:r w:rsidRPr="00B72EB1">
              <w:rPr>
                <w:rFonts w:eastAsia="Times New Roman" w:cstheme="minorHAnsi"/>
                <w:iCs/>
                <w:color w:val="000000"/>
                <w:sz w:val="24"/>
                <w:szCs w:val="24"/>
                <w:lang w:val="en-US"/>
              </w:rPr>
              <w:t xml:space="preserve">This Option </w:t>
            </w:r>
            <w:r>
              <w:rPr>
                <w:rFonts w:eastAsia="Times New Roman" w:cstheme="minorHAnsi"/>
                <w:bCs/>
                <w:iCs/>
                <w:color w:val="000000"/>
                <w:sz w:val="24"/>
                <w:szCs w:val="24"/>
                <w:lang w:val="en-US"/>
              </w:rPr>
              <w:t>Agreement</w:t>
            </w:r>
            <w:r w:rsidRPr="00B72EB1" w:rsidDel="004D3543">
              <w:rPr>
                <w:rFonts w:eastAsia="Times New Roman" w:cstheme="minorHAnsi"/>
                <w:iCs/>
                <w:color w:val="000000"/>
                <w:sz w:val="24"/>
                <w:szCs w:val="24"/>
                <w:lang w:val="en-US"/>
              </w:rPr>
              <w:t xml:space="preserve"> </w:t>
            </w:r>
            <w:r w:rsidRPr="00B72EB1">
              <w:rPr>
                <w:rFonts w:eastAsia="Times New Roman" w:cstheme="minorHAnsi"/>
                <w:iCs/>
                <w:color w:val="000000"/>
                <w:sz w:val="24"/>
                <w:szCs w:val="24"/>
                <w:lang w:val="en-US"/>
              </w:rPr>
              <w:t xml:space="preserve">and any dispute or claim arising from or in connection with this agreement is governed by and will be construed in accordance with the laws of the Republic of Cyprus. Laws of Cyprus (at the exclusion of the laws of any other jurisdiction) will also apply to all pre contractual negotiations and exchanges between the parties as if the </w:t>
            </w:r>
            <w:r>
              <w:rPr>
                <w:rFonts w:eastAsia="Times New Roman" w:cstheme="minorHAnsi"/>
                <w:iCs/>
                <w:color w:val="000000"/>
                <w:sz w:val="24"/>
                <w:szCs w:val="24"/>
                <w:lang w:val="en-US"/>
              </w:rPr>
              <w:t>Option A</w:t>
            </w:r>
            <w:r w:rsidRPr="00B72EB1">
              <w:rPr>
                <w:rFonts w:eastAsia="Times New Roman" w:cstheme="minorHAnsi"/>
                <w:iCs/>
                <w:color w:val="000000"/>
                <w:sz w:val="24"/>
                <w:szCs w:val="24"/>
                <w:lang w:val="en-US"/>
              </w:rPr>
              <w:t>greement had been negotiated and entered into in Cyprus.</w:t>
            </w:r>
          </w:p>
        </w:tc>
      </w:tr>
      <w:tr w:rsidR="009C3C71" w:rsidRPr="00B72EB1" w14:paraId="2056C348" w14:textId="77777777" w:rsidTr="009C3C71">
        <w:tc>
          <w:tcPr>
            <w:tcW w:w="5104" w:type="dxa"/>
          </w:tcPr>
          <w:p w14:paraId="2D351609" w14:textId="77777777" w:rsidR="009C3C71" w:rsidRPr="00323D14"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Разрешение споров</w:t>
            </w:r>
          </w:p>
        </w:tc>
        <w:tc>
          <w:tcPr>
            <w:tcW w:w="5103" w:type="dxa"/>
          </w:tcPr>
          <w:p w14:paraId="689B13E2" w14:textId="77777777" w:rsidR="009C3C71" w:rsidRPr="00323D14"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Dispute Resolution</w:t>
            </w:r>
          </w:p>
        </w:tc>
      </w:tr>
      <w:tr w:rsidR="009C3C71" w:rsidRPr="009C3C71" w14:paraId="304190A6" w14:textId="77777777" w:rsidTr="009C3C71">
        <w:tc>
          <w:tcPr>
            <w:tcW w:w="5104" w:type="dxa"/>
          </w:tcPr>
          <w:p w14:paraId="3B8E7680" w14:textId="77777777" w:rsidR="009C3C71" w:rsidRPr="00323D14" w:rsidRDefault="009C3C71" w:rsidP="009C3C71">
            <w:pPr>
              <w:pStyle w:val="afa"/>
              <w:spacing w:after="120"/>
              <w:jc w:val="both"/>
              <w:rPr>
                <w:rFonts w:eastAsia="Times New Roman" w:cstheme="minorHAnsi"/>
                <w:b/>
                <w:bCs/>
                <w:iCs/>
                <w:color w:val="000000"/>
                <w:sz w:val="24"/>
                <w:szCs w:val="24"/>
                <w:lang w:val="ru-RU"/>
              </w:rPr>
            </w:pPr>
            <w:r w:rsidRPr="00323D14">
              <w:rPr>
                <w:rFonts w:eastAsia="Times New Roman" w:cstheme="minorHAnsi"/>
                <w:iCs/>
                <w:color w:val="000000"/>
                <w:sz w:val="24"/>
                <w:szCs w:val="24"/>
                <w:lang w:val="ru-RU"/>
              </w:rPr>
              <w:t xml:space="preserve">Любой спор, возникающий из настоящего Опциона или в связи с ним, включая любые споры или вопросы, касающиеся его наличия, заключения, действительности, нарушения, изменения или прекращения, а также любой спор, возникающий в результате любых переговоров о заключении соглашения и взаимодействий между сторонами, будет передан исключительно на рассмотрение и окончательно разрешение арбитража в соответствии с Правилами </w:t>
            </w:r>
            <w:r>
              <w:rPr>
                <w:rFonts w:eastAsia="Times New Roman" w:cstheme="minorHAnsi"/>
                <w:iCs/>
                <w:color w:val="000000"/>
                <w:sz w:val="24"/>
                <w:szCs w:val="24"/>
                <w:lang w:val="ru-RU"/>
              </w:rPr>
              <w:t>ЛМТС</w:t>
            </w:r>
            <w:r w:rsidRPr="00323D14">
              <w:rPr>
                <w:rFonts w:eastAsia="Times New Roman" w:cstheme="minorHAnsi"/>
                <w:iCs/>
                <w:color w:val="000000"/>
                <w:sz w:val="24"/>
                <w:szCs w:val="24"/>
                <w:lang w:val="ru-RU"/>
              </w:rPr>
              <w:t xml:space="preserve"> (с актуальными изменениями), которые считаются включенными путем отсылки в настоящий пункт. Число арбитров будет составлять 3 (три). Местом арбитража будет Никосия (Кипр), а языком разбирательства - английский.</w:t>
            </w:r>
          </w:p>
        </w:tc>
        <w:tc>
          <w:tcPr>
            <w:tcW w:w="5103" w:type="dxa"/>
          </w:tcPr>
          <w:p w14:paraId="6364E211" w14:textId="77777777" w:rsidR="009C3C71" w:rsidRPr="00323D14" w:rsidRDefault="009C3C71" w:rsidP="009C3C71">
            <w:pPr>
              <w:tabs>
                <w:tab w:val="num" w:pos="568"/>
              </w:tabs>
              <w:spacing w:after="120"/>
              <w:jc w:val="both"/>
              <w:rPr>
                <w:rFonts w:eastAsia="Times New Roman" w:cstheme="minorHAnsi"/>
                <w:b/>
                <w:bCs/>
                <w:iCs/>
                <w:color w:val="000000"/>
                <w:sz w:val="24"/>
                <w:szCs w:val="24"/>
                <w:lang w:val="en-US"/>
              </w:rPr>
            </w:pPr>
            <w:r w:rsidRPr="00B72EB1">
              <w:rPr>
                <w:rFonts w:eastAsia="Times New Roman" w:cstheme="minorHAnsi"/>
                <w:iCs/>
                <w:color w:val="000000"/>
                <w:sz w:val="24"/>
                <w:szCs w:val="24"/>
                <w:lang w:val="en-US"/>
              </w:rPr>
              <w:t>Any dispute arising out of or in connection with this Option</w:t>
            </w:r>
            <w:r>
              <w:rPr>
                <w:rFonts w:eastAsia="Times New Roman" w:cstheme="minorHAnsi"/>
                <w:iCs/>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iCs/>
                <w:color w:val="000000"/>
                <w:sz w:val="24"/>
                <w:szCs w:val="24"/>
                <w:lang w:val="en-US"/>
              </w:rPr>
              <w:t xml:space="preserve">, including any disputes or questions regarding its existence, conclusion, validity, breach, change or termination and any dispute arising out of any pre-contractual negotiations and exchanges between the Parties, will be exclusively referred to and finally resolved by arbitration under the LCIA Rules (as amended from time to time) which are deemed to be incorporated by reference into this </w:t>
            </w:r>
            <w:r>
              <w:rPr>
                <w:rFonts w:eastAsia="Times New Roman" w:cstheme="minorHAnsi"/>
                <w:iCs/>
                <w:color w:val="000000"/>
                <w:sz w:val="24"/>
                <w:szCs w:val="24"/>
                <w:lang w:val="en-US"/>
              </w:rPr>
              <w:t>Clause</w:t>
            </w:r>
            <w:r w:rsidRPr="00B72EB1">
              <w:rPr>
                <w:rFonts w:eastAsia="Times New Roman" w:cstheme="minorHAnsi"/>
                <w:iCs/>
                <w:color w:val="000000"/>
                <w:sz w:val="24"/>
                <w:szCs w:val="24"/>
                <w:lang w:val="en-US"/>
              </w:rPr>
              <w:t>. The number of arbitrators will be 3 (three). The place of arbitration will be Nicosia, Cyprus and the language of proceedings will be English.</w:t>
            </w:r>
          </w:p>
        </w:tc>
      </w:tr>
      <w:tr w:rsidR="009C3C71" w:rsidRPr="00B72EB1" w14:paraId="02F168B2" w14:textId="77777777" w:rsidTr="009C3C71">
        <w:tc>
          <w:tcPr>
            <w:tcW w:w="5104" w:type="dxa"/>
          </w:tcPr>
          <w:p w14:paraId="5E570E6A" w14:textId="77777777" w:rsidR="009C3C71" w:rsidRPr="00B72EB1" w:rsidRDefault="009C3C71" w:rsidP="00004684">
            <w:pPr>
              <w:pStyle w:val="afa"/>
              <w:numPr>
                <w:ilvl w:val="0"/>
                <w:numId w:val="29"/>
              </w:numPr>
              <w:tabs>
                <w:tab w:val="clear" w:pos="0"/>
              </w:tabs>
              <w:spacing w:after="120"/>
              <w:ind w:left="360" w:hanging="360"/>
              <w:jc w:val="both"/>
              <w:rPr>
                <w:rFonts w:eastAsia="Times New Roman" w:cstheme="minorHAnsi"/>
                <w:b/>
                <w:bCs/>
                <w:iCs/>
                <w:color w:val="000000"/>
                <w:sz w:val="24"/>
                <w:szCs w:val="24"/>
              </w:rPr>
            </w:pPr>
            <w:r w:rsidRPr="00323D14">
              <w:rPr>
                <w:rFonts w:cstheme="minorHAnsi"/>
                <w:b/>
                <w:bCs/>
                <w:sz w:val="24"/>
                <w:szCs w:val="24"/>
                <w:lang w:val="ru-RU"/>
              </w:rPr>
              <w:t>ПРОЧИЕ ПОЛОЖЕНИЯ</w:t>
            </w:r>
          </w:p>
        </w:tc>
        <w:tc>
          <w:tcPr>
            <w:tcW w:w="5103" w:type="dxa"/>
          </w:tcPr>
          <w:p w14:paraId="4CD0D7BE" w14:textId="77777777" w:rsidR="009C3C71" w:rsidRPr="00B72EB1" w:rsidRDefault="009C3C71" w:rsidP="00004684">
            <w:pPr>
              <w:pStyle w:val="afa"/>
              <w:numPr>
                <w:ilvl w:val="0"/>
                <w:numId w:val="34"/>
              </w:numPr>
              <w:tabs>
                <w:tab w:val="clear" w:pos="0"/>
              </w:tabs>
              <w:spacing w:after="120"/>
              <w:ind w:left="314" w:hanging="314"/>
              <w:jc w:val="both"/>
              <w:rPr>
                <w:rFonts w:eastAsia="Times New Roman" w:cstheme="minorHAnsi"/>
                <w:b/>
                <w:bCs/>
                <w:iCs/>
                <w:color w:val="000000"/>
                <w:sz w:val="24"/>
                <w:szCs w:val="24"/>
              </w:rPr>
            </w:pPr>
            <w:r w:rsidRPr="00323D14">
              <w:rPr>
                <w:rFonts w:cstheme="minorHAnsi"/>
                <w:b/>
                <w:bCs/>
                <w:sz w:val="24"/>
                <w:szCs w:val="24"/>
              </w:rPr>
              <w:t>MISCELLANEOUS PROVISIONS</w:t>
            </w:r>
          </w:p>
        </w:tc>
      </w:tr>
      <w:tr w:rsidR="009C3C71" w:rsidRPr="00B72EB1" w14:paraId="084E81ED" w14:textId="77777777" w:rsidTr="009C3C71">
        <w:tc>
          <w:tcPr>
            <w:tcW w:w="5104" w:type="dxa"/>
          </w:tcPr>
          <w:p w14:paraId="024A31E2" w14:textId="77777777" w:rsidR="009C3C71" w:rsidRPr="00323D14"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Заявления</w:t>
            </w:r>
          </w:p>
        </w:tc>
        <w:tc>
          <w:tcPr>
            <w:tcW w:w="5103" w:type="dxa"/>
          </w:tcPr>
          <w:p w14:paraId="73686DF0" w14:textId="77777777" w:rsidR="009C3C71" w:rsidRPr="00323D14"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Announcements</w:t>
            </w:r>
          </w:p>
        </w:tc>
      </w:tr>
      <w:tr w:rsidR="009C3C71" w:rsidRPr="009C3C71" w14:paraId="76129155" w14:textId="77777777" w:rsidTr="009C3C71">
        <w:tc>
          <w:tcPr>
            <w:tcW w:w="5104" w:type="dxa"/>
          </w:tcPr>
          <w:p w14:paraId="46DB291B" w14:textId="77777777" w:rsidR="009C3C71" w:rsidRPr="00323D14" w:rsidRDefault="009C3C71" w:rsidP="009C3C71">
            <w:pPr>
              <w:pStyle w:val="afa"/>
              <w:spacing w:after="120"/>
              <w:jc w:val="both"/>
              <w:rPr>
                <w:rFonts w:eastAsia="Times New Roman" w:cstheme="minorHAnsi"/>
                <w:b/>
                <w:bCs/>
                <w:iCs/>
                <w:color w:val="000000"/>
                <w:sz w:val="24"/>
                <w:szCs w:val="24"/>
                <w:lang w:val="ru-RU"/>
              </w:rPr>
            </w:pPr>
            <w:r w:rsidRPr="00323D14">
              <w:rPr>
                <w:rFonts w:eastAsia="Times New Roman" w:cstheme="minorHAnsi"/>
                <w:iCs/>
                <w:color w:val="000000"/>
                <w:sz w:val="24"/>
                <w:szCs w:val="24"/>
                <w:lang w:val="ru-RU"/>
              </w:rPr>
              <w:t xml:space="preserve">Стороны не имеют права делать публичные заявления, объявления или рассылать информационные письма, содержащие информацию об условиях настоящего Опциона или в связи с его положениями, если ею не было предварительно получено согласие другой </w:t>
            </w:r>
            <w:r>
              <w:rPr>
                <w:rFonts w:eastAsia="Times New Roman" w:cstheme="minorHAnsi"/>
                <w:iCs/>
                <w:color w:val="000000"/>
                <w:sz w:val="24"/>
                <w:szCs w:val="24"/>
                <w:lang w:val="ru-RU"/>
              </w:rPr>
              <w:t>С</w:t>
            </w:r>
            <w:r w:rsidRPr="00323D14">
              <w:rPr>
                <w:rFonts w:eastAsia="Times New Roman" w:cstheme="minorHAnsi"/>
                <w:iCs/>
                <w:color w:val="000000"/>
                <w:sz w:val="24"/>
                <w:szCs w:val="24"/>
                <w:lang w:val="ru-RU"/>
              </w:rPr>
              <w:t xml:space="preserve">тороны </w:t>
            </w:r>
            <w:r>
              <w:rPr>
                <w:rFonts w:eastAsia="Times New Roman" w:cstheme="minorHAnsi"/>
                <w:iCs/>
                <w:color w:val="000000"/>
                <w:sz w:val="24"/>
                <w:szCs w:val="24"/>
                <w:lang w:val="ru-RU"/>
              </w:rPr>
              <w:t xml:space="preserve">в письменной форме </w:t>
            </w:r>
            <w:r w:rsidRPr="00323D14">
              <w:rPr>
                <w:rFonts w:eastAsia="Times New Roman" w:cstheme="minorHAnsi"/>
                <w:iCs/>
                <w:color w:val="000000"/>
                <w:sz w:val="24"/>
                <w:szCs w:val="24"/>
                <w:lang w:val="ru-RU"/>
              </w:rPr>
              <w:t>с определением содержания заявления, его объема и способа обнародования</w:t>
            </w:r>
            <w:r>
              <w:rPr>
                <w:rFonts w:eastAsia="Times New Roman" w:cstheme="minorHAnsi"/>
                <w:iCs/>
                <w:color w:val="000000"/>
                <w:sz w:val="24"/>
                <w:szCs w:val="24"/>
                <w:lang w:val="ru-RU"/>
              </w:rPr>
              <w:t>.</w:t>
            </w:r>
          </w:p>
        </w:tc>
        <w:tc>
          <w:tcPr>
            <w:tcW w:w="5103" w:type="dxa"/>
          </w:tcPr>
          <w:p w14:paraId="60C4B9A3" w14:textId="77777777" w:rsidR="009C3C71" w:rsidRPr="00323D14" w:rsidRDefault="009C3C71" w:rsidP="009C3C71">
            <w:pPr>
              <w:pStyle w:val="afa"/>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t>No Party may make or send a public announcement, communication or circular concerning the transactions referred to in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or in relation to its provisions unless it has first obtained the other Parties' written consent as to its content and the manner and extent of its publication.</w:t>
            </w:r>
          </w:p>
        </w:tc>
      </w:tr>
      <w:tr w:rsidR="009C3C71" w:rsidRPr="00B72EB1" w14:paraId="25AD5134" w14:textId="77777777" w:rsidTr="009C3C71">
        <w:tc>
          <w:tcPr>
            <w:tcW w:w="5104" w:type="dxa"/>
          </w:tcPr>
          <w:p w14:paraId="415E5208" w14:textId="77777777" w:rsidR="009C3C71" w:rsidRPr="00B72EB1"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Pr>
                <w:rFonts w:eastAsia="Times New Roman" w:cstheme="minorHAnsi"/>
                <w:b/>
                <w:bCs/>
                <w:iCs/>
                <w:color w:val="000000"/>
                <w:sz w:val="24"/>
                <w:szCs w:val="24"/>
                <w:lang w:val="ru-RU"/>
              </w:rPr>
              <w:t>Конфиденциальность</w:t>
            </w:r>
          </w:p>
        </w:tc>
        <w:tc>
          <w:tcPr>
            <w:tcW w:w="5103" w:type="dxa"/>
          </w:tcPr>
          <w:p w14:paraId="5A7DC2F7" w14:textId="77777777" w:rsidR="009C3C71" w:rsidRPr="00B72EB1"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Confidentiality</w:t>
            </w:r>
          </w:p>
        </w:tc>
      </w:tr>
      <w:tr w:rsidR="009C3C71" w:rsidRPr="009C3C71" w14:paraId="1F8CBA04" w14:textId="77777777" w:rsidTr="009C3C71">
        <w:tc>
          <w:tcPr>
            <w:tcW w:w="5104" w:type="dxa"/>
          </w:tcPr>
          <w:p w14:paraId="0510F8B5" w14:textId="77777777" w:rsidR="009C3C71" w:rsidRPr="00323D14"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323D14">
              <w:rPr>
                <w:rFonts w:eastAsia="Times New Roman" w:cstheme="minorHAnsi"/>
                <w:iCs/>
                <w:color w:val="000000"/>
                <w:sz w:val="24"/>
                <w:szCs w:val="24"/>
                <w:lang w:val="ru-RU"/>
              </w:rPr>
              <w:t xml:space="preserve">Каждая Сторона не разглашает </w:t>
            </w:r>
            <w:r>
              <w:rPr>
                <w:rFonts w:eastAsia="Times New Roman" w:cstheme="minorHAnsi"/>
                <w:iCs/>
                <w:color w:val="000000"/>
                <w:sz w:val="24"/>
                <w:szCs w:val="24"/>
                <w:lang w:val="ru-RU"/>
              </w:rPr>
              <w:t xml:space="preserve">всю и любую </w:t>
            </w:r>
            <w:r w:rsidRPr="00323D14">
              <w:rPr>
                <w:rFonts w:eastAsia="Times New Roman" w:cstheme="minorHAnsi"/>
                <w:iCs/>
                <w:color w:val="000000"/>
                <w:sz w:val="24"/>
                <w:szCs w:val="24"/>
                <w:lang w:val="ru-RU"/>
              </w:rPr>
              <w:t>Конфиденциальную Информацию</w:t>
            </w:r>
            <w:r>
              <w:rPr>
                <w:rFonts w:eastAsia="Times New Roman" w:cstheme="minorHAnsi"/>
                <w:iCs/>
                <w:color w:val="000000"/>
                <w:sz w:val="24"/>
                <w:szCs w:val="24"/>
                <w:lang w:val="ru-RU"/>
              </w:rPr>
              <w:t>, включая, но не ограничиваясь строго Конфиденциальную Информацию</w:t>
            </w:r>
            <w:r w:rsidRPr="00323D14">
              <w:rPr>
                <w:rFonts w:eastAsia="Times New Roman" w:cstheme="minorHAnsi"/>
                <w:iCs/>
                <w:color w:val="000000"/>
                <w:sz w:val="24"/>
                <w:szCs w:val="24"/>
                <w:lang w:val="ru-RU"/>
              </w:rPr>
              <w:t xml:space="preserve"> другой </w:t>
            </w:r>
            <w:r>
              <w:rPr>
                <w:rFonts w:eastAsia="Times New Roman" w:cstheme="minorHAnsi"/>
                <w:iCs/>
                <w:color w:val="000000"/>
                <w:sz w:val="24"/>
                <w:szCs w:val="24"/>
                <w:lang w:val="ru-RU"/>
              </w:rPr>
              <w:t>С</w:t>
            </w:r>
            <w:r w:rsidRPr="00323D14">
              <w:rPr>
                <w:rFonts w:eastAsia="Times New Roman" w:cstheme="minorHAnsi"/>
                <w:iCs/>
                <w:color w:val="000000"/>
                <w:sz w:val="24"/>
                <w:szCs w:val="24"/>
                <w:lang w:val="ru-RU"/>
              </w:rPr>
              <w:t>тороны и не</w:t>
            </w:r>
            <w:r>
              <w:rPr>
                <w:rFonts w:eastAsia="Times New Roman" w:cstheme="minorHAnsi"/>
                <w:iCs/>
                <w:color w:val="000000"/>
                <w:sz w:val="24"/>
                <w:szCs w:val="24"/>
                <w:lang w:val="ru-RU"/>
              </w:rPr>
              <w:t xml:space="preserve"> вправе</w:t>
            </w:r>
            <w:r w:rsidRPr="00323D14">
              <w:rPr>
                <w:rFonts w:eastAsia="Times New Roman" w:cstheme="minorHAnsi"/>
                <w:iCs/>
                <w:color w:val="000000"/>
                <w:sz w:val="24"/>
                <w:szCs w:val="24"/>
                <w:lang w:val="ru-RU"/>
              </w:rPr>
              <w:t>:</w:t>
            </w:r>
          </w:p>
          <w:p w14:paraId="7721EFCC" w14:textId="77777777" w:rsidR="009C3C71" w:rsidRPr="00B72EB1" w:rsidRDefault="009C3C71" w:rsidP="00004684">
            <w:pPr>
              <w:pStyle w:val="af5"/>
              <w:numPr>
                <w:ilvl w:val="0"/>
                <w:numId w:val="53"/>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использ</w:t>
            </w:r>
            <w:r>
              <w:rPr>
                <w:rFonts w:eastAsia="Times New Roman" w:cstheme="minorHAnsi"/>
                <w:iCs/>
                <w:color w:val="000000"/>
                <w:sz w:val="24"/>
                <w:szCs w:val="24"/>
              </w:rPr>
              <w:t>овать</w:t>
            </w:r>
            <w:r w:rsidRPr="00B72EB1">
              <w:rPr>
                <w:rFonts w:eastAsia="Times New Roman" w:cstheme="minorHAnsi"/>
                <w:iCs/>
                <w:color w:val="000000"/>
                <w:sz w:val="24"/>
                <w:szCs w:val="24"/>
              </w:rPr>
              <w:t xml:space="preserve"> эту Конфиденциальную Информацию в целях, не связанных с </w:t>
            </w:r>
            <w:r>
              <w:rPr>
                <w:rFonts w:eastAsia="Times New Roman" w:cstheme="minorHAnsi"/>
                <w:iCs/>
                <w:color w:val="000000"/>
                <w:sz w:val="24"/>
                <w:szCs w:val="24"/>
              </w:rPr>
              <w:t>осуществлением</w:t>
            </w:r>
            <w:r w:rsidRPr="00B72EB1">
              <w:rPr>
                <w:rFonts w:eastAsia="Times New Roman" w:cstheme="minorHAnsi"/>
                <w:iCs/>
                <w:color w:val="000000"/>
                <w:sz w:val="24"/>
                <w:szCs w:val="24"/>
              </w:rPr>
              <w:t xml:space="preserve"> своих прав </w:t>
            </w:r>
            <w:r>
              <w:rPr>
                <w:rFonts w:eastAsia="Times New Roman" w:cstheme="minorHAnsi"/>
                <w:iCs/>
                <w:color w:val="000000"/>
                <w:sz w:val="24"/>
                <w:szCs w:val="24"/>
              </w:rPr>
              <w:t>или исполнением</w:t>
            </w:r>
            <w:r w:rsidRPr="00B72EB1">
              <w:rPr>
                <w:rFonts w:eastAsia="Times New Roman" w:cstheme="minorHAnsi"/>
                <w:iCs/>
                <w:color w:val="000000"/>
                <w:sz w:val="24"/>
                <w:szCs w:val="24"/>
              </w:rPr>
              <w:t xml:space="preserve"> обязательств в соответствии или в связи с настоящим Опционом и/или Сделкой</w:t>
            </w:r>
            <w:r>
              <w:t xml:space="preserve"> </w:t>
            </w:r>
            <w:r w:rsidRPr="00E84905">
              <w:rPr>
                <w:rFonts w:eastAsia="Times New Roman" w:cstheme="minorHAnsi"/>
                <w:iCs/>
                <w:color w:val="000000"/>
                <w:sz w:val="24"/>
                <w:szCs w:val="24"/>
              </w:rPr>
              <w:t xml:space="preserve">и только в таком случае, </w:t>
            </w:r>
            <w:r>
              <w:rPr>
                <w:rFonts w:eastAsia="Times New Roman" w:cstheme="minorHAnsi"/>
                <w:iCs/>
                <w:color w:val="000000"/>
                <w:sz w:val="24"/>
                <w:szCs w:val="24"/>
              </w:rPr>
              <w:t>когда это</w:t>
            </w:r>
            <w:r w:rsidRPr="00E84905">
              <w:rPr>
                <w:rFonts w:eastAsia="Times New Roman" w:cstheme="minorHAnsi"/>
                <w:iCs/>
                <w:color w:val="000000"/>
                <w:sz w:val="24"/>
                <w:szCs w:val="24"/>
              </w:rPr>
              <w:t xml:space="preserve"> может быть строго необходимым для осуществления вышеупомянутых прав и обязанностей</w:t>
            </w:r>
            <w:r w:rsidRPr="00E84905" w:rsidDel="00E84905">
              <w:rPr>
                <w:rFonts w:eastAsia="Times New Roman" w:cstheme="minorHAnsi"/>
                <w:iCs/>
                <w:color w:val="000000"/>
                <w:sz w:val="24"/>
                <w:szCs w:val="24"/>
              </w:rPr>
              <w:t xml:space="preserve"> </w:t>
            </w:r>
            <w:r w:rsidRPr="00323D14">
              <w:rPr>
                <w:rFonts w:eastAsia="Times New Roman" w:cstheme="minorHAnsi"/>
                <w:iCs/>
                <w:color w:val="000000"/>
                <w:sz w:val="24"/>
                <w:szCs w:val="24"/>
              </w:rPr>
              <w:t>(далее -«</w:t>
            </w:r>
            <w:r w:rsidRPr="00395EC3">
              <w:rPr>
                <w:rFonts w:eastAsia="Times New Roman" w:cstheme="minorHAnsi"/>
                <w:b/>
                <w:bCs/>
                <w:iCs/>
                <w:color w:val="000000"/>
                <w:sz w:val="24"/>
                <w:szCs w:val="24"/>
              </w:rPr>
              <w:t>Разрешенная цель</w:t>
            </w:r>
            <w:r w:rsidRPr="00323D14">
              <w:rPr>
                <w:rFonts w:eastAsia="Times New Roman" w:cstheme="minorHAnsi"/>
                <w:iCs/>
                <w:color w:val="000000"/>
                <w:sz w:val="24"/>
                <w:szCs w:val="24"/>
              </w:rPr>
              <w:t>»</w:t>
            </w:r>
            <w:r w:rsidRPr="00B72EB1">
              <w:rPr>
                <w:rFonts w:eastAsia="Times New Roman" w:cstheme="minorHAnsi"/>
                <w:iCs/>
                <w:color w:val="000000"/>
                <w:sz w:val="24"/>
                <w:szCs w:val="24"/>
              </w:rPr>
              <w:t>);</w:t>
            </w:r>
          </w:p>
          <w:p w14:paraId="6BF96037" w14:textId="77777777" w:rsidR="009C3C71" w:rsidRPr="00B72EB1" w:rsidRDefault="009C3C71" w:rsidP="00004684">
            <w:pPr>
              <w:pStyle w:val="af5"/>
              <w:numPr>
                <w:ilvl w:val="0"/>
                <w:numId w:val="53"/>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раскрыва</w:t>
            </w:r>
            <w:r>
              <w:rPr>
                <w:rFonts w:eastAsia="Times New Roman" w:cstheme="minorHAnsi"/>
                <w:iCs/>
                <w:color w:val="000000"/>
                <w:sz w:val="24"/>
                <w:szCs w:val="24"/>
              </w:rPr>
              <w:t>ть</w:t>
            </w:r>
            <w:r w:rsidRPr="00B72EB1">
              <w:rPr>
                <w:rFonts w:eastAsia="Times New Roman" w:cstheme="minorHAnsi"/>
                <w:iCs/>
                <w:color w:val="000000"/>
                <w:sz w:val="24"/>
                <w:szCs w:val="24"/>
              </w:rPr>
              <w:t xml:space="preserve"> эту Конфиденциальную Информацию в полном объеме или частично третьим лицам, </w:t>
            </w:r>
            <w:r>
              <w:rPr>
                <w:rFonts w:eastAsia="Times New Roman" w:cstheme="minorHAnsi"/>
                <w:iCs/>
                <w:color w:val="000000"/>
                <w:sz w:val="24"/>
                <w:szCs w:val="24"/>
              </w:rPr>
              <w:t>кроме как</w:t>
            </w:r>
            <w:r w:rsidRPr="00B72EB1">
              <w:rPr>
                <w:rFonts w:eastAsia="Times New Roman" w:cstheme="minorHAnsi"/>
                <w:iCs/>
                <w:color w:val="000000"/>
                <w:sz w:val="24"/>
                <w:szCs w:val="24"/>
              </w:rPr>
              <w:t xml:space="preserve"> по прямо выраженному письменному согласию другой Стороны. </w:t>
            </w:r>
          </w:p>
        </w:tc>
        <w:tc>
          <w:tcPr>
            <w:tcW w:w="5103" w:type="dxa"/>
          </w:tcPr>
          <w:p w14:paraId="58ED089A" w14:textId="77777777" w:rsidR="009C3C71" w:rsidRPr="00E84905"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Each</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Party</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shall</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keep</w:t>
            </w:r>
            <w:r w:rsidRPr="00AE029F">
              <w:rPr>
                <w:rFonts w:eastAsia="Times New Roman" w:cstheme="minorHAnsi"/>
                <w:iCs/>
                <w:color w:val="000000"/>
                <w:sz w:val="24"/>
                <w:szCs w:val="24"/>
              </w:rPr>
              <w:t xml:space="preserve"> </w:t>
            </w:r>
            <w:r>
              <w:rPr>
                <w:rFonts w:eastAsia="Times New Roman" w:cstheme="minorHAnsi"/>
                <w:iCs/>
                <w:color w:val="000000"/>
                <w:sz w:val="24"/>
                <w:szCs w:val="24"/>
              </w:rPr>
              <w:t>all and any Confidential Information, including without limitation</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the</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other</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Party</w:t>
            </w:r>
            <w:r w:rsidRPr="00E84905">
              <w:rPr>
                <w:rFonts w:eastAsia="Times New Roman" w:cstheme="minorHAnsi"/>
                <w:iCs/>
                <w:color w:val="000000"/>
                <w:sz w:val="24"/>
                <w:szCs w:val="24"/>
              </w:rPr>
              <w:t>’</w:t>
            </w:r>
            <w:r w:rsidRPr="00B72EB1">
              <w:rPr>
                <w:rFonts w:eastAsia="Times New Roman" w:cstheme="minorHAnsi"/>
                <w:iCs/>
                <w:color w:val="000000"/>
                <w:sz w:val="24"/>
                <w:szCs w:val="24"/>
              </w:rPr>
              <w:t>s</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Confidential</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Information</w:t>
            </w:r>
            <w:r w:rsidRPr="00E84905">
              <w:rPr>
                <w:rFonts w:eastAsia="Times New Roman" w:cstheme="minorHAnsi"/>
                <w:iCs/>
                <w:color w:val="000000"/>
                <w:sz w:val="24"/>
                <w:szCs w:val="24"/>
              </w:rPr>
              <w:t xml:space="preserve"> </w:t>
            </w:r>
            <w:r>
              <w:rPr>
                <w:rFonts w:eastAsia="Times New Roman" w:cstheme="minorHAnsi"/>
                <w:iCs/>
                <w:color w:val="000000"/>
                <w:sz w:val="24"/>
                <w:szCs w:val="24"/>
              </w:rPr>
              <w:t xml:space="preserve">strictly </w:t>
            </w:r>
            <w:r w:rsidRPr="00B72EB1">
              <w:rPr>
                <w:rFonts w:eastAsia="Times New Roman" w:cstheme="minorHAnsi"/>
                <w:iCs/>
                <w:color w:val="000000"/>
                <w:sz w:val="24"/>
                <w:szCs w:val="24"/>
              </w:rPr>
              <w:t>confidential</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and</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shall</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not</w:t>
            </w:r>
            <w:r w:rsidRPr="00E84905">
              <w:rPr>
                <w:rFonts w:eastAsia="Times New Roman" w:cstheme="minorHAnsi"/>
                <w:iCs/>
                <w:color w:val="000000"/>
                <w:sz w:val="24"/>
                <w:szCs w:val="24"/>
              </w:rPr>
              <w:t>:</w:t>
            </w:r>
          </w:p>
          <w:p w14:paraId="186FE812" w14:textId="77777777" w:rsidR="009C3C71" w:rsidRPr="00B72EB1" w:rsidRDefault="009C3C71" w:rsidP="00004684">
            <w:pPr>
              <w:pStyle w:val="af5"/>
              <w:numPr>
                <w:ilvl w:val="0"/>
                <w:numId w:val="54"/>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use such Confidential Information except for the purpose of exercising or performing its rights and obligations under or in connection with this Option </w:t>
            </w:r>
            <w:r>
              <w:rPr>
                <w:rFonts w:eastAsia="Times New Roman" w:cstheme="minorHAnsi"/>
                <w:bCs/>
                <w:iCs/>
                <w:color w:val="000000"/>
                <w:sz w:val="24"/>
                <w:szCs w:val="24"/>
                <w:lang w:val="en-US"/>
              </w:rPr>
              <w:t>Agreement</w:t>
            </w:r>
            <w:r w:rsidRPr="00B72EB1" w:rsidDel="004D3543">
              <w:rPr>
                <w:rFonts w:eastAsia="Times New Roman" w:cstheme="minorHAnsi"/>
                <w:iCs/>
                <w:color w:val="000000"/>
                <w:sz w:val="24"/>
                <w:szCs w:val="24"/>
                <w:lang w:val="en-US"/>
              </w:rPr>
              <w:t xml:space="preserve"> </w:t>
            </w:r>
            <w:r w:rsidRPr="00B72EB1">
              <w:rPr>
                <w:rFonts w:eastAsia="Times New Roman" w:cstheme="minorHAnsi"/>
                <w:iCs/>
                <w:color w:val="000000"/>
                <w:sz w:val="24"/>
                <w:szCs w:val="24"/>
                <w:lang w:val="en-US"/>
              </w:rPr>
              <w:t xml:space="preserve">and/or the Transaction </w:t>
            </w:r>
            <w:r>
              <w:rPr>
                <w:rFonts w:eastAsia="Times New Roman" w:cstheme="minorHAnsi"/>
                <w:iCs/>
                <w:color w:val="000000"/>
                <w:sz w:val="24"/>
                <w:szCs w:val="24"/>
                <w:lang w:val="en-US"/>
              </w:rPr>
              <w:t>and in such a case only as may be strictly necessary for the exercise of the aforesaid rights and obligations</w:t>
            </w:r>
            <w:r w:rsidRPr="00B72EB1">
              <w:rPr>
                <w:rFonts w:eastAsia="Times New Roman" w:cstheme="minorHAnsi"/>
                <w:iCs/>
                <w:color w:val="000000"/>
                <w:sz w:val="24"/>
                <w:szCs w:val="24"/>
                <w:lang w:val="en-US"/>
              </w:rPr>
              <w:t xml:space="preserve"> (the “</w:t>
            </w:r>
            <w:r w:rsidRPr="00395EC3">
              <w:rPr>
                <w:rFonts w:eastAsia="Times New Roman" w:cstheme="minorHAnsi"/>
                <w:b/>
                <w:bCs/>
                <w:iCs/>
                <w:color w:val="000000"/>
                <w:sz w:val="24"/>
                <w:szCs w:val="24"/>
                <w:lang w:val="en-US"/>
              </w:rPr>
              <w:t>Permitted Purpose</w:t>
            </w:r>
            <w:r w:rsidRPr="00B72EB1">
              <w:rPr>
                <w:rFonts w:eastAsia="Times New Roman" w:cstheme="minorHAnsi"/>
                <w:iCs/>
                <w:color w:val="000000"/>
                <w:sz w:val="24"/>
                <w:szCs w:val="24"/>
                <w:lang w:val="en-US"/>
              </w:rPr>
              <w:t xml:space="preserve">”); </w:t>
            </w:r>
          </w:p>
          <w:p w14:paraId="1826B223" w14:textId="77777777" w:rsidR="009C3C71" w:rsidRPr="00B72EB1" w:rsidRDefault="009C3C71" w:rsidP="00004684">
            <w:pPr>
              <w:pStyle w:val="af5"/>
              <w:numPr>
                <w:ilvl w:val="0"/>
                <w:numId w:val="54"/>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disclose such Confidential Information in whole or in part to any third party, except with the express written consent of the other Party.</w:t>
            </w:r>
          </w:p>
        </w:tc>
      </w:tr>
      <w:tr w:rsidR="009C3C71" w:rsidRPr="009C3C71" w14:paraId="5BBB7EEA" w14:textId="77777777" w:rsidTr="009C3C71">
        <w:tc>
          <w:tcPr>
            <w:tcW w:w="5104" w:type="dxa"/>
          </w:tcPr>
          <w:p w14:paraId="74C8E1FF" w14:textId="77777777" w:rsidR="009C3C71" w:rsidRPr="00AE029F"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323D14">
              <w:rPr>
                <w:rFonts w:eastAsia="Times New Roman" w:cstheme="minorHAnsi"/>
                <w:iCs/>
                <w:color w:val="000000"/>
                <w:sz w:val="24"/>
                <w:szCs w:val="24"/>
                <w:lang w:val="ru-RU"/>
              </w:rPr>
              <w:t xml:space="preserve">Сторона имеет право раскрыть ставшую ей известной Конфиденциальную Информацию тем представителям и консультантам, которым необходимо знать эту Конфиденциальную </w:t>
            </w:r>
            <w:r w:rsidRPr="00AE029F">
              <w:rPr>
                <w:rFonts w:eastAsia="Times New Roman" w:cstheme="minorHAnsi"/>
                <w:iCs/>
                <w:color w:val="000000"/>
                <w:sz w:val="24"/>
                <w:szCs w:val="24"/>
                <w:lang w:val="ru-RU"/>
              </w:rPr>
              <w:t xml:space="preserve">Информацию для достижения Разрешенной </w:t>
            </w:r>
            <w:r>
              <w:rPr>
                <w:rFonts w:eastAsia="Times New Roman" w:cstheme="minorHAnsi"/>
                <w:iCs/>
                <w:color w:val="000000"/>
                <w:sz w:val="24"/>
                <w:szCs w:val="24"/>
                <w:lang w:val="ru-RU"/>
              </w:rPr>
              <w:t>ц</w:t>
            </w:r>
            <w:r w:rsidRPr="00AE029F">
              <w:rPr>
                <w:rFonts w:eastAsia="Times New Roman" w:cstheme="minorHAnsi"/>
                <w:iCs/>
                <w:color w:val="000000"/>
                <w:sz w:val="24"/>
                <w:szCs w:val="24"/>
                <w:lang w:val="ru-RU"/>
              </w:rPr>
              <w:t>ели, при условии, что:</w:t>
            </w:r>
          </w:p>
          <w:p w14:paraId="5992FCD4" w14:textId="77777777" w:rsidR="009C3C71" w:rsidRPr="00B72EB1" w:rsidRDefault="009C3C71" w:rsidP="00004684">
            <w:pPr>
              <w:pStyle w:val="af5"/>
              <w:numPr>
                <w:ilvl w:val="0"/>
                <w:numId w:val="56"/>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перед раскрытием Сторона предупреждает </w:t>
            </w:r>
            <w:r>
              <w:rPr>
                <w:rFonts w:eastAsia="Times New Roman" w:cstheme="minorHAnsi"/>
                <w:iCs/>
                <w:color w:val="000000"/>
                <w:sz w:val="24"/>
                <w:szCs w:val="24"/>
              </w:rPr>
              <w:t>этих</w:t>
            </w:r>
            <w:r w:rsidRPr="00B72EB1">
              <w:rPr>
                <w:rFonts w:eastAsia="Times New Roman" w:cstheme="minorHAnsi"/>
                <w:iCs/>
                <w:color w:val="000000"/>
                <w:sz w:val="24"/>
                <w:szCs w:val="24"/>
              </w:rPr>
              <w:t xml:space="preserve"> представителей и консультантов о конфиденциальном характере Конфиденциальной Информации; и</w:t>
            </w:r>
          </w:p>
          <w:p w14:paraId="76FA4155" w14:textId="77777777" w:rsidR="009C3C71" w:rsidRPr="00B72EB1" w:rsidRDefault="009C3C71" w:rsidP="00004684">
            <w:pPr>
              <w:pStyle w:val="af5"/>
              <w:numPr>
                <w:ilvl w:val="0"/>
                <w:numId w:val="56"/>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при любых обстоятельствах Сторона несет ответственность за соблюдение </w:t>
            </w:r>
            <w:r>
              <w:rPr>
                <w:rFonts w:eastAsia="Times New Roman" w:cstheme="minorHAnsi"/>
                <w:iCs/>
                <w:color w:val="000000"/>
                <w:sz w:val="24"/>
                <w:szCs w:val="24"/>
              </w:rPr>
              <w:t>этими</w:t>
            </w:r>
            <w:r w:rsidRPr="00B72EB1">
              <w:rPr>
                <w:rFonts w:eastAsia="Times New Roman" w:cstheme="minorHAnsi"/>
                <w:iCs/>
                <w:color w:val="000000"/>
                <w:sz w:val="24"/>
                <w:szCs w:val="24"/>
              </w:rPr>
              <w:t xml:space="preserve"> представителями и консультантами обязательств о конфиденциальности, установленных в данном пункте. </w:t>
            </w:r>
          </w:p>
        </w:tc>
        <w:tc>
          <w:tcPr>
            <w:tcW w:w="5103" w:type="dxa"/>
          </w:tcPr>
          <w:p w14:paraId="79A93E6E"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A Party may disclose Confidential Information to those representatives or consultants who need to know such Confidential Information for the Permitted Purpose, provided that:</w:t>
            </w:r>
          </w:p>
          <w:p w14:paraId="6CCCF92B" w14:textId="77777777" w:rsidR="009C3C71" w:rsidRPr="00B72EB1" w:rsidRDefault="009C3C71" w:rsidP="00004684">
            <w:pPr>
              <w:pStyle w:val="af5"/>
              <w:numPr>
                <w:ilvl w:val="0"/>
                <w:numId w:val="55"/>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it informs such representatives or consultants of the confidential nature of the Confidential Information before disclosure; and</w:t>
            </w:r>
          </w:p>
          <w:p w14:paraId="0E7FE687" w14:textId="77777777" w:rsidR="009C3C71" w:rsidRPr="00B72EB1" w:rsidRDefault="009C3C71" w:rsidP="00004684">
            <w:pPr>
              <w:pStyle w:val="af5"/>
              <w:numPr>
                <w:ilvl w:val="0"/>
                <w:numId w:val="55"/>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at all times, it is responsible for such representatives’ or consultants’ compliance with the confidentiality obligations set out in this </w:t>
            </w:r>
            <w:r>
              <w:rPr>
                <w:rFonts w:eastAsia="Times New Roman" w:cstheme="minorHAnsi"/>
                <w:iCs/>
                <w:color w:val="000000"/>
                <w:sz w:val="24"/>
                <w:szCs w:val="24"/>
                <w:lang w:val="en-US"/>
              </w:rPr>
              <w:t>Clause</w:t>
            </w:r>
            <w:r w:rsidRPr="00B72EB1">
              <w:rPr>
                <w:rFonts w:eastAsia="Times New Roman" w:cstheme="minorHAnsi"/>
                <w:iCs/>
                <w:color w:val="000000"/>
                <w:sz w:val="24"/>
                <w:szCs w:val="24"/>
                <w:lang w:val="en-US"/>
              </w:rPr>
              <w:t>.</w:t>
            </w:r>
          </w:p>
        </w:tc>
      </w:tr>
      <w:tr w:rsidR="009C3C71" w:rsidRPr="009C3C71" w14:paraId="614798AF" w14:textId="77777777" w:rsidTr="009C3C71">
        <w:tc>
          <w:tcPr>
            <w:tcW w:w="5104" w:type="dxa"/>
          </w:tcPr>
          <w:p w14:paraId="4300C7DA" w14:textId="77777777" w:rsidR="009C3C71" w:rsidRPr="00323D14"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323D14">
              <w:rPr>
                <w:rFonts w:eastAsia="Times New Roman" w:cstheme="minorHAnsi"/>
                <w:iCs/>
                <w:color w:val="000000"/>
                <w:sz w:val="24"/>
                <w:szCs w:val="24"/>
                <w:lang w:val="ru-RU"/>
              </w:rPr>
              <w:t>Сторона имеет право раскрывать Конфиденциальную Информацию в том объеме, в котором это предусмотрено требованиями закона, люб</w:t>
            </w:r>
            <w:r>
              <w:rPr>
                <w:rFonts w:eastAsia="Times New Roman" w:cstheme="minorHAnsi"/>
                <w:iCs/>
                <w:color w:val="000000"/>
                <w:sz w:val="24"/>
                <w:szCs w:val="24"/>
                <w:lang w:val="ru-RU"/>
              </w:rPr>
              <w:t>ого</w:t>
            </w:r>
            <w:r w:rsidRPr="00323D14">
              <w:rPr>
                <w:rFonts w:eastAsia="Times New Roman" w:cstheme="minorHAnsi"/>
                <w:iCs/>
                <w:color w:val="000000"/>
                <w:sz w:val="24"/>
                <w:szCs w:val="24"/>
                <w:lang w:val="ru-RU"/>
              </w:rPr>
              <w:t xml:space="preserve"> государственн</w:t>
            </w:r>
            <w:r>
              <w:rPr>
                <w:rFonts w:eastAsia="Times New Roman" w:cstheme="minorHAnsi"/>
                <w:iCs/>
                <w:color w:val="000000"/>
                <w:sz w:val="24"/>
                <w:szCs w:val="24"/>
                <w:lang w:val="ru-RU"/>
              </w:rPr>
              <w:t>ого</w:t>
            </w:r>
            <w:r w:rsidRPr="00323D14">
              <w:rPr>
                <w:rFonts w:eastAsia="Times New Roman" w:cstheme="minorHAnsi"/>
                <w:iCs/>
                <w:color w:val="000000"/>
                <w:sz w:val="24"/>
                <w:szCs w:val="24"/>
                <w:lang w:val="ru-RU"/>
              </w:rPr>
              <w:t xml:space="preserve"> или ин</w:t>
            </w:r>
            <w:r>
              <w:rPr>
                <w:rFonts w:eastAsia="Times New Roman" w:cstheme="minorHAnsi"/>
                <w:iCs/>
                <w:color w:val="000000"/>
                <w:sz w:val="24"/>
                <w:szCs w:val="24"/>
                <w:lang w:val="ru-RU"/>
              </w:rPr>
              <w:t>ого</w:t>
            </w:r>
            <w:r w:rsidRPr="00323D14">
              <w:rPr>
                <w:rFonts w:eastAsia="Times New Roman" w:cstheme="minorHAnsi"/>
                <w:iCs/>
                <w:color w:val="000000"/>
                <w:sz w:val="24"/>
                <w:szCs w:val="24"/>
                <w:lang w:val="ru-RU"/>
              </w:rPr>
              <w:t xml:space="preserve"> </w:t>
            </w:r>
            <w:r>
              <w:rPr>
                <w:rFonts w:eastAsia="Times New Roman" w:cstheme="minorHAnsi"/>
                <w:iCs/>
                <w:color w:val="000000"/>
                <w:sz w:val="24"/>
                <w:szCs w:val="24"/>
                <w:lang w:val="ru-RU"/>
              </w:rPr>
              <w:t>Уполномоченного Органа</w:t>
            </w:r>
            <w:r w:rsidRPr="00323D14">
              <w:rPr>
                <w:rFonts w:eastAsia="Times New Roman" w:cstheme="minorHAnsi"/>
                <w:iCs/>
                <w:color w:val="000000"/>
                <w:sz w:val="24"/>
                <w:szCs w:val="24"/>
                <w:lang w:val="ru-RU"/>
              </w:rPr>
              <w:t xml:space="preserve">, включая, но не ограничиваясь, Федеральную антимонопольную службу Российской Федерации, суд или иной орган компетентной юрисдикции, при условии, что в той мере, в </w:t>
            </w:r>
            <w:r>
              <w:rPr>
                <w:rFonts w:eastAsia="Times New Roman" w:cstheme="minorHAnsi"/>
                <w:iCs/>
                <w:color w:val="000000"/>
                <w:sz w:val="24"/>
                <w:szCs w:val="24"/>
                <w:lang w:val="ru-RU"/>
              </w:rPr>
              <w:t>которой</w:t>
            </w:r>
            <w:r w:rsidRPr="00323D14">
              <w:rPr>
                <w:rFonts w:eastAsia="Times New Roman" w:cstheme="minorHAnsi"/>
                <w:iCs/>
                <w:color w:val="000000"/>
                <w:sz w:val="24"/>
                <w:szCs w:val="24"/>
                <w:lang w:val="ru-RU"/>
              </w:rPr>
              <w:t xml:space="preserve"> это разрешено законом, она уведомляет другую Сторону о раскрытии такой информации в максимально возможной степени, а в тех случаях, когда уведомление о раскрытии не запрещено и дается в соответствии с настоящим пунктом, она учитывает обоснованные запросы другой </w:t>
            </w:r>
            <w:r>
              <w:rPr>
                <w:rFonts w:eastAsia="Times New Roman" w:cstheme="minorHAnsi"/>
                <w:iCs/>
                <w:color w:val="000000"/>
                <w:sz w:val="24"/>
                <w:szCs w:val="24"/>
                <w:lang w:val="ru-RU"/>
              </w:rPr>
              <w:t>С</w:t>
            </w:r>
            <w:r w:rsidRPr="00323D14">
              <w:rPr>
                <w:rFonts w:eastAsia="Times New Roman" w:cstheme="minorHAnsi"/>
                <w:iCs/>
                <w:color w:val="000000"/>
                <w:sz w:val="24"/>
                <w:szCs w:val="24"/>
                <w:lang w:val="ru-RU"/>
              </w:rPr>
              <w:t>тороны в отношении содержания такого раскрытия.</w:t>
            </w:r>
          </w:p>
        </w:tc>
        <w:tc>
          <w:tcPr>
            <w:tcW w:w="5103" w:type="dxa"/>
          </w:tcPr>
          <w:p w14:paraId="0FFFBECE"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A Party may disclose Confidential Information to the extent such Confidential Information is required to be disclosed by law, by any governmental or other regulatory authority including, without limitation, the Federal Antimonopoly Service of Russia or by a court or other authority of competent jurisdiction provided that, to the extent it is legally permitted to do so, it gives the other Party as much notice of such disclosure as possible and, where notice of disclosure is not prohibited and is given in accordance with this </w:t>
            </w:r>
            <w:r>
              <w:rPr>
                <w:rFonts w:eastAsia="Times New Roman" w:cstheme="minorHAnsi"/>
                <w:iCs/>
                <w:color w:val="000000"/>
                <w:sz w:val="24"/>
                <w:szCs w:val="24"/>
              </w:rPr>
              <w:t>Clause</w:t>
            </w:r>
            <w:r w:rsidRPr="00B72EB1">
              <w:rPr>
                <w:rFonts w:eastAsia="Times New Roman" w:cstheme="minorHAnsi"/>
                <w:iCs/>
                <w:color w:val="000000"/>
                <w:sz w:val="24"/>
                <w:szCs w:val="24"/>
              </w:rPr>
              <w:t>, it takes into account the reasonable requests of the other Party in relation to the content of such disclosure.</w:t>
            </w:r>
          </w:p>
        </w:tc>
      </w:tr>
      <w:tr w:rsidR="009C3C71" w:rsidRPr="009C3C71" w14:paraId="05FF462E" w14:textId="77777777" w:rsidTr="009C3C71">
        <w:tc>
          <w:tcPr>
            <w:tcW w:w="5104" w:type="dxa"/>
          </w:tcPr>
          <w:p w14:paraId="12B96617" w14:textId="77777777" w:rsidR="009C3C71" w:rsidRPr="00505FD0"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323D14">
              <w:rPr>
                <w:rFonts w:eastAsia="Times New Roman" w:cstheme="minorHAnsi"/>
                <w:iCs/>
                <w:color w:val="000000"/>
                <w:sz w:val="24"/>
                <w:szCs w:val="24"/>
                <w:lang w:val="ru-RU"/>
              </w:rPr>
              <w:t xml:space="preserve">Каждая Сторона сохраняет за собой все права на принадлежащую ей Конфиденциальную </w:t>
            </w:r>
            <w:r>
              <w:rPr>
                <w:rFonts w:eastAsia="Times New Roman" w:cstheme="minorHAnsi"/>
                <w:iCs/>
                <w:color w:val="000000"/>
                <w:sz w:val="24"/>
                <w:szCs w:val="24"/>
                <w:lang w:val="ru-RU"/>
              </w:rPr>
              <w:t>И</w:t>
            </w:r>
            <w:r w:rsidRPr="00323D14">
              <w:rPr>
                <w:rFonts w:eastAsia="Times New Roman" w:cstheme="minorHAnsi"/>
                <w:iCs/>
                <w:color w:val="000000"/>
                <w:sz w:val="24"/>
                <w:szCs w:val="24"/>
                <w:lang w:val="ru-RU"/>
              </w:rPr>
              <w:t xml:space="preserve">нформацию. </w:t>
            </w:r>
            <w:r w:rsidRPr="00505FD0">
              <w:rPr>
                <w:rFonts w:eastAsia="Times New Roman" w:cstheme="minorHAnsi"/>
                <w:iCs/>
                <w:color w:val="000000"/>
                <w:sz w:val="24"/>
                <w:szCs w:val="24"/>
                <w:lang w:val="ru-RU"/>
              </w:rPr>
              <w:t xml:space="preserve">Стороне не предоставляются никакие права и обязательства в отношении Конфиденциальной информации </w:t>
            </w:r>
            <w:r>
              <w:rPr>
                <w:rFonts w:eastAsia="Times New Roman" w:cstheme="minorHAnsi"/>
                <w:iCs/>
                <w:color w:val="000000"/>
                <w:sz w:val="24"/>
                <w:szCs w:val="24"/>
                <w:lang w:val="ru-RU"/>
              </w:rPr>
              <w:t>д</w:t>
            </w:r>
            <w:r w:rsidRPr="00505FD0">
              <w:rPr>
                <w:rFonts w:eastAsia="Times New Roman" w:cstheme="minorHAnsi"/>
                <w:iCs/>
                <w:color w:val="000000"/>
                <w:sz w:val="24"/>
                <w:szCs w:val="24"/>
                <w:lang w:val="ru-RU"/>
              </w:rPr>
              <w:t>ругой Стороны, за исключением тех, которые прямо указаны в настоящем пункте или</w:t>
            </w:r>
            <w:r>
              <w:rPr>
                <w:rFonts w:eastAsia="Times New Roman" w:cstheme="minorHAnsi"/>
                <w:iCs/>
                <w:color w:val="000000"/>
                <w:sz w:val="24"/>
                <w:szCs w:val="24"/>
                <w:lang w:val="ru-RU"/>
              </w:rPr>
              <w:t xml:space="preserve"> </w:t>
            </w:r>
            <w:r w:rsidRPr="00505FD0">
              <w:rPr>
                <w:rFonts w:eastAsia="Times New Roman" w:cstheme="minorHAnsi"/>
                <w:iCs/>
                <w:color w:val="000000"/>
                <w:sz w:val="24"/>
                <w:szCs w:val="24"/>
                <w:lang w:val="ru-RU"/>
              </w:rPr>
              <w:t>вытекают из содержания настоящего Опциона.</w:t>
            </w:r>
          </w:p>
        </w:tc>
        <w:tc>
          <w:tcPr>
            <w:tcW w:w="5103" w:type="dxa"/>
          </w:tcPr>
          <w:p w14:paraId="6D8E4523"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Each Party reserves all rights in its Confidential Information. No rights or obligations in respect of a Party's Confidential Information other than those expressly stated in this </w:t>
            </w:r>
            <w:r>
              <w:rPr>
                <w:rFonts w:eastAsia="Times New Roman" w:cstheme="minorHAnsi"/>
                <w:iCs/>
                <w:color w:val="000000"/>
                <w:sz w:val="24"/>
                <w:szCs w:val="24"/>
              </w:rPr>
              <w:t>Clause</w:t>
            </w:r>
            <w:r w:rsidRPr="00B72EB1">
              <w:rPr>
                <w:rFonts w:eastAsia="Times New Roman" w:cstheme="minorHAnsi"/>
                <w:iCs/>
                <w:color w:val="000000"/>
                <w:sz w:val="24"/>
                <w:szCs w:val="24"/>
              </w:rPr>
              <w:t xml:space="preserve"> are granted to the other Party, or to be implied from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w:t>
            </w:r>
          </w:p>
        </w:tc>
      </w:tr>
      <w:tr w:rsidR="009C3C71" w:rsidRPr="009C3C71" w14:paraId="4853F26B" w14:textId="77777777" w:rsidTr="009C3C71">
        <w:tc>
          <w:tcPr>
            <w:tcW w:w="5104" w:type="dxa"/>
          </w:tcPr>
          <w:p w14:paraId="2D340CEF" w14:textId="77777777" w:rsidR="009C3C71" w:rsidRPr="00A936A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A936AC">
              <w:rPr>
                <w:rFonts w:eastAsia="Times New Roman" w:cstheme="minorHAnsi"/>
                <w:iCs/>
                <w:color w:val="000000"/>
                <w:sz w:val="24"/>
                <w:szCs w:val="24"/>
                <w:lang w:val="ru-RU"/>
              </w:rPr>
              <w:t>В случае прекращения или истечения срока действия настоящего Опциона каждая из Сторон обязана:</w:t>
            </w:r>
          </w:p>
          <w:p w14:paraId="40E0E578" w14:textId="77777777" w:rsidR="009C3C71" w:rsidRPr="00B72EB1" w:rsidRDefault="009C3C71" w:rsidP="00004684">
            <w:pPr>
              <w:pStyle w:val="af5"/>
              <w:numPr>
                <w:ilvl w:val="0"/>
                <w:numId w:val="58"/>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уничтожить или вернуть другим сторонам все документы и материалы (а также все их копии), содержащие, отражающие</w:t>
            </w:r>
            <w:r>
              <w:rPr>
                <w:rFonts w:eastAsia="Times New Roman" w:cstheme="minorHAnsi"/>
                <w:iCs/>
                <w:color w:val="000000"/>
                <w:sz w:val="24"/>
                <w:szCs w:val="24"/>
              </w:rPr>
              <w:t xml:space="preserve">, </w:t>
            </w:r>
            <w:r>
              <w:rPr>
                <w:rFonts w:cstheme="minorHAnsi"/>
                <w:sz w:val="24"/>
                <w:szCs w:val="24"/>
              </w:rPr>
              <w:t>включающие Конфиденциальную Информацию другой Стороны или основанные на ней</w:t>
            </w:r>
            <w:r w:rsidRPr="00B72EB1">
              <w:rPr>
                <w:rFonts w:eastAsia="Times New Roman" w:cstheme="minorHAnsi"/>
                <w:iCs/>
                <w:color w:val="000000"/>
                <w:sz w:val="24"/>
                <w:szCs w:val="24"/>
              </w:rPr>
              <w:t>;</w:t>
            </w:r>
          </w:p>
          <w:p w14:paraId="0ED012B9" w14:textId="77777777" w:rsidR="009C3C71" w:rsidRPr="00B72EB1" w:rsidRDefault="009C3C71" w:rsidP="00004684">
            <w:pPr>
              <w:pStyle w:val="af5"/>
              <w:numPr>
                <w:ilvl w:val="0"/>
                <w:numId w:val="58"/>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стирать Конфиденциальную Информацию другой Стороны с используемых компьютеров, систем связи и устройств, включая такие системы и базы хранения данных, предоставляемые для пользования третьими лицами; и </w:t>
            </w:r>
          </w:p>
          <w:p w14:paraId="5F6B0CC9" w14:textId="77777777" w:rsidR="009C3C71" w:rsidRPr="00B72EB1" w:rsidRDefault="009C3C71" w:rsidP="00004684">
            <w:pPr>
              <w:pStyle w:val="af5"/>
              <w:numPr>
                <w:ilvl w:val="0"/>
                <w:numId w:val="58"/>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заверить в письменной форме другую Сторону, что Сторона выполнила требования настоящего пункта, при условии, что принимающая Сторона может удерживать документы и материалы, содержащие, отражающие</w:t>
            </w:r>
            <w:r>
              <w:rPr>
                <w:rFonts w:eastAsia="Times New Roman" w:cstheme="minorHAnsi"/>
                <w:iCs/>
                <w:color w:val="000000"/>
                <w:sz w:val="24"/>
                <w:szCs w:val="24"/>
              </w:rPr>
              <w:t>,</w:t>
            </w:r>
            <w:r>
              <w:rPr>
                <w:rFonts w:cstheme="minorHAnsi"/>
                <w:sz w:val="24"/>
                <w:szCs w:val="24"/>
              </w:rPr>
              <w:t xml:space="preserve"> включающие Конфиденциальную Информацию другой Стороны или основанные на ней</w:t>
            </w:r>
            <w:r w:rsidRPr="00B72EB1">
              <w:rPr>
                <w:rFonts w:eastAsia="Times New Roman" w:cstheme="minorHAnsi"/>
                <w:iCs/>
                <w:color w:val="000000"/>
                <w:sz w:val="24"/>
                <w:szCs w:val="24"/>
              </w:rPr>
              <w:t xml:space="preserve">, в той степени, в которой это требуется законом или любым государственным или </w:t>
            </w:r>
            <w:r>
              <w:rPr>
                <w:rFonts w:eastAsia="Times New Roman" w:cstheme="minorHAnsi"/>
                <w:iCs/>
                <w:color w:val="000000"/>
                <w:sz w:val="24"/>
                <w:szCs w:val="24"/>
              </w:rPr>
              <w:t>регулятивным</w:t>
            </w:r>
            <w:r w:rsidRPr="00B72EB1">
              <w:rPr>
                <w:rFonts w:eastAsia="Times New Roman" w:cstheme="minorHAnsi"/>
                <w:iCs/>
                <w:color w:val="000000"/>
                <w:sz w:val="24"/>
                <w:szCs w:val="24"/>
              </w:rPr>
              <w:t xml:space="preserve"> органом.</w:t>
            </w:r>
          </w:p>
        </w:tc>
        <w:tc>
          <w:tcPr>
            <w:tcW w:w="5103" w:type="dxa"/>
          </w:tcPr>
          <w:p w14:paraId="28D66319"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On termination or expiry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each Party shall:</w:t>
            </w:r>
          </w:p>
          <w:p w14:paraId="43A47506" w14:textId="77777777" w:rsidR="009C3C71" w:rsidRPr="00B72EB1" w:rsidRDefault="009C3C71" w:rsidP="00004684">
            <w:pPr>
              <w:pStyle w:val="af5"/>
              <w:numPr>
                <w:ilvl w:val="0"/>
                <w:numId w:val="57"/>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destroy or return to the other parties all documents and materials (and any copies) containing, reflecting, incorporating or based on the other Party's Confidential Information;</w:t>
            </w:r>
          </w:p>
          <w:p w14:paraId="172A30D6" w14:textId="77777777" w:rsidR="009C3C71" w:rsidRPr="00B72EB1" w:rsidRDefault="009C3C71" w:rsidP="00004684">
            <w:pPr>
              <w:pStyle w:val="af5"/>
              <w:numPr>
                <w:ilvl w:val="0"/>
                <w:numId w:val="57"/>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erase the other Party’s Confidential Information from computers and communications systems and devices used by it, including such systems and data storage services provided by third parties; and</w:t>
            </w:r>
          </w:p>
          <w:p w14:paraId="48A04A6C" w14:textId="77777777" w:rsidR="009C3C71" w:rsidRPr="00B72EB1" w:rsidRDefault="009C3C71" w:rsidP="00004684">
            <w:pPr>
              <w:pStyle w:val="af5"/>
              <w:numPr>
                <w:ilvl w:val="0"/>
                <w:numId w:val="57"/>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certify in writing to the other Party that it has complied with the requirements of this </w:t>
            </w:r>
            <w:r>
              <w:rPr>
                <w:rFonts w:eastAsia="Times New Roman" w:cstheme="minorHAnsi"/>
                <w:iCs/>
                <w:color w:val="000000"/>
                <w:sz w:val="24"/>
                <w:szCs w:val="24"/>
                <w:lang w:val="en-US"/>
              </w:rPr>
              <w:t>Clause</w:t>
            </w:r>
            <w:r w:rsidRPr="00B72EB1">
              <w:rPr>
                <w:rFonts w:eastAsia="Times New Roman" w:cstheme="minorHAnsi"/>
                <w:iCs/>
                <w:color w:val="000000"/>
                <w:sz w:val="24"/>
                <w:szCs w:val="24"/>
                <w:lang w:val="en-US"/>
              </w:rPr>
              <w:t>, provided that a recipient Party may retain documents and materials containing, reflecting, incorporating or based on the other Party's Confidential Information to the extent required by law or any applicable governmental or regulatory authority.</w:t>
            </w:r>
          </w:p>
        </w:tc>
      </w:tr>
      <w:tr w:rsidR="009C3C71" w:rsidRPr="009C3C71" w14:paraId="37575ED8" w14:textId="77777777" w:rsidTr="009C3C71">
        <w:tc>
          <w:tcPr>
            <w:tcW w:w="5104" w:type="dxa"/>
          </w:tcPr>
          <w:p w14:paraId="5787BCE6" w14:textId="77777777" w:rsidR="009C3C71" w:rsidRPr="00323D14" w:rsidRDefault="009C3C71" w:rsidP="00004684">
            <w:pPr>
              <w:pStyle w:val="afa"/>
              <w:numPr>
                <w:ilvl w:val="1"/>
                <w:numId w:val="29"/>
              </w:numPr>
              <w:tabs>
                <w:tab w:val="clear" w:pos="0"/>
              </w:tabs>
              <w:spacing w:after="120"/>
              <w:jc w:val="both"/>
              <w:rPr>
                <w:rFonts w:eastAsia="Times New Roman" w:cstheme="minorHAnsi"/>
                <w:iCs/>
                <w:color w:val="000000"/>
                <w:sz w:val="24"/>
                <w:szCs w:val="24"/>
                <w:lang w:val="ru-RU"/>
              </w:rPr>
            </w:pPr>
            <w:r w:rsidRPr="00323D14">
              <w:rPr>
                <w:rFonts w:eastAsia="Times New Roman" w:cstheme="minorHAnsi"/>
                <w:iCs/>
                <w:color w:val="000000"/>
                <w:sz w:val="24"/>
                <w:szCs w:val="24"/>
                <w:lang w:val="ru-RU"/>
              </w:rPr>
              <w:t>Положения настоящего раздела действ</w:t>
            </w:r>
            <w:r>
              <w:rPr>
                <w:rFonts w:eastAsia="Times New Roman" w:cstheme="minorHAnsi"/>
                <w:iCs/>
                <w:color w:val="000000"/>
                <w:sz w:val="24"/>
                <w:szCs w:val="24"/>
                <w:lang w:val="ru-RU"/>
              </w:rPr>
              <w:t>уют</w:t>
            </w:r>
            <w:r w:rsidRPr="00323D14">
              <w:rPr>
                <w:rFonts w:eastAsia="Times New Roman" w:cstheme="minorHAnsi"/>
                <w:iCs/>
                <w:color w:val="000000"/>
                <w:sz w:val="24"/>
                <w:szCs w:val="24"/>
                <w:lang w:val="ru-RU"/>
              </w:rPr>
              <w:t xml:space="preserve"> бессрочно после прекращения или истечения срока действия настоящего Опциона.</w:t>
            </w:r>
          </w:p>
        </w:tc>
        <w:tc>
          <w:tcPr>
            <w:tcW w:w="5103" w:type="dxa"/>
          </w:tcPr>
          <w:p w14:paraId="0D66AF15" w14:textId="77777777" w:rsidR="009C3C71" w:rsidRPr="00B72EB1" w:rsidRDefault="009C3C71" w:rsidP="00004684">
            <w:pPr>
              <w:pStyle w:val="afa"/>
              <w:numPr>
                <w:ilvl w:val="1"/>
                <w:numId w:val="34"/>
              </w:numPr>
              <w:tabs>
                <w:tab w:val="clear" w:pos="0"/>
              </w:tabs>
              <w:spacing w:after="120"/>
              <w:jc w:val="both"/>
              <w:rPr>
                <w:rFonts w:eastAsia="Times New Roman" w:cstheme="minorHAnsi"/>
                <w:iCs/>
                <w:color w:val="000000"/>
                <w:sz w:val="24"/>
                <w:szCs w:val="24"/>
              </w:rPr>
            </w:pPr>
            <w:r w:rsidRPr="00323D14">
              <w:rPr>
                <w:rFonts w:eastAsia="Times New Roman" w:cstheme="minorHAnsi"/>
                <w:iCs/>
                <w:color w:val="000000"/>
                <w:sz w:val="24"/>
                <w:szCs w:val="24"/>
              </w:rPr>
              <w:t xml:space="preserve">The provisions of this </w:t>
            </w:r>
            <w:r>
              <w:rPr>
                <w:rFonts w:eastAsia="Times New Roman" w:cstheme="minorHAnsi"/>
                <w:iCs/>
                <w:color w:val="000000"/>
                <w:sz w:val="24"/>
                <w:szCs w:val="24"/>
              </w:rPr>
              <w:t>Clause</w:t>
            </w:r>
            <w:r w:rsidRPr="00323D14">
              <w:rPr>
                <w:rFonts w:eastAsia="Times New Roman" w:cstheme="minorHAnsi"/>
                <w:iCs/>
                <w:color w:val="000000"/>
                <w:sz w:val="24"/>
                <w:szCs w:val="24"/>
              </w:rPr>
              <w:t xml:space="preserve"> shall continue to apply perpetually after termination or expiry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323D14">
              <w:rPr>
                <w:rFonts w:eastAsia="Times New Roman" w:cstheme="minorHAnsi"/>
                <w:iCs/>
                <w:color w:val="000000"/>
                <w:sz w:val="24"/>
                <w:szCs w:val="24"/>
              </w:rPr>
              <w:t>.</w:t>
            </w:r>
          </w:p>
        </w:tc>
      </w:tr>
      <w:tr w:rsidR="009C3C71" w:rsidRPr="009C3C71" w14:paraId="5924B11A" w14:textId="77777777" w:rsidTr="009C3C71">
        <w:tc>
          <w:tcPr>
            <w:tcW w:w="5104" w:type="dxa"/>
          </w:tcPr>
          <w:p w14:paraId="2DDE505F" w14:textId="77777777" w:rsidR="009C3C71" w:rsidRPr="00B72EB1" w:rsidRDefault="009C3C71" w:rsidP="00004684">
            <w:pPr>
              <w:pStyle w:val="afa"/>
              <w:numPr>
                <w:ilvl w:val="1"/>
                <w:numId w:val="29"/>
              </w:numPr>
              <w:tabs>
                <w:tab w:val="clear" w:pos="0"/>
              </w:tabs>
              <w:spacing w:after="120"/>
              <w:jc w:val="both"/>
              <w:rPr>
                <w:rFonts w:eastAsia="Times New Roman" w:cstheme="minorHAnsi"/>
                <w:iCs/>
                <w:color w:val="000000"/>
                <w:sz w:val="24"/>
                <w:szCs w:val="24"/>
              </w:rPr>
            </w:pPr>
            <w:r w:rsidRPr="00323D14">
              <w:rPr>
                <w:rFonts w:eastAsia="Times New Roman" w:cstheme="minorHAnsi"/>
                <w:iCs/>
                <w:color w:val="000000"/>
                <w:sz w:val="24"/>
                <w:szCs w:val="24"/>
                <w:lang w:val="ru-RU"/>
              </w:rPr>
              <w:t xml:space="preserve">Положения настоящего раздела не распространяются на любую Конфиденциальную </w:t>
            </w:r>
            <w:r w:rsidRPr="00B72EB1">
              <w:rPr>
                <w:rFonts w:eastAsia="Times New Roman" w:cstheme="minorHAnsi"/>
                <w:iCs/>
                <w:color w:val="000000"/>
                <w:sz w:val="24"/>
                <w:szCs w:val="24"/>
              </w:rPr>
              <w:t xml:space="preserve">Информацию, которая: </w:t>
            </w:r>
          </w:p>
          <w:p w14:paraId="44BE266D" w14:textId="77777777" w:rsidR="009C3C71" w:rsidRPr="00B72EB1" w:rsidRDefault="009C3C71" w:rsidP="00004684">
            <w:pPr>
              <w:pStyle w:val="af5"/>
              <w:numPr>
                <w:ilvl w:val="0"/>
                <w:numId w:val="60"/>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является или становится общедоступной (за исключением случаев, когда она становится таковой в результате ее раскрытия принимающей Стороной (или ее представителем) в нарушение настоящего раздела;</w:t>
            </w:r>
          </w:p>
          <w:p w14:paraId="4DD4FC3D" w14:textId="77777777" w:rsidR="009C3C71" w:rsidRPr="00AE029F" w:rsidRDefault="009C3C71" w:rsidP="00004684">
            <w:pPr>
              <w:pStyle w:val="af5"/>
              <w:numPr>
                <w:ilvl w:val="0"/>
                <w:numId w:val="60"/>
              </w:numPr>
              <w:spacing w:after="120"/>
              <w:contextualSpacing w:val="0"/>
              <w:jc w:val="both"/>
              <w:rPr>
                <w:rFonts w:eastAsia="Times New Roman" w:cstheme="minorHAnsi"/>
                <w:iCs/>
                <w:color w:val="000000"/>
                <w:sz w:val="24"/>
                <w:szCs w:val="24"/>
              </w:rPr>
            </w:pPr>
            <w:r>
              <w:rPr>
                <w:rFonts w:eastAsia="Times New Roman" w:cstheme="minorHAnsi"/>
                <w:iCs/>
                <w:color w:val="000000"/>
                <w:sz w:val="24"/>
                <w:szCs w:val="24"/>
              </w:rPr>
              <w:t>по условиям соглашения</w:t>
            </w:r>
            <w:r w:rsidRPr="00B72EB1">
              <w:rPr>
                <w:rFonts w:eastAsia="Times New Roman" w:cstheme="minorHAnsi"/>
                <w:iCs/>
                <w:color w:val="000000"/>
                <w:sz w:val="24"/>
                <w:szCs w:val="24"/>
              </w:rPr>
              <w:t xml:space="preserve"> Сторон</w:t>
            </w:r>
            <w:r>
              <w:rPr>
                <w:rFonts w:eastAsia="Times New Roman" w:cstheme="minorHAnsi"/>
                <w:iCs/>
                <w:color w:val="000000"/>
                <w:sz w:val="24"/>
                <w:szCs w:val="24"/>
              </w:rPr>
              <w:t>, заключенного</w:t>
            </w:r>
            <w:r w:rsidRPr="00B72EB1">
              <w:rPr>
                <w:rFonts w:eastAsia="Times New Roman" w:cstheme="minorHAnsi"/>
                <w:iCs/>
                <w:color w:val="000000"/>
                <w:sz w:val="24"/>
                <w:szCs w:val="24"/>
              </w:rPr>
              <w:t xml:space="preserve"> в письменной форме</w:t>
            </w:r>
            <w:r>
              <w:rPr>
                <w:rFonts w:eastAsia="Times New Roman" w:cstheme="minorHAnsi"/>
                <w:iCs/>
                <w:color w:val="000000"/>
                <w:sz w:val="24"/>
                <w:szCs w:val="24"/>
              </w:rPr>
              <w:t>,</w:t>
            </w:r>
            <w:r w:rsidRPr="00B72EB1">
              <w:rPr>
                <w:rFonts w:eastAsia="Times New Roman" w:cstheme="minorHAnsi"/>
                <w:iCs/>
                <w:color w:val="000000"/>
                <w:sz w:val="24"/>
                <w:szCs w:val="24"/>
              </w:rPr>
              <w:t xml:space="preserve"> не является конфиденциальной или может быть раскрыта</w:t>
            </w:r>
            <w:r>
              <w:rPr>
                <w:rFonts w:eastAsia="Times New Roman" w:cstheme="minorHAnsi"/>
                <w:iCs/>
                <w:color w:val="000000"/>
                <w:sz w:val="24"/>
                <w:szCs w:val="24"/>
              </w:rPr>
              <w:t>.</w:t>
            </w:r>
          </w:p>
        </w:tc>
        <w:tc>
          <w:tcPr>
            <w:tcW w:w="5103" w:type="dxa"/>
          </w:tcPr>
          <w:p w14:paraId="7EDD856D" w14:textId="77777777" w:rsidR="009C3C71" w:rsidRPr="00B72EB1" w:rsidRDefault="009C3C71" w:rsidP="00004684">
            <w:pPr>
              <w:pStyle w:val="afa"/>
              <w:numPr>
                <w:ilvl w:val="1"/>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The provisions of this </w:t>
            </w:r>
            <w:r>
              <w:rPr>
                <w:rFonts w:eastAsia="Times New Roman" w:cstheme="minorHAnsi"/>
                <w:iCs/>
                <w:color w:val="000000"/>
                <w:sz w:val="24"/>
                <w:szCs w:val="24"/>
              </w:rPr>
              <w:t>Clause</w:t>
            </w:r>
            <w:r w:rsidRPr="00B72EB1">
              <w:rPr>
                <w:rFonts w:eastAsia="Times New Roman" w:cstheme="minorHAnsi"/>
                <w:iCs/>
                <w:color w:val="000000"/>
                <w:sz w:val="24"/>
                <w:szCs w:val="24"/>
              </w:rPr>
              <w:t xml:space="preserve"> shall not apply to any Confidential Information that: </w:t>
            </w:r>
          </w:p>
          <w:p w14:paraId="13549B90" w14:textId="77777777" w:rsidR="009C3C71" w:rsidRPr="00B72EB1" w:rsidRDefault="009C3C71" w:rsidP="00004684">
            <w:pPr>
              <w:pStyle w:val="af5"/>
              <w:numPr>
                <w:ilvl w:val="0"/>
                <w:numId w:val="59"/>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is or becomes generally available to the public (other than as a result of its disclosure by a receiving Party (or a representative of his) in breach of this </w:t>
            </w:r>
            <w:r>
              <w:rPr>
                <w:rFonts w:eastAsia="Times New Roman" w:cstheme="minorHAnsi"/>
                <w:iCs/>
                <w:color w:val="000000"/>
                <w:sz w:val="24"/>
                <w:szCs w:val="24"/>
                <w:lang w:val="en-US"/>
              </w:rPr>
              <w:t>Clause</w:t>
            </w:r>
            <w:r w:rsidRPr="00B72EB1">
              <w:rPr>
                <w:rFonts w:eastAsia="Times New Roman" w:cstheme="minorHAnsi"/>
                <w:iCs/>
                <w:color w:val="000000"/>
                <w:sz w:val="24"/>
                <w:szCs w:val="24"/>
                <w:lang w:val="en-US"/>
              </w:rPr>
              <w:t>);</w:t>
            </w:r>
          </w:p>
          <w:p w14:paraId="2FE0AB9F" w14:textId="77777777" w:rsidR="009C3C71" w:rsidRPr="00AE029F" w:rsidRDefault="009C3C71" w:rsidP="00004684">
            <w:pPr>
              <w:pStyle w:val="af5"/>
              <w:numPr>
                <w:ilvl w:val="0"/>
                <w:numId w:val="59"/>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the Parties agree in writing is not confidential or may be disclosed</w:t>
            </w:r>
            <w:r w:rsidRPr="00AE029F">
              <w:rPr>
                <w:rFonts w:eastAsia="Times New Roman" w:cstheme="minorHAnsi"/>
                <w:iCs/>
                <w:color w:val="000000"/>
                <w:sz w:val="24"/>
                <w:szCs w:val="24"/>
                <w:lang w:val="en-US"/>
              </w:rPr>
              <w:t>.</w:t>
            </w:r>
          </w:p>
        </w:tc>
      </w:tr>
      <w:tr w:rsidR="009C3C71" w:rsidRPr="009C3C71" w14:paraId="74449057" w14:textId="77777777" w:rsidTr="009C3C71">
        <w:tc>
          <w:tcPr>
            <w:tcW w:w="5104" w:type="dxa"/>
          </w:tcPr>
          <w:p w14:paraId="6FAB1114" w14:textId="77777777" w:rsidR="009C3C71" w:rsidRPr="00A936AC" w:rsidRDefault="009C3C71" w:rsidP="00004684">
            <w:pPr>
              <w:pStyle w:val="afa"/>
              <w:numPr>
                <w:ilvl w:val="1"/>
                <w:numId w:val="29"/>
              </w:numPr>
              <w:tabs>
                <w:tab w:val="clear" w:pos="0"/>
              </w:tabs>
              <w:spacing w:after="120"/>
              <w:jc w:val="both"/>
              <w:rPr>
                <w:rFonts w:eastAsia="Times New Roman" w:cstheme="minorHAnsi"/>
                <w:iCs/>
                <w:color w:val="000000"/>
                <w:sz w:val="24"/>
                <w:szCs w:val="24"/>
                <w:lang w:val="ru-RU"/>
              </w:rPr>
            </w:pPr>
            <w:r w:rsidRPr="00A936AC">
              <w:rPr>
                <w:rFonts w:eastAsia="Times New Roman" w:cstheme="minorHAnsi"/>
                <w:iCs/>
                <w:color w:val="000000"/>
                <w:sz w:val="24"/>
                <w:szCs w:val="24"/>
                <w:lang w:val="ru-RU"/>
              </w:rPr>
              <w:t>В случае разглашения Покупателем любой информации, касающейся Сделки, за исключением случаев, указанных выше, Продавец вправе потребовать от раскрывающей Стороны возмещения всех убытков, возникших в результате такого разглашения, а также принять такие запретительные или иные меры, которые он сочтет целесообразными для целей минимизации убытков, возникших в результате такого разглашения.</w:t>
            </w:r>
          </w:p>
        </w:tc>
        <w:tc>
          <w:tcPr>
            <w:tcW w:w="5103" w:type="dxa"/>
          </w:tcPr>
          <w:p w14:paraId="10BB15EB" w14:textId="77777777" w:rsidR="009C3C71" w:rsidRPr="00B72EB1" w:rsidRDefault="009C3C71" w:rsidP="00004684">
            <w:pPr>
              <w:pStyle w:val="afa"/>
              <w:numPr>
                <w:ilvl w:val="1"/>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In the case of disclosure of any information by the Buyer relating to the Transaction, other for the cases specified above, the Seller shall be entitled to claim all damages resulting from such a disclosure from the disclosing Party as well as to take such injunctive or other measures as they see fit to mitigate damages stemming from such disclosure.</w:t>
            </w:r>
          </w:p>
        </w:tc>
      </w:tr>
      <w:tr w:rsidR="009C3C71" w:rsidRPr="00B72EB1" w14:paraId="5E890ABF" w14:textId="77777777" w:rsidTr="009C3C71">
        <w:tc>
          <w:tcPr>
            <w:tcW w:w="5104" w:type="dxa"/>
          </w:tcPr>
          <w:p w14:paraId="05624DC0" w14:textId="77777777" w:rsidR="009C3C71" w:rsidRPr="00B72EB1"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 xml:space="preserve">Расходы </w:t>
            </w:r>
          </w:p>
        </w:tc>
        <w:tc>
          <w:tcPr>
            <w:tcW w:w="5103" w:type="dxa"/>
          </w:tcPr>
          <w:p w14:paraId="274D60D8" w14:textId="77777777" w:rsidR="009C3C71" w:rsidRPr="00B72EB1" w:rsidRDefault="009C3C71" w:rsidP="00004684">
            <w:pPr>
              <w:pStyle w:val="afa"/>
              <w:numPr>
                <w:ilvl w:val="1"/>
                <w:numId w:val="34"/>
              </w:numPr>
              <w:tabs>
                <w:tab w:val="clear" w:pos="0"/>
              </w:tabs>
              <w:spacing w:after="120"/>
              <w:jc w:val="both"/>
              <w:rPr>
                <w:rFonts w:cstheme="minorHAnsi"/>
                <w:b/>
                <w:bCs/>
                <w:sz w:val="24"/>
                <w:szCs w:val="24"/>
              </w:rPr>
            </w:pPr>
            <w:r w:rsidRPr="00B72EB1">
              <w:rPr>
                <w:rFonts w:cstheme="minorHAnsi"/>
                <w:b/>
                <w:bCs/>
                <w:iCs/>
                <w:sz w:val="24"/>
                <w:szCs w:val="24"/>
                <w:lang w:val="ru-RU"/>
              </w:rPr>
              <w:t>Costs</w:t>
            </w:r>
          </w:p>
        </w:tc>
      </w:tr>
      <w:tr w:rsidR="009C3C71" w:rsidRPr="009C3C71" w14:paraId="3200B872" w14:textId="77777777" w:rsidTr="009C3C71">
        <w:tc>
          <w:tcPr>
            <w:tcW w:w="5104" w:type="dxa"/>
          </w:tcPr>
          <w:p w14:paraId="4A6E17C7" w14:textId="77777777" w:rsidR="009C3C71" w:rsidRPr="00A936A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t>К</w:t>
            </w:r>
            <w:r w:rsidRPr="00A936AC">
              <w:rPr>
                <w:rFonts w:eastAsia="Times New Roman" w:cstheme="minorHAnsi"/>
                <w:iCs/>
                <w:color w:val="000000"/>
                <w:sz w:val="24"/>
                <w:szCs w:val="24"/>
                <w:lang w:val="ru-RU"/>
              </w:rPr>
              <w:t xml:space="preserve">аждая из Сторон самостоятельно несет все юридические, бухгалтерские и иные сборы, расходы и затраты, </w:t>
            </w:r>
            <w:r>
              <w:rPr>
                <w:rFonts w:eastAsia="Times New Roman" w:cstheme="minorHAnsi"/>
                <w:iCs/>
                <w:color w:val="000000"/>
                <w:sz w:val="24"/>
                <w:szCs w:val="24"/>
                <w:lang w:val="ru-RU"/>
              </w:rPr>
              <w:t>возникшие</w:t>
            </w:r>
            <w:r w:rsidRPr="00A936AC">
              <w:rPr>
                <w:rFonts w:eastAsia="Times New Roman" w:cstheme="minorHAnsi"/>
                <w:iCs/>
                <w:color w:val="000000"/>
                <w:sz w:val="24"/>
                <w:szCs w:val="24"/>
                <w:lang w:val="ru-RU"/>
              </w:rPr>
              <w:t xml:space="preserve"> в связи с переговорами, подготовкой, оформлением</w:t>
            </w:r>
            <w:r>
              <w:rPr>
                <w:rFonts w:eastAsia="Times New Roman" w:cstheme="minorHAnsi"/>
                <w:iCs/>
                <w:color w:val="000000"/>
                <w:sz w:val="24"/>
                <w:szCs w:val="24"/>
                <w:lang w:val="ru-RU"/>
              </w:rPr>
              <w:t>, заключением</w:t>
            </w:r>
            <w:r w:rsidRPr="00A936AC">
              <w:rPr>
                <w:rFonts w:eastAsia="Times New Roman" w:cstheme="minorHAnsi"/>
                <w:iCs/>
                <w:color w:val="000000"/>
                <w:sz w:val="24"/>
                <w:szCs w:val="24"/>
                <w:lang w:val="ru-RU"/>
              </w:rPr>
              <w:t xml:space="preserve"> и исполнением настоящего Опциона.</w:t>
            </w:r>
          </w:p>
        </w:tc>
        <w:tc>
          <w:tcPr>
            <w:tcW w:w="5103" w:type="dxa"/>
          </w:tcPr>
          <w:p w14:paraId="7C9317B0"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t>E</w:t>
            </w:r>
            <w:r w:rsidRPr="00B72EB1">
              <w:rPr>
                <w:rFonts w:eastAsia="Times New Roman" w:cstheme="minorHAnsi"/>
                <w:iCs/>
                <w:color w:val="000000"/>
                <w:sz w:val="24"/>
                <w:szCs w:val="24"/>
              </w:rPr>
              <w:t>ach Party will pay its own legal, accountancy and other fees, costs and expenses incurred in relation to the negotiation, preparation, conclusion, execution and implementation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w:t>
            </w:r>
          </w:p>
        </w:tc>
      </w:tr>
      <w:tr w:rsidR="009C3C71" w:rsidRPr="009C3C71" w14:paraId="489C25E5" w14:textId="77777777" w:rsidTr="009C3C71">
        <w:tc>
          <w:tcPr>
            <w:tcW w:w="5104" w:type="dxa"/>
          </w:tcPr>
          <w:p w14:paraId="60B0AA7B" w14:textId="77777777" w:rsidR="009C3C71" w:rsidRPr="00A936A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A936AC">
              <w:rPr>
                <w:rFonts w:eastAsia="Times New Roman" w:cstheme="minorHAnsi"/>
                <w:iCs/>
                <w:color w:val="000000"/>
                <w:sz w:val="24"/>
                <w:szCs w:val="24"/>
                <w:lang w:val="ru-RU"/>
              </w:rPr>
              <w:t xml:space="preserve">Несмотря на положения пункта 7.6.1, Покупатель </w:t>
            </w:r>
            <w:r>
              <w:rPr>
                <w:rFonts w:eastAsia="Times New Roman" w:cstheme="minorHAnsi"/>
                <w:iCs/>
                <w:color w:val="000000"/>
                <w:sz w:val="24"/>
                <w:szCs w:val="24"/>
                <w:lang w:val="ru-RU"/>
              </w:rPr>
              <w:t>оплачивает</w:t>
            </w:r>
            <w:r w:rsidRPr="00A936AC">
              <w:rPr>
                <w:rFonts w:eastAsia="Times New Roman" w:cstheme="minorHAnsi"/>
                <w:iCs/>
                <w:color w:val="000000"/>
                <w:sz w:val="24"/>
                <w:szCs w:val="24"/>
                <w:lang w:val="ru-RU"/>
              </w:rPr>
              <w:t xml:space="preserve"> все затраты и </w:t>
            </w:r>
            <w:r>
              <w:rPr>
                <w:rFonts w:eastAsia="Times New Roman" w:cstheme="minorHAnsi"/>
                <w:iCs/>
                <w:color w:val="000000"/>
                <w:sz w:val="24"/>
                <w:szCs w:val="24"/>
                <w:lang w:val="ru-RU"/>
              </w:rPr>
              <w:t>издержки</w:t>
            </w:r>
            <w:r w:rsidRPr="00A936AC">
              <w:rPr>
                <w:rFonts w:eastAsia="Times New Roman" w:cstheme="minorHAnsi"/>
                <w:iCs/>
                <w:color w:val="000000"/>
                <w:sz w:val="24"/>
                <w:szCs w:val="24"/>
                <w:lang w:val="ru-RU"/>
              </w:rPr>
              <w:t>, понесенные Продавцом; а также расходы в связи с исполнением сделок, предусмотренных настоящим Опционом, в частности, в связи с приобретением и/или передачей Акций, и в связи с обеспечением получения согласия Федеральной антимонопольной службы России (если применимо).</w:t>
            </w:r>
          </w:p>
        </w:tc>
        <w:tc>
          <w:tcPr>
            <w:tcW w:w="5103" w:type="dxa"/>
          </w:tcPr>
          <w:p w14:paraId="74890BF2"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Notwithstanding sub-</w:t>
            </w:r>
            <w:r>
              <w:rPr>
                <w:rFonts w:eastAsia="Times New Roman" w:cstheme="minorHAnsi"/>
                <w:iCs/>
                <w:color w:val="000000"/>
                <w:sz w:val="24"/>
                <w:szCs w:val="24"/>
              </w:rPr>
              <w:t>Clause</w:t>
            </w:r>
            <w:r w:rsidRPr="00B72EB1">
              <w:rPr>
                <w:rFonts w:eastAsia="Times New Roman" w:cstheme="minorHAnsi"/>
                <w:iCs/>
                <w:color w:val="000000"/>
                <w:sz w:val="24"/>
                <w:szCs w:val="24"/>
              </w:rPr>
              <w:t xml:space="preserve"> 7.6.1 above, the Buyer shall bear all expenses and disbursements incurred by the Seller, the implementation of the transactions contemplated under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namely the implementation of the acquisition and/or transfer of the Shares and securing the approval of the Federal Antimonopoly Service of Russia (if applicable).</w:t>
            </w:r>
          </w:p>
        </w:tc>
      </w:tr>
      <w:tr w:rsidR="009C3C71" w:rsidRPr="009C3C71" w14:paraId="776835FF" w14:textId="77777777" w:rsidTr="009C3C71">
        <w:tc>
          <w:tcPr>
            <w:tcW w:w="5104" w:type="dxa"/>
          </w:tcPr>
          <w:p w14:paraId="29669A16" w14:textId="77777777" w:rsidR="009C3C71" w:rsidRPr="00A936AC"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A936AC">
              <w:rPr>
                <w:rFonts w:eastAsia="Times New Roman" w:cstheme="minorHAnsi"/>
                <w:iCs/>
                <w:color w:val="000000"/>
                <w:sz w:val="24"/>
                <w:szCs w:val="24"/>
                <w:lang w:val="ru-RU"/>
              </w:rPr>
              <w:t>В случае расторжения</w:t>
            </w:r>
            <w:r>
              <w:rPr>
                <w:rFonts w:eastAsia="Times New Roman" w:cstheme="minorHAnsi"/>
                <w:iCs/>
                <w:color w:val="000000"/>
                <w:sz w:val="24"/>
                <w:szCs w:val="24"/>
                <w:lang w:val="ru-RU"/>
              </w:rPr>
              <w:t xml:space="preserve"> и/или прекращения</w:t>
            </w:r>
            <w:r w:rsidRPr="00A936AC">
              <w:rPr>
                <w:rFonts w:eastAsia="Times New Roman" w:cstheme="minorHAnsi"/>
                <w:iCs/>
                <w:color w:val="000000"/>
                <w:sz w:val="24"/>
                <w:szCs w:val="24"/>
                <w:lang w:val="ru-RU"/>
              </w:rPr>
              <w:t xml:space="preserve"> настоящего Опциона в связи с неисполнением предусмотренных в нем обязательств Покупатель дополнительно </w:t>
            </w:r>
            <w:r>
              <w:rPr>
                <w:rFonts w:eastAsia="Times New Roman" w:cstheme="minorHAnsi"/>
                <w:iCs/>
                <w:color w:val="000000"/>
                <w:sz w:val="24"/>
                <w:szCs w:val="24"/>
                <w:lang w:val="ru-RU"/>
              </w:rPr>
              <w:t>оплачивает</w:t>
            </w:r>
            <w:r w:rsidRPr="00A936AC">
              <w:rPr>
                <w:rFonts w:eastAsia="Times New Roman" w:cstheme="minorHAnsi"/>
                <w:iCs/>
                <w:color w:val="000000"/>
                <w:sz w:val="24"/>
                <w:szCs w:val="24"/>
                <w:lang w:val="ru-RU"/>
              </w:rPr>
              <w:t xml:space="preserve"> все юридические, бухгалтерские и иные сборы, включая вознаграждение внешних консультантов, расходы, затраты и </w:t>
            </w:r>
            <w:r>
              <w:rPr>
                <w:rFonts w:eastAsia="Times New Roman" w:cstheme="minorHAnsi"/>
                <w:iCs/>
                <w:color w:val="000000"/>
                <w:sz w:val="24"/>
                <w:szCs w:val="24"/>
                <w:lang w:val="ru-RU"/>
              </w:rPr>
              <w:t>издержки</w:t>
            </w:r>
            <w:r w:rsidRPr="00A936AC">
              <w:rPr>
                <w:rFonts w:eastAsia="Times New Roman" w:cstheme="minorHAnsi"/>
                <w:iCs/>
                <w:color w:val="000000"/>
                <w:sz w:val="24"/>
                <w:szCs w:val="24"/>
                <w:lang w:val="ru-RU"/>
              </w:rPr>
              <w:t>, понесенные Продавцом в связи с восстановлением прав на Акции</w:t>
            </w:r>
            <w:r>
              <w:rPr>
                <w:rFonts w:eastAsia="Times New Roman" w:cstheme="minorHAnsi"/>
                <w:iCs/>
                <w:color w:val="000000"/>
                <w:sz w:val="24"/>
                <w:szCs w:val="24"/>
                <w:lang w:val="ru-RU"/>
              </w:rPr>
              <w:t xml:space="preserve"> Опциона </w:t>
            </w:r>
            <w:r w:rsidRPr="00A936AC">
              <w:rPr>
                <w:rFonts w:eastAsia="Times New Roman" w:cstheme="minorHAnsi"/>
                <w:iCs/>
                <w:color w:val="000000"/>
                <w:sz w:val="24"/>
                <w:szCs w:val="24"/>
                <w:lang w:val="ru-RU"/>
              </w:rPr>
              <w:t>первоначальных правообладателей, в частности, восстановление прав Продавца в отношении Акций</w:t>
            </w:r>
            <w:r>
              <w:rPr>
                <w:rFonts w:eastAsia="Times New Roman" w:cstheme="minorHAnsi"/>
                <w:iCs/>
                <w:color w:val="000000"/>
                <w:sz w:val="24"/>
                <w:szCs w:val="24"/>
                <w:lang w:val="ru-RU"/>
              </w:rPr>
              <w:t xml:space="preserve"> Опциона</w:t>
            </w:r>
            <w:r w:rsidRPr="00A936AC">
              <w:rPr>
                <w:rFonts w:eastAsia="Times New Roman" w:cstheme="minorHAnsi"/>
                <w:iCs/>
                <w:color w:val="000000"/>
                <w:sz w:val="24"/>
                <w:szCs w:val="24"/>
                <w:lang w:val="ru-RU"/>
              </w:rPr>
              <w:t xml:space="preserve"> .</w:t>
            </w:r>
          </w:p>
        </w:tc>
        <w:tc>
          <w:tcPr>
            <w:tcW w:w="5103" w:type="dxa"/>
          </w:tcPr>
          <w:p w14:paraId="6031F3F0"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In the event where this Option </w:t>
            </w:r>
            <w:r>
              <w:rPr>
                <w:rFonts w:eastAsia="Times New Roman" w:cstheme="minorHAnsi"/>
                <w:bCs/>
                <w:iCs/>
                <w:color w:val="000000"/>
                <w:sz w:val="24"/>
                <w:szCs w:val="24"/>
              </w:rPr>
              <w:t>Agreement</w:t>
            </w:r>
            <w:r w:rsidRPr="00B72EB1" w:rsidDel="004D3543">
              <w:rPr>
                <w:rFonts w:eastAsia="Times New Roman" w:cstheme="minorHAnsi"/>
                <w:iCs/>
                <w:color w:val="000000"/>
                <w:sz w:val="24"/>
                <w:szCs w:val="24"/>
              </w:rPr>
              <w:t xml:space="preserve"> </w:t>
            </w:r>
            <w:r w:rsidRPr="00B72EB1">
              <w:rPr>
                <w:rFonts w:eastAsia="Times New Roman" w:cstheme="minorHAnsi"/>
                <w:iCs/>
                <w:color w:val="000000"/>
                <w:sz w:val="24"/>
                <w:szCs w:val="24"/>
              </w:rPr>
              <w:t xml:space="preserve">cancelled and/or terminated due to non-performance of the obligations stipulated therein, the Buyer shall further bear all legal, accountancy and other fees including third party consultants fees, costs, expenses and disbursements incurred by the Seller, with respect to reinstating proprietorship of the </w:t>
            </w:r>
            <w:r>
              <w:rPr>
                <w:rFonts w:eastAsia="Times New Roman" w:cstheme="minorHAnsi"/>
                <w:iCs/>
                <w:color w:val="000000"/>
                <w:sz w:val="24"/>
                <w:szCs w:val="24"/>
              </w:rPr>
              <w:t xml:space="preserve">Option </w:t>
            </w:r>
            <w:r w:rsidRPr="00B72EB1">
              <w:rPr>
                <w:rFonts w:eastAsia="Times New Roman" w:cstheme="minorHAnsi"/>
                <w:iCs/>
                <w:color w:val="000000"/>
                <w:sz w:val="24"/>
                <w:szCs w:val="24"/>
              </w:rPr>
              <w:t xml:space="preserve">Shares to their original proprietor, namely reinstating </w:t>
            </w:r>
            <w:r>
              <w:rPr>
                <w:rFonts w:eastAsia="Times New Roman" w:cstheme="minorHAnsi"/>
                <w:iCs/>
                <w:color w:val="000000"/>
                <w:sz w:val="24"/>
                <w:szCs w:val="24"/>
              </w:rPr>
              <w:t>the Seller</w:t>
            </w:r>
            <w:r w:rsidRPr="00B72EB1">
              <w:rPr>
                <w:rFonts w:eastAsia="Times New Roman" w:cstheme="minorHAnsi"/>
                <w:iCs/>
                <w:color w:val="000000"/>
                <w:sz w:val="24"/>
                <w:szCs w:val="24"/>
              </w:rPr>
              <w:t xml:space="preserve"> as proprietor of the </w:t>
            </w:r>
            <w:r>
              <w:rPr>
                <w:rFonts w:eastAsia="Times New Roman" w:cstheme="minorHAnsi"/>
                <w:iCs/>
                <w:color w:val="000000"/>
                <w:sz w:val="24"/>
                <w:szCs w:val="24"/>
              </w:rPr>
              <w:t xml:space="preserve">Option </w:t>
            </w:r>
            <w:r w:rsidRPr="00B72EB1">
              <w:rPr>
                <w:rFonts w:eastAsia="Times New Roman" w:cstheme="minorHAnsi"/>
                <w:iCs/>
                <w:color w:val="000000"/>
                <w:sz w:val="24"/>
                <w:szCs w:val="24"/>
              </w:rPr>
              <w:t>Shares.</w:t>
            </w:r>
          </w:p>
        </w:tc>
      </w:tr>
      <w:tr w:rsidR="009C3C71" w:rsidRPr="00B72EB1" w14:paraId="47033CA9" w14:textId="77777777" w:rsidTr="009C3C71">
        <w:tc>
          <w:tcPr>
            <w:tcW w:w="5104" w:type="dxa"/>
          </w:tcPr>
          <w:p w14:paraId="73EC627B" w14:textId="77777777" w:rsidR="009C3C71" w:rsidRPr="00A936AC"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Pr>
                <w:rFonts w:eastAsia="Times New Roman" w:cstheme="minorHAnsi"/>
                <w:b/>
                <w:bCs/>
                <w:iCs/>
                <w:color w:val="000000"/>
                <w:sz w:val="24"/>
                <w:szCs w:val="24"/>
                <w:lang w:val="ru-RU"/>
              </w:rPr>
              <w:t>Внесение изменений</w:t>
            </w:r>
          </w:p>
        </w:tc>
        <w:tc>
          <w:tcPr>
            <w:tcW w:w="5103" w:type="dxa"/>
          </w:tcPr>
          <w:p w14:paraId="4E8B09C9" w14:textId="77777777" w:rsidR="009C3C71" w:rsidRPr="00A936AC"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Amendments</w:t>
            </w:r>
          </w:p>
        </w:tc>
      </w:tr>
      <w:tr w:rsidR="009C3C71" w:rsidRPr="009C3C71" w14:paraId="59204DA7" w14:textId="77777777" w:rsidTr="009C3C71">
        <w:tc>
          <w:tcPr>
            <w:tcW w:w="5104" w:type="dxa"/>
          </w:tcPr>
          <w:p w14:paraId="623AF4A9" w14:textId="77777777" w:rsidR="009C3C71" w:rsidRPr="00B72EB1" w:rsidRDefault="009C3C71" w:rsidP="009C3C71">
            <w:pPr>
              <w:tabs>
                <w:tab w:val="num" w:pos="568"/>
              </w:tabs>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t>Изменение настоящего Опциона возможно только по письменному соглашению Сторон, и никакие другие предполагаемые поправки не вступают в силу.</w:t>
            </w:r>
          </w:p>
        </w:tc>
        <w:tc>
          <w:tcPr>
            <w:tcW w:w="5103" w:type="dxa"/>
          </w:tcPr>
          <w:p w14:paraId="0AC8EC5C" w14:textId="77777777" w:rsidR="009C3C71" w:rsidRPr="00A936AC" w:rsidRDefault="009C3C71" w:rsidP="009C3C71">
            <w:pPr>
              <w:tabs>
                <w:tab w:val="num" w:pos="568"/>
              </w:tabs>
              <w:spacing w:after="120"/>
              <w:jc w:val="both"/>
              <w:rPr>
                <w:rFonts w:eastAsia="Times New Roman" w:cstheme="minorHAnsi"/>
                <w:b/>
                <w:bCs/>
                <w:iCs/>
                <w:color w:val="000000"/>
                <w:sz w:val="24"/>
                <w:szCs w:val="24"/>
                <w:lang w:val="en-US"/>
              </w:rPr>
            </w:pPr>
            <w:r w:rsidRPr="00B72EB1">
              <w:rPr>
                <w:rFonts w:eastAsia="Times New Roman" w:cstheme="minorHAnsi"/>
                <w:iCs/>
                <w:color w:val="000000"/>
                <w:sz w:val="24"/>
                <w:szCs w:val="24"/>
                <w:lang w:val="en-US"/>
              </w:rPr>
              <w:t xml:space="preserve">This Option </w:t>
            </w:r>
            <w:r>
              <w:rPr>
                <w:rFonts w:eastAsia="Times New Roman" w:cstheme="minorHAnsi"/>
                <w:bCs/>
                <w:iCs/>
                <w:color w:val="000000"/>
                <w:sz w:val="24"/>
                <w:szCs w:val="24"/>
                <w:lang w:val="en-US"/>
              </w:rPr>
              <w:t>Agreement</w:t>
            </w:r>
            <w:r w:rsidRPr="00B72EB1" w:rsidDel="004A5409">
              <w:rPr>
                <w:rFonts w:eastAsia="Times New Roman" w:cstheme="minorHAnsi"/>
                <w:iCs/>
                <w:color w:val="000000"/>
                <w:sz w:val="24"/>
                <w:szCs w:val="24"/>
                <w:lang w:val="en-US"/>
              </w:rPr>
              <w:t xml:space="preserve"> </w:t>
            </w:r>
            <w:r w:rsidRPr="00B72EB1">
              <w:rPr>
                <w:rFonts w:eastAsia="Times New Roman" w:cstheme="minorHAnsi"/>
                <w:iCs/>
                <w:color w:val="000000"/>
                <w:sz w:val="24"/>
                <w:szCs w:val="24"/>
                <w:lang w:val="en-US"/>
              </w:rPr>
              <w:t>may not be amended except by written agreement between the Parties and no other purported amendment shall be effective.</w:t>
            </w:r>
          </w:p>
        </w:tc>
      </w:tr>
      <w:tr w:rsidR="009C3C71" w:rsidRPr="00B72EB1" w14:paraId="7F66D041" w14:textId="77777777" w:rsidTr="009C3C71">
        <w:tc>
          <w:tcPr>
            <w:tcW w:w="5104" w:type="dxa"/>
          </w:tcPr>
          <w:p w14:paraId="474FDD67" w14:textId="77777777" w:rsidR="009C3C71" w:rsidRPr="00B72EB1"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 xml:space="preserve">Недопустимость отказа от права </w:t>
            </w:r>
          </w:p>
        </w:tc>
        <w:tc>
          <w:tcPr>
            <w:tcW w:w="5103" w:type="dxa"/>
          </w:tcPr>
          <w:p w14:paraId="5DED9B2C" w14:textId="77777777" w:rsidR="009C3C71" w:rsidRPr="00A936AC"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No Waiver</w:t>
            </w:r>
          </w:p>
        </w:tc>
      </w:tr>
      <w:tr w:rsidR="009C3C71" w:rsidRPr="009C3C71" w14:paraId="1325617F" w14:textId="77777777" w:rsidTr="009C3C71">
        <w:tc>
          <w:tcPr>
            <w:tcW w:w="5104" w:type="dxa"/>
          </w:tcPr>
          <w:p w14:paraId="265055AF" w14:textId="77777777" w:rsidR="009C3C71" w:rsidRPr="00B72EB1" w:rsidRDefault="009C3C71" w:rsidP="009C3C71">
            <w:pPr>
              <w:tabs>
                <w:tab w:val="num" w:pos="568"/>
              </w:tabs>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t>Никакой отказ любой из Сторон от реализации ею прав, связанных с неисполнением другой Стороной какого-либо из положений настоящего Опциона:</w:t>
            </w:r>
          </w:p>
        </w:tc>
        <w:tc>
          <w:tcPr>
            <w:tcW w:w="5103" w:type="dxa"/>
          </w:tcPr>
          <w:p w14:paraId="72F3EF04" w14:textId="77777777" w:rsidR="009C3C71" w:rsidRPr="00B72EB1" w:rsidRDefault="009C3C71" w:rsidP="009C3C71">
            <w:pPr>
              <w:tabs>
                <w:tab w:val="num" w:pos="568"/>
              </w:tabs>
              <w:spacing w:after="120"/>
              <w:jc w:val="both"/>
              <w:rPr>
                <w:rFonts w:eastAsia="Times New Roman" w:cstheme="minorHAnsi"/>
                <w:b/>
                <w:bCs/>
                <w:iCs/>
                <w:color w:val="000000"/>
                <w:sz w:val="24"/>
                <w:szCs w:val="24"/>
                <w:lang w:val="en-US"/>
              </w:rPr>
            </w:pPr>
            <w:r w:rsidRPr="00B72EB1">
              <w:rPr>
                <w:rFonts w:eastAsia="Times New Roman" w:cstheme="minorHAnsi"/>
                <w:iCs/>
                <w:color w:val="000000"/>
                <w:sz w:val="24"/>
                <w:szCs w:val="24"/>
                <w:lang w:val="en-US"/>
              </w:rPr>
              <w:t>No waiver by any Party of any default by another Party in the performance of any of the provisions of this Option</w:t>
            </w:r>
            <w:r>
              <w:rPr>
                <w:rFonts w:eastAsia="Times New Roman" w:cstheme="minorHAnsi"/>
                <w:iCs/>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iCs/>
                <w:color w:val="000000"/>
                <w:sz w:val="24"/>
                <w:szCs w:val="24"/>
                <w:lang w:val="en-US"/>
              </w:rPr>
              <w:t>:</w:t>
            </w:r>
          </w:p>
        </w:tc>
      </w:tr>
      <w:tr w:rsidR="009C3C71" w:rsidRPr="009C3C71" w14:paraId="5265C073" w14:textId="77777777" w:rsidTr="009C3C71">
        <w:tc>
          <w:tcPr>
            <w:tcW w:w="5104" w:type="dxa"/>
          </w:tcPr>
          <w:p w14:paraId="1C19EE20" w14:textId="77777777" w:rsidR="009C3C71" w:rsidRPr="00473F97"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473F97">
              <w:rPr>
                <w:rFonts w:eastAsia="Times New Roman" w:cstheme="minorHAnsi"/>
                <w:iCs/>
                <w:color w:val="000000"/>
                <w:sz w:val="24"/>
                <w:szCs w:val="24"/>
                <w:lang w:val="ru-RU"/>
              </w:rPr>
              <w:t xml:space="preserve">не </w:t>
            </w:r>
            <w:r>
              <w:rPr>
                <w:rFonts w:eastAsia="Times New Roman" w:cstheme="minorHAnsi"/>
                <w:iCs/>
                <w:color w:val="000000"/>
                <w:sz w:val="24"/>
                <w:szCs w:val="24"/>
                <w:lang w:val="ru-RU"/>
              </w:rPr>
              <w:t xml:space="preserve">должен </w:t>
            </w:r>
            <w:r w:rsidRPr="00473F97">
              <w:rPr>
                <w:rFonts w:eastAsia="Times New Roman" w:cstheme="minorHAnsi"/>
                <w:iCs/>
                <w:color w:val="000000"/>
                <w:sz w:val="24"/>
                <w:szCs w:val="24"/>
                <w:lang w:val="ru-RU"/>
              </w:rPr>
              <w:t>действ</w:t>
            </w:r>
            <w:r>
              <w:rPr>
                <w:rFonts w:eastAsia="Times New Roman" w:cstheme="minorHAnsi"/>
                <w:iCs/>
                <w:color w:val="000000"/>
                <w:sz w:val="24"/>
                <w:szCs w:val="24"/>
                <w:lang w:val="ru-RU"/>
              </w:rPr>
              <w:t xml:space="preserve">овать </w:t>
            </w:r>
            <w:r w:rsidRPr="00473F97">
              <w:rPr>
                <w:rFonts w:eastAsia="Times New Roman" w:cstheme="minorHAnsi"/>
                <w:iCs/>
                <w:color w:val="000000"/>
                <w:sz w:val="24"/>
                <w:szCs w:val="24"/>
                <w:lang w:val="ru-RU"/>
              </w:rPr>
              <w:t>и не может быть истолкован как отказ от любого другого права или отказ в связи с дальнейшим неисполнением, будь то аналогичного или иного характера; или</w:t>
            </w:r>
          </w:p>
        </w:tc>
        <w:tc>
          <w:tcPr>
            <w:tcW w:w="5103" w:type="dxa"/>
          </w:tcPr>
          <w:p w14:paraId="29D102D0"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shall operate or be construed as a waiver of any other or further default whether of a like or different character; or</w:t>
            </w:r>
          </w:p>
        </w:tc>
      </w:tr>
      <w:tr w:rsidR="009C3C71" w:rsidRPr="009C3C71" w14:paraId="33C3D374" w14:textId="77777777" w:rsidTr="009C3C71">
        <w:tc>
          <w:tcPr>
            <w:tcW w:w="5104" w:type="dxa"/>
          </w:tcPr>
          <w:p w14:paraId="2494E248" w14:textId="77777777" w:rsidR="009C3C71" w:rsidRPr="00473F97"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473F97">
              <w:rPr>
                <w:rFonts w:eastAsia="Times New Roman" w:cstheme="minorHAnsi"/>
                <w:iCs/>
                <w:color w:val="000000"/>
                <w:sz w:val="24"/>
                <w:szCs w:val="24"/>
                <w:lang w:val="ru-RU"/>
              </w:rPr>
              <w:t xml:space="preserve">не вступает в силу, за исключением случаев, если </w:t>
            </w:r>
            <w:r>
              <w:rPr>
                <w:rFonts w:eastAsia="Times New Roman" w:cstheme="minorHAnsi"/>
                <w:iCs/>
                <w:color w:val="000000"/>
                <w:sz w:val="24"/>
                <w:szCs w:val="24"/>
                <w:lang w:val="ru-RU"/>
              </w:rPr>
              <w:t>отказ от права</w:t>
            </w:r>
            <w:r w:rsidRPr="00473F97">
              <w:rPr>
                <w:rFonts w:eastAsia="Times New Roman" w:cstheme="minorHAnsi"/>
                <w:iCs/>
                <w:color w:val="000000"/>
                <w:sz w:val="24"/>
                <w:szCs w:val="24"/>
                <w:lang w:val="ru-RU"/>
              </w:rPr>
              <w:t xml:space="preserve"> оформлен в письменной форме и надлежащим образом подписан уполномоченным представителем такой Стороны.</w:t>
            </w:r>
          </w:p>
        </w:tc>
        <w:tc>
          <w:tcPr>
            <w:tcW w:w="5103" w:type="dxa"/>
          </w:tcPr>
          <w:p w14:paraId="7EB9AA36"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shall be effective unless in writing duly executed by a duly authorized representative of such Party.</w:t>
            </w:r>
          </w:p>
        </w:tc>
      </w:tr>
      <w:tr w:rsidR="009C3C71" w:rsidRPr="007F01DA" w14:paraId="7F78BF65" w14:textId="77777777" w:rsidTr="009C3C71">
        <w:tc>
          <w:tcPr>
            <w:tcW w:w="5104" w:type="dxa"/>
          </w:tcPr>
          <w:p w14:paraId="7A93CA1A" w14:textId="77777777" w:rsidR="009C3C71" w:rsidRPr="00B72EB1"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Pr>
                <w:rFonts w:cstheme="minorHAnsi"/>
                <w:b/>
                <w:bCs/>
                <w:sz w:val="24"/>
                <w:szCs w:val="24"/>
                <w:lang w:val="ru-RU"/>
              </w:rPr>
              <w:t>Средства правовой защиты</w:t>
            </w:r>
          </w:p>
        </w:tc>
        <w:tc>
          <w:tcPr>
            <w:tcW w:w="5103" w:type="dxa"/>
          </w:tcPr>
          <w:p w14:paraId="12BD33CB" w14:textId="77777777" w:rsidR="009C3C71" w:rsidRDefault="009C3C71" w:rsidP="00004684">
            <w:pPr>
              <w:pStyle w:val="afa"/>
              <w:numPr>
                <w:ilvl w:val="1"/>
                <w:numId w:val="34"/>
              </w:numPr>
              <w:tabs>
                <w:tab w:val="clear" w:pos="0"/>
              </w:tabs>
              <w:spacing w:after="120"/>
              <w:jc w:val="both"/>
              <w:rPr>
                <w:rFonts w:eastAsia="Times New Roman" w:cstheme="minorHAnsi"/>
                <w:iCs/>
                <w:color w:val="000000"/>
                <w:sz w:val="24"/>
                <w:szCs w:val="24"/>
              </w:rPr>
            </w:pPr>
            <w:r>
              <w:rPr>
                <w:rFonts w:eastAsia="Times New Roman" w:cstheme="minorHAnsi"/>
                <w:b/>
                <w:bCs/>
                <w:iCs/>
                <w:color w:val="000000"/>
                <w:sz w:val="24"/>
                <w:szCs w:val="24"/>
              </w:rPr>
              <w:t>Remedies</w:t>
            </w:r>
          </w:p>
        </w:tc>
      </w:tr>
      <w:tr w:rsidR="009C3C71" w:rsidRPr="009C3C71" w14:paraId="168F0696" w14:textId="77777777" w:rsidTr="009C3C71">
        <w:tc>
          <w:tcPr>
            <w:tcW w:w="5104" w:type="dxa"/>
          </w:tcPr>
          <w:p w14:paraId="56537EED" w14:textId="77777777" w:rsidR="009C3C71" w:rsidRPr="00395EC3" w:rsidRDefault="009C3C71" w:rsidP="00004684">
            <w:pPr>
              <w:pStyle w:val="afa"/>
              <w:numPr>
                <w:ilvl w:val="2"/>
                <w:numId w:val="29"/>
              </w:numPr>
              <w:tabs>
                <w:tab w:val="clear" w:pos="0"/>
              </w:tabs>
              <w:spacing w:after="120"/>
              <w:jc w:val="both"/>
              <w:rPr>
                <w:rFonts w:eastAsia="Times New Roman" w:cstheme="minorHAnsi"/>
                <w:b/>
                <w:bCs/>
                <w:iCs/>
                <w:color w:val="000000"/>
                <w:sz w:val="24"/>
                <w:szCs w:val="24"/>
                <w:lang w:val="ru-RU"/>
              </w:rPr>
            </w:pPr>
            <w:r w:rsidRPr="00C5664E">
              <w:rPr>
                <w:rFonts w:cstheme="minorHAnsi"/>
                <w:sz w:val="24"/>
                <w:szCs w:val="24"/>
                <w:lang w:val="ru-RU"/>
              </w:rPr>
              <w:t xml:space="preserve">Без ущерба для любых других прав или средств правовой защиты, которыми может </w:t>
            </w:r>
            <w:r>
              <w:rPr>
                <w:rFonts w:cstheme="minorHAnsi"/>
                <w:sz w:val="24"/>
                <w:szCs w:val="24"/>
                <w:lang w:val="ru-RU"/>
              </w:rPr>
              <w:t>быть наделен</w:t>
            </w:r>
            <w:r w:rsidRPr="00C5664E">
              <w:rPr>
                <w:rFonts w:cstheme="minorHAnsi"/>
                <w:sz w:val="24"/>
                <w:szCs w:val="24"/>
                <w:lang w:val="ru-RU"/>
              </w:rPr>
              <w:t xml:space="preserve"> Продавец, настоящим</w:t>
            </w:r>
            <w:r>
              <w:rPr>
                <w:rFonts w:cstheme="minorHAnsi"/>
                <w:sz w:val="24"/>
                <w:szCs w:val="24"/>
                <w:lang w:val="ru-RU"/>
              </w:rPr>
              <w:t xml:space="preserve"> согласовано и </w:t>
            </w:r>
            <w:r w:rsidRPr="00C5664E">
              <w:rPr>
                <w:rFonts w:cstheme="minorHAnsi"/>
                <w:sz w:val="24"/>
                <w:szCs w:val="24"/>
                <w:lang w:val="ru-RU"/>
              </w:rPr>
              <w:t xml:space="preserve">признается, что возмещение убытков само по себе не </w:t>
            </w:r>
            <w:r>
              <w:rPr>
                <w:rFonts w:cstheme="minorHAnsi"/>
                <w:sz w:val="24"/>
                <w:szCs w:val="24"/>
                <w:lang w:val="ru-RU"/>
              </w:rPr>
              <w:t>будет</w:t>
            </w:r>
            <w:r w:rsidRPr="00C5664E">
              <w:rPr>
                <w:rFonts w:cstheme="minorHAnsi"/>
                <w:sz w:val="24"/>
                <w:szCs w:val="24"/>
                <w:lang w:val="ru-RU"/>
              </w:rPr>
              <w:t xml:space="preserve"> адекватным средством правовой защиты в случае любого нарушения условий настоящего </w:t>
            </w:r>
            <w:r>
              <w:rPr>
                <w:rFonts w:cstheme="minorHAnsi"/>
                <w:sz w:val="24"/>
                <w:szCs w:val="24"/>
                <w:lang w:val="ru-RU"/>
              </w:rPr>
              <w:t>Опциона</w:t>
            </w:r>
            <w:r w:rsidRPr="00C5664E">
              <w:rPr>
                <w:rFonts w:cstheme="minorHAnsi"/>
                <w:sz w:val="24"/>
                <w:szCs w:val="24"/>
                <w:lang w:val="ru-RU"/>
              </w:rPr>
              <w:t xml:space="preserve"> любой из других </w:t>
            </w:r>
            <w:r>
              <w:rPr>
                <w:rFonts w:cstheme="minorHAnsi"/>
                <w:sz w:val="24"/>
                <w:szCs w:val="24"/>
                <w:lang w:val="ru-RU"/>
              </w:rPr>
              <w:t>С</w:t>
            </w:r>
            <w:r w:rsidRPr="00C5664E">
              <w:rPr>
                <w:rFonts w:cstheme="minorHAnsi"/>
                <w:sz w:val="24"/>
                <w:szCs w:val="24"/>
                <w:lang w:val="ru-RU"/>
              </w:rPr>
              <w:t>торон. Соответственно, Продавец будет иметь право на средств</w:t>
            </w:r>
            <w:r>
              <w:rPr>
                <w:rFonts w:cstheme="minorHAnsi"/>
                <w:sz w:val="24"/>
                <w:szCs w:val="24"/>
                <w:lang w:val="ru-RU"/>
              </w:rPr>
              <w:t>о</w:t>
            </w:r>
            <w:r w:rsidRPr="00C5664E">
              <w:rPr>
                <w:rFonts w:cstheme="minorHAnsi"/>
                <w:sz w:val="24"/>
                <w:szCs w:val="24"/>
                <w:lang w:val="ru-RU"/>
              </w:rPr>
              <w:t xml:space="preserve"> правовой защиты в виде судебного запрета, исполнения</w:t>
            </w:r>
            <w:r>
              <w:rPr>
                <w:rFonts w:cstheme="minorHAnsi"/>
                <w:sz w:val="24"/>
                <w:szCs w:val="24"/>
                <w:lang w:val="ru-RU"/>
              </w:rPr>
              <w:t xml:space="preserve"> в натуре</w:t>
            </w:r>
            <w:r w:rsidRPr="00C5664E">
              <w:rPr>
                <w:rFonts w:cstheme="minorHAnsi"/>
                <w:sz w:val="24"/>
                <w:szCs w:val="24"/>
                <w:lang w:val="ru-RU"/>
              </w:rPr>
              <w:t xml:space="preserve"> или другого средства правовой защиты по праву справедливости за любое нарушение условий настоящего </w:t>
            </w:r>
            <w:r>
              <w:rPr>
                <w:rFonts w:cstheme="minorHAnsi"/>
                <w:sz w:val="24"/>
                <w:szCs w:val="24"/>
                <w:lang w:val="ru-RU"/>
              </w:rPr>
              <w:t>Опциона, которое уже возникло или имеется угроза его возникновения</w:t>
            </w:r>
            <w:r w:rsidRPr="00C5664E">
              <w:rPr>
                <w:rFonts w:cstheme="minorHAnsi"/>
                <w:sz w:val="24"/>
                <w:szCs w:val="24"/>
                <w:lang w:val="ru-RU"/>
              </w:rPr>
              <w:t>.</w:t>
            </w:r>
          </w:p>
        </w:tc>
        <w:tc>
          <w:tcPr>
            <w:tcW w:w="5103" w:type="dxa"/>
          </w:tcPr>
          <w:p w14:paraId="5C39200A" w14:textId="77777777" w:rsidR="009C3C71" w:rsidRPr="007F01DA"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t>Without prejudice to any other rights or remedies available to the Seller pursuant to applicable Laws, the Buyer acknowledges and agrees that damages alone would not be an adequate remedy for any breach of its obligations under this Option Agreement, and accordingly the Seller shall be further entitled to remedies of injunction, specific performance or other equitable relief for any threatened or actual breach of the terms of this Option Agreement by the Buyer.</w:t>
            </w:r>
          </w:p>
        </w:tc>
      </w:tr>
      <w:tr w:rsidR="009C3C71" w:rsidRPr="009C3C71" w14:paraId="05C47674" w14:textId="77777777" w:rsidTr="009C3C71">
        <w:tc>
          <w:tcPr>
            <w:tcW w:w="5104" w:type="dxa"/>
          </w:tcPr>
          <w:p w14:paraId="07FC7200" w14:textId="77777777" w:rsidR="009C3C71" w:rsidRPr="00395EC3" w:rsidRDefault="009C3C71" w:rsidP="00004684">
            <w:pPr>
              <w:pStyle w:val="afa"/>
              <w:numPr>
                <w:ilvl w:val="2"/>
                <w:numId w:val="29"/>
              </w:numPr>
              <w:tabs>
                <w:tab w:val="clear" w:pos="0"/>
              </w:tabs>
              <w:spacing w:after="120"/>
              <w:jc w:val="both"/>
              <w:rPr>
                <w:rFonts w:eastAsia="Times New Roman" w:cstheme="minorHAnsi"/>
                <w:b/>
                <w:bCs/>
                <w:iCs/>
                <w:color w:val="000000"/>
                <w:sz w:val="24"/>
                <w:szCs w:val="24"/>
                <w:lang w:val="ru-RU"/>
              </w:rPr>
            </w:pPr>
            <w:r w:rsidRPr="00C5664E">
              <w:rPr>
                <w:rFonts w:cstheme="minorHAnsi"/>
                <w:sz w:val="24"/>
                <w:szCs w:val="24"/>
                <w:lang w:val="ru-RU"/>
              </w:rPr>
              <w:t>Права и средства правовой защиты, предусмотренные настоящим Соглашением, дополняют прав</w:t>
            </w:r>
            <w:r>
              <w:rPr>
                <w:rFonts w:cstheme="minorHAnsi"/>
                <w:sz w:val="24"/>
                <w:szCs w:val="24"/>
                <w:lang w:val="ru-RU"/>
              </w:rPr>
              <w:t>а</w:t>
            </w:r>
            <w:r w:rsidRPr="00C5664E">
              <w:rPr>
                <w:rFonts w:cstheme="minorHAnsi"/>
                <w:sz w:val="24"/>
                <w:szCs w:val="24"/>
                <w:lang w:val="ru-RU"/>
              </w:rPr>
              <w:t xml:space="preserve"> или средств</w:t>
            </w:r>
            <w:r>
              <w:rPr>
                <w:rFonts w:cstheme="minorHAnsi"/>
                <w:sz w:val="24"/>
                <w:szCs w:val="24"/>
                <w:lang w:val="ru-RU"/>
              </w:rPr>
              <w:t>а</w:t>
            </w:r>
            <w:r w:rsidRPr="00C5664E">
              <w:rPr>
                <w:rFonts w:cstheme="minorHAnsi"/>
                <w:sz w:val="24"/>
                <w:szCs w:val="24"/>
                <w:lang w:val="ru-RU"/>
              </w:rPr>
              <w:t xml:space="preserve"> правовой защиты, предусмотренны</w:t>
            </w:r>
            <w:r>
              <w:rPr>
                <w:rFonts w:cstheme="minorHAnsi"/>
                <w:sz w:val="24"/>
                <w:szCs w:val="24"/>
                <w:lang w:val="ru-RU"/>
              </w:rPr>
              <w:t>е</w:t>
            </w:r>
            <w:r w:rsidRPr="00C5664E">
              <w:rPr>
                <w:rFonts w:cstheme="minorHAnsi"/>
                <w:sz w:val="24"/>
                <w:szCs w:val="24"/>
                <w:lang w:val="ru-RU"/>
              </w:rPr>
              <w:t xml:space="preserve"> законо</w:t>
            </w:r>
            <w:r>
              <w:rPr>
                <w:rFonts w:cstheme="minorHAnsi"/>
                <w:sz w:val="24"/>
                <w:szCs w:val="24"/>
                <w:lang w:val="ru-RU"/>
              </w:rPr>
              <w:t>дательством,</w:t>
            </w:r>
            <w:r w:rsidRPr="00C5664E">
              <w:rPr>
                <w:rFonts w:cstheme="minorHAnsi"/>
                <w:sz w:val="24"/>
                <w:szCs w:val="24"/>
                <w:lang w:val="ru-RU"/>
              </w:rPr>
              <w:t xml:space="preserve"> и не </w:t>
            </w:r>
            <w:r>
              <w:rPr>
                <w:rFonts w:cstheme="minorHAnsi"/>
                <w:sz w:val="24"/>
                <w:szCs w:val="24"/>
                <w:lang w:val="ru-RU"/>
              </w:rPr>
              <w:t>исключают их</w:t>
            </w:r>
            <w:r w:rsidRPr="00C5664E">
              <w:rPr>
                <w:rFonts w:cstheme="minorHAnsi"/>
                <w:sz w:val="24"/>
                <w:szCs w:val="24"/>
                <w:lang w:val="ru-RU"/>
              </w:rPr>
              <w:t>.</w:t>
            </w:r>
          </w:p>
        </w:tc>
        <w:tc>
          <w:tcPr>
            <w:tcW w:w="5103" w:type="dxa"/>
          </w:tcPr>
          <w:p w14:paraId="7AAE24BE" w14:textId="77777777" w:rsidR="009C3C71" w:rsidRPr="00B72EB1" w:rsidRDefault="009C3C71" w:rsidP="00004684">
            <w:pPr>
              <w:pStyle w:val="afa"/>
              <w:numPr>
                <w:ilvl w:val="2"/>
                <w:numId w:val="34"/>
              </w:numPr>
              <w:tabs>
                <w:tab w:val="clear" w:pos="0"/>
              </w:tabs>
              <w:spacing w:after="120"/>
              <w:jc w:val="both"/>
              <w:rPr>
                <w:rFonts w:eastAsia="Times New Roman" w:cstheme="minorHAnsi"/>
                <w:b/>
                <w:bCs/>
                <w:iCs/>
                <w:color w:val="000000"/>
                <w:sz w:val="24"/>
                <w:szCs w:val="24"/>
              </w:rPr>
            </w:pPr>
            <w:r>
              <w:rPr>
                <w:rFonts w:eastAsia="Times New Roman" w:cstheme="minorHAnsi"/>
                <w:iCs/>
                <w:color w:val="000000"/>
                <w:sz w:val="24"/>
                <w:szCs w:val="24"/>
              </w:rPr>
              <w:t>The rights and remedies provided to the Seller under this Option Agreement are in addition to, and not exclusive of, any rights or remedies provided by Law.</w:t>
            </w:r>
          </w:p>
        </w:tc>
      </w:tr>
      <w:tr w:rsidR="009C3C71" w:rsidRPr="004D0DE0" w14:paraId="23CE79FC" w14:textId="77777777" w:rsidTr="009C3C71">
        <w:tc>
          <w:tcPr>
            <w:tcW w:w="5104" w:type="dxa"/>
          </w:tcPr>
          <w:p w14:paraId="5D00E321" w14:textId="77777777" w:rsidR="009C3C71" w:rsidRPr="00B72EB1"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Pr>
                <w:rFonts w:eastAsia="Times New Roman" w:cstheme="minorHAnsi"/>
                <w:b/>
                <w:bCs/>
                <w:iCs/>
                <w:color w:val="000000"/>
                <w:sz w:val="24"/>
                <w:szCs w:val="24"/>
                <w:lang w:val="ru-RU"/>
              </w:rPr>
              <w:t>Уступка</w:t>
            </w:r>
          </w:p>
        </w:tc>
        <w:tc>
          <w:tcPr>
            <w:tcW w:w="5103" w:type="dxa"/>
          </w:tcPr>
          <w:p w14:paraId="06166287" w14:textId="77777777" w:rsidR="009C3C71" w:rsidRPr="00B72EB1"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Pr>
                <w:rFonts w:eastAsia="Times New Roman" w:cstheme="minorHAnsi"/>
                <w:b/>
                <w:bCs/>
                <w:iCs/>
                <w:color w:val="000000"/>
                <w:sz w:val="24"/>
                <w:szCs w:val="24"/>
              </w:rPr>
              <w:t>Assignment</w:t>
            </w:r>
          </w:p>
        </w:tc>
      </w:tr>
      <w:tr w:rsidR="009C3C71" w:rsidRPr="009C3C71" w14:paraId="25A806DD" w14:textId="77777777" w:rsidTr="009C3C71">
        <w:tc>
          <w:tcPr>
            <w:tcW w:w="5104" w:type="dxa"/>
          </w:tcPr>
          <w:p w14:paraId="432A8114" w14:textId="77777777" w:rsidR="009C3C71" w:rsidRPr="00BD4FD3" w:rsidRDefault="009C3C71" w:rsidP="00004684">
            <w:pPr>
              <w:pStyle w:val="afa"/>
              <w:numPr>
                <w:ilvl w:val="2"/>
                <w:numId w:val="29"/>
              </w:numPr>
              <w:tabs>
                <w:tab w:val="clear" w:pos="0"/>
              </w:tabs>
              <w:spacing w:after="120"/>
              <w:jc w:val="both"/>
              <w:rPr>
                <w:rFonts w:eastAsia="Times New Roman" w:cstheme="minorHAnsi"/>
                <w:b/>
                <w:bCs/>
                <w:iCs/>
                <w:color w:val="000000"/>
                <w:sz w:val="24"/>
                <w:szCs w:val="24"/>
                <w:lang w:val="ru-RU"/>
              </w:rPr>
            </w:pPr>
            <w:r>
              <w:rPr>
                <w:rFonts w:cstheme="minorHAnsi"/>
                <w:sz w:val="24"/>
                <w:szCs w:val="24"/>
                <w:lang w:val="ru-RU"/>
              </w:rPr>
              <w:t xml:space="preserve">Покупатель </w:t>
            </w:r>
            <w:r w:rsidRPr="00DF4B8C">
              <w:rPr>
                <w:rFonts w:cstheme="minorHAnsi"/>
                <w:sz w:val="24"/>
                <w:szCs w:val="24"/>
                <w:lang w:val="ru-RU"/>
              </w:rPr>
              <w:t xml:space="preserve">не имеет права уступать, совершать какие-либо </w:t>
            </w:r>
            <w:r>
              <w:rPr>
                <w:rFonts w:cstheme="minorHAnsi"/>
                <w:sz w:val="24"/>
                <w:szCs w:val="24"/>
                <w:lang w:val="ru-RU"/>
              </w:rPr>
              <w:t xml:space="preserve">иные </w:t>
            </w:r>
            <w:r w:rsidRPr="00DF4B8C">
              <w:rPr>
                <w:rFonts w:cstheme="minorHAnsi"/>
                <w:sz w:val="24"/>
                <w:szCs w:val="24"/>
                <w:lang w:val="ru-RU"/>
              </w:rPr>
              <w:t xml:space="preserve">действия </w:t>
            </w:r>
            <w:r>
              <w:rPr>
                <w:rFonts w:cstheme="minorHAnsi"/>
                <w:sz w:val="24"/>
                <w:szCs w:val="24"/>
                <w:lang w:val="ru-RU"/>
              </w:rPr>
              <w:t>в отношении прав и обязанностей по н</w:t>
            </w:r>
            <w:r w:rsidRPr="00DF4B8C">
              <w:rPr>
                <w:rFonts w:cstheme="minorHAnsi"/>
                <w:sz w:val="24"/>
                <w:szCs w:val="24"/>
                <w:lang w:val="ru-RU"/>
              </w:rPr>
              <w:t>астояще</w:t>
            </w:r>
            <w:r>
              <w:rPr>
                <w:rFonts w:cstheme="minorHAnsi"/>
                <w:sz w:val="24"/>
                <w:szCs w:val="24"/>
                <w:lang w:val="ru-RU"/>
              </w:rPr>
              <w:t>му</w:t>
            </w:r>
            <w:r w:rsidRPr="00DF4B8C">
              <w:rPr>
                <w:rFonts w:cstheme="minorHAnsi"/>
                <w:sz w:val="24"/>
                <w:szCs w:val="24"/>
                <w:lang w:val="ru-RU"/>
              </w:rPr>
              <w:t xml:space="preserve"> </w:t>
            </w:r>
            <w:r>
              <w:rPr>
                <w:rFonts w:cstheme="minorHAnsi"/>
                <w:sz w:val="24"/>
                <w:szCs w:val="24"/>
                <w:lang w:val="ru-RU"/>
              </w:rPr>
              <w:t>Опциону.</w:t>
            </w:r>
          </w:p>
        </w:tc>
        <w:tc>
          <w:tcPr>
            <w:tcW w:w="5103" w:type="dxa"/>
          </w:tcPr>
          <w:p w14:paraId="50A6AF83" w14:textId="77777777" w:rsidR="009C3C71" w:rsidRPr="00B72EB1" w:rsidRDefault="009C3C71" w:rsidP="00004684">
            <w:pPr>
              <w:pStyle w:val="afa"/>
              <w:numPr>
                <w:ilvl w:val="2"/>
                <w:numId w:val="34"/>
              </w:numPr>
              <w:tabs>
                <w:tab w:val="clear" w:pos="0"/>
              </w:tabs>
              <w:spacing w:after="120"/>
              <w:jc w:val="both"/>
              <w:rPr>
                <w:rFonts w:eastAsia="Times New Roman" w:cstheme="minorHAnsi"/>
                <w:b/>
                <w:bCs/>
                <w:iCs/>
                <w:color w:val="000000"/>
                <w:sz w:val="24"/>
                <w:szCs w:val="24"/>
              </w:rPr>
            </w:pPr>
            <w:r>
              <w:rPr>
                <w:rFonts w:cstheme="minorHAnsi"/>
                <w:sz w:val="24"/>
                <w:szCs w:val="24"/>
              </w:rPr>
              <w:t xml:space="preserve">The Buyer may not assign and/or cede </w:t>
            </w:r>
            <w:r w:rsidRPr="00BD4FD3">
              <w:rPr>
                <w:rFonts w:eastAsia="Times New Roman" w:cstheme="minorHAnsi"/>
                <w:iCs/>
                <w:color w:val="000000"/>
                <w:sz w:val="24"/>
                <w:szCs w:val="24"/>
              </w:rPr>
              <w:t>and</w:t>
            </w:r>
            <w:r>
              <w:rPr>
                <w:rFonts w:cstheme="minorHAnsi"/>
                <w:sz w:val="24"/>
                <w:szCs w:val="24"/>
              </w:rPr>
              <w:t>/or deal in any way with the rights and obligations under this Option Agreement whatsoever</w:t>
            </w:r>
          </w:p>
        </w:tc>
      </w:tr>
      <w:tr w:rsidR="009C3C71" w:rsidRPr="009C3C71" w14:paraId="1D49CF46" w14:textId="77777777" w:rsidTr="009C3C71">
        <w:tc>
          <w:tcPr>
            <w:tcW w:w="5104" w:type="dxa"/>
          </w:tcPr>
          <w:p w14:paraId="3A1C10B2" w14:textId="77777777" w:rsidR="009C3C71" w:rsidRPr="00BD4FD3" w:rsidRDefault="009C3C71" w:rsidP="00004684">
            <w:pPr>
              <w:pStyle w:val="afa"/>
              <w:numPr>
                <w:ilvl w:val="2"/>
                <w:numId w:val="29"/>
              </w:numPr>
              <w:tabs>
                <w:tab w:val="clear" w:pos="0"/>
              </w:tabs>
              <w:spacing w:after="120"/>
              <w:jc w:val="both"/>
              <w:rPr>
                <w:rFonts w:eastAsia="Times New Roman" w:cstheme="minorHAnsi"/>
                <w:b/>
                <w:bCs/>
                <w:iCs/>
                <w:color w:val="000000"/>
                <w:sz w:val="24"/>
                <w:szCs w:val="24"/>
                <w:lang w:val="ru-RU"/>
              </w:rPr>
            </w:pPr>
            <w:r w:rsidRPr="00BD4FD3">
              <w:rPr>
                <w:rFonts w:cstheme="minorHAnsi"/>
                <w:sz w:val="24"/>
                <w:szCs w:val="24"/>
                <w:lang w:val="ru-RU"/>
              </w:rPr>
              <w:t>Несмотр</w:t>
            </w:r>
            <w:r>
              <w:rPr>
                <w:rFonts w:cstheme="minorHAnsi"/>
                <w:sz w:val="24"/>
                <w:szCs w:val="24"/>
                <w:lang w:val="ru-RU"/>
              </w:rPr>
              <w:t>я на положения п. 7.10.1, е</w:t>
            </w:r>
            <w:r w:rsidRPr="00AB6416">
              <w:rPr>
                <w:rFonts w:cstheme="minorHAnsi"/>
                <w:sz w:val="24"/>
                <w:szCs w:val="24"/>
                <w:lang w:val="ru-RU"/>
              </w:rPr>
              <w:t>сли</w:t>
            </w:r>
            <w:r w:rsidRPr="00570BEE">
              <w:rPr>
                <w:rFonts w:cstheme="minorHAnsi"/>
                <w:sz w:val="24"/>
                <w:szCs w:val="24"/>
                <w:lang w:val="ru-RU"/>
              </w:rPr>
              <w:t xml:space="preserve">, </w:t>
            </w:r>
            <w:r w:rsidRPr="00AB6416">
              <w:rPr>
                <w:rFonts w:cstheme="minorHAnsi"/>
                <w:sz w:val="24"/>
                <w:szCs w:val="24"/>
                <w:lang w:val="ru-RU"/>
              </w:rPr>
              <w:t>Покупатель</w:t>
            </w:r>
            <w:r w:rsidRPr="00570BEE">
              <w:rPr>
                <w:rFonts w:cstheme="minorHAnsi"/>
                <w:sz w:val="24"/>
                <w:szCs w:val="24"/>
                <w:lang w:val="ru-RU"/>
              </w:rPr>
              <w:t xml:space="preserve"> </w:t>
            </w:r>
            <w:r>
              <w:rPr>
                <w:rFonts w:eastAsia="Times New Roman" w:cstheme="minorHAnsi"/>
                <w:iCs/>
                <w:color w:val="000000"/>
                <w:sz w:val="24"/>
                <w:szCs w:val="24"/>
                <w:lang w:val="ru-RU"/>
              </w:rPr>
              <w:t xml:space="preserve">получит отказ </w:t>
            </w:r>
            <w:r w:rsidRPr="00505FD0">
              <w:rPr>
                <w:rFonts w:eastAsia="Times New Roman" w:cstheme="minorHAnsi"/>
                <w:iCs/>
                <w:color w:val="000000"/>
                <w:sz w:val="24"/>
                <w:szCs w:val="24"/>
                <w:lang w:val="ru-RU"/>
              </w:rPr>
              <w:t xml:space="preserve">от любого Государственного или </w:t>
            </w:r>
            <w:r>
              <w:rPr>
                <w:rFonts w:eastAsia="Times New Roman" w:cstheme="minorHAnsi"/>
                <w:iCs/>
                <w:color w:val="000000"/>
                <w:sz w:val="24"/>
                <w:szCs w:val="24"/>
                <w:lang w:val="ru-RU"/>
              </w:rPr>
              <w:t>Уполномоченного</w:t>
            </w:r>
            <w:r w:rsidRPr="00505FD0">
              <w:rPr>
                <w:rFonts w:eastAsia="Times New Roman" w:cstheme="minorHAnsi"/>
                <w:iCs/>
                <w:color w:val="000000"/>
                <w:sz w:val="24"/>
                <w:szCs w:val="24"/>
                <w:lang w:val="ru-RU"/>
              </w:rPr>
              <w:t xml:space="preserve"> Органа</w:t>
            </w:r>
            <w:r>
              <w:rPr>
                <w:rFonts w:eastAsia="Times New Roman" w:cstheme="minorHAnsi"/>
                <w:iCs/>
                <w:color w:val="000000"/>
                <w:sz w:val="24"/>
                <w:szCs w:val="24"/>
                <w:lang w:val="ru-RU"/>
              </w:rPr>
              <w:t xml:space="preserve"> в предоставлении </w:t>
            </w:r>
            <w:r w:rsidRPr="00505FD0">
              <w:rPr>
                <w:rFonts w:eastAsia="Times New Roman" w:cstheme="minorHAnsi"/>
                <w:iCs/>
                <w:color w:val="000000"/>
                <w:sz w:val="24"/>
                <w:szCs w:val="24"/>
                <w:lang w:val="ru-RU"/>
              </w:rPr>
              <w:t xml:space="preserve">разрешения или одобрения </w:t>
            </w:r>
            <w:r>
              <w:rPr>
                <w:rFonts w:eastAsia="Times New Roman" w:cstheme="minorHAnsi"/>
                <w:iCs/>
                <w:color w:val="000000"/>
                <w:sz w:val="24"/>
                <w:szCs w:val="24"/>
                <w:lang w:val="ru-RU"/>
              </w:rPr>
              <w:t>в соответствии с п. 4.1.10 настоящего Опциона</w:t>
            </w:r>
            <w:r w:rsidRPr="00570BEE">
              <w:rPr>
                <w:rFonts w:cstheme="minorHAnsi"/>
                <w:sz w:val="24"/>
                <w:szCs w:val="24"/>
                <w:lang w:val="ru-RU"/>
              </w:rPr>
              <w:t xml:space="preserve">, </w:t>
            </w:r>
            <w:r w:rsidRPr="00AB6416">
              <w:rPr>
                <w:rFonts w:cstheme="minorHAnsi"/>
                <w:sz w:val="24"/>
                <w:szCs w:val="24"/>
                <w:lang w:val="ru-RU"/>
              </w:rPr>
              <w:t>он</w:t>
            </w:r>
            <w:r w:rsidRPr="00570BEE">
              <w:rPr>
                <w:rFonts w:cstheme="minorHAnsi"/>
                <w:sz w:val="24"/>
                <w:szCs w:val="24"/>
                <w:lang w:val="ru-RU"/>
              </w:rPr>
              <w:t xml:space="preserve"> </w:t>
            </w:r>
            <w:r w:rsidRPr="00AB6416">
              <w:rPr>
                <w:rFonts w:cstheme="minorHAnsi"/>
                <w:sz w:val="24"/>
                <w:szCs w:val="24"/>
                <w:lang w:val="ru-RU"/>
              </w:rPr>
              <w:t>будет</w:t>
            </w:r>
            <w:r w:rsidRPr="00570BEE">
              <w:rPr>
                <w:rFonts w:cstheme="minorHAnsi"/>
                <w:sz w:val="24"/>
                <w:szCs w:val="24"/>
                <w:lang w:val="ru-RU"/>
              </w:rPr>
              <w:t xml:space="preserve"> </w:t>
            </w:r>
            <w:r w:rsidRPr="00AB6416">
              <w:rPr>
                <w:rFonts w:cstheme="minorHAnsi"/>
                <w:sz w:val="24"/>
                <w:szCs w:val="24"/>
                <w:lang w:val="ru-RU"/>
              </w:rPr>
              <w:t>обязан</w:t>
            </w:r>
            <w:r w:rsidRPr="00570BEE">
              <w:rPr>
                <w:rFonts w:cstheme="minorHAnsi"/>
                <w:sz w:val="24"/>
                <w:szCs w:val="24"/>
                <w:lang w:val="ru-RU"/>
              </w:rPr>
              <w:t xml:space="preserve"> </w:t>
            </w:r>
            <w:r w:rsidRPr="00AB6416">
              <w:rPr>
                <w:rFonts w:cstheme="minorHAnsi"/>
                <w:sz w:val="24"/>
                <w:szCs w:val="24"/>
                <w:lang w:val="ru-RU"/>
              </w:rPr>
              <w:t>назначить</w:t>
            </w:r>
            <w:r w:rsidRPr="00570BEE">
              <w:rPr>
                <w:rFonts w:cstheme="minorHAnsi"/>
                <w:sz w:val="24"/>
                <w:szCs w:val="24"/>
                <w:lang w:val="ru-RU"/>
              </w:rPr>
              <w:t xml:space="preserve"> (</w:t>
            </w:r>
            <w:r w:rsidRPr="00AB6416">
              <w:rPr>
                <w:rFonts w:cstheme="minorHAnsi"/>
                <w:sz w:val="24"/>
                <w:szCs w:val="24"/>
                <w:lang w:val="ru-RU"/>
              </w:rPr>
              <w:t>путем</w:t>
            </w:r>
            <w:r w:rsidRPr="00570BEE">
              <w:rPr>
                <w:rFonts w:cstheme="minorHAnsi"/>
                <w:sz w:val="24"/>
                <w:szCs w:val="24"/>
                <w:lang w:val="ru-RU"/>
              </w:rPr>
              <w:t xml:space="preserve"> </w:t>
            </w:r>
            <w:r w:rsidRPr="00AB6416">
              <w:rPr>
                <w:rFonts w:cstheme="minorHAnsi"/>
                <w:sz w:val="24"/>
                <w:szCs w:val="24"/>
                <w:lang w:val="ru-RU"/>
              </w:rPr>
              <w:t>уступки</w:t>
            </w:r>
            <w:r w:rsidRPr="00570BEE">
              <w:rPr>
                <w:rFonts w:cstheme="minorHAnsi"/>
                <w:sz w:val="24"/>
                <w:szCs w:val="24"/>
                <w:lang w:val="ru-RU"/>
              </w:rPr>
              <w:t xml:space="preserve"> </w:t>
            </w:r>
            <w:r w:rsidRPr="00AB6416">
              <w:rPr>
                <w:rFonts w:cstheme="minorHAnsi"/>
                <w:sz w:val="24"/>
                <w:szCs w:val="24"/>
                <w:lang w:val="ru-RU"/>
              </w:rPr>
              <w:t>или</w:t>
            </w:r>
            <w:r w:rsidRPr="00570BEE">
              <w:rPr>
                <w:rFonts w:cstheme="minorHAnsi"/>
                <w:sz w:val="24"/>
                <w:szCs w:val="24"/>
                <w:lang w:val="ru-RU"/>
              </w:rPr>
              <w:t xml:space="preserve"> </w:t>
            </w:r>
            <w:r w:rsidRPr="00AB6416">
              <w:rPr>
                <w:rFonts w:cstheme="minorHAnsi"/>
                <w:sz w:val="24"/>
                <w:szCs w:val="24"/>
                <w:lang w:val="ru-RU"/>
              </w:rPr>
              <w:t>иным</w:t>
            </w:r>
            <w:r w:rsidRPr="00570BEE">
              <w:rPr>
                <w:rFonts w:cstheme="minorHAnsi"/>
                <w:sz w:val="24"/>
                <w:szCs w:val="24"/>
                <w:lang w:val="ru-RU"/>
              </w:rPr>
              <w:t xml:space="preserve"> </w:t>
            </w:r>
            <w:r w:rsidRPr="00AB6416">
              <w:rPr>
                <w:rFonts w:cstheme="minorHAnsi"/>
                <w:sz w:val="24"/>
                <w:szCs w:val="24"/>
                <w:lang w:val="ru-RU"/>
              </w:rPr>
              <w:t>образом</w:t>
            </w:r>
            <w:r w:rsidRPr="00570BEE">
              <w:rPr>
                <w:rFonts w:cstheme="minorHAnsi"/>
                <w:sz w:val="24"/>
                <w:szCs w:val="24"/>
                <w:lang w:val="ru-RU"/>
              </w:rPr>
              <w:t xml:space="preserve">) </w:t>
            </w:r>
            <w:r w:rsidRPr="00AB6416">
              <w:rPr>
                <w:rFonts w:cstheme="minorHAnsi"/>
                <w:sz w:val="24"/>
                <w:szCs w:val="24"/>
                <w:lang w:val="ru-RU"/>
              </w:rPr>
              <w:t>третье</w:t>
            </w:r>
            <w:r w:rsidRPr="00570BEE">
              <w:rPr>
                <w:rFonts w:cstheme="minorHAnsi"/>
                <w:sz w:val="24"/>
                <w:szCs w:val="24"/>
                <w:lang w:val="ru-RU"/>
              </w:rPr>
              <w:t xml:space="preserve"> </w:t>
            </w:r>
            <w:r w:rsidRPr="00AB6416">
              <w:rPr>
                <w:rFonts w:cstheme="minorHAnsi"/>
                <w:sz w:val="24"/>
                <w:szCs w:val="24"/>
                <w:lang w:val="ru-RU"/>
              </w:rPr>
              <w:t>лицо</w:t>
            </w:r>
            <w:r w:rsidRPr="00570BEE">
              <w:rPr>
                <w:rFonts w:cstheme="minorHAnsi"/>
                <w:sz w:val="24"/>
                <w:szCs w:val="24"/>
                <w:lang w:val="ru-RU"/>
              </w:rPr>
              <w:t xml:space="preserve"> </w:t>
            </w:r>
            <w:r w:rsidRPr="00AB6416">
              <w:rPr>
                <w:rFonts w:cstheme="minorHAnsi"/>
                <w:sz w:val="24"/>
                <w:szCs w:val="24"/>
                <w:lang w:val="ru-RU"/>
              </w:rPr>
              <w:t>для</w:t>
            </w:r>
            <w:r w:rsidRPr="00570BEE">
              <w:rPr>
                <w:rFonts w:cstheme="minorHAnsi"/>
                <w:sz w:val="24"/>
                <w:szCs w:val="24"/>
                <w:lang w:val="ru-RU"/>
              </w:rPr>
              <w:t xml:space="preserve"> </w:t>
            </w:r>
            <w:r w:rsidRPr="00AB6416">
              <w:rPr>
                <w:rFonts w:cstheme="minorHAnsi"/>
                <w:sz w:val="24"/>
                <w:szCs w:val="24"/>
                <w:lang w:val="ru-RU"/>
              </w:rPr>
              <w:t>получения</w:t>
            </w:r>
            <w:r w:rsidRPr="00570BEE">
              <w:rPr>
                <w:rFonts w:cstheme="minorHAnsi"/>
                <w:sz w:val="24"/>
                <w:szCs w:val="24"/>
                <w:lang w:val="ru-RU"/>
              </w:rPr>
              <w:t xml:space="preserve"> </w:t>
            </w:r>
            <w:r w:rsidRPr="00AB6416">
              <w:rPr>
                <w:rFonts w:cstheme="minorHAnsi"/>
                <w:sz w:val="24"/>
                <w:szCs w:val="24"/>
                <w:lang w:val="ru-RU"/>
              </w:rPr>
              <w:t>Акций</w:t>
            </w:r>
            <w:r w:rsidRPr="00570BEE">
              <w:rPr>
                <w:rFonts w:cstheme="minorHAnsi"/>
                <w:sz w:val="24"/>
                <w:szCs w:val="24"/>
                <w:lang w:val="ru-RU"/>
              </w:rPr>
              <w:t xml:space="preserve">, </w:t>
            </w:r>
            <w:r w:rsidRPr="00AB6416">
              <w:rPr>
                <w:rFonts w:cstheme="minorHAnsi"/>
                <w:sz w:val="24"/>
                <w:szCs w:val="24"/>
                <w:lang w:val="ru-RU"/>
              </w:rPr>
              <w:t>которое</w:t>
            </w:r>
            <w:r w:rsidRPr="00570BEE">
              <w:rPr>
                <w:rFonts w:cstheme="minorHAnsi"/>
                <w:sz w:val="24"/>
                <w:szCs w:val="24"/>
                <w:lang w:val="ru-RU"/>
              </w:rPr>
              <w:t xml:space="preserve"> </w:t>
            </w:r>
            <w:r w:rsidRPr="00AB6416">
              <w:rPr>
                <w:rFonts w:cstheme="minorHAnsi"/>
                <w:sz w:val="24"/>
                <w:szCs w:val="24"/>
                <w:lang w:val="ru-RU"/>
              </w:rPr>
              <w:t>не</w:t>
            </w:r>
            <w:r w:rsidRPr="00570BEE">
              <w:rPr>
                <w:rFonts w:cstheme="minorHAnsi"/>
                <w:sz w:val="24"/>
                <w:szCs w:val="24"/>
                <w:lang w:val="ru-RU"/>
              </w:rPr>
              <w:t xml:space="preserve"> </w:t>
            </w:r>
            <w:r w:rsidRPr="00AB6416">
              <w:rPr>
                <w:rFonts w:cstheme="minorHAnsi"/>
                <w:sz w:val="24"/>
                <w:szCs w:val="24"/>
                <w:lang w:val="ru-RU"/>
              </w:rPr>
              <w:t>обязано</w:t>
            </w:r>
            <w:r w:rsidRPr="00570BEE">
              <w:rPr>
                <w:rFonts w:cstheme="minorHAnsi"/>
                <w:sz w:val="24"/>
                <w:szCs w:val="24"/>
                <w:lang w:val="ru-RU"/>
              </w:rPr>
              <w:t xml:space="preserve"> </w:t>
            </w:r>
            <w:r w:rsidRPr="00AB6416">
              <w:rPr>
                <w:rFonts w:cstheme="minorHAnsi"/>
                <w:sz w:val="24"/>
                <w:szCs w:val="24"/>
                <w:lang w:val="ru-RU"/>
              </w:rPr>
              <w:t>получать</w:t>
            </w:r>
            <w:r w:rsidRPr="00570BEE">
              <w:rPr>
                <w:rFonts w:cstheme="minorHAnsi"/>
                <w:sz w:val="24"/>
                <w:szCs w:val="24"/>
                <w:lang w:val="ru-RU"/>
              </w:rPr>
              <w:t xml:space="preserve"> </w:t>
            </w:r>
            <w:r w:rsidRPr="00AB6416">
              <w:rPr>
                <w:rFonts w:cstheme="minorHAnsi"/>
                <w:sz w:val="24"/>
                <w:szCs w:val="24"/>
                <w:lang w:val="ru-RU"/>
              </w:rPr>
              <w:t>какие</w:t>
            </w:r>
            <w:r w:rsidRPr="00570BEE">
              <w:rPr>
                <w:rFonts w:cstheme="minorHAnsi"/>
                <w:sz w:val="24"/>
                <w:szCs w:val="24"/>
                <w:lang w:val="ru-RU"/>
              </w:rPr>
              <w:t>-</w:t>
            </w:r>
            <w:r w:rsidRPr="00AB6416">
              <w:rPr>
                <w:rFonts w:cstheme="minorHAnsi"/>
                <w:sz w:val="24"/>
                <w:szCs w:val="24"/>
                <w:lang w:val="ru-RU"/>
              </w:rPr>
              <w:t>либо</w:t>
            </w:r>
            <w:r w:rsidRPr="00570BEE">
              <w:rPr>
                <w:rFonts w:cstheme="minorHAnsi"/>
                <w:sz w:val="24"/>
                <w:szCs w:val="24"/>
                <w:lang w:val="ru-RU"/>
              </w:rPr>
              <w:t xml:space="preserve"> </w:t>
            </w:r>
            <w:r w:rsidRPr="00AB6416">
              <w:rPr>
                <w:rFonts w:cstheme="minorHAnsi"/>
                <w:sz w:val="24"/>
                <w:szCs w:val="24"/>
                <w:lang w:val="ru-RU"/>
              </w:rPr>
              <w:t>Разрешения</w:t>
            </w:r>
            <w:r w:rsidRPr="00570BEE">
              <w:rPr>
                <w:rFonts w:cstheme="minorHAnsi"/>
                <w:sz w:val="24"/>
                <w:szCs w:val="24"/>
                <w:lang w:val="ru-RU"/>
              </w:rPr>
              <w:t xml:space="preserve"> </w:t>
            </w:r>
            <w:r w:rsidRPr="00AB6416">
              <w:rPr>
                <w:rFonts w:cstheme="minorHAnsi"/>
                <w:sz w:val="24"/>
                <w:szCs w:val="24"/>
                <w:lang w:val="ru-RU"/>
              </w:rPr>
              <w:t>уполномоченных</w:t>
            </w:r>
            <w:r w:rsidRPr="00570BEE">
              <w:rPr>
                <w:rFonts w:cstheme="minorHAnsi"/>
                <w:sz w:val="24"/>
                <w:szCs w:val="24"/>
                <w:lang w:val="ru-RU"/>
              </w:rPr>
              <w:t xml:space="preserve"> </w:t>
            </w:r>
            <w:r w:rsidRPr="00AB6416">
              <w:rPr>
                <w:rFonts w:cstheme="minorHAnsi"/>
                <w:sz w:val="24"/>
                <w:szCs w:val="24"/>
                <w:lang w:val="ru-RU"/>
              </w:rPr>
              <w:t>органов</w:t>
            </w:r>
            <w:r w:rsidRPr="00570BEE">
              <w:rPr>
                <w:rFonts w:cstheme="minorHAnsi"/>
                <w:sz w:val="24"/>
                <w:szCs w:val="24"/>
                <w:lang w:val="ru-RU"/>
              </w:rPr>
              <w:t xml:space="preserve"> </w:t>
            </w:r>
            <w:r w:rsidRPr="00AB6416">
              <w:rPr>
                <w:rFonts w:cstheme="minorHAnsi"/>
                <w:sz w:val="24"/>
                <w:szCs w:val="24"/>
                <w:lang w:val="ru-RU"/>
              </w:rPr>
              <w:t>или</w:t>
            </w:r>
            <w:r w:rsidRPr="00570BEE">
              <w:rPr>
                <w:rFonts w:cstheme="minorHAnsi"/>
                <w:sz w:val="24"/>
                <w:szCs w:val="24"/>
                <w:lang w:val="ru-RU"/>
              </w:rPr>
              <w:t xml:space="preserve"> </w:t>
            </w:r>
            <w:r w:rsidRPr="00AB6416">
              <w:rPr>
                <w:rFonts w:cstheme="minorHAnsi"/>
                <w:sz w:val="24"/>
                <w:szCs w:val="24"/>
                <w:lang w:val="ru-RU"/>
              </w:rPr>
              <w:t>уже</w:t>
            </w:r>
            <w:r w:rsidRPr="00570BEE">
              <w:rPr>
                <w:rFonts w:cstheme="minorHAnsi"/>
                <w:sz w:val="24"/>
                <w:szCs w:val="24"/>
                <w:lang w:val="ru-RU"/>
              </w:rPr>
              <w:t xml:space="preserve"> </w:t>
            </w:r>
            <w:r w:rsidRPr="00AB6416">
              <w:rPr>
                <w:rFonts w:cstheme="minorHAnsi"/>
                <w:sz w:val="24"/>
                <w:szCs w:val="24"/>
                <w:lang w:val="ru-RU"/>
              </w:rPr>
              <w:t>получило</w:t>
            </w:r>
            <w:r w:rsidRPr="00570BEE">
              <w:rPr>
                <w:rFonts w:cstheme="minorHAnsi"/>
                <w:sz w:val="24"/>
                <w:szCs w:val="24"/>
                <w:lang w:val="ru-RU"/>
              </w:rPr>
              <w:t xml:space="preserve"> </w:t>
            </w:r>
            <w:r w:rsidRPr="00AB6416">
              <w:rPr>
                <w:rFonts w:cstheme="minorHAnsi"/>
                <w:sz w:val="24"/>
                <w:szCs w:val="24"/>
                <w:lang w:val="ru-RU"/>
              </w:rPr>
              <w:t>все</w:t>
            </w:r>
            <w:r w:rsidRPr="00570BEE">
              <w:rPr>
                <w:rFonts w:cstheme="minorHAnsi"/>
                <w:sz w:val="24"/>
                <w:szCs w:val="24"/>
                <w:lang w:val="ru-RU"/>
              </w:rPr>
              <w:t xml:space="preserve"> </w:t>
            </w:r>
            <w:r w:rsidRPr="00AB6416">
              <w:rPr>
                <w:rFonts w:cstheme="minorHAnsi"/>
                <w:sz w:val="24"/>
                <w:szCs w:val="24"/>
                <w:lang w:val="ru-RU"/>
              </w:rPr>
              <w:t>Разрешения</w:t>
            </w:r>
            <w:r w:rsidRPr="00570BEE">
              <w:rPr>
                <w:rFonts w:cstheme="minorHAnsi"/>
                <w:sz w:val="24"/>
                <w:szCs w:val="24"/>
                <w:lang w:val="ru-RU"/>
              </w:rPr>
              <w:t xml:space="preserve"> </w:t>
            </w:r>
            <w:r w:rsidRPr="00AB6416">
              <w:rPr>
                <w:rFonts w:cstheme="minorHAnsi"/>
                <w:sz w:val="24"/>
                <w:szCs w:val="24"/>
                <w:lang w:val="ru-RU"/>
              </w:rPr>
              <w:t>уполномоченных</w:t>
            </w:r>
            <w:r w:rsidRPr="00570BEE">
              <w:rPr>
                <w:rFonts w:cstheme="minorHAnsi"/>
                <w:sz w:val="24"/>
                <w:szCs w:val="24"/>
                <w:lang w:val="ru-RU"/>
              </w:rPr>
              <w:t xml:space="preserve"> </w:t>
            </w:r>
            <w:r w:rsidRPr="00AB6416">
              <w:rPr>
                <w:rFonts w:cstheme="minorHAnsi"/>
                <w:sz w:val="24"/>
                <w:szCs w:val="24"/>
                <w:lang w:val="ru-RU"/>
              </w:rPr>
              <w:t>органов</w:t>
            </w:r>
            <w:r w:rsidRPr="00570BEE">
              <w:rPr>
                <w:rFonts w:cstheme="minorHAnsi"/>
                <w:sz w:val="24"/>
                <w:szCs w:val="24"/>
                <w:lang w:val="ru-RU"/>
              </w:rPr>
              <w:t xml:space="preserve"> </w:t>
            </w:r>
            <w:r w:rsidRPr="00AB6416">
              <w:rPr>
                <w:rFonts w:cstheme="minorHAnsi"/>
                <w:sz w:val="24"/>
                <w:szCs w:val="24"/>
                <w:lang w:val="ru-RU"/>
              </w:rPr>
              <w:t>при</w:t>
            </w:r>
            <w:r w:rsidRPr="00570BEE">
              <w:rPr>
                <w:rFonts w:cstheme="minorHAnsi"/>
                <w:sz w:val="24"/>
                <w:szCs w:val="24"/>
                <w:lang w:val="ru-RU"/>
              </w:rPr>
              <w:t xml:space="preserve"> </w:t>
            </w:r>
            <w:r w:rsidRPr="00AB6416">
              <w:rPr>
                <w:rFonts w:cstheme="minorHAnsi"/>
                <w:sz w:val="24"/>
                <w:szCs w:val="24"/>
                <w:lang w:val="ru-RU"/>
              </w:rPr>
              <w:t>условии</w:t>
            </w:r>
            <w:r w:rsidRPr="00570BEE">
              <w:rPr>
                <w:rFonts w:cstheme="minorHAnsi"/>
                <w:sz w:val="24"/>
                <w:szCs w:val="24"/>
                <w:lang w:val="ru-RU"/>
              </w:rPr>
              <w:t xml:space="preserve">, </w:t>
            </w:r>
            <w:r>
              <w:rPr>
                <w:rFonts w:cstheme="minorHAnsi"/>
                <w:sz w:val="24"/>
                <w:szCs w:val="24"/>
                <w:lang w:val="ru-RU"/>
              </w:rPr>
              <w:t>одобрения</w:t>
            </w:r>
            <w:r w:rsidRPr="00570BEE">
              <w:rPr>
                <w:rFonts w:cstheme="minorHAnsi"/>
                <w:sz w:val="24"/>
                <w:szCs w:val="24"/>
                <w:lang w:val="ru-RU"/>
              </w:rPr>
              <w:t xml:space="preserve"> </w:t>
            </w:r>
            <w:r w:rsidRPr="00AB6416">
              <w:rPr>
                <w:rFonts w:cstheme="minorHAnsi"/>
                <w:sz w:val="24"/>
                <w:szCs w:val="24"/>
                <w:lang w:val="ru-RU"/>
              </w:rPr>
              <w:t>тако</w:t>
            </w:r>
            <w:r>
              <w:rPr>
                <w:rFonts w:cstheme="minorHAnsi"/>
                <w:sz w:val="24"/>
                <w:szCs w:val="24"/>
                <w:lang w:val="ru-RU"/>
              </w:rPr>
              <w:t>го</w:t>
            </w:r>
            <w:r w:rsidRPr="00570BEE">
              <w:rPr>
                <w:rFonts w:cstheme="minorHAnsi"/>
                <w:sz w:val="24"/>
                <w:szCs w:val="24"/>
                <w:lang w:val="ru-RU"/>
              </w:rPr>
              <w:t xml:space="preserve"> </w:t>
            </w:r>
            <w:r w:rsidRPr="00AB6416">
              <w:rPr>
                <w:rFonts w:cstheme="minorHAnsi"/>
                <w:sz w:val="24"/>
                <w:szCs w:val="24"/>
                <w:lang w:val="ru-RU"/>
              </w:rPr>
              <w:t>лиц</w:t>
            </w:r>
            <w:r>
              <w:rPr>
                <w:rFonts w:cstheme="minorHAnsi"/>
                <w:sz w:val="24"/>
                <w:szCs w:val="24"/>
                <w:lang w:val="ru-RU"/>
              </w:rPr>
              <w:t>а</w:t>
            </w:r>
            <w:r w:rsidRPr="00570BEE">
              <w:rPr>
                <w:rFonts w:cstheme="minorHAnsi"/>
                <w:sz w:val="24"/>
                <w:szCs w:val="24"/>
                <w:lang w:val="ru-RU"/>
              </w:rPr>
              <w:t xml:space="preserve"> </w:t>
            </w:r>
            <w:r w:rsidRPr="00AB6416">
              <w:rPr>
                <w:rFonts w:cstheme="minorHAnsi"/>
                <w:sz w:val="24"/>
                <w:szCs w:val="24"/>
                <w:lang w:val="ru-RU"/>
              </w:rPr>
              <w:t>Продавц</w:t>
            </w:r>
            <w:r>
              <w:rPr>
                <w:rFonts w:cstheme="minorHAnsi"/>
                <w:sz w:val="24"/>
                <w:szCs w:val="24"/>
                <w:lang w:val="ru-RU"/>
              </w:rPr>
              <w:t>ом</w:t>
            </w:r>
            <w:r w:rsidRPr="00570BEE">
              <w:rPr>
                <w:rFonts w:cstheme="minorHAnsi"/>
                <w:sz w:val="24"/>
                <w:szCs w:val="24"/>
                <w:lang w:val="ru-RU"/>
              </w:rPr>
              <w:t>.</w:t>
            </w:r>
          </w:p>
        </w:tc>
        <w:tc>
          <w:tcPr>
            <w:tcW w:w="5103" w:type="dxa"/>
          </w:tcPr>
          <w:p w14:paraId="61B95048" w14:textId="77777777" w:rsidR="009C3C71" w:rsidRPr="00BD4FD3" w:rsidRDefault="009C3C71" w:rsidP="00004684">
            <w:pPr>
              <w:pStyle w:val="afa"/>
              <w:numPr>
                <w:ilvl w:val="2"/>
                <w:numId w:val="34"/>
              </w:numPr>
              <w:tabs>
                <w:tab w:val="clear" w:pos="0"/>
              </w:tabs>
              <w:spacing w:after="120"/>
              <w:jc w:val="both"/>
              <w:rPr>
                <w:rFonts w:eastAsia="Times New Roman" w:cstheme="minorHAnsi"/>
                <w:b/>
                <w:bCs/>
                <w:iCs/>
                <w:color w:val="000000"/>
                <w:sz w:val="24"/>
                <w:szCs w:val="24"/>
              </w:rPr>
            </w:pPr>
            <w:r>
              <w:rPr>
                <w:rFonts w:cstheme="minorHAnsi"/>
                <w:sz w:val="24"/>
                <w:szCs w:val="24"/>
              </w:rPr>
              <w:t>Notwithstanding clause 7.10.1, in case the Buyer gets a refusal to provide consents or approvals form any Governmental or Regulatory Authority pursuant to clause 4.1.10, the Buyer shall designate (by way of assignment or otherwise) a third party to receive the Option Shares which party does not need to obtain consents or approvals from any Governmental or Regulatory Authority subject to the approval of such a party by</w:t>
            </w:r>
            <w:r w:rsidRPr="00AB6416">
              <w:rPr>
                <w:rFonts w:cstheme="minorHAnsi"/>
                <w:sz w:val="24"/>
                <w:szCs w:val="24"/>
              </w:rPr>
              <w:t xml:space="preserve"> </w:t>
            </w:r>
            <w:r>
              <w:rPr>
                <w:rFonts w:cstheme="minorHAnsi"/>
                <w:sz w:val="24"/>
                <w:szCs w:val="24"/>
              </w:rPr>
              <w:t>the Seller.</w:t>
            </w:r>
          </w:p>
        </w:tc>
      </w:tr>
      <w:tr w:rsidR="009C3C71" w:rsidRPr="009C3C71" w14:paraId="7CEC0162" w14:textId="77777777" w:rsidTr="009C3C71">
        <w:tc>
          <w:tcPr>
            <w:tcW w:w="5104" w:type="dxa"/>
          </w:tcPr>
          <w:p w14:paraId="33A1603C" w14:textId="77777777" w:rsidR="009C3C71" w:rsidRPr="00BD4FD3" w:rsidRDefault="009C3C71" w:rsidP="00004684">
            <w:pPr>
              <w:pStyle w:val="afa"/>
              <w:numPr>
                <w:ilvl w:val="2"/>
                <w:numId w:val="29"/>
              </w:numPr>
              <w:tabs>
                <w:tab w:val="clear" w:pos="0"/>
              </w:tabs>
              <w:spacing w:after="120"/>
              <w:jc w:val="both"/>
              <w:rPr>
                <w:rFonts w:eastAsia="Times New Roman" w:cstheme="minorHAnsi"/>
                <w:b/>
                <w:bCs/>
                <w:iCs/>
                <w:color w:val="000000"/>
                <w:sz w:val="24"/>
                <w:szCs w:val="24"/>
                <w:lang w:val="ru-RU"/>
              </w:rPr>
            </w:pPr>
            <w:r w:rsidRPr="00DF4B8C">
              <w:rPr>
                <w:rFonts w:cstheme="minorHAnsi"/>
                <w:sz w:val="24"/>
                <w:szCs w:val="24"/>
                <w:lang w:val="ru-RU"/>
              </w:rPr>
              <w:t xml:space="preserve">Продавец может частично или полностью передать свои права и обязанности по настоящему </w:t>
            </w:r>
            <w:r>
              <w:rPr>
                <w:rFonts w:cstheme="minorHAnsi"/>
                <w:sz w:val="24"/>
                <w:szCs w:val="24"/>
                <w:lang w:val="ru-RU"/>
              </w:rPr>
              <w:t>Соглашению</w:t>
            </w:r>
            <w:r w:rsidRPr="00DF4B8C">
              <w:rPr>
                <w:rFonts w:cstheme="minorHAnsi"/>
                <w:sz w:val="24"/>
                <w:szCs w:val="24"/>
                <w:lang w:val="ru-RU"/>
              </w:rPr>
              <w:t xml:space="preserve"> любой стороне.</w:t>
            </w:r>
          </w:p>
        </w:tc>
        <w:tc>
          <w:tcPr>
            <w:tcW w:w="5103" w:type="dxa"/>
          </w:tcPr>
          <w:p w14:paraId="50F5B34A" w14:textId="77777777" w:rsidR="009C3C71" w:rsidRDefault="009C3C71" w:rsidP="00004684">
            <w:pPr>
              <w:pStyle w:val="afa"/>
              <w:numPr>
                <w:ilvl w:val="2"/>
                <w:numId w:val="29"/>
              </w:numPr>
              <w:spacing w:after="120"/>
              <w:jc w:val="both"/>
              <w:rPr>
                <w:rFonts w:cstheme="minorHAnsi"/>
                <w:sz w:val="24"/>
                <w:szCs w:val="24"/>
              </w:rPr>
            </w:pPr>
            <w:r>
              <w:rPr>
                <w:rFonts w:cstheme="minorHAnsi"/>
                <w:sz w:val="24"/>
                <w:szCs w:val="24"/>
              </w:rPr>
              <w:t>The Seller may assign in part or in whole its rights and obligations hereunder to any party.</w:t>
            </w:r>
          </w:p>
        </w:tc>
      </w:tr>
      <w:tr w:rsidR="009C3C71" w:rsidRPr="00B72EB1" w14:paraId="2343E43E" w14:textId="77777777" w:rsidTr="009C3C71">
        <w:tc>
          <w:tcPr>
            <w:tcW w:w="5104" w:type="dxa"/>
          </w:tcPr>
          <w:p w14:paraId="04FE1533" w14:textId="77777777" w:rsidR="009C3C71" w:rsidRPr="00473F97"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Взаимоотношения Сторон</w:t>
            </w:r>
          </w:p>
        </w:tc>
        <w:tc>
          <w:tcPr>
            <w:tcW w:w="5103" w:type="dxa"/>
          </w:tcPr>
          <w:p w14:paraId="227FFE1A" w14:textId="77777777" w:rsidR="009C3C71" w:rsidRPr="00473F97"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Relationship of the Parties</w:t>
            </w:r>
          </w:p>
        </w:tc>
      </w:tr>
      <w:tr w:rsidR="009C3C71" w:rsidRPr="009C3C71" w14:paraId="4357349B" w14:textId="77777777" w:rsidTr="009C3C71">
        <w:tc>
          <w:tcPr>
            <w:tcW w:w="5104" w:type="dxa"/>
          </w:tcPr>
          <w:p w14:paraId="7E97EC38" w14:textId="77777777" w:rsidR="009C3C71" w:rsidRPr="00473F97" w:rsidRDefault="009C3C71" w:rsidP="009C3C71">
            <w:pPr>
              <w:pStyle w:val="afa"/>
              <w:spacing w:after="120"/>
              <w:jc w:val="both"/>
              <w:rPr>
                <w:rFonts w:eastAsia="Times New Roman" w:cstheme="minorHAnsi"/>
                <w:b/>
                <w:bCs/>
                <w:iCs/>
                <w:color w:val="000000"/>
                <w:sz w:val="24"/>
                <w:szCs w:val="24"/>
                <w:lang w:val="ru-RU"/>
              </w:rPr>
            </w:pPr>
            <w:r w:rsidRPr="00473F97">
              <w:rPr>
                <w:rFonts w:eastAsia="Times New Roman" w:cstheme="minorHAnsi"/>
                <w:bCs/>
                <w:color w:val="000000"/>
                <w:sz w:val="24"/>
                <w:szCs w:val="24"/>
                <w:lang w:val="ru-RU"/>
              </w:rPr>
              <w:t>Настоящий Опцион не должен рассматриваться как соглашение, создающее партнерство, участниками которого являются Стороны, или как налагающее какие-либо партнерские обязательства или обязанности на какую-либо из Сторон, и ни одной из Сторон не предоставляется право или полномочие заключать какое-либо соглашение или принимать на себя какое-либо обязательство для другой Стороны, выступать от ее имени, действовать в качестве агента или представителя или иным образом создавать для нее обязательства ее.</w:t>
            </w:r>
          </w:p>
        </w:tc>
        <w:tc>
          <w:tcPr>
            <w:tcW w:w="5103" w:type="dxa"/>
          </w:tcPr>
          <w:p w14:paraId="254E2E69" w14:textId="77777777" w:rsidR="009C3C71" w:rsidRPr="00473F97" w:rsidRDefault="009C3C71" w:rsidP="009C3C71">
            <w:pPr>
              <w:pStyle w:val="afa"/>
              <w:spacing w:after="120"/>
              <w:jc w:val="both"/>
              <w:rPr>
                <w:rFonts w:eastAsia="Times New Roman" w:cstheme="minorHAnsi"/>
                <w:b/>
                <w:bCs/>
                <w:iCs/>
                <w:color w:val="000000"/>
                <w:sz w:val="24"/>
                <w:szCs w:val="24"/>
              </w:rPr>
            </w:pPr>
            <w:r w:rsidRPr="00B72EB1">
              <w:rPr>
                <w:rFonts w:eastAsia="Times New Roman" w:cstheme="minorHAnsi"/>
                <w:bCs/>
                <w:color w:val="000000"/>
                <w:sz w:val="24"/>
                <w:szCs w:val="24"/>
              </w:rPr>
              <w:t xml:space="preserve">This Option </w:t>
            </w:r>
            <w:r>
              <w:rPr>
                <w:rFonts w:eastAsia="Times New Roman" w:cstheme="minorHAnsi"/>
                <w:bCs/>
                <w:iCs/>
                <w:color w:val="000000"/>
                <w:sz w:val="24"/>
                <w:szCs w:val="24"/>
              </w:rPr>
              <w:t>Agreement</w:t>
            </w:r>
            <w:r w:rsidRPr="00B72EB1" w:rsidDel="004A5409">
              <w:rPr>
                <w:rFonts w:eastAsia="Times New Roman" w:cstheme="minorHAnsi"/>
                <w:bCs/>
                <w:color w:val="000000"/>
                <w:sz w:val="24"/>
                <w:szCs w:val="24"/>
              </w:rPr>
              <w:t xml:space="preserve"> </w:t>
            </w:r>
            <w:r w:rsidRPr="00B72EB1">
              <w:rPr>
                <w:rFonts w:eastAsia="Times New Roman" w:cstheme="minorHAnsi"/>
                <w:bCs/>
                <w:color w:val="000000"/>
                <w:sz w:val="24"/>
                <w:szCs w:val="24"/>
              </w:rPr>
              <w:t>shall not be construed to create a partnership between the Parties or to impose any partnership obligation or liability upon any of the Parties and none of the Parties shall have any right, power or authority to enter into any agreement or undertaking for, or act on behalf of, or to act as or be an agent or representative of, or to otherwise bind, the other Party.</w:t>
            </w:r>
          </w:p>
        </w:tc>
      </w:tr>
      <w:tr w:rsidR="009C3C71" w:rsidRPr="00B72EB1" w14:paraId="45F0D842" w14:textId="77777777" w:rsidTr="009C3C71">
        <w:tc>
          <w:tcPr>
            <w:tcW w:w="5104" w:type="dxa"/>
          </w:tcPr>
          <w:p w14:paraId="0389FC93" w14:textId="77777777" w:rsidR="009C3C71" w:rsidRPr="00B72EB1"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Язык</w:t>
            </w:r>
          </w:p>
        </w:tc>
        <w:tc>
          <w:tcPr>
            <w:tcW w:w="5103" w:type="dxa"/>
          </w:tcPr>
          <w:p w14:paraId="5FAB33D8" w14:textId="77777777" w:rsidR="009C3C71" w:rsidRPr="00B72EB1"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Language</w:t>
            </w:r>
          </w:p>
        </w:tc>
      </w:tr>
      <w:tr w:rsidR="009C3C71" w:rsidRPr="009C3C71" w14:paraId="75B803A9" w14:textId="77777777" w:rsidTr="009C3C71">
        <w:tc>
          <w:tcPr>
            <w:tcW w:w="5104" w:type="dxa"/>
          </w:tcPr>
          <w:p w14:paraId="43A5404E" w14:textId="77777777" w:rsidR="009C3C71" w:rsidRPr="00505FD0"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505FD0">
              <w:rPr>
                <w:rFonts w:eastAsia="Times New Roman" w:cstheme="minorHAnsi"/>
                <w:iCs/>
                <w:color w:val="000000"/>
                <w:sz w:val="24"/>
                <w:szCs w:val="24"/>
                <w:lang w:val="ru-RU"/>
              </w:rPr>
              <w:t>Основным языком настоящего Опциона является английский язык и все документы, уведомления, заявления об отказе и вся письменная переписка между Сторонами или взаимодействие иным образом по вопросам, связанным с настоящим Опционом, подлежат составлению и осуществлению на английском языке.</w:t>
            </w:r>
          </w:p>
        </w:tc>
        <w:tc>
          <w:tcPr>
            <w:tcW w:w="5103" w:type="dxa"/>
          </w:tcPr>
          <w:p w14:paraId="35A0D27E"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The language of this Option </w:t>
            </w:r>
            <w:r>
              <w:rPr>
                <w:rFonts w:eastAsia="Times New Roman" w:cstheme="minorHAnsi"/>
                <w:bCs/>
                <w:iCs/>
                <w:color w:val="000000"/>
                <w:sz w:val="24"/>
                <w:szCs w:val="24"/>
              </w:rPr>
              <w:t>Agreement</w:t>
            </w:r>
            <w:r w:rsidRPr="00B72EB1" w:rsidDel="004A5409">
              <w:rPr>
                <w:rFonts w:eastAsia="Times New Roman" w:cstheme="minorHAnsi"/>
                <w:iCs/>
                <w:color w:val="000000"/>
                <w:sz w:val="24"/>
                <w:szCs w:val="24"/>
              </w:rPr>
              <w:t xml:space="preserve"> </w:t>
            </w:r>
            <w:r w:rsidRPr="00B72EB1">
              <w:rPr>
                <w:rFonts w:eastAsia="Times New Roman" w:cstheme="minorHAnsi"/>
                <w:iCs/>
                <w:color w:val="000000"/>
                <w:sz w:val="24"/>
                <w:szCs w:val="24"/>
              </w:rPr>
              <w:t xml:space="preserve">is English and all documents, notices, waivers and all other written communication or otherwise between the Parties in connection </w:t>
            </w:r>
            <w:r>
              <w:rPr>
                <w:rFonts w:eastAsia="Times New Roman" w:cstheme="minorHAnsi"/>
                <w:iCs/>
                <w:color w:val="000000"/>
                <w:sz w:val="24"/>
                <w:szCs w:val="24"/>
              </w:rPr>
              <w:t>there</w:t>
            </w:r>
            <w:r w:rsidRPr="00B72EB1">
              <w:rPr>
                <w:rFonts w:eastAsia="Times New Roman" w:cstheme="minorHAnsi"/>
                <w:iCs/>
                <w:color w:val="000000"/>
                <w:sz w:val="24"/>
                <w:szCs w:val="24"/>
              </w:rPr>
              <w:t>with shall be in English.</w:t>
            </w:r>
          </w:p>
        </w:tc>
      </w:tr>
      <w:tr w:rsidR="009C3C71" w:rsidRPr="009C3C71" w14:paraId="0DCEDA66" w14:textId="77777777" w:rsidTr="009C3C71">
        <w:tc>
          <w:tcPr>
            <w:tcW w:w="5104" w:type="dxa"/>
          </w:tcPr>
          <w:p w14:paraId="2F716D12" w14:textId="77777777" w:rsidR="009C3C71" w:rsidRPr="00473F97"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t>Настоящий Опцион составлен на английском языке и переведен на русский язык. В случае противоречий между текстами Опциона на английском и русском языках</w:t>
            </w:r>
            <w:r w:rsidRPr="00473F97">
              <w:rPr>
                <w:rFonts w:eastAsia="Times New Roman" w:cstheme="minorHAnsi"/>
                <w:iCs/>
                <w:color w:val="000000"/>
                <w:sz w:val="24"/>
                <w:szCs w:val="24"/>
                <w:lang w:val="ru-RU"/>
              </w:rPr>
              <w:t xml:space="preserve">, </w:t>
            </w:r>
            <w:r>
              <w:rPr>
                <w:rFonts w:eastAsia="Times New Roman" w:cstheme="minorHAnsi"/>
                <w:iCs/>
                <w:color w:val="000000"/>
                <w:sz w:val="24"/>
                <w:szCs w:val="24"/>
                <w:lang w:val="ru-RU"/>
              </w:rPr>
              <w:t>текст на английском языке</w:t>
            </w:r>
            <w:r w:rsidRPr="00473F97">
              <w:rPr>
                <w:rFonts w:eastAsia="Times New Roman" w:cstheme="minorHAnsi"/>
                <w:iCs/>
                <w:color w:val="000000"/>
                <w:sz w:val="24"/>
                <w:szCs w:val="24"/>
                <w:lang w:val="ru-RU"/>
              </w:rPr>
              <w:t xml:space="preserve"> имеет приоритет.</w:t>
            </w:r>
          </w:p>
        </w:tc>
        <w:tc>
          <w:tcPr>
            <w:tcW w:w="5103" w:type="dxa"/>
          </w:tcPr>
          <w:p w14:paraId="2D721CFD"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t>T</w:t>
            </w:r>
            <w:r w:rsidRPr="00B72EB1">
              <w:rPr>
                <w:rFonts w:eastAsia="Times New Roman" w:cstheme="minorHAnsi"/>
                <w:iCs/>
                <w:color w:val="000000"/>
                <w:sz w:val="24"/>
                <w:szCs w:val="24"/>
              </w:rPr>
              <w:t xml:space="preserve">his Option </w:t>
            </w:r>
            <w:r>
              <w:rPr>
                <w:rFonts w:eastAsia="Times New Roman" w:cstheme="minorHAnsi"/>
                <w:bCs/>
                <w:iCs/>
                <w:color w:val="000000"/>
                <w:sz w:val="24"/>
                <w:szCs w:val="24"/>
              </w:rPr>
              <w:t>Agreement</w:t>
            </w:r>
            <w:r w:rsidRPr="00B72EB1" w:rsidDel="004A5409">
              <w:rPr>
                <w:rFonts w:eastAsia="Times New Roman" w:cstheme="minorHAnsi"/>
                <w:iCs/>
                <w:color w:val="000000"/>
                <w:sz w:val="24"/>
                <w:szCs w:val="24"/>
              </w:rPr>
              <w:t xml:space="preserve"> </w:t>
            </w:r>
            <w:r w:rsidRPr="00B72EB1">
              <w:rPr>
                <w:rFonts w:eastAsia="Times New Roman" w:cstheme="minorHAnsi"/>
                <w:iCs/>
                <w:color w:val="000000"/>
                <w:sz w:val="24"/>
                <w:szCs w:val="24"/>
              </w:rPr>
              <w:t xml:space="preserve">is </w:t>
            </w:r>
            <w:r>
              <w:rPr>
                <w:rFonts w:eastAsia="Times New Roman" w:cstheme="minorHAnsi"/>
                <w:iCs/>
                <w:color w:val="000000"/>
                <w:sz w:val="24"/>
                <w:szCs w:val="24"/>
              </w:rPr>
              <w:t>drawn up in English and is</w:t>
            </w:r>
            <w:r w:rsidRPr="00B72EB1">
              <w:rPr>
                <w:rFonts w:eastAsia="Times New Roman" w:cstheme="minorHAnsi"/>
                <w:iCs/>
                <w:color w:val="000000"/>
                <w:sz w:val="24"/>
                <w:szCs w:val="24"/>
              </w:rPr>
              <w:t xml:space="preserve"> translated into </w:t>
            </w:r>
            <w:r>
              <w:rPr>
                <w:rFonts w:eastAsia="Times New Roman" w:cstheme="minorHAnsi"/>
                <w:iCs/>
                <w:color w:val="000000"/>
                <w:sz w:val="24"/>
                <w:szCs w:val="24"/>
              </w:rPr>
              <w:t xml:space="preserve">Russian. In the event of any discrepancies between the English language text and the Russian language text of this Option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the English language </w:t>
            </w:r>
            <w:r>
              <w:rPr>
                <w:rFonts w:eastAsia="Times New Roman" w:cstheme="minorHAnsi"/>
                <w:iCs/>
                <w:color w:val="000000"/>
                <w:sz w:val="24"/>
                <w:szCs w:val="24"/>
              </w:rPr>
              <w:t>text</w:t>
            </w:r>
            <w:r w:rsidRPr="00B72EB1">
              <w:rPr>
                <w:rFonts w:eastAsia="Times New Roman" w:cstheme="minorHAnsi"/>
                <w:iCs/>
                <w:color w:val="000000"/>
                <w:sz w:val="24"/>
                <w:szCs w:val="24"/>
              </w:rPr>
              <w:t xml:space="preserve"> shall prevail.</w:t>
            </w:r>
          </w:p>
        </w:tc>
      </w:tr>
      <w:tr w:rsidR="009C3C71" w:rsidRPr="00B72EB1" w14:paraId="35D0A090" w14:textId="77777777" w:rsidTr="009C3C71">
        <w:tc>
          <w:tcPr>
            <w:tcW w:w="5104" w:type="dxa"/>
          </w:tcPr>
          <w:p w14:paraId="539D2F47" w14:textId="77777777" w:rsidR="009C3C71" w:rsidRPr="00B72EB1"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 xml:space="preserve">Полнота </w:t>
            </w:r>
          </w:p>
        </w:tc>
        <w:tc>
          <w:tcPr>
            <w:tcW w:w="5103" w:type="dxa"/>
          </w:tcPr>
          <w:p w14:paraId="502BA7C9" w14:textId="77777777" w:rsidR="009C3C71" w:rsidRPr="00B72EB1"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Entirety</w:t>
            </w:r>
          </w:p>
        </w:tc>
      </w:tr>
      <w:tr w:rsidR="009C3C71" w:rsidRPr="009C3C71" w14:paraId="307A85FA" w14:textId="77777777" w:rsidTr="009C3C71">
        <w:tc>
          <w:tcPr>
            <w:tcW w:w="5104" w:type="dxa"/>
          </w:tcPr>
          <w:p w14:paraId="1FAC8649" w14:textId="77777777" w:rsidR="009C3C71" w:rsidRPr="00473F97"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473F97">
              <w:rPr>
                <w:rFonts w:eastAsia="Times New Roman" w:cstheme="minorHAnsi"/>
                <w:iCs/>
                <w:color w:val="000000"/>
                <w:sz w:val="24"/>
                <w:szCs w:val="24"/>
                <w:lang w:val="ru-RU"/>
              </w:rPr>
              <w:t>Настоящий Опцион рассматривается Сторонами как исчерпывающее и окончательное соглашение, закрепляющее в своих условиях достигнутые между Сторонами договоренности.</w:t>
            </w:r>
          </w:p>
        </w:tc>
        <w:tc>
          <w:tcPr>
            <w:tcW w:w="5103" w:type="dxa"/>
          </w:tcPr>
          <w:p w14:paraId="38A86D6B"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This Option </w:t>
            </w:r>
            <w:r>
              <w:rPr>
                <w:rFonts w:eastAsia="Times New Roman" w:cstheme="minorHAnsi"/>
                <w:bCs/>
                <w:iCs/>
                <w:color w:val="000000"/>
                <w:sz w:val="24"/>
                <w:szCs w:val="24"/>
              </w:rPr>
              <w:t>Agreement</w:t>
            </w:r>
            <w:r w:rsidRPr="00B72EB1" w:rsidDel="004A5409">
              <w:rPr>
                <w:rFonts w:eastAsia="Times New Roman" w:cstheme="minorHAnsi"/>
                <w:iCs/>
                <w:color w:val="000000"/>
                <w:sz w:val="24"/>
                <w:szCs w:val="24"/>
              </w:rPr>
              <w:t xml:space="preserve"> </w:t>
            </w:r>
            <w:r w:rsidRPr="00B72EB1">
              <w:rPr>
                <w:rFonts w:eastAsia="Times New Roman" w:cstheme="minorHAnsi"/>
                <w:iCs/>
                <w:color w:val="000000"/>
                <w:sz w:val="24"/>
                <w:szCs w:val="24"/>
              </w:rPr>
              <w:t>is intended by the Parties as the final expression of their agreement and is intended also as a complete and exclusive statement of the terms of that agreement.</w:t>
            </w:r>
          </w:p>
        </w:tc>
      </w:tr>
      <w:tr w:rsidR="009C3C71" w:rsidRPr="009C3C71" w14:paraId="3C10C1EF" w14:textId="77777777" w:rsidTr="009C3C71">
        <w:tc>
          <w:tcPr>
            <w:tcW w:w="5104" w:type="dxa"/>
          </w:tcPr>
          <w:p w14:paraId="67729512" w14:textId="77777777" w:rsidR="009C3C71" w:rsidRPr="00473F97"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473F97">
              <w:rPr>
                <w:rFonts w:eastAsia="Times New Roman" w:cstheme="minorHAnsi"/>
                <w:iCs/>
                <w:color w:val="000000"/>
                <w:sz w:val="24"/>
                <w:szCs w:val="24"/>
                <w:lang w:val="ru-RU"/>
              </w:rPr>
              <w:t xml:space="preserve">Все предшествующие письменные или устные договоренности, предложения или другие сообщения любого рода, относящиеся к настоящему Опциону, отменяются и утрачивают силу. </w:t>
            </w:r>
          </w:p>
        </w:tc>
        <w:tc>
          <w:tcPr>
            <w:tcW w:w="5103" w:type="dxa"/>
          </w:tcPr>
          <w:p w14:paraId="31CDB7CB"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All prior written or oral understandings, offers or other communications of every kind pertaining to this Option </w:t>
            </w:r>
            <w:r>
              <w:rPr>
                <w:rFonts w:eastAsia="Times New Roman" w:cstheme="minorHAnsi"/>
                <w:bCs/>
                <w:iCs/>
                <w:color w:val="000000"/>
                <w:sz w:val="24"/>
                <w:szCs w:val="24"/>
              </w:rPr>
              <w:t>Agreement</w:t>
            </w:r>
            <w:r w:rsidRPr="00B72EB1" w:rsidDel="004A5409">
              <w:rPr>
                <w:rFonts w:eastAsia="Times New Roman" w:cstheme="minorHAnsi"/>
                <w:iCs/>
                <w:color w:val="000000"/>
                <w:sz w:val="24"/>
                <w:szCs w:val="24"/>
              </w:rPr>
              <w:t xml:space="preserve"> </w:t>
            </w:r>
            <w:r w:rsidRPr="00B72EB1">
              <w:rPr>
                <w:rFonts w:eastAsia="Times New Roman" w:cstheme="minorHAnsi"/>
                <w:iCs/>
                <w:color w:val="000000"/>
                <w:sz w:val="24"/>
                <w:szCs w:val="24"/>
              </w:rPr>
              <w:t>are abrogated and withdrawn.</w:t>
            </w:r>
          </w:p>
        </w:tc>
      </w:tr>
      <w:tr w:rsidR="009C3C71" w:rsidRPr="00B72EB1" w14:paraId="17F5D22F" w14:textId="77777777" w:rsidTr="009C3C71">
        <w:tc>
          <w:tcPr>
            <w:tcW w:w="5104" w:type="dxa"/>
          </w:tcPr>
          <w:p w14:paraId="69ECC9D5" w14:textId="77777777" w:rsidR="009C3C71" w:rsidRPr="00473F97"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473F97">
              <w:rPr>
                <w:rFonts w:eastAsia="Times New Roman" w:cstheme="minorHAnsi"/>
                <w:b/>
                <w:bCs/>
                <w:iCs/>
                <w:color w:val="000000"/>
                <w:sz w:val="24"/>
                <w:szCs w:val="24"/>
              </w:rPr>
              <w:t>Раздельность положений</w:t>
            </w:r>
            <w:r w:rsidRPr="00B72EB1">
              <w:rPr>
                <w:rFonts w:eastAsia="Times New Roman" w:cstheme="minorHAnsi"/>
                <w:b/>
                <w:bCs/>
                <w:iCs/>
                <w:color w:val="000000"/>
                <w:sz w:val="24"/>
                <w:szCs w:val="24"/>
              </w:rPr>
              <w:t xml:space="preserve"> </w:t>
            </w:r>
          </w:p>
        </w:tc>
        <w:tc>
          <w:tcPr>
            <w:tcW w:w="5103" w:type="dxa"/>
          </w:tcPr>
          <w:p w14:paraId="3C07F2AE" w14:textId="77777777" w:rsidR="009C3C71" w:rsidRPr="00473F97"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Severance</w:t>
            </w:r>
          </w:p>
        </w:tc>
      </w:tr>
      <w:tr w:rsidR="009C3C71" w:rsidRPr="009C3C71" w14:paraId="635339AC" w14:textId="77777777" w:rsidTr="009C3C71">
        <w:tc>
          <w:tcPr>
            <w:tcW w:w="5104" w:type="dxa"/>
          </w:tcPr>
          <w:p w14:paraId="4C8D07CD" w14:textId="77777777" w:rsidR="009C3C71" w:rsidRPr="00B72EB1" w:rsidRDefault="009C3C71" w:rsidP="009C3C71">
            <w:pPr>
              <w:tabs>
                <w:tab w:val="num" w:pos="568"/>
              </w:tabs>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t>Если какое-либо положение настоящего Опциона будет признано каким-либо судом или компетентным административным органом незаконным, недействительным или неисполнимым полностью или частично, в соответствии с любым применимым правом, такое положение или, в зависимости от обстоятельств, часть такого положения в соответствующей степени не считается частью настоящего Опциона. Однако это не влияет на исполнимость в принудительном порядке остальной части настоящего Опциона.</w:t>
            </w:r>
          </w:p>
        </w:tc>
        <w:tc>
          <w:tcPr>
            <w:tcW w:w="5103" w:type="dxa"/>
          </w:tcPr>
          <w:p w14:paraId="59711C30" w14:textId="77777777" w:rsidR="009C3C71" w:rsidRPr="00B72EB1" w:rsidRDefault="009C3C71" w:rsidP="009C3C71">
            <w:pPr>
              <w:tabs>
                <w:tab w:val="num" w:pos="568"/>
              </w:tabs>
              <w:spacing w:after="120"/>
              <w:jc w:val="both"/>
              <w:rPr>
                <w:rFonts w:eastAsia="Times New Roman" w:cstheme="minorHAnsi"/>
                <w:b/>
                <w:bCs/>
                <w:iCs/>
                <w:color w:val="000000"/>
                <w:sz w:val="24"/>
                <w:szCs w:val="24"/>
                <w:lang w:val="en-US"/>
              </w:rPr>
            </w:pPr>
            <w:r w:rsidRPr="00B72EB1">
              <w:rPr>
                <w:rFonts w:eastAsia="Times New Roman" w:cstheme="minorHAnsi"/>
                <w:iCs/>
                <w:color w:val="000000"/>
                <w:sz w:val="24"/>
                <w:szCs w:val="24"/>
                <w:lang w:val="en-US"/>
              </w:rPr>
              <w:t xml:space="preserve">If any provision of this Option </w:t>
            </w:r>
            <w:r>
              <w:rPr>
                <w:rFonts w:eastAsia="Times New Roman" w:cstheme="minorHAnsi"/>
                <w:bCs/>
                <w:iCs/>
                <w:color w:val="000000"/>
                <w:sz w:val="24"/>
                <w:szCs w:val="24"/>
                <w:lang w:val="en-US"/>
              </w:rPr>
              <w:t>Agreement</w:t>
            </w:r>
            <w:r w:rsidRPr="00B72EB1" w:rsidDel="004A5409">
              <w:rPr>
                <w:rFonts w:eastAsia="Times New Roman" w:cstheme="minorHAnsi"/>
                <w:iCs/>
                <w:color w:val="000000"/>
                <w:sz w:val="24"/>
                <w:szCs w:val="24"/>
                <w:lang w:val="en-US"/>
              </w:rPr>
              <w:t xml:space="preserve"> </w:t>
            </w:r>
            <w:r w:rsidRPr="00B72EB1">
              <w:rPr>
                <w:rFonts w:eastAsia="Times New Roman" w:cstheme="minorHAnsi"/>
                <w:iCs/>
                <w:color w:val="000000"/>
                <w:sz w:val="24"/>
                <w:szCs w:val="24"/>
                <w:lang w:val="en-US"/>
              </w:rPr>
              <w:t>is held by any court or administrative body of competent jurisdiction to be illegal or unenforceable, wholly or partly, under any applicable Law, such provision, or, as the case may be, part of such provision, shall to that extent be deemed not to form part of this Option</w:t>
            </w:r>
            <w:r>
              <w:rPr>
                <w:rFonts w:eastAsia="Times New Roman" w:cstheme="minorHAnsi"/>
                <w:iCs/>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iCs/>
                <w:color w:val="000000"/>
                <w:sz w:val="24"/>
                <w:szCs w:val="24"/>
                <w:lang w:val="en-US"/>
              </w:rPr>
              <w:t>. The enforceability of the remainder of this Option</w:t>
            </w:r>
            <w:r>
              <w:rPr>
                <w:rFonts w:eastAsia="Times New Roman" w:cstheme="minorHAnsi"/>
                <w:iCs/>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iCs/>
                <w:color w:val="000000"/>
                <w:sz w:val="24"/>
                <w:szCs w:val="24"/>
                <w:lang w:val="en-US"/>
              </w:rPr>
              <w:t>, however, shall not be affected.</w:t>
            </w:r>
          </w:p>
        </w:tc>
      </w:tr>
      <w:tr w:rsidR="009C3C71" w:rsidRPr="00B72EB1" w14:paraId="170BCE7A" w14:textId="77777777" w:rsidTr="009C3C71">
        <w:tc>
          <w:tcPr>
            <w:tcW w:w="5104" w:type="dxa"/>
          </w:tcPr>
          <w:p w14:paraId="0AD86C54" w14:textId="77777777" w:rsidR="009C3C71" w:rsidRPr="00B72EB1"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Уведомления</w:t>
            </w:r>
          </w:p>
        </w:tc>
        <w:tc>
          <w:tcPr>
            <w:tcW w:w="5103" w:type="dxa"/>
          </w:tcPr>
          <w:p w14:paraId="2BC09B1F" w14:textId="77777777" w:rsidR="009C3C71" w:rsidRPr="00B72EB1"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Notices</w:t>
            </w:r>
          </w:p>
        </w:tc>
      </w:tr>
      <w:tr w:rsidR="009C3C71" w:rsidRPr="009C3C71" w14:paraId="77780CE5" w14:textId="77777777" w:rsidTr="009C3C71">
        <w:tc>
          <w:tcPr>
            <w:tcW w:w="5104" w:type="dxa"/>
          </w:tcPr>
          <w:p w14:paraId="3AFCEC79" w14:textId="77777777" w:rsidR="009C3C71" w:rsidRPr="00473F97"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473F97">
              <w:rPr>
                <w:rFonts w:eastAsia="Times New Roman" w:cstheme="minorHAnsi"/>
                <w:iCs/>
                <w:color w:val="000000"/>
                <w:sz w:val="24"/>
                <w:szCs w:val="24"/>
                <w:lang w:val="ru-RU"/>
              </w:rPr>
              <w:t>Каждое уведомление или иной документ, которое должно быть направлено согласно настоящему Опциону, должны быть:</w:t>
            </w:r>
          </w:p>
          <w:p w14:paraId="1408A2BF" w14:textId="77777777" w:rsidR="009C3C71" w:rsidRPr="00B72EB1" w:rsidRDefault="009C3C71" w:rsidP="00004684">
            <w:pPr>
              <w:pStyle w:val="af5"/>
              <w:numPr>
                <w:ilvl w:val="0"/>
                <w:numId w:val="61"/>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составлены в письменной форме;</w:t>
            </w:r>
          </w:p>
          <w:p w14:paraId="2A582320" w14:textId="77777777" w:rsidR="009C3C71" w:rsidRPr="00B72EB1" w:rsidRDefault="009C3C71" w:rsidP="00004684">
            <w:pPr>
              <w:pStyle w:val="af5"/>
              <w:numPr>
                <w:ilvl w:val="0"/>
                <w:numId w:val="61"/>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на английском языке или должно сопровождаться переводом на английский язык, подготовленным переводчиком, со свидетельствованием верности перевода со должностным лицом предоставляющей Стороны. В таком случае английский перевод будет иметь приоритет;</w:t>
            </w:r>
          </w:p>
          <w:p w14:paraId="12483CC6" w14:textId="77777777" w:rsidR="009C3C71" w:rsidRPr="00B72EB1" w:rsidRDefault="009C3C71" w:rsidP="00004684">
            <w:pPr>
              <w:pStyle w:val="af5"/>
              <w:numPr>
                <w:ilvl w:val="0"/>
                <w:numId w:val="61"/>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направлены или вручены соответствующей Стороне лично, через службу срочной курьерской доставки с предоплатой или по электронной почте по указанным ниже адресам или адресам электронной почты:</w:t>
            </w:r>
          </w:p>
          <w:p w14:paraId="7850299B" w14:textId="77777777" w:rsidR="009C3C71" w:rsidRPr="00B72EB1" w:rsidRDefault="009C3C71" w:rsidP="00004684">
            <w:pPr>
              <w:pStyle w:val="af5"/>
              <w:numPr>
                <w:ilvl w:val="0"/>
                <w:numId w:val="63"/>
              </w:numPr>
              <w:tabs>
                <w:tab w:val="left" w:pos="1167"/>
              </w:tabs>
              <w:spacing w:after="120"/>
              <w:ind w:hanging="1958"/>
              <w:contextualSpacing w:val="0"/>
              <w:jc w:val="both"/>
              <w:outlineLvl w:val="3"/>
              <w:rPr>
                <w:rFonts w:eastAsia="Times New Roman" w:cstheme="minorHAnsi"/>
                <w:iCs/>
                <w:color w:val="000000"/>
                <w:sz w:val="24"/>
                <w:szCs w:val="24"/>
              </w:rPr>
            </w:pPr>
            <w:r w:rsidRPr="00B72EB1">
              <w:rPr>
                <w:rFonts w:eastAsia="Times New Roman" w:cstheme="minorHAnsi"/>
                <w:iCs/>
                <w:color w:val="000000"/>
                <w:sz w:val="24"/>
                <w:szCs w:val="24"/>
              </w:rPr>
              <w:t>Продавец:</w:t>
            </w:r>
          </w:p>
          <w:p w14:paraId="3659098F" w14:textId="77777777" w:rsidR="009C3C71" w:rsidRPr="00B72EB1" w:rsidRDefault="009C3C71" w:rsidP="009C3C71">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rPr>
              <w:t xml:space="preserve">                      Адрес</w:t>
            </w:r>
            <w:r w:rsidRPr="00B72EB1">
              <w:rPr>
                <w:rFonts w:eastAsia="Times New Roman" w:cstheme="minorHAnsi"/>
                <w:iCs/>
                <w:color w:val="000000"/>
                <w:sz w:val="24"/>
                <w:szCs w:val="24"/>
                <w:lang w:val="en-US"/>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10D07C4F" w14:textId="77777777" w:rsidR="009C3C71" w:rsidRPr="00B72EB1" w:rsidRDefault="009C3C71" w:rsidP="009C3C71">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                      </w:t>
            </w:r>
            <w:r w:rsidRPr="00B72EB1">
              <w:rPr>
                <w:rFonts w:eastAsia="Times New Roman" w:cstheme="minorHAnsi"/>
                <w:iCs/>
                <w:color w:val="000000"/>
                <w:sz w:val="24"/>
                <w:szCs w:val="24"/>
              </w:rPr>
              <w:t>Эл. почта</w:t>
            </w:r>
            <w:r w:rsidRPr="00B72EB1">
              <w:rPr>
                <w:rFonts w:eastAsia="Times New Roman" w:cstheme="minorHAnsi"/>
                <w:iCs/>
                <w:color w:val="000000"/>
                <w:sz w:val="24"/>
                <w:szCs w:val="24"/>
                <w:lang w:val="en-US"/>
              </w:rPr>
              <w:t xml:space="preserve">: </w:t>
            </w:r>
            <w:r w:rsidRPr="00B72EB1">
              <w:rPr>
                <w:rFonts w:eastAsia="Times New Roman" w:cstheme="minorHAnsi"/>
                <w:iCs/>
                <w:color w:val="000000"/>
                <w:sz w:val="24"/>
                <w:szCs w:val="24"/>
              </w:rPr>
              <w:t xml:space="preserve"> </w:t>
            </w:r>
            <w:r w:rsidRPr="00B72EB1">
              <w:rPr>
                <w:rFonts w:eastAsia="Times New Roman" w:cstheme="minorHAnsi"/>
                <w:iCs/>
                <w:color w:val="000000"/>
                <w:sz w:val="24"/>
                <w:szCs w:val="24"/>
                <w:lang w:val="en-US"/>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293D8F82" w14:textId="77777777" w:rsidR="009C3C71" w:rsidRPr="00B72EB1" w:rsidRDefault="009C3C71" w:rsidP="00004684">
            <w:pPr>
              <w:pStyle w:val="af5"/>
              <w:numPr>
                <w:ilvl w:val="0"/>
                <w:numId w:val="63"/>
              </w:numPr>
              <w:tabs>
                <w:tab w:val="left" w:pos="1167"/>
              </w:tabs>
              <w:spacing w:after="120"/>
              <w:ind w:hanging="1958"/>
              <w:contextualSpacing w:val="0"/>
              <w:jc w:val="both"/>
              <w:outlineLvl w:val="3"/>
              <w:rPr>
                <w:rFonts w:eastAsia="Times New Roman" w:cstheme="minorHAnsi"/>
                <w:iCs/>
                <w:color w:val="000000"/>
                <w:sz w:val="24"/>
                <w:szCs w:val="24"/>
                <w:lang w:val="en-US"/>
              </w:rPr>
            </w:pPr>
            <w:r w:rsidRPr="00B72EB1">
              <w:rPr>
                <w:rFonts w:eastAsia="Times New Roman" w:cstheme="minorHAnsi"/>
                <w:iCs/>
                <w:color w:val="000000"/>
                <w:sz w:val="24"/>
                <w:szCs w:val="24"/>
              </w:rPr>
              <w:t>Покупатель</w:t>
            </w:r>
            <w:r w:rsidRPr="00B72EB1">
              <w:rPr>
                <w:rFonts w:eastAsia="Times New Roman" w:cstheme="minorHAnsi"/>
                <w:iCs/>
                <w:color w:val="000000"/>
                <w:sz w:val="24"/>
                <w:szCs w:val="24"/>
                <w:lang w:val="en-US"/>
              </w:rPr>
              <w:t>:</w:t>
            </w:r>
          </w:p>
          <w:p w14:paraId="39B73988" w14:textId="77777777" w:rsidR="009C3C71" w:rsidRPr="00B72EB1" w:rsidRDefault="009C3C71" w:rsidP="009C3C71">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                       </w:t>
            </w:r>
            <w:r w:rsidRPr="00B72EB1">
              <w:rPr>
                <w:rFonts w:eastAsia="Times New Roman" w:cstheme="minorHAnsi"/>
                <w:iCs/>
                <w:color w:val="000000"/>
                <w:sz w:val="24"/>
                <w:szCs w:val="24"/>
              </w:rPr>
              <w:t>Адрес</w:t>
            </w:r>
            <w:r w:rsidRPr="00B72EB1">
              <w:rPr>
                <w:rFonts w:eastAsia="Times New Roman" w:cstheme="minorHAnsi"/>
                <w:iCs/>
                <w:color w:val="000000"/>
                <w:sz w:val="24"/>
                <w:szCs w:val="24"/>
                <w:lang w:val="en-US"/>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4526DEF0" w14:textId="77777777" w:rsidR="009C3C71" w:rsidRPr="00B72EB1" w:rsidRDefault="009C3C71" w:rsidP="009C3C71">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                       Эл. почта: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7F43706E" w14:textId="77777777" w:rsidR="009C3C71" w:rsidRPr="00B72EB1" w:rsidRDefault="009C3C71" w:rsidP="009C3C71">
            <w:pPr>
              <w:tabs>
                <w:tab w:val="num" w:pos="568"/>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В каждом случае такое уведомление должно быть помечено «вниманию директоров».</w:t>
            </w:r>
          </w:p>
        </w:tc>
        <w:tc>
          <w:tcPr>
            <w:tcW w:w="5103" w:type="dxa"/>
          </w:tcPr>
          <w:p w14:paraId="593D2498"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Any notice or other document to be given under this </w:t>
            </w:r>
            <w:r>
              <w:rPr>
                <w:rFonts w:eastAsia="Times New Roman" w:cstheme="minorHAnsi"/>
                <w:iCs/>
                <w:color w:val="000000"/>
                <w:sz w:val="24"/>
                <w:szCs w:val="24"/>
              </w:rPr>
              <w:t>Option A</w:t>
            </w:r>
            <w:r w:rsidRPr="00B72EB1">
              <w:rPr>
                <w:rFonts w:eastAsia="Times New Roman" w:cstheme="minorHAnsi"/>
                <w:iCs/>
                <w:color w:val="000000"/>
                <w:sz w:val="24"/>
                <w:szCs w:val="24"/>
              </w:rPr>
              <w:t>greement:</w:t>
            </w:r>
          </w:p>
          <w:p w14:paraId="19B1C625" w14:textId="77777777" w:rsidR="009C3C71" w:rsidRPr="00B72EB1" w:rsidRDefault="009C3C71" w:rsidP="00004684">
            <w:pPr>
              <w:pStyle w:val="af5"/>
              <w:numPr>
                <w:ilvl w:val="0"/>
                <w:numId w:val="62"/>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will be in writing;</w:t>
            </w:r>
          </w:p>
          <w:p w14:paraId="540B34A2" w14:textId="77777777" w:rsidR="009C3C71" w:rsidRPr="00B72EB1" w:rsidRDefault="009C3C71" w:rsidP="00004684">
            <w:pPr>
              <w:pStyle w:val="af5"/>
              <w:numPr>
                <w:ilvl w:val="0"/>
                <w:numId w:val="62"/>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will be in English or accompanied by an English translation made by a translator and certified by an officer of the Party giving the notice to be accurate. In such a case, the English translation will prevail;</w:t>
            </w:r>
          </w:p>
          <w:p w14:paraId="4CEF17B9" w14:textId="77777777" w:rsidR="009C3C71" w:rsidRPr="00B72EB1" w:rsidRDefault="009C3C71" w:rsidP="00004684">
            <w:pPr>
              <w:pStyle w:val="af5"/>
              <w:numPr>
                <w:ilvl w:val="0"/>
                <w:numId w:val="62"/>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will be served on or delivered to the relevant Party by hand, by express prepaid courier delivery or email to the address as follows:</w:t>
            </w:r>
          </w:p>
          <w:p w14:paraId="0B6DEB21" w14:textId="77777777" w:rsidR="009C3C71" w:rsidRPr="00B72EB1" w:rsidRDefault="009C3C71" w:rsidP="00004684">
            <w:pPr>
              <w:pStyle w:val="af5"/>
              <w:numPr>
                <w:ilvl w:val="0"/>
                <w:numId w:val="64"/>
              </w:numPr>
              <w:spacing w:after="120"/>
              <w:contextualSpacing w:val="0"/>
              <w:jc w:val="both"/>
              <w:outlineLvl w:val="3"/>
              <w:rPr>
                <w:rFonts w:eastAsia="Times New Roman" w:cstheme="minorHAnsi"/>
                <w:iCs/>
                <w:color w:val="000000"/>
                <w:sz w:val="24"/>
                <w:szCs w:val="24"/>
                <w:lang w:val="en-US"/>
              </w:rPr>
            </w:pPr>
            <w:r w:rsidRPr="00B72EB1">
              <w:rPr>
                <w:rFonts w:eastAsia="Times New Roman" w:cstheme="minorHAnsi"/>
                <w:iCs/>
                <w:color w:val="000000"/>
                <w:sz w:val="24"/>
                <w:szCs w:val="24"/>
                <w:lang w:val="en-US"/>
              </w:rPr>
              <w:t>the Seller:</w:t>
            </w:r>
          </w:p>
          <w:p w14:paraId="12E1F914" w14:textId="77777777" w:rsidR="009C3C71" w:rsidRPr="00B72EB1" w:rsidRDefault="009C3C71" w:rsidP="009C3C71">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                      Address: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021D2E90" w14:textId="77777777" w:rsidR="009C3C71" w:rsidRPr="00B72EB1" w:rsidRDefault="009C3C71" w:rsidP="009C3C71">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                      Email: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349009ED" w14:textId="77777777" w:rsidR="009C3C71" w:rsidRPr="00B72EB1" w:rsidRDefault="009C3C71" w:rsidP="00004684">
            <w:pPr>
              <w:pStyle w:val="af5"/>
              <w:numPr>
                <w:ilvl w:val="0"/>
                <w:numId w:val="64"/>
              </w:numPr>
              <w:spacing w:after="120"/>
              <w:contextualSpacing w:val="0"/>
              <w:jc w:val="both"/>
              <w:outlineLvl w:val="3"/>
              <w:rPr>
                <w:rFonts w:eastAsia="Times New Roman" w:cstheme="minorHAnsi"/>
                <w:iCs/>
                <w:color w:val="000000"/>
                <w:sz w:val="24"/>
                <w:szCs w:val="24"/>
                <w:lang w:val="en-US"/>
              </w:rPr>
            </w:pPr>
            <w:r w:rsidRPr="00B72EB1">
              <w:rPr>
                <w:rFonts w:eastAsia="Times New Roman" w:cstheme="minorHAnsi"/>
                <w:iCs/>
                <w:color w:val="000000"/>
                <w:sz w:val="24"/>
                <w:szCs w:val="24"/>
                <w:lang w:val="en-US"/>
              </w:rPr>
              <w:t>the Buyer:</w:t>
            </w:r>
          </w:p>
          <w:p w14:paraId="14D9AB1C" w14:textId="77777777" w:rsidR="009C3C71" w:rsidRPr="00B72EB1" w:rsidRDefault="009C3C71" w:rsidP="009C3C71">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                       Address: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7D860BC3" w14:textId="77777777" w:rsidR="009C3C71" w:rsidRPr="00B72EB1" w:rsidRDefault="009C3C71" w:rsidP="009C3C71">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                       Email: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1A7E39B1" w14:textId="77777777" w:rsidR="009C3C71" w:rsidRPr="00B72EB1" w:rsidRDefault="009C3C71" w:rsidP="009C3C71">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In each case marked for the attention of the directors.</w:t>
            </w:r>
          </w:p>
        </w:tc>
      </w:tr>
      <w:tr w:rsidR="009C3C71" w:rsidRPr="009C3C71" w14:paraId="2F682AF6" w14:textId="77777777" w:rsidTr="009C3C71">
        <w:tc>
          <w:tcPr>
            <w:tcW w:w="5104" w:type="dxa"/>
          </w:tcPr>
          <w:p w14:paraId="5393A5FA" w14:textId="77777777" w:rsidR="009C3C71" w:rsidRPr="00E20DD9"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E20DD9">
              <w:rPr>
                <w:rFonts w:eastAsia="Times New Roman" w:cstheme="minorHAnsi"/>
                <w:iCs/>
                <w:color w:val="000000"/>
                <w:sz w:val="24"/>
                <w:szCs w:val="24"/>
                <w:lang w:val="ru-RU"/>
              </w:rPr>
              <w:t>Любое уведомление или другой документ будут считаться врученным или доставленным:</w:t>
            </w:r>
          </w:p>
          <w:p w14:paraId="62533A2A" w14:textId="77777777" w:rsidR="009C3C71" w:rsidRPr="00B72EB1" w:rsidRDefault="009C3C71" w:rsidP="00004684">
            <w:pPr>
              <w:pStyle w:val="af5"/>
              <w:numPr>
                <w:ilvl w:val="0"/>
                <w:numId w:val="65"/>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в случае вручения лично – в момент такого вручения; </w:t>
            </w:r>
          </w:p>
          <w:p w14:paraId="2DEB4F00" w14:textId="77777777" w:rsidR="009C3C71" w:rsidRPr="00B72EB1" w:rsidRDefault="009C3C71" w:rsidP="00004684">
            <w:pPr>
              <w:pStyle w:val="af5"/>
              <w:numPr>
                <w:ilvl w:val="0"/>
                <w:numId w:val="65"/>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в случае доставки посредством службы срочной курьерской доставки с предоплатой – в день получения, подтвержденный курьером или иным способом, или (при отсутствии доказательств более раннего получения) в 10:00 утра на 5-ый (пятый) Банковский день после его отправки; и </w:t>
            </w:r>
          </w:p>
          <w:p w14:paraId="37428280" w14:textId="77777777" w:rsidR="009C3C71" w:rsidRPr="00B72EB1" w:rsidRDefault="009C3C71" w:rsidP="00004684">
            <w:pPr>
              <w:pStyle w:val="af5"/>
              <w:numPr>
                <w:ilvl w:val="0"/>
                <w:numId w:val="65"/>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в случае направления по адресу электронной почте – в момент доставки на адрес электронной почты.</w:t>
            </w:r>
          </w:p>
        </w:tc>
        <w:tc>
          <w:tcPr>
            <w:tcW w:w="5103" w:type="dxa"/>
          </w:tcPr>
          <w:p w14:paraId="0D9537A1"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Any notice or other document will be deemed to have been served or delivered:</w:t>
            </w:r>
          </w:p>
          <w:p w14:paraId="3083C7C6" w14:textId="77777777" w:rsidR="009C3C71" w:rsidRPr="00B72EB1" w:rsidRDefault="009C3C71" w:rsidP="00004684">
            <w:pPr>
              <w:pStyle w:val="af5"/>
              <w:numPr>
                <w:ilvl w:val="0"/>
                <w:numId w:val="66"/>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if served or delivered by hand, at the time of service or delivery; </w:t>
            </w:r>
          </w:p>
          <w:p w14:paraId="4A93B7D1" w14:textId="77777777" w:rsidR="009C3C71" w:rsidRPr="00B72EB1" w:rsidRDefault="009C3C71" w:rsidP="00004684">
            <w:pPr>
              <w:pStyle w:val="af5"/>
              <w:numPr>
                <w:ilvl w:val="0"/>
                <w:numId w:val="66"/>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if delivered by express prepaid courier delivery on the date of receipt as evidenced by the courier or otherwise, or (in the absence of evidence of earlier receipt) at 10:00 am on the 5th (fifth) Business Day after it was posted; and</w:t>
            </w:r>
          </w:p>
          <w:p w14:paraId="1FFFB24E" w14:textId="77777777" w:rsidR="009C3C71" w:rsidRPr="00B72EB1" w:rsidRDefault="009C3C71" w:rsidP="00004684">
            <w:pPr>
              <w:pStyle w:val="af5"/>
              <w:numPr>
                <w:ilvl w:val="0"/>
                <w:numId w:val="66"/>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if served or delivered by email at the time such email is addressed.</w:t>
            </w:r>
          </w:p>
        </w:tc>
      </w:tr>
      <w:tr w:rsidR="009C3C71" w:rsidRPr="009C3C71" w14:paraId="3365DF8A" w14:textId="77777777" w:rsidTr="009C3C71">
        <w:tc>
          <w:tcPr>
            <w:tcW w:w="5104" w:type="dxa"/>
          </w:tcPr>
          <w:p w14:paraId="4A44E3ED" w14:textId="77777777" w:rsidR="009C3C71" w:rsidRPr="00E20DD9"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E20DD9">
              <w:rPr>
                <w:rFonts w:eastAsia="Times New Roman" w:cstheme="minorHAnsi"/>
                <w:iCs/>
                <w:color w:val="000000"/>
                <w:sz w:val="24"/>
                <w:szCs w:val="24"/>
                <w:lang w:val="ru-RU"/>
              </w:rPr>
              <w:t>Если какое-либо уведомление или другой документ будут напротив считаться врученными или доставленными в нерабочее время (время, отличное от периода с 8:00 утра до 5:30 вечера Банковского Дня) в соответствии с настоящим пунктом, такое уведомление или другой документ будут считаться врученными или доставленными в 8:00 утра следующего Банковского Дня.</w:t>
            </w:r>
          </w:p>
        </w:tc>
        <w:tc>
          <w:tcPr>
            <w:tcW w:w="5103" w:type="dxa"/>
          </w:tcPr>
          <w:p w14:paraId="4FE8DCA7"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If any notice or other document would otherwise be deemed to have been served or delivered outside normal business hours (being 8:00 am to 5:30 pm on a Business Day) under this </w:t>
            </w:r>
            <w:r>
              <w:rPr>
                <w:rFonts w:eastAsia="Times New Roman" w:cstheme="minorHAnsi"/>
                <w:iCs/>
                <w:color w:val="000000"/>
                <w:sz w:val="24"/>
                <w:szCs w:val="24"/>
              </w:rPr>
              <w:t>Clause</w:t>
            </w:r>
            <w:r w:rsidRPr="00B72EB1">
              <w:rPr>
                <w:rFonts w:eastAsia="Times New Roman" w:cstheme="minorHAnsi"/>
                <w:iCs/>
                <w:color w:val="000000"/>
                <w:sz w:val="24"/>
                <w:szCs w:val="24"/>
              </w:rPr>
              <w:t>, it will be deemed to have been served or delivered at 8:00 am on the next Business Day.</w:t>
            </w:r>
          </w:p>
        </w:tc>
      </w:tr>
      <w:tr w:rsidR="009C3C71" w:rsidRPr="009C3C71" w14:paraId="07F3A48B" w14:textId="77777777" w:rsidTr="009C3C71">
        <w:tc>
          <w:tcPr>
            <w:tcW w:w="5104" w:type="dxa"/>
          </w:tcPr>
          <w:p w14:paraId="663D880C" w14:textId="77777777" w:rsidR="009C3C71" w:rsidRPr="00505FD0"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505FD0">
              <w:rPr>
                <w:rFonts w:eastAsia="Times New Roman" w:cstheme="minorHAnsi"/>
                <w:iCs/>
                <w:color w:val="000000"/>
                <w:sz w:val="24"/>
                <w:szCs w:val="24"/>
                <w:lang w:val="ru-RU"/>
              </w:rPr>
              <w:t>В случае вручения или доставки уведомления или иного документа достаточным доказательством их получения является признание другой Стороной такого уведомления или другого документа и/или тот факт, что:</w:t>
            </w:r>
          </w:p>
          <w:p w14:paraId="6199292C" w14:textId="77777777" w:rsidR="009C3C71" w:rsidRPr="00B72EB1" w:rsidRDefault="009C3C71" w:rsidP="00004684">
            <w:pPr>
              <w:pStyle w:val="af5"/>
              <w:numPr>
                <w:ilvl w:val="0"/>
                <w:numId w:val="68"/>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они были вручены лично; или</w:t>
            </w:r>
          </w:p>
          <w:p w14:paraId="4BCD5DA4" w14:textId="77777777" w:rsidR="009C3C71" w:rsidRPr="00B72EB1" w:rsidRDefault="009C3C71" w:rsidP="00004684">
            <w:pPr>
              <w:pStyle w:val="af5"/>
              <w:numPr>
                <w:ilvl w:val="0"/>
                <w:numId w:val="68"/>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в случае доставки посредством срочной курьерской службы с предоплатой конверта, содержащего уведомление или другой документ, такой конверт был доставлен курьером при условии указания правильного адреса.</w:t>
            </w:r>
          </w:p>
        </w:tc>
        <w:tc>
          <w:tcPr>
            <w:tcW w:w="5103" w:type="dxa"/>
          </w:tcPr>
          <w:p w14:paraId="208E428F"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In proving service or delivery of a notice or other document, it will be sufficient to prove that the other Party has acknowledged the notice or other document and/or:</w:t>
            </w:r>
          </w:p>
          <w:p w14:paraId="0C9C2398" w14:textId="77777777" w:rsidR="009C3C71" w:rsidRPr="00B72EB1" w:rsidRDefault="009C3C71" w:rsidP="00004684">
            <w:pPr>
              <w:pStyle w:val="af5"/>
              <w:numPr>
                <w:ilvl w:val="0"/>
                <w:numId w:val="67"/>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that delivery by hand was made; or</w:t>
            </w:r>
          </w:p>
          <w:p w14:paraId="5D0E482C" w14:textId="77777777" w:rsidR="009C3C71" w:rsidRPr="00B72EB1" w:rsidRDefault="009C3C71" w:rsidP="00004684">
            <w:pPr>
              <w:pStyle w:val="af5"/>
              <w:numPr>
                <w:ilvl w:val="0"/>
                <w:numId w:val="67"/>
              </w:numPr>
              <w:spacing w:after="120"/>
              <w:ind w:left="714" w:hanging="357"/>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in the case of delivery by express prepaid courier, that the envelope containing the notice or other document was properly addressed and delivered by express prepaid courier.</w:t>
            </w:r>
          </w:p>
        </w:tc>
      </w:tr>
      <w:tr w:rsidR="009C3C71" w:rsidRPr="009C3C71" w14:paraId="52A5E1B7" w14:textId="77777777" w:rsidTr="009C3C71">
        <w:tc>
          <w:tcPr>
            <w:tcW w:w="5104" w:type="dxa"/>
          </w:tcPr>
          <w:p w14:paraId="28FC12D5" w14:textId="77777777" w:rsidR="009C3C71" w:rsidRPr="00505FD0"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E20DD9">
              <w:rPr>
                <w:rFonts w:eastAsia="Times New Roman" w:cstheme="minorHAnsi"/>
                <w:iCs/>
                <w:color w:val="000000"/>
                <w:sz w:val="24"/>
                <w:szCs w:val="24"/>
                <w:lang w:val="ru-RU"/>
              </w:rPr>
              <w:t xml:space="preserve">Сторона может уведомить другую сторону об изменении своего имени, адреса или иных контактных данных для целей настоящего пункта. </w:t>
            </w:r>
            <w:r w:rsidRPr="00505FD0">
              <w:rPr>
                <w:rFonts w:eastAsia="Times New Roman" w:cstheme="minorHAnsi"/>
                <w:iCs/>
                <w:color w:val="000000"/>
                <w:sz w:val="24"/>
                <w:szCs w:val="24"/>
                <w:lang w:val="ru-RU"/>
              </w:rPr>
              <w:t xml:space="preserve">Такое уведомление вступает в силу с даты, </w:t>
            </w:r>
            <w:r w:rsidRPr="00395EC3">
              <w:rPr>
                <w:rFonts w:eastAsia="Times New Roman" w:cstheme="minorHAnsi"/>
                <w:iCs/>
                <w:color w:val="000000"/>
                <w:sz w:val="24"/>
                <w:szCs w:val="24"/>
                <w:lang w:val="ru-RU"/>
              </w:rPr>
              <w:t>приходящейся на 3 (третий) Банковский День</w:t>
            </w:r>
            <w:r w:rsidRPr="00505FD0">
              <w:rPr>
                <w:rFonts w:eastAsia="Times New Roman" w:cstheme="minorHAnsi"/>
                <w:iCs/>
                <w:color w:val="000000"/>
                <w:sz w:val="24"/>
                <w:szCs w:val="24"/>
                <w:lang w:val="ru-RU"/>
              </w:rPr>
              <w:t xml:space="preserve"> с даты, когда такое уведомление считается врученным или доставленным в соответствии с настоящим пунктом, или с такой более поздней даты, которая может быть указана в уведомлении.</w:t>
            </w:r>
          </w:p>
        </w:tc>
        <w:tc>
          <w:tcPr>
            <w:tcW w:w="5103" w:type="dxa"/>
          </w:tcPr>
          <w:p w14:paraId="696B40E8"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A Party may notify the other Party of a change to its name, address or relevant contact for the purposes of this </w:t>
            </w:r>
            <w:r>
              <w:rPr>
                <w:rFonts w:eastAsia="Times New Roman" w:cstheme="minorHAnsi"/>
                <w:iCs/>
                <w:color w:val="000000"/>
                <w:sz w:val="24"/>
                <w:szCs w:val="24"/>
              </w:rPr>
              <w:t>Clause</w:t>
            </w:r>
            <w:r w:rsidRPr="00B72EB1">
              <w:rPr>
                <w:rFonts w:eastAsia="Times New Roman" w:cstheme="minorHAnsi"/>
                <w:iCs/>
                <w:color w:val="000000"/>
                <w:sz w:val="24"/>
                <w:szCs w:val="24"/>
              </w:rPr>
              <w:t xml:space="preserve">. Such notice will be effective on the date falling 3 (three) Business Days after the date on which such notice is deemed to have been served or delivered in accordance with this </w:t>
            </w:r>
            <w:r>
              <w:rPr>
                <w:rFonts w:eastAsia="Times New Roman" w:cstheme="minorHAnsi"/>
                <w:iCs/>
                <w:color w:val="000000"/>
                <w:sz w:val="24"/>
                <w:szCs w:val="24"/>
              </w:rPr>
              <w:t>Clause</w:t>
            </w:r>
            <w:r w:rsidRPr="00B72EB1">
              <w:rPr>
                <w:rFonts w:eastAsia="Times New Roman" w:cstheme="minorHAnsi"/>
                <w:iCs/>
                <w:color w:val="000000"/>
                <w:sz w:val="24"/>
                <w:szCs w:val="24"/>
              </w:rPr>
              <w:t xml:space="preserve"> or such later date as may be specified in the notice.</w:t>
            </w:r>
          </w:p>
        </w:tc>
      </w:tr>
      <w:tr w:rsidR="009C3C71" w:rsidRPr="00B72EB1" w14:paraId="2ECED3F1" w14:textId="77777777" w:rsidTr="009C3C71">
        <w:tc>
          <w:tcPr>
            <w:tcW w:w="5104" w:type="dxa"/>
          </w:tcPr>
          <w:p w14:paraId="40D116BA" w14:textId="77777777" w:rsidR="009C3C71" w:rsidRPr="00B72EB1" w:rsidRDefault="009C3C71" w:rsidP="00004684">
            <w:pPr>
              <w:pStyle w:val="afa"/>
              <w:numPr>
                <w:ilvl w:val="1"/>
                <w:numId w:val="29"/>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Оформление</w:t>
            </w:r>
          </w:p>
        </w:tc>
        <w:tc>
          <w:tcPr>
            <w:tcW w:w="5103" w:type="dxa"/>
          </w:tcPr>
          <w:p w14:paraId="3061B0F7" w14:textId="77777777" w:rsidR="009C3C71" w:rsidRPr="00B72EB1" w:rsidRDefault="009C3C71" w:rsidP="00004684">
            <w:pPr>
              <w:pStyle w:val="afa"/>
              <w:numPr>
                <w:ilvl w:val="1"/>
                <w:numId w:val="34"/>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Execution</w:t>
            </w:r>
          </w:p>
        </w:tc>
      </w:tr>
      <w:tr w:rsidR="009C3C71" w:rsidRPr="009C3C71" w14:paraId="307DF0B0" w14:textId="77777777" w:rsidTr="009C3C71">
        <w:tc>
          <w:tcPr>
            <w:tcW w:w="5104" w:type="dxa"/>
          </w:tcPr>
          <w:p w14:paraId="4FA580B8" w14:textId="77777777" w:rsidR="009C3C71" w:rsidRPr="00505FD0"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E20DD9">
              <w:rPr>
                <w:rFonts w:eastAsia="Times New Roman" w:cstheme="minorHAnsi"/>
                <w:iCs/>
                <w:color w:val="000000"/>
                <w:sz w:val="24"/>
                <w:szCs w:val="24"/>
                <w:lang w:val="ru-RU"/>
              </w:rPr>
              <w:t xml:space="preserve">В целях облегчения оформления настоящий Опцион может быть оформлен в любом количестве экземпляров, каждый из которых при составлении и оформлении считается оригиналом, при этом все экземпляры вместе составляют один и тот же документ. </w:t>
            </w:r>
            <w:r w:rsidRPr="00505FD0">
              <w:rPr>
                <w:rFonts w:eastAsia="Times New Roman" w:cstheme="minorHAnsi"/>
                <w:iCs/>
                <w:color w:val="000000"/>
                <w:sz w:val="24"/>
                <w:szCs w:val="24"/>
                <w:lang w:val="ru-RU"/>
              </w:rPr>
              <w:t xml:space="preserve">Не обязательно, чтобы подпись каждой из Сторон или </w:t>
            </w:r>
            <w:r>
              <w:rPr>
                <w:rFonts w:eastAsia="Times New Roman" w:cstheme="minorHAnsi"/>
                <w:iCs/>
                <w:color w:val="000000"/>
                <w:sz w:val="24"/>
                <w:szCs w:val="24"/>
                <w:lang w:val="ru-RU"/>
              </w:rPr>
              <w:t xml:space="preserve">подписи </w:t>
            </w:r>
            <w:r w:rsidRPr="00505FD0">
              <w:rPr>
                <w:rFonts w:eastAsia="Times New Roman" w:cstheme="minorHAnsi"/>
                <w:iCs/>
                <w:color w:val="000000"/>
                <w:sz w:val="24"/>
                <w:szCs w:val="24"/>
                <w:lang w:val="ru-RU"/>
              </w:rPr>
              <w:t>от имени</w:t>
            </w:r>
            <w:r>
              <w:rPr>
                <w:rFonts w:eastAsia="Times New Roman" w:cstheme="minorHAnsi"/>
                <w:iCs/>
                <w:color w:val="000000"/>
                <w:sz w:val="24"/>
                <w:szCs w:val="24"/>
                <w:lang w:val="ru-RU"/>
              </w:rPr>
              <w:t xml:space="preserve"> Сторон</w:t>
            </w:r>
            <w:r w:rsidRPr="00505FD0">
              <w:rPr>
                <w:rFonts w:eastAsia="Times New Roman" w:cstheme="minorHAnsi"/>
                <w:iCs/>
                <w:color w:val="000000"/>
                <w:sz w:val="24"/>
                <w:szCs w:val="24"/>
                <w:lang w:val="ru-RU"/>
              </w:rPr>
              <w:t xml:space="preserve"> присутствовали на каждом экземпляре, но достаточно, чтобы подпись каждой из Сторон или </w:t>
            </w:r>
            <w:r>
              <w:rPr>
                <w:rFonts w:eastAsia="Times New Roman" w:cstheme="minorHAnsi"/>
                <w:iCs/>
                <w:color w:val="000000"/>
                <w:sz w:val="24"/>
                <w:szCs w:val="24"/>
                <w:lang w:val="ru-RU"/>
              </w:rPr>
              <w:t xml:space="preserve">подписи </w:t>
            </w:r>
            <w:r w:rsidRPr="00505FD0">
              <w:rPr>
                <w:rFonts w:eastAsia="Times New Roman" w:cstheme="minorHAnsi"/>
                <w:iCs/>
                <w:color w:val="000000"/>
                <w:sz w:val="24"/>
                <w:szCs w:val="24"/>
                <w:lang w:val="ru-RU"/>
              </w:rPr>
              <w:t>от имени</w:t>
            </w:r>
            <w:r>
              <w:rPr>
                <w:rFonts w:eastAsia="Times New Roman" w:cstheme="minorHAnsi"/>
                <w:iCs/>
                <w:color w:val="000000"/>
                <w:sz w:val="24"/>
                <w:szCs w:val="24"/>
                <w:lang w:val="ru-RU"/>
              </w:rPr>
              <w:t xml:space="preserve"> каждой из Сторон</w:t>
            </w:r>
            <w:r w:rsidRPr="00505FD0">
              <w:rPr>
                <w:rFonts w:eastAsia="Times New Roman" w:cstheme="minorHAnsi"/>
                <w:iCs/>
                <w:color w:val="000000"/>
                <w:sz w:val="24"/>
                <w:szCs w:val="24"/>
                <w:lang w:val="ru-RU"/>
              </w:rPr>
              <w:t xml:space="preserve"> присутствовал</w:t>
            </w:r>
            <w:r>
              <w:rPr>
                <w:rFonts w:eastAsia="Times New Roman" w:cstheme="minorHAnsi"/>
                <w:iCs/>
                <w:color w:val="000000"/>
                <w:sz w:val="24"/>
                <w:szCs w:val="24"/>
                <w:lang w:val="ru-RU"/>
              </w:rPr>
              <w:t>и</w:t>
            </w:r>
            <w:r w:rsidRPr="00505FD0">
              <w:rPr>
                <w:rFonts w:eastAsia="Times New Roman" w:cstheme="minorHAnsi"/>
                <w:iCs/>
                <w:color w:val="000000"/>
                <w:sz w:val="24"/>
                <w:szCs w:val="24"/>
                <w:lang w:val="ru-RU"/>
              </w:rPr>
              <w:t xml:space="preserve"> на одном или нескольких экземплярах.</w:t>
            </w:r>
          </w:p>
        </w:tc>
        <w:tc>
          <w:tcPr>
            <w:tcW w:w="5103" w:type="dxa"/>
          </w:tcPr>
          <w:p w14:paraId="1B47E737"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To facilitate execution, this</w:t>
            </w:r>
            <w:r w:rsidRPr="00395EC3">
              <w:rPr>
                <w:rFonts w:eastAsia="Times New Roman" w:cstheme="minorHAnsi"/>
                <w:iCs/>
                <w:color w:val="000000"/>
                <w:sz w:val="24"/>
                <w:szCs w:val="24"/>
              </w:rPr>
              <w:t xml:space="preserve"> </w:t>
            </w:r>
            <w:r w:rsidRPr="00B72EB1">
              <w:rPr>
                <w:rFonts w:eastAsia="Times New Roman" w:cstheme="minorHAnsi"/>
                <w:iCs/>
                <w:color w:val="000000"/>
                <w:sz w:val="24"/>
                <w:szCs w:val="24"/>
              </w:rPr>
              <w:t>Optio</w:t>
            </w:r>
            <w:r>
              <w:rPr>
                <w:rFonts w:eastAsia="Times New Roman" w:cstheme="minorHAnsi"/>
                <w:iCs/>
                <w:color w:val="000000"/>
                <w:sz w:val="24"/>
                <w:szCs w:val="24"/>
              </w:rPr>
              <w:t>n</w:t>
            </w:r>
            <w:r w:rsidRPr="00B72EB1">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395EC3">
              <w:rPr>
                <w:rFonts w:eastAsia="Times New Roman" w:cstheme="minorHAnsi"/>
                <w:bCs/>
                <w:iCs/>
                <w:color w:val="000000"/>
                <w:sz w:val="24"/>
                <w:szCs w:val="24"/>
              </w:rPr>
              <w:t xml:space="preserve"> </w:t>
            </w:r>
            <w:r w:rsidRPr="00B72EB1">
              <w:rPr>
                <w:rFonts w:eastAsia="Times New Roman" w:cstheme="minorHAnsi"/>
                <w:iCs/>
                <w:color w:val="000000"/>
                <w:sz w:val="24"/>
                <w:szCs w:val="24"/>
              </w:rPr>
              <w:t>may be executed in any number of counterparts each of which when executed and delivered is an original, but all the counterparts together constitute the same document.  It shall not be necessary that the signature of, or on behalf of, each Party appears on each counterpart, but it shall be sufficient that the signature of, or on behalf of, each Party appears on one or more of the counterparts.</w:t>
            </w:r>
          </w:p>
        </w:tc>
      </w:tr>
      <w:tr w:rsidR="009C3C71" w:rsidRPr="009C3C71" w14:paraId="47C988A2" w14:textId="77777777" w:rsidTr="009C3C71">
        <w:tc>
          <w:tcPr>
            <w:tcW w:w="5104" w:type="dxa"/>
          </w:tcPr>
          <w:p w14:paraId="6A876341" w14:textId="77777777" w:rsidR="009C3C71" w:rsidRPr="00151AD3" w:rsidRDefault="009C3C71" w:rsidP="00004684">
            <w:pPr>
              <w:pStyle w:val="afa"/>
              <w:numPr>
                <w:ilvl w:val="2"/>
                <w:numId w:val="29"/>
              </w:numPr>
              <w:tabs>
                <w:tab w:val="clear" w:pos="0"/>
              </w:tabs>
              <w:spacing w:after="120"/>
              <w:jc w:val="both"/>
              <w:rPr>
                <w:rFonts w:eastAsia="Times New Roman" w:cstheme="minorHAnsi"/>
                <w:iCs/>
                <w:color w:val="000000"/>
                <w:sz w:val="24"/>
                <w:szCs w:val="24"/>
                <w:lang w:val="ru-RU"/>
              </w:rPr>
            </w:pPr>
            <w:r w:rsidRPr="00151AD3">
              <w:rPr>
                <w:rFonts w:eastAsia="Times New Roman" w:cstheme="minorHAnsi"/>
                <w:iCs/>
                <w:color w:val="000000"/>
                <w:sz w:val="24"/>
                <w:szCs w:val="24"/>
                <w:lang w:val="ru-RU"/>
              </w:rPr>
              <w:t>В целях облегчения оформления настоящий Опцион может быть составлен посредством факсимильной связи, и экземпляр настоящего Опциона, содержащий факсимильную подпись Стороны, который был передан посредством факсимильной связи другой Стороне по ее факс-номеру, указанному в пункте 7.1</w:t>
            </w:r>
            <w:r>
              <w:rPr>
                <w:rFonts w:eastAsia="Times New Roman" w:cstheme="minorHAnsi"/>
                <w:iCs/>
                <w:color w:val="000000"/>
                <w:sz w:val="24"/>
                <w:szCs w:val="24"/>
                <w:lang w:val="ru-RU"/>
              </w:rPr>
              <w:t>5</w:t>
            </w:r>
            <w:r w:rsidRPr="00151AD3">
              <w:rPr>
                <w:rFonts w:eastAsia="Times New Roman" w:cstheme="minorHAnsi"/>
                <w:iCs/>
                <w:color w:val="000000"/>
                <w:sz w:val="24"/>
                <w:szCs w:val="24"/>
                <w:lang w:val="ru-RU"/>
              </w:rPr>
              <w:t>.1, или по другому факс-номеру</w:t>
            </w:r>
            <w:r>
              <w:rPr>
                <w:rFonts w:eastAsia="Times New Roman" w:cstheme="minorHAnsi"/>
                <w:iCs/>
                <w:color w:val="000000"/>
                <w:sz w:val="24"/>
                <w:szCs w:val="24"/>
                <w:lang w:val="ru-RU"/>
              </w:rPr>
              <w:t xml:space="preserve">, предоставленному </w:t>
            </w:r>
            <w:r w:rsidRPr="00395EC3">
              <w:rPr>
                <w:rFonts w:eastAsia="Times New Roman" w:cstheme="minorHAnsi"/>
                <w:iCs/>
                <w:color w:val="000000"/>
                <w:sz w:val="24"/>
                <w:szCs w:val="24"/>
                <w:lang w:val="ru-RU"/>
              </w:rPr>
              <w:t>по запросу другой Стороны</w:t>
            </w:r>
            <w:r w:rsidRPr="00D64F5D">
              <w:rPr>
                <w:rFonts w:eastAsia="Times New Roman" w:cstheme="minorHAnsi"/>
                <w:iCs/>
                <w:color w:val="000000"/>
                <w:sz w:val="24"/>
                <w:szCs w:val="24"/>
                <w:lang w:val="ru-RU"/>
              </w:rPr>
              <w:t>, считаетс</w:t>
            </w:r>
            <w:r w:rsidRPr="00151AD3">
              <w:rPr>
                <w:rFonts w:eastAsia="Times New Roman" w:cstheme="minorHAnsi"/>
                <w:iCs/>
                <w:color w:val="000000"/>
                <w:sz w:val="24"/>
                <w:szCs w:val="24"/>
                <w:lang w:val="ru-RU"/>
              </w:rPr>
              <w:t>я экземпляром настоящего Опциона.</w:t>
            </w:r>
          </w:p>
        </w:tc>
        <w:tc>
          <w:tcPr>
            <w:tcW w:w="5103" w:type="dxa"/>
          </w:tcPr>
          <w:p w14:paraId="66F7B437" w14:textId="77777777" w:rsidR="009C3C71" w:rsidRPr="00B72EB1" w:rsidRDefault="009C3C71" w:rsidP="00004684">
            <w:pPr>
              <w:pStyle w:val="afa"/>
              <w:numPr>
                <w:ilvl w:val="2"/>
                <w:numId w:val="34"/>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To facilitate execution, this Option </w:t>
            </w:r>
            <w:r>
              <w:rPr>
                <w:rFonts w:eastAsia="Times New Roman" w:cstheme="minorHAnsi"/>
                <w:bCs/>
                <w:iCs/>
                <w:color w:val="000000"/>
                <w:sz w:val="24"/>
                <w:szCs w:val="24"/>
              </w:rPr>
              <w:t xml:space="preserve">Agreement </w:t>
            </w:r>
            <w:r w:rsidRPr="00B72EB1">
              <w:rPr>
                <w:rFonts w:eastAsia="Times New Roman" w:cstheme="minorHAnsi"/>
                <w:iCs/>
                <w:color w:val="000000"/>
                <w:sz w:val="24"/>
                <w:szCs w:val="24"/>
              </w:rPr>
              <w:t>may be executed through the use of facsimile transmission, and a counterpart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that contains the facsimile signature of a Party, which counterpart has been transmitted by facsimile transmission to the other Party at its facsimile number set out in </w:t>
            </w:r>
            <w:r>
              <w:rPr>
                <w:rFonts w:eastAsia="Times New Roman" w:cstheme="minorHAnsi"/>
                <w:iCs/>
                <w:color w:val="000000"/>
                <w:sz w:val="24"/>
                <w:szCs w:val="24"/>
              </w:rPr>
              <w:t>Clause</w:t>
            </w:r>
            <w:r w:rsidRPr="00B72EB1">
              <w:rPr>
                <w:rFonts w:eastAsia="Times New Roman" w:cstheme="minorHAnsi"/>
                <w:iCs/>
                <w:color w:val="000000"/>
                <w:sz w:val="24"/>
                <w:szCs w:val="24"/>
              </w:rPr>
              <w:t xml:space="preserve"> 7.1</w:t>
            </w:r>
            <w:r w:rsidRPr="00BD4FD3">
              <w:rPr>
                <w:rFonts w:eastAsia="Times New Roman" w:cstheme="minorHAnsi"/>
                <w:iCs/>
                <w:color w:val="000000"/>
                <w:sz w:val="24"/>
                <w:szCs w:val="24"/>
              </w:rPr>
              <w:t>5</w:t>
            </w:r>
            <w:r w:rsidRPr="00B72EB1">
              <w:rPr>
                <w:rFonts w:eastAsia="Times New Roman" w:cstheme="minorHAnsi"/>
                <w:iCs/>
                <w:color w:val="000000"/>
                <w:sz w:val="24"/>
                <w:szCs w:val="24"/>
              </w:rPr>
              <w:t>.1 or at such other facsimile number as the other Party shall request, shall constitute an executed counterpart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w:t>
            </w:r>
          </w:p>
        </w:tc>
      </w:tr>
      <w:tr w:rsidR="009C3C71" w:rsidRPr="009C3C71" w14:paraId="3FE84960" w14:textId="77777777" w:rsidTr="009C3C71">
        <w:tc>
          <w:tcPr>
            <w:tcW w:w="5104" w:type="dxa"/>
          </w:tcPr>
          <w:p w14:paraId="198B82D9" w14:textId="77777777" w:rsidR="009C3C71" w:rsidRPr="00B72EB1" w:rsidRDefault="009C3C71" w:rsidP="009C3C71">
            <w:pPr>
              <w:tabs>
                <w:tab w:val="num" w:pos="568"/>
              </w:tabs>
              <w:spacing w:after="120"/>
              <w:jc w:val="both"/>
              <w:rPr>
                <w:rFonts w:eastAsia="Times New Roman" w:cstheme="minorHAnsi"/>
                <w:iCs/>
                <w:color w:val="000000"/>
                <w:sz w:val="24"/>
                <w:szCs w:val="24"/>
              </w:rPr>
            </w:pPr>
            <w:r w:rsidRPr="00B72EB1">
              <w:rPr>
                <w:rFonts w:eastAsia="Times New Roman" w:cstheme="minorHAnsi"/>
                <w:b/>
                <w:bCs/>
                <w:color w:val="000000"/>
                <w:sz w:val="24"/>
                <w:szCs w:val="24"/>
              </w:rPr>
              <w:t xml:space="preserve">В ПОДТВЕРЖДЕНИЕ ВЫШЕИЗЛОЖЕННОГО </w:t>
            </w:r>
            <w:r w:rsidRPr="00B72EB1">
              <w:rPr>
                <w:rFonts w:eastAsia="Times New Roman" w:cstheme="minorHAnsi"/>
                <w:color w:val="000000"/>
                <w:sz w:val="24"/>
                <w:szCs w:val="24"/>
              </w:rPr>
              <w:t xml:space="preserve">Стороны </w:t>
            </w:r>
            <w:r>
              <w:rPr>
                <w:rFonts w:eastAsia="Times New Roman" w:cstheme="minorHAnsi"/>
                <w:color w:val="000000"/>
                <w:sz w:val="24"/>
                <w:szCs w:val="24"/>
              </w:rPr>
              <w:t>составили</w:t>
            </w:r>
            <w:r w:rsidRPr="00B72EB1">
              <w:rPr>
                <w:rFonts w:eastAsia="Times New Roman" w:cstheme="minorHAnsi"/>
                <w:color w:val="000000"/>
                <w:sz w:val="24"/>
                <w:szCs w:val="24"/>
              </w:rPr>
              <w:t xml:space="preserve"> и подписа</w:t>
            </w:r>
            <w:r>
              <w:rPr>
                <w:rFonts w:eastAsia="Times New Roman" w:cstheme="minorHAnsi"/>
                <w:color w:val="000000"/>
                <w:sz w:val="24"/>
                <w:szCs w:val="24"/>
              </w:rPr>
              <w:t>ли</w:t>
            </w:r>
            <w:r w:rsidRPr="00B72EB1">
              <w:rPr>
                <w:rFonts w:eastAsia="Times New Roman" w:cstheme="minorHAnsi"/>
                <w:color w:val="000000"/>
                <w:sz w:val="24"/>
                <w:szCs w:val="24"/>
              </w:rPr>
              <w:t xml:space="preserve"> настоящий Опцион в вышеуказанные день и год.</w:t>
            </w:r>
          </w:p>
        </w:tc>
        <w:tc>
          <w:tcPr>
            <w:tcW w:w="5103" w:type="dxa"/>
          </w:tcPr>
          <w:p w14:paraId="18278A10" w14:textId="77777777" w:rsidR="009C3C71" w:rsidRPr="00B72EB1" w:rsidRDefault="009C3C71" w:rsidP="009C3C71">
            <w:pPr>
              <w:spacing w:after="120"/>
              <w:jc w:val="both"/>
              <w:rPr>
                <w:rFonts w:eastAsia="Times New Roman" w:cstheme="minorHAnsi"/>
                <w:color w:val="000000"/>
                <w:sz w:val="24"/>
                <w:szCs w:val="24"/>
                <w:lang w:val="en-US"/>
              </w:rPr>
            </w:pPr>
            <w:r w:rsidRPr="00B72EB1">
              <w:rPr>
                <w:rFonts w:eastAsia="Times New Roman" w:cstheme="minorHAnsi"/>
                <w:b/>
                <w:color w:val="000000"/>
                <w:sz w:val="24"/>
                <w:szCs w:val="24"/>
                <w:lang w:val="en-US"/>
              </w:rPr>
              <w:t>IN WITNESS WHEREOF</w:t>
            </w:r>
            <w:r w:rsidRPr="00B72EB1">
              <w:rPr>
                <w:rFonts w:eastAsia="Times New Roman" w:cstheme="minorHAnsi"/>
                <w:color w:val="000000"/>
                <w:sz w:val="24"/>
                <w:szCs w:val="24"/>
                <w:lang w:val="en-US"/>
              </w:rPr>
              <w:t xml:space="preserve"> the Parties have caused this Option</w:t>
            </w:r>
            <w:r>
              <w:rPr>
                <w:rFonts w:eastAsia="Times New Roman" w:cstheme="minorHAnsi"/>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color w:val="000000"/>
                <w:sz w:val="24"/>
                <w:szCs w:val="24"/>
                <w:lang w:val="en-US"/>
              </w:rPr>
              <w:t xml:space="preserve"> to be executed and delivered on the date and year first above written.</w:t>
            </w:r>
          </w:p>
        </w:tc>
      </w:tr>
      <w:tr w:rsidR="009C3C71" w:rsidRPr="00B72EB1" w14:paraId="60CBDE05" w14:textId="77777777" w:rsidTr="009C3C71">
        <w:tc>
          <w:tcPr>
            <w:tcW w:w="10207" w:type="dxa"/>
            <w:gridSpan w:val="2"/>
          </w:tcPr>
          <w:p w14:paraId="4D53BF3E" w14:textId="77777777" w:rsidR="009C3C71" w:rsidRPr="00B72EB1" w:rsidRDefault="009C3C71" w:rsidP="009C3C71">
            <w:pPr>
              <w:tabs>
                <w:tab w:val="left" w:pos="-720"/>
              </w:tabs>
              <w:suppressAutoHyphens/>
              <w:spacing w:after="120"/>
              <w:jc w:val="center"/>
              <w:rPr>
                <w:rFonts w:cstheme="minorHAnsi"/>
                <w:bCs/>
                <w:sz w:val="24"/>
                <w:szCs w:val="24"/>
                <w:lang w:val="en-US"/>
              </w:rPr>
            </w:pPr>
          </w:p>
          <w:p w14:paraId="20DC7F6C" w14:textId="77777777" w:rsidR="009C3C71" w:rsidRPr="00B72EB1" w:rsidRDefault="009C3C71" w:rsidP="009C3C71">
            <w:pPr>
              <w:tabs>
                <w:tab w:val="left" w:pos="-720"/>
              </w:tabs>
              <w:suppressAutoHyphens/>
              <w:spacing w:after="120"/>
              <w:jc w:val="center"/>
              <w:rPr>
                <w:rFonts w:cstheme="minorHAnsi"/>
                <w:b/>
                <w:bCs/>
                <w:sz w:val="24"/>
                <w:szCs w:val="24"/>
                <w:lang w:val="en-US"/>
              </w:rPr>
            </w:pPr>
            <w:r w:rsidRPr="00B72EB1">
              <w:rPr>
                <w:rFonts w:cstheme="minorHAnsi"/>
                <w:b/>
                <w:bCs/>
                <w:sz w:val="24"/>
                <w:szCs w:val="24"/>
                <w:lang w:val="en-US"/>
              </w:rPr>
              <w:t>[The remainder of this page is intentionally left blank]</w:t>
            </w:r>
          </w:p>
          <w:p w14:paraId="46111A2A" w14:textId="77777777" w:rsidR="009C3C71" w:rsidRPr="00B72EB1" w:rsidRDefault="009C3C71" w:rsidP="009C3C71">
            <w:pPr>
              <w:tabs>
                <w:tab w:val="left" w:pos="-720"/>
              </w:tabs>
              <w:suppressAutoHyphens/>
              <w:spacing w:after="120"/>
              <w:jc w:val="center"/>
              <w:rPr>
                <w:rFonts w:cstheme="minorHAnsi"/>
                <w:b/>
                <w:bCs/>
                <w:sz w:val="24"/>
                <w:szCs w:val="24"/>
                <w:lang w:val="en-US"/>
              </w:rPr>
            </w:pPr>
          </w:p>
          <w:p w14:paraId="1925A57C" w14:textId="77777777" w:rsidR="009C3C71" w:rsidRPr="00B72EB1" w:rsidRDefault="009C3C71" w:rsidP="009C3C71">
            <w:pPr>
              <w:tabs>
                <w:tab w:val="left" w:pos="-720"/>
              </w:tabs>
              <w:suppressAutoHyphens/>
              <w:spacing w:after="120"/>
              <w:jc w:val="center"/>
              <w:rPr>
                <w:rFonts w:cstheme="minorHAnsi"/>
                <w:b/>
                <w:bCs/>
                <w:sz w:val="24"/>
                <w:szCs w:val="24"/>
                <w:lang w:val="en-US"/>
              </w:rPr>
            </w:pPr>
          </w:p>
          <w:p w14:paraId="544A52EC" w14:textId="77777777" w:rsidR="009C3C71" w:rsidRPr="00151AD3" w:rsidRDefault="009C3C71" w:rsidP="009C3C71">
            <w:pPr>
              <w:tabs>
                <w:tab w:val="left" w:pos="-720"/>
              </w:tabs>
              <w:suppressAutoHyphens/>
              <w:spacing w:after="120"/>
              <w:jc w:val="center"/>
              <w:rPr>
                <w:rFonts w:cstheme="minorHAnsi"/>
                <w:b/>
                <w:sz w:val="24"/>
                <w:szCs w:val="24"/>
              </w:rPr>
            </w:pPr>
            <w:r w:rsidRPr="00B72EB1">
              <w:rPr>
                <w:rFonts w:cstheme="minorHAnsi"/>
                <w:b/>
                <w:sz w:val="24"/>
                <w:szCs w:val="24"/>
              </w:rPr>
              <w:t>[Остальная часть этой страницы намеренно оставлена пустой]</w:t>
            </w:r>
          </w:p>
          <w:p w14:paraId="425C0F83" w14:textId="77777777" w:rsidR="009C3C71" w:rsidRPr="00B72EB1" w:rsidRDefault="009C3C71" w:rsidP="009C3C71">
            <w:pPr>
              <w:tabs>
                <w:tab w:val="left" w:pos="-720"/>
              </w:tabs>
              <w:suppressAutoHyphens/>
              <w:spacing w:after="120"/>
              <w:jc w:val="both"/>
              <w:rPr>
                <w:rFonts w:cstheme="minorHAnsi"/>
                <w:bCs/>
                <w:sz w:val="24"/>
                <w:szCs w:val="24"/>
              </w:rPr>
            </w:pPr>
          </w:p>
        </w:tc>
      </w:tr>
    </w:tbl>
    <w:p w14:paraId="08113FF5" w14:textId="77777777" w:rsidR="009C3C71" w:rsidRDefault="009C3C71" w:rsidP="009C3C71">
      <w:pPr>
        <w:spacing w:after="120" w:line="240" w:lineRule="auto"/>
        <w:jc w:val="both"/>
        <w:rPr>
          <w:rFonts w:cstheme="minorHAnsi"/>
          <w:sz w:val="24"/>
          <w:szCs w:val="24"/>
        </w:rPr>
      </w:pPr>
      <w:r>
        <w:rPr>
          <w:rFonts w:cstheme="minorHAnsi"/>
          <w:sz w:val="24"/>
          <w:szCs w:val="24"/>
        </w:rPr>
        <w:br w:type="page"/>
      </w:r>
    </w:p>
    <w:tbl>
      <w:tblPr>
        <w:tblStyle w:val="a8"/>
        <w:tblW w:w="0" w:type="auto"/>
        <w:tblLook w:val="04A0" w:firstRow="1" w:lastRow="0" w:firstColumn="1" w:lastColumn="0" w:noHBand="0" w:noVBand="1"/>
      </w:tblPr>
      <w:tblGrid>
        <w:gridCol w:w="4672"/>
        <w:gridCol w:w="4672"/>
      </w:tblGrid>
      <w:tr w:rsidR="009C3C71" w:rsidRPr="00B72EB1" w14:paraId="5CE7FAB1" w14:textId="77777777" w:rsidTr="009C3C71">
        <w:trPr>
          <w:trHeight w:val="839"/>
        </w:trPr>
        <w:tc>
          <w:tcPr>
            <w:tcW w:w="4672" w:type="dxa"/>
          </w:tcPr>
          <w:p w14:paraId="18CF6130" w14:textId="77777777" w:rsidR="009C3C71" w:rsidRPr="00B72EB1" w:rsidRDefault="009C3C71" w:rsidP="009C3C71">
            <w:pPr>
              <w:spacing w:after="120"/>
              <w:jc w:val="center"/>
              <w:rPr>
                <w:rFonts w:cstheme="minorHAnsi"/>
                <w:sz w:val="24"/>
                <w:szCs w:val="24"/>
                <w:lang w:val="en-US"/>
              </w:rPr>
            </w:pPr>
            <w:r w:rsidRPr="00B72EB1">
              <w:rPr>
                <w:rFonts w:cstheme="minorHAnsi"/>
                <w:b/>
                <w:bCs/>
                <w:sz w:val="24"/>
                <w:szCs w:val="24"/>
              </w:rPr>
              <w:t>ПРИЛОЖЕНИЕ</w:t>
            </w:r>
            <w:r w:rsidRPr="00B72EB1">
              <w:rPr>
                <w:rFonts w:cstheme="minorHAnsi"/>
                <w:b/>
                <w:bCs/>
                <w:sz w:val="24"/>
                <w:szCs w:val="24"/>
                <w:lang w:val="en-US"/>
              </w:rPr>
              <w:t xml:space="preserve"> “A”</w:t>
            </w:r>
          </w:p>
        </w:tc>
        <w:tc>
          <w:tcPr>
            <w:tcW w:w="4673" w:type="dxa"/>
          </w:tcPr>
          <w:p w14:paraId="66D03757" w14:textId="77777777" w:rsidR="009C3C71" w:rsidRPr="00B72EB1" w:rsidRDefault="009C3C71" w:rsidP="009C3C71">
            <w:pPr>
              <w:spacing w:after="120"/>
              <w:jc w:val="center"/>
              <w:rPr>
                <w:rFonts w:cstheme="minorHAnsi"/>
                <w:b/>
                <w:bCs/>
                <w:sz w:val="24"/>
                <w:szCs w:val="24"/>
                <w:lang w:val="en-US"/>
              </w:rPr>
            </w:pPr>
            <w:r w:rsidRPr="00B72EB1">
              <w:rPr>
                <w:rFonts w:cstheme="minorHAnsi"/>
                <w:b/>
                <w:bCs/>
                <w:sz w:val="24"/>
                <w:szCs w:val="24"/>
                <w:lang w:val="en-US"/>
              </w:rPr>
              <w:t>APPENDIX “A”</w:t>
            </w:r>
          </w:p>
        </w:tc>
      </w:tr>
      <w:tr w:rsidR="009C3C71" w:rsidRPr="00B72EB1" w14:paraId="57D5C045" w14:textId="77777777" w:rsidTr="009C3C71">
        <w:trPr>
          <w:trHeight w:val="424"/>
        </w:trPr>
        <w:tc>
          <w:tcPr>
            <w:tcW w:w="4672" w:type="dxa"/>
          </w:tcPr>
          <w:p w14:paraId="4A893C54" w14:textId="77777777" w:rsidR="009C3C71" w:rsidRPr="00B72EB1" w:rsidRDefault="009C3C71" w:rsidP="009C3C71">
            <w:pPr>
              <w:spacing w:after="120"/>
              <w:jc w:val="center"/>
              <w:rPr>
                <w:rFonts w:cstheme="minorHAnsi"/>
                <w:sz w:val="24"/>
                <w:szCs w:val="24"/>
                <w:lang w:val="en-US"/>
              </w:rPr>
            </w:pPr>
            <w:r w:rsidRPr="00B72EB1">
              <w:rPr>
                <w:rFonts w:cstheme="minorHAnsi"/>
                <w:sz w:val="24"/>
                <w:szCs w:val="24"/>
                <w:lang w:val="en-US"/>
              </w:rPr>
              <w:t>[</w:t>
            </w:r>
            <w:r>
              <w:rPr>
                <w:rFonts w:cstheme="minorHAnsi"/>
                <w:sz w:val="24"/>
                <w:szCs w:val="24"/>
              </w:rPr>
              <w:t>На фирменном б</w:t>
            </w:r>
            <w:r w:rsidRPr="00B72EB1">
              <w:rPr>
                <w:rFonts w:cstheme="minorHAnsi"/>
                <w:sz w:val="24"/>
                <w:szCs w:val="24"/>
              </w:rPr>
              <w:t>ланк</w:t>
            </w:r>
            <w:r>
              <w:rPr>
                <w:rFonts w:cstheme="minorHAnsi"/>
                <w:sz w:val="24"/>
                <w:szCs w:val="24"/>
              </w:rPr>
              <w:t>е</w:t>
            </w:r>
            <w:r w:rsidRPr="00B72EB1">
              <w:rPr>
                <w:rFonts w:cstheme="minorHAnsi"/>
                <w:sz w:val="24"/>
                <w:szCs w:val="24"/>
              </w:rPr>
              <w:t xml:space="preserve"> Покупателя</w:t>
            </w:r>
            <w:r w:rsidRPr="00B72EB1">
              <w:rPr>
                <w:rFonts w:cstheme="minorHAnsi"/>
                <w:sz w:val="24"/>
                <w:szCs w:val="24"/>
                <w:lang w:val="en-US"/>
              </w:rPr>
              <w:t>]</w:t>
            </w:r>
          </w:p>
        </w:tc>
        <w:tc>
          <w:tcPr>
            <w:tcW w:w="4673" w:type="dxa"/>
          </w:tcPr>
          <w:p w14:paraId="0DDC4F2A" w14:textId="77777777" w:rsidR="009C3C71" w:rsidRPr="00B72EB1" w:rsidRDefault="009C3C71" w:rsidP="009C3C71">
            <w:pPr>
              <w:spacing w:after="120"/>
              <w:jc w:val="center"/>
              <w:rPr>
                <w:rFonts w:cstheme="minorHAnsi"/>
                <w:sz w:val="24"/>
                <w:szCs w:val="24"/>
                <w:lang w:val="en-US"/>
              </w:rPr>
            </w:pPr>
            <w:r w:rsidRPr="00B72EB1">
              <w:rPr>
                <w:rFonts w:cstheme="minorHAnsi"/>
                <w:sz w:val="24"/>
                <w:szCs w:val="24"/>
                <w:lang w:val="en-US"/>
              </w:rPr>
              <w:t>[Buyer's Letterhead]</w:t>
            </w:r>
          </w:p>
        </w:tc>
      </w:tr>
      <w:tr w:rsidR="009C3C71" w:rsidRPr="00B72EB1" w14:paraId="4DFD5B9C" w14:textId="77777777" w:rsidTr="009C3C71">
        <w:tc>
          <w:tcPr>
            <w:tcW w:w="4672" w:type="dxa"/>
          </w:tcPr>
          <w:p w14:paraId="3E3DF1E1" w14:textId="77777777" w:rsidR="009C3C71" w:rsidRPr="008246D8" w:rsidRDefault="009C3C71" w:rsidP="009C3C71">
            <w:pPr>
              <w:spacing w:after="120"/>
              <w:jc w:val="center"/>
              <w:rPr>
                <w:rFonts w:eastAsia="Times New Roman" w:cstheme="minorHAnsi"/>
                <w:b/>
                <w:bCs/>
                <w:sz w:val="24"/>
                <w:szCs w:val="24"/>
              </w:rPr>
            </w:pPr>
            <w:r w:rsidRPr="00B72EB1">
              <w:rPr>
                <w:rFonts w:eastAsia="Times New Roman" w:cstheme="minorHAnsi"/>
                <w:b/>
                <w:bCs/>
                <w:sz w:val="24"/>
                <w:szCs w:val="24"/>
                <w:u w:val="single"/>
              </w:rPr>
              <w:t>УВЕДОМЛЕНИЕ ОБ ИСПОЛНЕНИИ ОПЦИОНА КОЛЛ</w:t>
            </w:r>
          </w:p>
        </w:tc>
        <w:tc>
          <w:tcPr>
            <w:tcW w:w="4673" w:type="dxa"/>
          </w:tcPr>
          <w:p w14:paraId="69752445" w14:textId="77777777" w:rsidR="009C3C71" w:rsidRPr="008246D8" w:rsidRDefault="009C3C71" w:rsidP="009C3C71">
            <w:pPr>
              <w:spacing w:after="120"/>
              <w:jc w:val="center"/>
              <w:rPr>
                <w:rFonts w:eastAsia="Times New Roman" w:cstheme="minorHAnsi"/>
                <w:b/>
                <w:bCs/>
                <w:sz w:val="24"/>
                <w:szCs w:val="24"/>
                <w:lang w:val="en-US"/>
              </w:rPr>
            </w:pPr>
            <w:r w:rsidRPr="00B72EB1">
              <w:rPr>
                <w:rFonts w:eastAsia="Times New Roman" w:cstheme="minorHAnsi"/>
                <w:b/>
                <w:bCs/>
                <w:sz w:val="24"/>
                <w:szCs w:val="24"/>
                <w:u w:val="single"/>
                <w:lang w:val="en-US"/>
              </w:rPr>
              <w:t>CALL OPTION EXERCISE NOTICE</w:t>
            </w:r>
          </w:p>
        </w:tc>
      </w:tr>
      <w:tr w:rsidR="009C3C71" w:rsidRPr="00B72EB1" w14:paraId="03BFD039" w14:textId="77777777" w:rsidTr="009C3C71">
        <w:trPr>
          <w:trHeight w:val="903"/>
        </w:trPr>
        <w:tc>
          <w:tcPr>
            <w:tcW w:w="4672" w:type="dxa"/>
          </w:tcPr>
          <w:p w14:paraId="0BB042C5" w14:textId="77777777" w:rsidR="009C3C71" w:rsidRPr="00B72EB1" w:rsidRDefault="009C3C71" w:rsidP="009C3C71">
            <w:pPr>
              <w:spacing w:after="120"/>
              <w:jc w:val="both"/>
              <w:rPr>
                <w:rFonts w:cstheme="minorHAnsi"/>
                <w:sz w:val="24"/>
                <w:szCs w:val="24"/>
              </w:rPr>
            </w:pPr>
            <w:r w:rsidRPr="00B72EB1">
              <w:rPr>
                <w:rFonts w:cstheme="minorHAnsi"/>
                <w:sz w:val="24"/>
                <w:szCs w:val="24"/>
              </w:rPr>
              <w:t>[Дата]</w:t>
            </w:r>
          </w:p>
          <w:p w14:paraId="03FE43E8" w14:textId="77777777" w:rsidR="009C3C71" w:rsidRPr="00B72EB1" w:rsidRDefault="009C3C71" w:rsidP="009C3C71">
            <w:pPr>
              <w:spacing w:after="120"/>
              <w:jc w:val="both"/>
              <w:rPr>
                <w:rFonts w:cstheme="minorHAnsi"/>
                <w:sz w:val="24"/>
                <w:szCs w:val="24"/>
              </w:rPr>
            </w:pPr>
            <w:r w:rsidRPr="00B72EB1">
              <w:rPr>
                <w:rFonts w:cstheme="minorHAnsi"/>
                <w:sz w:val="24"/>
                <w:szCs w:val="24"/>
              </w:rPr>
              <w:t>[Адрес Продавца]</w:t>
            </w:r>
          </w:p>
          <w:p w14:paraId="4C7FC192" w14:textId="77777777" w:rsidR="009C3C71" w:rsidRPr="00B72EB1" w:rsidRDefault="009C3C71" w:rsidP="009C3C71">
            <w:pPr>
              <w:spacing w:after="120"/>
              <w:jc w:val="both"/>
              <w:rPr>
                <w:rFonts w:cstheme="minorHAnsi"/>
                <w:sz w:val="24"/>
                <w:szCs w:val="24"/>
              </w:rPr>
            </w:pPr>
            <w:r w:rsidRPr="00B72EB1">
              <w:rPr>
                <w:rFonts w:cstheme="minorHAnsi"/>
                <w:sz w:val="24"/>
                <w:szCs w:val="24"/>
              </w:rPr>
              <w:t>Копия:</w:t>
            </w:r>
          </w:p>
          <w:p w14:paraId="5C31D0E9" w14:textId="77777777" w:rsidR="009C3C71" w:rsidRPr="00B72EB1" w:rsidRDefault="009C3C71" w:rsidP="009C3C71">
            <w:pPr>
              <w:spacing w:after="120"/>
              <w:jc w:val="both"/>
              <w:rPr>
                <w:rFonts w:cstheme="minorHAnsi"/>
                <w:sz w:val="24"/>
                <w:szCs w:val="24"/>
              </w:rPr>
            </w:pPr>
            <w:r w:rsidRPr="00B72EB1">
              <w:rPr>
                <w:rFonts w:cstheme="minorHAnsi"/>
                <w:sz w:val="24"/>
                <w:szCs w:val="24"/>
              </w:rPr>
              <w:t>[Тегли]</w:t>
            </w:r>
          </w:p>
          <w:p w14:paraId="7E28506F" w14:textId="77777777" w:rsidR="009C3C71" w:rsidRPr="00B72EB1" w:rsidRDefault="009C3C71" w:rsidP="009C3C71">
            <w:pPr>
              <w:spacing w:after="120"/>
              <w:jc w:val="both"/>
              <w:rPr>
                <w:rFonts w:cstheme="minorHAnsi"/>
                <w:sz w:val="24"/>
                <w:szCs w:val="24"/>
                <w:lang w:val="en-US"/>
              </w:rPr>
            </w:pPr>
            <w:r w:rsidRPr="00B72EB1">
              <w:rPr>
                <w:rFonts w:cstheme="minorHAnsi"/>
                <w:sz w:val="24"/>
                <w:szCs w:val="24"/>
              </w:rPr>
              <w:t>Уважаемые Господа</w:t>
            </w:r>
            <w:r w:rsidRPr="00B72EB1">
              <w:rPr>
                <w:rFonts w:cstheme="minorHAnsi"/>
                <w:sz w:val="24"/>
                <w:szCs w:val="24"/>
                <w:lang w:val="en-US"/>
              </w:rPr>
              <w:t>,</w:t>
            </w:r>
          </w:p>
        </w:tc>
        <w:tc>
          <w:tcPr>
            <w:tcW w:w="4673" w:type="dxa"/>
          </w:tcPr>
          <w:p w14:paraId="6BA2B1B3" w14:textId="77777777" w:rsidR="009C3C71" w:rsidRPr="00B72EB1" w:rsidRDefault="009C3C71" w:rsidP="009C3C71">
            <w:pPr>
              <w:spacing w:after="120"/>
              <w:jc w:val="both"/>
              <w:rPr>
                <w:rFonts w:cstheme="minorHAnsi"/>
                <w:sz w:val="24"/>
                <w:szCs w:val="24"/>
                <w:lang w:val="en-US"/>
              </w:rPr>
            </w:pPr>
            <w:r w:rsidRPr="00B72EB1">
              <w:rPr>
                <w:rFonts w:cstheme="minorHAnsi"/>
                <w:sz w:val="24"/>
                <w:szCs w:val="24"/>
                <w:lang w:val="en-US"/>
              </w:rPr>
              <w:t>[Date]</w:t>
            </w:r>
          </w:p>
          <w:p w14:paraId="5B881823" w14:textId="77777777" w:rsidR="009C3C71" w:rsidRPr="00B72EB1" w:rsidRDefault="009C3C71" w:rsidP="009C3C71">
            <w:pPr>
              <w:spacing w:after="120"/>
              <w:jc w:val="both"/>
              <w:rPr>
                <w:rFonts w:cstheme="minorHAnsi"/>
                <w:sz w:val="24"/>
                <w:szCs w:val="24"/>
                <w:lang w:val="en-US"/>
              </w:rPr>
            </w:pPr>
            <w:r w:rsidRPr="00B72EB1">
              <w:rPr>
                <w:rFonts w:cstheme="minorHAnsi"/>
                <w:sz w:val="24"/>
                <w:szCs w:val="24"/>
                <w:lang w:val="en-US"/>
              </w:rPr>
              <w:t>[Seller's Address]</w:t>
            </w:r>
          </w:p>
          <w:p w14:paraId="0F12D727" w14:textId="77777777" w:rsidR="009C3C71" w:rsidRPr="00B72EB1" w:rsidRDefault="009C3C71" w:rsidP="009C3C71">
            <w:pPr>
              <w:spacing w:after="120"/>
              <w:jc w:val="both"/>
              <w:rPr>
                <w:rFonts w:cstheme="minorHAnsi"/>
                <w:sz w:val="24"/>
                <w:szCs w:val="24"/>
                <w:lang w:val="en-US"/>
              </w:rPr>
            </w:pPr>
            <w:r w:rsidRPr="00B72EB1">
              <w:rPr>
                <w:rFonts w:cstheme="minorHAnsi"/>
                <w:sz w:val="24"/>
                <w:szCs w:val="24"/>
                <w:lang w:val="en-US"/>
              </w:rPr>
              <w:t>Copy to:</w:t>
            </w:r>
          </w:p>
          <w:p w14:paraId="60D49DE0" w14:textId="77777777" w:rsidR="009C3C71" w:rsidRPr="00B72EB1" w:rsidRDefault="009C3C71" w:rsidP="009C3C71">
            <w:pPr>
              <w:spacing w:after="120"/>
              <w:jc w:val="both"/>
              <w:rPr>
                <w:rFonts w:cstheme="minorHAnsi"/>
                <w:sz w:val="24"/>
                <w:szCs w:val="24"/>
                <w:lang w:val="en-US"/>
              </w:rPr>
            </w:pPr>
            <w:r w:rsidRPr="00B72EB1">
              <w:rPr>
                <w:rFonts w:cstheme="minorHAnsi"/>
                <w:sz w:val="24"/>
                <w:szCs w:val="24"/>
                <w:lang w:val="en-US"/>
              </w:rPr>
              <w:t>[Tegli]</w:t>
            </w:r>
          </w:p>
          <w:p w14:paraId="57B988BE" w14:textId="77777777" w:rsidR="009C3C71" w:rsidRPr="00B72EB1" w:rsidRDefault="009C3C71" w:rsidP="009C3C71">
            <w:pPr>
              <w:spacing w:after="120"/>
              <w:jc w:val="both"/>
              <w:rPr>
                <w:rFonts w:cstheme="minorHAnsi"/>
                <w:sz w:val="24"/>
                <w:szCs w:val="24"/>
                <w:lang w:val="en-US"/>
              </w:rPr>
            </w:pPr>
            <w:r w:rsidRPr="00B72EB1">
              <w:rPr>
                <w:rFonts w:cstheme="minorHAnsi"/>
                <w:sz w:val="24"/>
                <w:szCs w:val="24"/>
                <w:lang w:val="en-US"/>
              </w:rPr>
              <w:t>Dear Sirs,</w:t>
            </w:r>
          </w:p>
        </w:tc>
      </w:tr>
      <w:tr w:rsidR="009C3C71" w:rsidRPr="009C3C71" w14:paraId="3F04D3DB" w14:textId="77777777" w:rsidTr="009C3C71">
        <w:trPr>
          <w:trHeight w:val="1603"/>
        </w:trPr>
        <w:tc>
          <w:tcPr>
            <w:tcW w:w="4672" w:type="dxa"/>
          </w:tcPr>
          <w:p w14:paraId="70A3BD19" w14:textId="77777777" w:rsidR="009C3C71" w:rsidRPr="00B72EB1" w:rsidRDefault="009C3C71" w:rsidP="009C3C71">
            <w:pPr>
              <w:spacing w:after="120"/>
              <w:jc w:val="both"/>
              <w:rPr>
                <w:rFonts w:cstheme="minorHAnsi"/>
                <w:sz w:val="24"/>
                <w:szCs w:val="24"/>
              </w:rPr>
            </w:pPr>
            <w:r w:rsidRPr="00B72EB1">
              <w:rPr>
                <w:rFonts w:cstheme="minorHAnsi"/>
                <w:sz w:val="24"/>
                <w:szCs w:val="24"/>
              </w:rPr>
              <w:t>Мы ссылаемся на Опцион Колл и Пут от [●] (далее - "Опцион"), между Вами как Продавцом и нами как Покупателем. Термины с заглавной буквы, используемые в настоящем документе, имеют значение, которое им придается в Опционе.</w:t>
            </w:r>
          </w:p>
        </w:tc>
        <w:tc>
          <w:tcPr>
            <w:tcW w:w="4673" w:type="dxa"/>
          </w:tcPr>
          <w:p w14:paraId="549A503B" w14:textId="77777777" w:rsidR="009C3C71" w:rsidRPr="00B72EB1" w:rsidRDefault="009C3C71" w:rsidP="009C3C71">
            <w:pPr>
              <w:spacing w:after="120"/>
              <w:jc w:val="both"/>
              <w:rPr>
                <w:rFonts w:cstheme="minorHAnsi"/>
                <w:sz w:val="24"/>
                <w:szCs w:val="24"/>
                <w:lang w:val="en-US"/>
              </w:rPr>
            </w:pPr>
            <w:r w:rsidRPr="00B72EB1">
              <w:rPr>
                <w:rFonts w:cstheme="minorHAnsi"/>
                <w:sz w:val="24"/>
                <w:szCs w:val="24"/>
                <w:lang w:val="en-US"/>
              </w:rPr>
              <w:t>We refer to the Call and Put Option Agreement, dated [●] (the "Option</w:t>
            </w:r>
            <w:r>
              <w:rPr>
                <w:rFonts w:cstheme="minorHAnsi"/>
                <w:sz w:val="24"/>
                <w:szCs w:val="24"/>
                <w:lang w:val="en-US"/>
              </w:rPr>
              <w:t xml:space="preserve"> </w:t>
            </w:r>
            <w:r>
              <w:rPr>
                <w:rFonts w:eastAsia="Times New Roman" w:cstheme="minorHAnsi"/>
                <w:bCs/>
                <w:iCs/>
                <w:color w:val="000000"/>
                <w:sz w:val="24"/>
                <w:szCs w:val="24"/>
                <w:lang w:val="en-US"/>
              </w:rPr>
              <w:t>Agreement</w:t>
            </w:r>
            <w:r w:rsidRPr="00B72EB1">
              <w:rPr>
                <w:rFonts w:cstheme="minorHAnsi"/>
                <w:sz w:val="24"/>
                <w:szCs w:val="24"/>
                <w:lang w:val="en-US"/>
              </w:rPr>
              <w:t xml:space="preserve"> "), between your good selves as SELLER and us as Buyer. Capitalized terms used herein shall have the meanings set out in the Option</w:t>
            </w:r>
            <w:r>
              <w:rPr>
                <w:rFonts w:cstheme="minorHAnsi"/>
                <w:sz w:val="24"/>
                <w:szCs w:val="24"/>
                <w:lang w:val="en-US"/>
              </w:rPr>
              <w:t xml:space="preserve"> </w:t>
            </w:r>
            <w:r>
              <w:rPr>
                <w:rFonts w:eastAsia="Times New Roman" w:cstheme="minorHAnsi"/>
                <w:bCs/>
                <w:iCs/>
                <w:color w:val="000000"/>
                <w:sz w:val="24"/>
                <w:szCs w:val="24"/>
                <w:lang w:val="en-US"/>
              </w:rPr>
              <w:t>Agreement</w:t>
            </w:r>
            <w:r w:rsidRPr="00B72EB1">
              <w:rPr>
                <w:rFonts w:cstheme="minorHAnsi"/>
                <w:sz w:val="24"/>
                <w:szCs w:val="24"/>
                <w:lang w:val="en-US"/>
              </w:rPr>
              <w:t>.</w:t>
            </w:r>
          </w:p>
        </w:tc>
      </w:tr>
      <w:tr w:rsidR="009C3C71" w:rsidRPr="009C3C71" w14:paraId="0EE36442" w14:textId="77777777" w:rsidTr="009C3C71">
        <w:tc>
          <w:tcPr>
            <w:tcW w:w="4672" w:type="dxa"/>
          </w:tcPr>
          <w:p w14:paraId="37404C08" w14:textId="77777777" w:rsidR="009C3C71" w:rsidRPr="00151AD3" w:rsidRDefault="009C3C71" w:rsidP="009C3C71">
            <w:pPr>
              <w:pStyle w:val="afb"/>
              <w:spacing w:before="240"/>
              <w:jc w:val="both"/>
              <w:rPr>
                <w:rFonts w:cstheme="minorHAnsi"/>
                <w:color w:val="000000"/>
                <w:sz w:val="24"/>
                <w:szCs w:val="24"/>
              </w:rPr>
            </w:pPr>
            <w:r w:rsidRPr="00B72EB1">
              <w:rPr>
                <w:rFonts w:cstheme="minorHAnsi"/>
                <w:bCs/>
                <w:sz w:val="24"/>
                <w:szCs w:val="24"/>
              </w:rPr>
              <w:t>Настоящим мы уведомляем Вас о нашем решении осуществить наш Опцион Колл, предусмотренный в Опционе, на следующих условиях</w:t>
            </w:r>
            <w:r w:rsidRPr="00B72EB1">
              <w:rPr>
                <w:rFonts w:cstheme="minorHAnsi"/>
                <w:color w:val="000000"/>
                <w:sz w:val="24"/>
                <w:szCs w:val="24"/>
              </w:rPr>
              <w:t>:</w:t>
            </w:r>
          </w:p>
        </w:tc>
        <w:tc>
          <w:tcPr>
            <w:tcW w:w="4673" w:type="dxa"/>
          </w:tcPr>
          <w:p w14:paraId="38B18FB8" w14:textId="77777777" w:rsidR="009C3C71" w:rsidRPr="00151AD3" w:rsidRDefault="009C3C71" w:rsidP="009C3C71">
            <w:pPr>
              <w:pStyle w:val="afb"/>
              <w:spacing w:before="240"/>
              <w:jc w:val="both"/>
              <w:rPr>
                <w:rFonts w:cstheme="minorHAnsi"/>
                <w:color w:val="000000"/>
                <w:sz w:val="24"/>
                <w:szCs w:val="24"/>
                <w:lang w:val="en-US"/>
              </w:rPr>
            </w:pPr>
            <w:r w:rsidRPr="00B72EB1">
              <w:rPr>
                <w:rFonts w:cstheme="minorHAnsi"/>
                <w:bCs/>
                <w:sz w:val="24"/>
                <w:szCs w:val="24"/>
                <w:lang w:val="en-US"/>
              </w:rPr>
              <w:t>W</w:t>
            </w:r>
            <w:r w:rsidRPr="00B72EB1">
              <w:rPr>
                <w:rFonts w:cstheme="minorHAnsi"/>
                <w:color w:val="000000"/>
                <w:sz w:val="24"/>
                <w:szCs w:val="24"/>
                <w:lang w:val="en-US"/>
              </w:rPr>
              <w:t>e hereby notify you of our decision to exercise our Call Option provided for in the Option</w:t>
            </w:r>
            <w:r>
              <w:rPr>
                <w:rFonts w:cstheme="minorHAnsi"/>
                <w:color w:val="000000"/>
                <w:sz w:val="24"/>
                <w:szCs w:val="24"/>
                <w:lang w:val="en-US"/>
              </w:rPr>
              <w:t xml:space="preserve"> </w:t>
            </w:r>
            <w:r>
              <w:rPr>
                <w:rFonts w:eastAsia="Times New Roman" w:cstheme="minorHAnsi"/>
                <w:bCs/>
                <w:iCs/>
                <w:color w:val="000000"/>
                <w:sz w:val="24"/>
                <w:szCs w:val="24"/>
                <w:lang w:val="en-US"/>
              </w:rPr>
              <w:t>Agreement</w:t>
            </w:r>
            <w:r w:rsidRPr="00B72EB1">
              <w:rPr>
                <w:rFonts w:cstheme="minorHAnsi"/>
                <w:color w:val="000000"/>
                <w:sz w:val="24"/>
                <w:szCs w:val="24"/>
                <w:lang w:val="en-US"/>
              </w:rPr>
              <w:t xml:space="preserve"> on the following terms:</w:t>
            </w:r>
          </w:p>
        </w:tc>
      </w:tr>
      <w:tr w:rsidR="009C3C71" w:rsidRPr="009C3C71" w14:paraId="1E7EF109" w14:textId="77777777" w:rsidTr="009C3C71">
        <w:tc>
          <w:tcPr>
            <w:tcW w:w="4672" w:type="dxa"/>
          </w:tcPr>
          <w:p w14:paraId="4489E65B" w14:textId="77777777" w:rsidR="009C3C71" w:rsidRPr="00B72EB1" w:rsidRDefault="009C3C71" w:rsidP="009C3C71">
            <w:pPr>
              <w:pStyle w:val="afb"/>
              <w:spacing w:before="240"/>
              <w:jc w:val="both"/>
              <w:rPr>
                <w:rFonts w:cstheme="minorHAnsi"/>
                <w:sz w:val="24"/>
                <w:szCs w:val="24"/>
              </w:rPr>
            </w:pPr>
            <w:r w:rsidRPr="00B72EB1">
              <w:rPr>
                <w:rFonts w:cstheme="minorHAnsi"/>
                <w:sz w:val="24"/>
                <w:szCs w:val="24"/>
              </w:rPr>
              <w:t xml:space="preserve">Акции Опциона: акции класса А в количестве </w:t>
            </w:r>
            <w:r w:rsidRPr="00B72EB1">
              <w:rPr>
                <w:rFonts w:cstheme="minorHAnsi"/>
                <w:color w:val="000000"/>
                <w:sz w:val="24"/>
                <w:szCs w:val="24"/>
              </w:rPr>
              <w:t xml:space="preserve">27,128 и акции класса В в количестве 18,312 в уставном капитале Тегли Холдингс Лимитед </w:t>
            </w:r>
          </w:p>
          <w:p w14:paraId="79571B9A" w14:textId="77777777" w:rsidR="009C3C71" w:rsidRPr="00B72EB1" w:rsidRDefault="009C3C71" w:rsidP="009C3C71">
            <w:pPr>
              <w:pStyle w:val="afb"/>
              <w:jc w:val="both"/>
              <w:rPr>
                <w:rFonts w:cstheme="minorHAnsi"/>
                <w:sz w:val="24"/>
                <w:szCs w:val="24"/>
              </w:rPr>
            </w:pPr>
            <w:r w:rsidRPr="00B72EB1">
              <w:rPr>
                <w:rFonts w:cstheme="minorHAnsi"/>
                <w:sz w:val="24"/>
                <w:szCs w:val="24"/>
              </w:rPr>
              <w:t>Пр</w:t>
            </w:r>
            <w:r>
              <w:rPr>
                <w:rFonts w:cstheme="minorHAnsi"/>
                <w:sz w:val="24"/>
                <w:szCs w:val="24"/>
              </w:rPr>
              <w:t>иобретающее Лицо</w:t>
            </w:r>
            <w:r w:rsidRPr="00B72EB1">
              <w:rPr>
                <w:rFonts w:cstheme="minorHAnsi"/>
                <w:sz w:val="24"/>
                <w:szCs w:val="24"/>
              </w:rPr>
              <w:t xml:space="preserve">: </w:t>
            </w:r>
            <w:r w:rsidRPr="00B72EB1">
              <w:rPr>
                <w:rFonts w:cstheme="minorHAnsi"/>
                <w:bCs/>
                <w:sz w:val="24"/>
                <w:szCs w:val="24"/>
              </w:rPr>
              <w:t>[Покупатель]</w:t>
            </w:r>
          </w:p>
          <w:p w14:paraId="1DCAEE64" w14:textId="77777777" w:rsidR="009C3C71" w:rsidRPr="00B72EB1" w:rsidRDefault="009C3C71" w:rsidP="009C3C71">
            <w:pPr>
              <w:pStyle w:val="afb"/>
              <w:jc w:val="both"/>
              <w:rPr>
                <w:rFonts w:cstheme="minorHAnsi"/>
                <w:color w:val="000000"/>
                <w:sz w:val="24"/>
                <w:szCs w:val="24"/>
              </w:rPr>
            </w:pPr>
            <w:r w:rsidRPr="00B72EB1">
              <w:rPr>
                <w:rFonts w:cstheme="minorHAnsi"/>
                <w:sz w:val="24"/>
                <w:szCs w:val="24"/>
              </w:rPr>
              <w:t xml:space="preserve">Дата Закрытия: </w:t>
            </w:r>
            <w:r w:rsidRPr="00B72EB1">
              <w:rPr>
                <w:rFonts w:cstheme="minorHAnsi"/>
                <w:color w:val="000000"/>
                <w:sz w:val="24"/>
                <w:szCs w:val="24"/>
              </w:rPr>
              <w:t>[5 Банковских Дней с даты направления уведомления].</w:t>
            </w:r>
          </w:p>
          <w:p w14:paraId="0D282728" w14:textId="77777777" w:rsidR="009C3C71" w:rsidRPr="00B72EB1" w:rsidRDefault="009C3C71" w:rsidP="009C3C71">
            <w:pPr>
              <w:pStyle w:val="afb"/>
              <w:jc w:val="both"/>
              <w:rPr>
                <w:rFonts w:cstheme="minorHAnsi"/>
                <w:sz w:val="24"/>
                <w:szCs w:val="24"/>
              </w:rPr>
            </w:pPr>
            <w:r w:rsidRPr="00B72EB1">
              <w:rPr>
                <w:rFonts w:cstheme="minorHAnsi"/>
                <w:color w:val="000000"/>
                <w:sz w:val="24"/>
                <w:szCs w:val="24"/>
              </w:rPr>
              <w:t>За</w:t>
            </w:r>
            <w:r>
              <w:rPr>
                <w:rFonts w:cstheme="minorHAnsi"/>
                <w:color w:val="000000"/>
                <w:sz w:val="24"/>
                <w:szCs w:val="24"/>
              </w:rPr>
              <w:t>крытие</w:t>
            </w:r>
            <w:r w:rsidRPr="00B72EB1">
              <w:rPr>
                <w:rFonts w:cstheme="minorHAnsi"/>
                <w:color w:val="000000"/>
                <w:sz w:val="24"/>
                <w:szCs w:val="24"/>
              </w:rPr>
              <w:t xml:space="preserve"> должно быть произведено [адрес], [дата].</w:t>
            </w:r>
          </w:p>
        </w:tc>
        <w:tc>
          <w:tcPr>
            <w:tcW w:w="4673" w:type="dxa"/>
          </w:tcPr>
          <w:p w14:paraId="5872DF2E" w14:textId="77777777" w:rsidR="009C3C71" w:rsidRPr="00B72EB1" w:rsidRDefault="009C3C71" w:rsidP="009C3C71">
            <w:pPr>
              <w:pStyle w:val="afb"/>
              <w:spacing w:before="240"/>
              <w:jc w:val="both"/>
              <w:rPr>
                <w:rFonts w:cstheme="minorHAnsi"/>
                <w:sz w:val="24"/>
                <w:szCs w:val="24"/>
                <w:lang w:val="en-US"/>
              </w:rPr>
            </w:pPr>
            <w:r w:rsidRPr="00B72EB1">
              <w:rPr>
                <w:rFonts w:cstheme="minorHAnsi"/>
                <w:sz w:val="24"/>
                <w:szCs w:val="24"/>
                <w:lang w:val="en-US"/>
              </w:rPr>
              <w:t xml:space="preserve">Option Shares: </w:t>
            </w:r>
            <w:r w:rsidRPr="00B72EB1">
              <w:rPr>
                <w:rFonts w:cstheme="minorHAnsi"/>
                <w:color w:val="000000"/>
                <w:sz w:val="24"/>
                <w:szCs w:val="24"/>
                <w:lang w:val="en-US"/>
              </w:rPr>
              <w:t>27,128 Class A shares and 18,312 Class B shares in Tegli Holdings Limited</w:t>
            </w:r>
          </w:p>
          <w:p w14:paraId="49E8C3A6" w14:textId="77777777" w:rsidR="009C3C71" w:rsidRPr="00B72EB1" w:rsidRDefault="009C3C71" w:rsidP="009C3C71">
            <w:pPr>
              <w:pStyle w:val="afb"/>
              <w:jc w:val="both"/>
              <w:rPr>
                <w:rFonts w:cstheme="minorHAnsi"/>
                <w:sz w:val="24"/>
                <w:szCs w:val="24"/>
                <w:lang w:val="en-US"/>
              </w:rPr>
            </w:pPr>
            <w:r w:rsidRPr="00B72EB1">
              <w:rPr>
                <w:rFonts w:cstheme="minorHAnsi"/>
                <w:sz w:val="24"/>
                <w:szCs w:val="24"/>
                <w:lang w:val="en-US"/>
              </w:rPr>
              <w:t xml:space="preserve">Transferee: </w:t>
            </w:r>
            <w:r w:rsidRPr="00B72EB1">
              <w:rPr>
                <w:rFonts w:cstheme="minorHAnsi"/>
                <w:bCs/>
                <w:sz w:val="24"/>
                <w:szCs w:val="24"/>
                <w:lang w:val="en-US"/>
              </w:rPr>
              <w:t>[Buyer]</w:t>
            </w:r>
          </w:p>
          <w:p w14:paraId="01A68C47" w14:textId="77777777" w:rsidR="009C3C71" w:rsidRPr="00B72EB1" w:rsidRDefault="009C3C71" w:rsidP="009C3C71">
            <w:pPr>
              <w:pStyle w:val="afb"/>
              <w:jc w:val="both"/>
              <w:rPr>
                <w:rFonts w:cstheme="minorHAnsi"/>
                <w:color w:val="000000"/>
                <w:sz w:val="24"/>
                <w:szCs w:val="24"/>
                <w:lang w:val="en-US"/>
              </w:rPr>
            </w:pPr>
            <w:r w:rsidRPr="00B72EB1">
              <w:rPr>
                <w:rFonts w:cstheme="minorHAnsi"/>
                <w:sz w:val="24"/>
                <w:szCs w:val="24"/>
                <w:lang w:val="en-US"/>
              </w:rPr>
              <w:t xml:space="preserve">Completion Date: </w:t>
            </w:r>
            <w:r w:rsidRPr="00B72EB1">
              <w:rPr>
                <w:rFonts w:cstheme="minorHAnsi"/>
                <w:color w:val="000000"/>
                <w:sz w:val="24"/>
                <w:szCs w:val="24"/>
                <w:lang w:val="en-US"/>
              </w:rPr>
              <w:t>[5 Business Days from date of the notice].</w:t>
            </w:r>
          </w:p>
          <w:p w14:paraId="6D603284" w14:textId="77777777" w:rsidR="009C3C71" w:rsidRPr="00B72EB1" w:rsidRDefault="009C3C71" w:rsidP="009C3C71">
            <w:pPr>
              <w:pStyle w:val="afb"/>
              <w:jc w:val="both"/>
              <w:rPr>
                <w:rFonts w:cstheme="minorHAnsi"/>
                <w:sz w:val="24"/>
                <w:szCs w:val="24"/>
                <w:lang w:val="en-US"/>
              </w:rPr>
            </w:pPr>
            <w:r w:rsidRPr="00B72EB1">
              <w:rPr>
                <w:rFonts w:cstheme="minorHAnsi"/>
                <w:color w:val="000000"/>
                <w:sz w:val="24"/>
                <w:szCs w:val="24"/>
                <w:lang w:val="en-US"/>
              </w:rPr>
              <w:t>The Completion shall take place at [address], at [time].</w:t>
            </w:r>
          </w:p>
        </w:tc>
      </w:tr>
      <w:tr w:rsidR="009C3C71" w:rsidRPr="009C3C71" w14:paraId="37B23681" w14:textId="77777777" w:rsidTr="009C3C71">
        <w:trPr>
          <w:trHeight w:val="880"/>
        </w:trPr>
        <w:tc>
          <w:tcPr>
            <w:tcW w:w="4672" w:type="dxa"/>
          </w:tcPr>
          <w:p w14:paraId="06F1A7B0" w14:textId="77777777" w:rsidR="009C3C71" w:rsidRPr="00B72EB1" w:rsidRDefault="009C3C71" w:rsidP="009C3C71">
            <w:pPr>
              <w:pStyle w:val="afb"/>
              <w:jc w:val="both"/>
              <w:rPr>
                <w:rFonts w:cstheme="minorHAnsi"/>
                <w:sz w:val="24"/>
                <w:szCs w:val="24"/>
              </w:rPr>
            </w:pPr>
            <w:r>
              <w:rPr>
                <w:rFonts w:cstheme="minorHAnsi"/>
                <w:sz w:val="24"/>
                <w:szCs w:val="24"/>
              </w:rPr>
              <w:t>Приложением к настоящему уведомлению являются</w:t>
            </w:r>
            <w:r w:rsidRPr="00B72EB1">
              <w:rPr>
                <w:rFonts w:cstheme="minorHAnsi"/>
                <w:sz w:val="24"/>
                <w:szCs w:val="24"/>
              </w:rPr>
              <w:t xml:space="preserve"> </w:t>
            </w:r>
            <w:r>
              <w:rPr>
                <w:rFonts w:cstheme="minorHAnsi"/>
                <w:sz w:val="24"/>
                <w:szCs w:val="24"/>
              </w:rPr>
              <w:t xml:space="preserve">два </w:t>
            </w:r>
            <w:r w:rsidRPr="00B72EB1">
              <w:rPr>
                <w:rFonts w:cstheme="minorHAnsi"/>
                <w:sz w:val="24"/>
                <w:szCs w:val="24"/>
              </w:rPr>
              <w:t>(2) оригинала передаточного распоряжения о передаче Акций Опциона, надлежащим образом подписанных</w:t>
            </w:r>
            <w:r>
              <w:rPr>
                <w:rFonts w:cstheme="minorHAnsi"/>
                <w:sz w:val="24"/>
                <w:szCs w:val="24"/>
              </w:rPr>
              <w:t xml:space="preserve"> нами</w:t>
            </w:r>
            <w:r w:rsidRPr="00B72EB1">
              <w:rPr>
                <w:rFonts w:cstheme="minorHAnsi"/>
                <w:sz w:val="24"/>
                <w:szCs w:val="24"/>
              </w:rPr>
              <w:t xml:space="preserve"> и засвидетельствованных.</w:t>
            </w:r>
          </w:p>
        </w:tc>
        <w:tc>
          <w:tcPr>
            <w:tcW w:w="4673" w:type="dxa"/>
          </w:tcPr>
          <w:p w14:paraId="7FBAAE00" w14:textId="77777777" w:rsidR="009C3C71" w:rsidRPr="00B72EB1" w:rsidRDefault="009C3C71" w:rsidP="009C3C71">
            <w:pPr>
              <w:pStyle w:val="afb"/>
              <w:jc w:val="both"/>
              <w:rPr>
                <w:rFonts w:cstheme="minorHAnsi"/>
                <w:sz w:val="24"/>
                <w:szCs w:val="24"/>
                <w:lang w:val="en-US"/>
              </w:rPr>
            </w:pPr>
            <w:r w:rsidRPr="00B72EB1">
              <w:rPr>
                <w:rFonts w:cstheme="minorHAnsi"/>
                <w:sz w:val="24"/>
                <w:szCs w:val="24"/>
                <w:lang w:val="en-US"/>
              </w:rPr>
              <w:t>Please find enclosed two (2) original counterparts of the instrument of transfer for the Option Shares, duly signed by us and witnessed.</w:t>
            </w:r>
          </w:p>
        </w:tc>
      </w:tr>
      <w:tr w:rsidR="009C3C71" w:rsidRPr="00B72EB1" w14:paraId="3F549551" w14:textId="77777777" w:rsidTr="009C3C71">
        <w:trPr>
          <w:trHeight w:val="316"/>
        </w:trPr>
        <w:tc>
          <w:tcPr>
            <w:tcW w:w="4672" w:type="dxa"/>
          </w:tcPr>
          <w:p w14:paraId="4AE1BA1F" w14:textId="77777777" w:rsidR="009C3C71" w:rsidRPr="00B72EB1" w:rsidRDefault="009C3C71" w:rsidP="009C3C71">
            <w:pPr>
              <w:pStyle w:val="afb"/>
              <w:jc w:val="both"/>
              <w:rPr>
                <w:rFonts w:cstheme="minorHAnsi"/>
                <w:sz w:val="24"/>
                <w:szCs w:val="24"/>
              </w:rPr>
            </w:pPr>
            <w:r w:rsidRPr="00B72EB1">
              <w:rPr>
                <w:rFonts w:cstheme="minorHAnsi"/>
                <w:sz w:val="24"/>
                <w:szCs w:val="24"/>
              </w:rPr>
              <w:t>С уважением</w:t>
            </w:r>
          </w:p>
        </w:tc>
        <w:tc>
          <w:tcPr>
            <w:tcW w:w="4673" w:type="dxa"/>
          </w:tcPr>
          <w:p w14:paraId="50AE0722" w14:textId="77777777" w:rsidR="009C3C71" w:rsidRPr="00B72EB1" w:rsidRDefault="009C3C71" w:rsidP="009C3C71">
            <w:pPr>
              <w:pStyle w:val="afb"/>
              <w:jc w:val="both"/>
              <w:rPr>
                <w:rFonts w:cstheme="minorHAnsi"/>
                <w:sz w:val="24"/>
                <w:szCs w:val="24"/>
                <w:lang w:val="en-US"/>
              </w:rPr>
            </w:pPr>
            <w:r w:rsidRPr="00B72EB1">
              <w:rPr>
                <w:rFonts w:cstheme="minorHAnsi"/>
                <w:sz w:val="24"/>
                <w:szCs w:val="24"/>
              </w:rPr>
              <w:t>Sincerely yours,</w:t>
            </w:r>
          </w:p>
        </w:tc>
      </w:tr>
    </w:tbl>
    <w:p w14:paraId="2AF128D5" w14:textId="77777777" w:rsidR="009C3C71" w:rsidRDefault="009C3C71" w:rsidP="009C3C71">
      <w:pPr>
        <w:spacing w:after="120" w:line="240" w:lineRule="auto"/>
        <w:jc w:val="both"/>
        <w:rPr>
          <w:rFonts w:cstheme="minorHAnsi"/>
          <w:sz w:val="24"/>
          <w:szCs w:val="24"/>
          <w:lang w:val="en-US"/>
        </w:rPr>
      </w:pPr>
      <w:r>
        <w:rPr>
          <w:rFonts w:cstheme="minorHAnsi"/>
          <w:sz w:val="24"/>
          <w:szCs w:val="24"/>
          <w:lang w:val="en-US"/>
        </w:rPr>
        <w:br w:type="page"/>
      </w:r>
    </w:p>
    <w:tbl>
      <w:tblPr>
        <w:tblStyle w:val="a8"/>
        <w:tblW w:w="9533" w:type="dxa"/>
        <w:tblLook w:val="04A0" w:firstRow="1" w:lastRow="0" w:firstColumn="1" w:lastColumn="0" w:noHBand="0" w:noVBand="1"/>
      </w:tblPr>
      <w:tblGrid>
        <w:gridCol w:w="4766"/>
        <w:gridCol w:w="4767"/>
      </w:tblGrid>
      <w:tr w:rsidR="009C3C71" w:rsidRPr="00B72EB1" w14:paraId="7F9C1F84" w14:textId="77777777" w:rsidTr="009C3C71">
        <w:trPr>
          <w:trHeight w:val="982"/>
        </w:trPr>
        <w:tc>
          <w:tcPr>
            <w:tcW w:w="4766" w:type="dxa"/>
          </w:tcPr>
          <w:p w14:paraId="00B83625" w14:textId="77777777" w:rsidR="009C3C71" w:rsidRPr="00B72EB1" w:rsidRDefault="009C3C71" w:rsidP="009C3C71">
            <w:pPr>
              <w:spacing w:after="120"/>
              <w:jc w:val="center"/>
              <w:rPr>
                <w:rFonts w:cstheme="minorHAnsi"/>
                <w:sz w:val="24"/>
                <w:szCs w:val="24"/>
                <w:lang w:val="en-US"/>
              </w:rPr>
            </w:pPr>
            <w:r w:rsidRPr="00B72EB1">
              <w:rPr>
                <w:rFonts w:cstheme="minorHAnsi"/>
                <w:b/>
                <w:bCs/>
                <w:sz w:val="24"/>
                <w:szCs w:val="24"/>
              </w:rPr>
              <w:t>ПРИЛОЖЕНИЕ “B”</w:t>
            </w:r>
          </w:p>
        </w:tc>
        <w:tc>
          <w:tcPr>
            <w:tcW w:w="4767" w:type="dxa"/>
          </w:tcPr>
          <w:p w14:paraId="3601D6D9" w14:textId="77777777" w:rsidR="009C3C71" w:rsidRPr="00B72EB1" w:rsidRDefault="009C3C71" w:rsidP="009C3C71">
            <w:pPr>
              <w:spacing w:after="120"/>
              <w:jc w:val="center"/>
              <w:rPr>
                <w:rFonts w:cstheme="minorHAnsi"/>
                <w:sz w:val="24"/>
                <w:szCs w:val="24"/>
                <w:lang w:val="en-US"/>
              </w:rPr>
            </w:pPr>
            <w:r w:rsidRPr="00B72EB1">
              <w:rPr>
                <w:rFonts w:cstheme="minorHAnsi"/>
                <w:b/>
                <w:bCs/>
                <w:sz w:val="24"/>
                <w:szCs w:val="24"/>
              </w:rPr>
              <w:t>APPENDIX “B”</w:t>
            </w:r>
          </w:p>
        </w:tc>
      </w:tr>
      <w:tr w:rsidR="009C3C71" w:rsidRPr="00B72EB1" w14:paraId="61D03BCE" w14:textId="77777777" w:rsidTr="009C3C71">
        <w:trPr>
          <w:trHeight w:val="305"/>
        </w:trPr>
        <w:tc>
          <w:tcPr>
            <w:tcW w:w="4766" w:type="dxa"/>
          </w:tcPr>
          <w:p w14:paraId="23720AB5" w14:textId="77777777" w:rsidR="009C3C71" w:rsidRPr="00B72EB1" w:rsidRDefault="009C3C71" w:rsidP="009C3C71">
            <w:pPr>
              <w:spacing w:after="120"/>
              <w:jc w:val="center"/>
              <w:rPr>
                <w:rFonts w:cstheme="minorHAnsi"/>
                <w:sz w:val="24"/>
                <w:szCs w:val="24"/>
                <w:lang w:val="en-US"/>
              </w:rPr>
            </w:pPr>
            <w:r w:rsidRPr="00B72EB1">
              <w:rPr>
                <w:rFonts w:eastAsia="Times New Roman" w:cstheme="minorHAnsi"/>
                <w:sz w:val="24"/>
                <w:szCs w:val="24"/>
                <w:lang w:val="en-US"/>
              </w:rPr>
              <w:t>[</w:t>
            </w:r>
            <w:r>
              <w:rPr>
                <w:rFonts w:eastAsia="Times New Roman" w:cstheme="minorHAnsi"/>
                <w:sz w:val="24"/>
                <w:szCs w:val="24"/>
              </w:rPr>
              <w:t>На фирменном бланке</w:t>
            </w:r>
            <w:r w:rsidRPr="00B72EB1">
              <w:rPr>
                <w:rFonts w:eastAsia="Times New Roman" w:cstheme="minorHAnsi"/>
                <w:sz w:val="24"/>
                <w:szCs w:val="24"/>
                <w:lang w:val="en-US"/>
              </w:rPr>
              <w:t xml:space="preserve"> </w:t>
            </w:r>
            <w:r w:rsidRPr="00B72EB1">
              <w:rPr>
                <w:rFonts w:eastAsia="Times New Roman" w:cstheme="minorHAnsi"/>
                <w:sz w:val="24"/>
                <w:szCs w:val="24"/>
              </w:rPr>
              <w:t>Продавца</w:t>
            </w:r>
            <w:r w:rsidRPr="00B72EB1">
              <w:rPr>
                <w:rFonts w:eastAsia="Times New Roman" w:cstheme="minorHAnsi"/>
                <w:sz w:val="24"/>
                <w:szCs w:val="24"/>
                <w:lang w:val="en-US"/>
              </w:rPr>
              <w:t>]</w:t>
            </w:r>
          </w:p>
        </w:tc>
        <w:tc>
          <w:tcPr>
            <w:tcW w:w="4767" w:type="dxa"/>
          </w:tcPr>
          <w:p w14:paraId="6911900D" w14:textId="77777777" w:rsidR="009C3C71" w:rsidRPr="00B72EB1" w:rsidRDefault="009C3C71" w:rsidP="009C3C71">
            <w:pPr>
              <w:spacing w:after="120"/>
              <w:ind w:left="360"/>
              <w:jc w:val="center"/>
              <w:rPr>
                <w:rFonts w:eastAsia="Times New Roman" w:cstheme="minorHAnsi"/>
                <w:sz w:val="24"/>
                <w:szCs w:val="24"/>
                <w:lang w:val="en-US"/>
              </w:rPr>
            </w:pPr>
            <w:r w:rsidRPr="00B72EB1">
              <w:rPr>
                <w:rFonts w:eastAsia="Times New Roman" w:cstheme="minorHAnsi"/>
                <w:sz w:val="24"/>
                <w:szCs w:val="24"/>
                <w:lang w:val="en-US"/>
              </w:rPr>
              <w:t>[Seller's Letterhead]</w:t>
            </w:r>
          </w:p>
        </w:tc>
      </w:tr>
      <w:tr w:rsidR="009C3C71" w:rsidRPr="00B72EB1" w14:paraId="7F8CEEF6" w14:textId="77777777" w:rsidTr="009C3C71">
        <w:trPr>
          <w:trHeight w:val="298"/>
        </w:trPr>
        <w:tc>
          <w:tcPr>
            <w:tcW w:w="4766" w:type="dxa"/>
          </w:tcPr>
          <w:p w14:paraId="0C933C0F" w14:textId="77777777" w:rsidR="009C3C71" w:rsidRPr="00151AD3" w:rsidRDefault="009C3C71" w:rsidP="009C3C71">
            <w:pPr>
              <w:tabs>
                <w:tab w:val="left" w:pos="720"/>
              </w:tabs>
              <w:spacing w:before="120" w:after="120"/>
              <w:jc w:val="center"/>
              <w:rPr>
                <w:rFonts w:eastAsia="Times New Roman" w:cstheme="minorHAnsi"/>
                <w:b/>
                <w:bCs/>
                <w:sz w:val="24"/>
                <w:szCs w:val="24"/>
                <w:u w:val="single"/>
              </w:rPr>
            </w:pPr>
            <w:r w:rsidRPr="00B72EB1">
              <w:rPr>
                <w:rFonts w:eastAsia="Times New Roman" w:cstheme="minorHAnsi"/>
                <w:b/>
                <w:bCs/>
                <w:sz w:val="24"/>
                <w:szCs w:val="24"/>
                <w:u w:val="single"/>
              </w:rPr>
              <w:t>УВЕДОМЛЕНИЕ ОБ ИСПОЛНЕНИИ ОПЦИОНА ПУТ</w:t>
            </w:r>
          </w:p>
        </w:tc>
        <w:tc>
          <w:tcPr>
            <w:tcW w:w="4767" w:type="dxa"/>
          </w:tcPr>
          <w:p w14:paraId="0773C659" w14:textId="77777777" w:rsidR="009C3C71" w:rsidRPr="00151AD3" w:rsidRDefault="009C3C71" w:rsidP="009C3C71">
            <w:pPr>
              <w:tabs>
                <w:tab w:val="left" w:pos="720"/>
              </w:tabs>
              <w:spacing w:before="120" w:after="120"/>
              <w:jc w:val="center"/>
              <w:rPr>
                <w:rFonts w:eastAsia="Times New Roman" w:cstheme="minorHAnsi"/>
                <w:b/>
                <w:bCs/>
                <w:sz w:val="24"/>
                <w:szCs w:val="24"/>
                <w:u w:val="single"/>
                <w:lang w:val="en-US"/>
              </w:rPr>
            </w:pPr>
            <w:r w:rsidRPr="00B72EB1">
              <w:rPr>
                <w:rFonts w:eastAsia="Times New Roman" w:cstheme="minorHAnsi"/>
                <w:b/>
                <w:bCs/>
                <w:sz w:val="24"/>
                <w:szCs w:val="24"/>
                <w:u w:val="single"/>
                <w:lang w:val="en-US"/>
              </w:rPr>
              <w:t>PUT OPTION EXERCISE NOTICE</w:t>
            </w:r>
          </w:p>
        </w:tc>
      </w:tr>
      <w:tr w:rsidR="009C3C71" w:rsidRPr="00B72EB1" w14:paraId="0F8F15D6" w14:textId="77777777" w:rsidTr="009C3C71">
        <w:trPr>
          <w:trHeight w:val="305"/>
        </w:trPr>
        <w:tc>
          <w:tcPr>
            <w:tcW w:w="4766" w:type="dxa"/>
          </w:tcPr>
          <w:p w14:paraId="5CB86121" w14:textId="77777777" w:rsidR="009C3C71" w:rsidRPr="00B72EB1" w:rsidRDefault="009C3C71" w:rsidP="009C3C71">
            <w:pPr>
              <w:spacing w:after="120"/>
              <w:jc w:val="both"/>
              <w:rPr>
                <w:rFonts w:eastAsia="Times New Roman" w:cstheme="minorHAnsi"/>
                <w:sz w:val="24"/>
                <w:szCs w:val="24"/>
              </w:rPr>
            </w:pPr>
            <w:r w:rsidRPr="00B72EB1">
              <w:rPr>
                <w:rFonts w:eastAsia="Times New Roman" w:cstheme="minorHAnsi"/>
                <w:sz w:val="24"/>
                <w:szCs w:val="24"/>
              </w:rPr>
              <w:t>[Дата]</w:t>
            </w:r>
          </w:p>
          <w:p w14:paraId="2873224E" w14:textId="77777777" w:rsidR="009C3C71" w:rsidRPr="00B72EB1" w:rsidRDefault="009C3C71" w:rsidP="009C3C71">
            <w:pPr>
              <w:spacing w:after="120"/>
              <w:jc w:val="both"/>
              <w:rPr>
                <w:rFonts w:eastAsia="Times New Roman" w:cstheme="minorHAnsi"/>
                <w:sz w:val="24"/>
                <w:szCs w:val="24"/>
              </w:rPr>
            </w:pPr>
            <w:r w:rsidRPr="00B72EB1">
              <w:rPr>
                <w:rFonts w:eastAsia="Times New Roman" w:cstheme="minorHAnsi"/>
                <w:sz w:val="24"/>
                <w:szCs w:val="24"/>
              </w:rPr>
              <w:t>[Адрес Покупателя]</w:t>
            </w:r>
          </w:p>
          <w:p w14:paraId="63F7D2B7" w14:textId="77777777" w:rsidR="009C3C71" w:rsidRPr="00B72EB1" w:rsidRDefault="009C3C71" w:rsidP="009C3C71">
            <w:pPr>
              <w:spacing w:after="120"/>
              <w:jc w:val="both"/>
              <w:rPr>
                <w:rFonts w:eastAsia="Times New Roman" w:cstheme="minorHAnsi"/>
                <w:sz w:val="24"/>
                <w:szCs w:val="24"/>
              </w:rPr>
            </w:pPr>
            <w:r w:rsidRPr="00B72EB1">
              <w:rPr>
                <w:rFonts w:eastAsia="Times New Roman" w:cstheme="minorHAnsi"/>
                <w:sz w:val="24"/>
                <w:szCs w:val="24"/>
              </w:rPr>
              <w:t>Копия:</w:t>
            </w:r>
          </w:p>
          <w:p w14:paraId="355BA227" w14:textId="77777777" w:rsidR="009C3C71" w:rsidRPr="00B72EB1" w:rsidRDefault="009C3C71" w:rsidP="009C3C71">
            <w:pPr>
              <w:spacing w:after="120"/>
              <w:jc w:val="both"/>
              <w:rPr>
                <w:rFonts w:eastAsia="Times New Roman" w:cstheme="minorHAnsi"/>
                <w:sz w:val="24"/>
                <w:szCs w:val="24"/>
              </w:rPr>
            </w:pPr>
            <w:r w:rsidRPr="00B72EB1">
              <w:rPr>
                <w:rFonts w:eastAsia="Times New Roman" w:cstheme="minorHAnsi"/>
                <w:sz w:val="24"/>
                <w:szCs w:val="24"/>
              </w:rPr>
              <w:t>[</w:t>
            </w:r>
            <w:r w:rsidRPr="00B72EB1">
              <w:rPr>
                <w:rFonts w:eastAsia="Times New Roman" w:cstheme="minorHAnsi"/>
                <w:color w:val="000000"/>
                <w:sz w:val="24"/>
                <w:szCs w:val="24"/>
              </w:rPr>
              <w:t>Тегли</w:t>
            </w:r>
            <w:r w:rsidRPr="00B72EB1">
              <w:rPr>
                <w:rFonts w:eastAsia="Times New Roman" w:cstheme="minorHAnsi"/>
                <w:sz w:val="24"/>
                <w:szCs w:val="24"/>
              </w:rPr>
              <w:t>]</w:t>
            </w:r>
          </w:p>
          <w:p w14:paraId="17688CAF" w14:textId="77777777" w:rsidR="009C3C71" w:rsidRPr="00B72EB1" w:rsidRDefault="009C3C71" w:rsidP="009C3C71">
            <w:pPr>
              <w:spacing w:after="120"/>
              <w:jc w:val="both"/>
              <w:rPr>
                <w:rFonts w:cstheme="minorHAnsi"/>
                <w:sz w:val="24"/>
                <w:szCs w:val="24"/>
                <w:lang w:val="en-US"/>
              </w:rPr>
            </w:pPr>
            <w:r w:rsidRPr="00B72EB1">
              <w:rPr>
                <w:rFonts w:eastAsia="Times New Roman" w:cstheme="minorHAnsi"/>
                <w:sz w:val="24"/>
                <w:szCs w:val="24"/>
              </w:rPr>
              <w:t>Уважаемые Господа</w:t>
            </w:r>
            <w:r w:rsidRPr="00B72EB1">
              <w:rPr>
                <w:rFonts w:eastAsia="Times New Roman" w:cstheme="minorHAnsi"/>
                <w:sz w:val="24"/>
                <w:szCs w:val="24"/>
                <w:lang w:val="en-US"/>
              </w:rPr>
              <w:t>,</w:t>
            </w:r>
          </w:p>
        </w:tc>
        <w:tc>
          <w:tcPr>
            <w:tcW w:w="4767" w:type="dxa"/>
          </w:tcPr>
          <w:p w14:paraId="20E9D93D" w14:textId="77777777" w:rsidR="009C3C71" w:rsidRPr="00B72EB1" w:rsidRDefault="009C3C71" w:rsidP="009C3C71">
            <w:pPr>
              <w:spacing w:after="120"/>
              <w:jc w:val="both"/>
              <w:rPr>
                <w:rFonts w:eastAsia="Times New Roman" w:cstheme="minorHAnsi"/>
                <w:sz w:val="24"/>
                <w:szCs w:val="24"/>
                <w:lang w:val="en-US"/>
              </w:rPr>
            </w:pPr>
            <w:r w:rsidRPr="00B72EB1">
              <w:rPr>
                <w:rFonts w:eastAsia="Times New Roman" w:cstheme="minorHAnsi"/>
                <w:sz w:val="24"/>
                <w:szCs w:val="24"/>
                <w:lang w:val="en-US"/>
              </w:rPr>
              <w:t>[Date]</w:t>
            </w:r>
          </w:p>
          <w:p w14:paraId="463FAD76" w14:textId="77777777" w:rsidR="009C3C71" w:rsidRPr="00B72EB1" w:rsidRDefault="009C3C71" w:rsidP="009C3C71">
            <w:pPr>
              <w:spacing w:after="120"/>
              <w:jc w:val="both"/>
              <w:rPr>
                <w:rFonts w:eastAsia="Times New Roman" w:cstheme="minorHAnsi"/>
                <w:sz w:val="24"/>
                <w:szCs w:val="24"/>
                <w:lang w:val="en-US"/>
              </w:rPr>
            </w:pPr>
            <w:r w:rsidRPr="00B72EB1">
              <w:rPr>
                <w:rFonts w:eastAsia="Times New Roman" w:cstheme="minorHAnsi"/>
                <w:sz w:val="24"/>
                <w:szCs w:val="24"/>
                <w:lang w:val="en-US"/>
              </w:rPr>
              <w:t>[Buyer's Address]</w:t>
            </w:r>
          </w:p>
          <w:p w14:paraId="13EE5978" w14:textId="77777777" w:rsidR="009C3C71" w:rsidRPr="00B72EB1" w:rsidRDefault="009C3C71" w:rsidP="009C3C71">
            <w:pPr>
              <w:spacing w:after="120"/>
              <w:jc w:val="both"/>
              <w:rPr>
                <w:rFonts w:eastAsia="Times New Roman" w:cstheme="minorHAnsi"/>
                <w:sz w:val="24"/>
                <w:szCs w:val="24"/>
                <w:lang w:val="en-US"/>
              </w:rPr>
            </w:pPr>
            <w:r w:rsidRPr="00B72EB1">
              <w:rPr>
                <w:rFonts w:eastAsia="Times New Roman" w:cstheme="minorHAnsi"/>
                <w:sz w:val="24"/>
                <w:szCs w:val="24"/>
                <w:lang w:val="en-US"/>
              </w:rPr>
              <w:t>Copy to:</w:t>
            </w:r>
          </w:p>
          <w:p w14:paraId="39EAFCA7" w14:textId="77777777" w:rsidR="009C3C71" w:rsidRPr="00B72EB1" w:rsidRDefault="009C3C71" w:rsidP="009C3C71">
            <w:pPr>
              <w:spacing w:after="120"/>
              <w:jc w:val="both"/>
              <w:rPr>
                <w:rFonts w:eastAsia="Times New Roman" w:cstheme="minorHAnsi"/>
                <w:sz w:val="24"/>
                <w:szCs w:val="24"/>
                <w:lang w:val="en-US"/>
              </w:rPr>
            </w:pPr>
            <w:r w:rsidRPr="00B72EB1">
              <w:rPr>
                <w:rFonts w:eastAsia="Times New Roman" w:cstheme="minorHAnsi"/>
                <w:sz w:val="24"/>
                <w:szCs w:val="24"/>
                <w:lang w:val="en-US"/>
              </w:rPr>
              <w:t>[</w:t>
            </w:r>
            <w:r w:rsidRPr="00B72EB1">
              <w:rPr>
                <w:rFonts w:eastAsia="Times New Roman" w:cstheme="minorHAnsi"/>
                <w:color w:val="000000"/>
                <w:sz w:val="24"/>
                <w:szCs w:val="24"/>
                <w:lang w:val="en-US"/>
              </w:rPr>
              <w:t>Tegli</w:t>
            </w:r>
            <w:r w:rsidRPr="00B72EB1">
              <w:rPr>
                <w:rFonts w:eastAsia="Times New Roman" w:cstheme="minorHAnsi"/>
                <w:sz w:val="24"/>
                <w:szCs w:val="24"/>
                <w:lang w:val="en-US"/>
              </w:rPr>
              <w:t>]</w:t>
            </w:r>
          </w:p>
          <w:p w14:paraId="06EB6505" w14:textId="77777777" w:rsidR="009C3C71" w:rsidRPr="00B72EB1" w:rsidRDefault="009C3C71" w:rsidP="009C3C71">
            <w:pPr>
              <w:spacing w:after="120"/>
              <w:jc w:val="both"/>
              <w:rPr>
                <w:rFonts w:eastAsia="Times New Roman" w:cstheme="minorHAnsi"/>
                <w:sz w:val="24"/>
                <w:szCs w:val="24"/>
                <w:lang w:val="en-US"/>
              </w:rPr>
            </w:pPr>
            <w:r w:rsidRPr="00B72EB1">
              <w:rPr>
                <w:rFonts w:eastAsia="Times New Roman" w:cstheme="minorHAnsi"/>
                <w:sz w:val="24"/>
                <w:szCs w:val="24"/>
                <w:lang w:val="en-US"/>
              </w:rPr>
              <w:t>Dear Sirs,</w:t>
            </w:r>
          </w:p>
        </w:tc>
      </w:tr>
      <w:tr w:rsidR="009C3C71" w:rsidRPr="009C3C71" w14:paraId="699C11EE" w14:textId="77777777" w:rsidTr="009C3C71">
        <w:trPr>
          <w:trHeight w:val="298"/>
        </w:trPr>
        <w:tc>
          <w:tcPr>
            <w:tcW w:w="4766" w:type="dxa"/>
          </w:tcPr>
          <w:p w14:paraId="7F455BE0" w14:textId="77777777" w:rsidR="009C3C71" w:rsidRPr="00B72EB1" w:rsidRDefault="009C3C71" w:rsidP="009C3C71">
            <w:pPr>
              <w:spacing w:after="120"/>
              <w:jc w:val="both"/>
              <w:rPr>
                <w:rFonts w:cstheme="minorHAnsi"/>
                <w:sz w:val="24"/>
                <w:szCs w:val="24"/>
              </w:rPr>
            </w:pPr>
            <w:r w:rsidRPr="00B72EB1">
              <w:rPr>
                <w:rFonts w:cstheme="minorHAnsi"/>
                <w:sz w:val="24"/>
                <w:szCs w:val="24"/>
              </w:rPr>
              <w:t>Мы ссылаемся на Опцион Колл и Пут от [●] (далее - "Опцион"), между Вами как Покупателем и нами как Продавцом. Термины с заглавной буквы, используемые в настоящем документе, имеют значение, которое им придается в Опционе.</w:t>
            </w:r>
          </w:p>
        </w:tc>
        <w:tc>
          <w:tcPr>
            <w:tcW w:w="4767" w:type="dxa"/>
          </w:tcPr>
          <w:p w14:paraId="22E295DD" w14:textId="77777777" w:rsidR="009C3C71" w:rsidRPr="00151AD3" w:rsidRDefault="009C3C71" w:rsidP="009C3C71">
            <w:pPr>
              <w:spacing w:after="120"/>
              <w:jc w:val="both"/>
              <w:rPr>
                <w:rFonts w:cstheme="minorHAnsi"/>
                <w:sz w:val="24"/>
                <w:szCs w:val="24"/>
                <w:lang w:val="en-US"/>
              </w:rPr>
            </w:pPr>
            <w:r w:rsidRPr="00151AD3">
              <w:rPr>
                <w:rFonts w:cstheme="minorHAnsi"/>
                <w:sz w:val="24"/>
                <w:szCs w:val="24"/>
                <w:lang w:val="en-US"/>
              </w:rPr>
              <w:t>We refer to the Call and Put Option Agreement, dated [●] (the "Option</w:t>
            </w:r>
            <w:r>
              <w:rPr>
                <w:rFonts w:cstheme="minorHAnsi"/>
                <w:sz w:val="24"/>
                <w:szCs w:val="24"/>
                <w:lang w:val="en-US"/>
              </w:rPr>
              <w:t xml:space="preserve"> </w:t>
            </w:r>
            <w:r>
              <w:rPr>
                <w:rFonts w:eastAsia="Times New Roman" w:cstheme="minorHAnsi"/>
                <w:bCs/>
                <w:iCs/>
                <w:color w:val="000000"/>
                <w:sz w:val="24"/>
                <w:szCs w:val="24"/>
                <w:lang w:val="en-US"/>
              </w:rPr>
              <w:t>Agreement</w:t>
            </w:r>
            <w:r w:rsidRPr="00151AD3">
              <w:rPr>
                <w:rFonts w:cstheme="minorHAnsi"/>
                <w:sz w:val="24"/>
                <w:szCs w:val="24"/>
                <w:lang w:val="en-US"/>
              </w:rPr>
              <w:t xml:space="preserve"> "), between your good selves as SELLER and us as Buyer. Capitalized terms used herein shall have the meanings set out in the Option</w:t>
            </w:r>
            <w:r>
              <w:rPr>
                <w:rFonts w:cstheme="minorHAnsi"/>
                <w:sz w:val="24"/>
                <w:szCs w:val="24"/>
                <w:lang w:val="en-US"/>
              </w:rPr>
              <w:t xml:space="preserve"> </w:t>
            </w:r>
            <w:r>
              <w:rPr>
                <w:rFonts w:eastAsia="Times New Roman" w:cstheme="minorHAnsi"/>
                <w:bCs/>
                <w:iCs/>
                <w:color w:val="000000"/>
                <w:sz w:val="24"/>
                <w:szCs w:val="24"/>
                <w:lang w:val="en-US"/>
              </w:rPr>
              <w:t>Agreement</w:t>
            </w:r>
            <w:r w:rsidRPr="00151AD3" w:rsidDel="004A5409">
              <w:rPr>
                <w:rFonts w:cstheme="minorHAnsi"/>
                <w:sz w:val="24"/>
                <w:szCs w:val="24"/>
                <w:lang w:val="en-US"/>
              </w:rPr>
              <w:t xml:space="preserve"> </w:t>
            </w:r>
            <w:r w:rsidRPr="00151AD3">
              <w:rPr>
                <w:rFonts w:cstheme="minorHAnsi"/>
                <w:sz w:val="24"/>
                <w:szCs w:val="24"/>
                <w:lang w:val="en-US"/>
              </w:rPr>
              <w:t>.</w:t>
            </w:r>
          </w:p>
        </w:tc>
      </w:tr>
      <w:tr w:rsidR="009C3C71" w:rsidRPr="009C3C71" w14:paraId="529CA5C2" w14:textId="77777777" w:rsidTr="009C3C71">
        <w:trPr>
          <w:trHeight w:val="305"/>
        </w:trPr>
        <w:tc>
          <w:tcPr>
            <w:tcW w:w="4766" w:type="dxa"/>
          </w:tcPr>
          <w:p w14:paraId="2368BEB7" w14:textId="77777777" w:rsidR="009C3C71" w:rsidRPr="00B72EB1" w:rsidRDefault="009C3C71" w:rsidP="009C3C71">
            <w:pPr>
              <w:spacing w:after="120"/>
              <w:jc w:val="both"/>
              <w:rPr>
                <w:rFonts w:cstheme="minorHAnsi"/>
                <w:sz w:val="24"/>
                <w:szCs w:val="24"/>
              </w:rPr>
            </w:pPr>
            <w:r w:rsidRPr="00B72EB1">
              <w:rPr>
                <w:rFonts w:cstheme="minorHAnsi"/>
                <w:sz w:val="24"/>
                <w:szCs w:val="24"/>
              </w:rPr>
              <w:t>Настоящим мы уведомляем Вас о нашем решении осуществить наш Опцион Пут, предусмотренный в Опционе, на следующих условиях:</w:t>
            </w:r>
          </w:p>
        </w:tc>
        <w:tc>
          <w:tcPr>
            <w:tcW w:w="4767" w:type="dxa"/>
          </w:tcPr>
          <w:p w14:paraId="04693180" w14:textId="77777777" w:rsidR="009C3C71" w:rsidRPr="00B72EB1" w:rsidRDefault="009C3C71" w:rsidP="009C3C71">
            <w:pPr>
              <w:spacing w:after="120"/>
              <w:jc w:val="both"/>
              <w:rPr>
                <w:rFonts w:cstheme="minorHAnsi"/>
                <w:sz w:val="24"/>
                <w:szCs w:val="24"/>
                <w:lang w:val="en-US"/>
              </w:rPr>
            </w:pPr>
            <w:r w:rsidRPr="00B72EB1">
              <w:rPr>
                <w:rFonts w:cstheme="minorHAnsi"/>
                <w:sz w:val="24"/>
                <w:szCs w:val="24"/>
                <w:lang w:val="en-US"/>
              </w:rPr>
              <w:t xml:space="preserve">We hereby notify you of our decision to exercise the </w:t>
            </w:r>
            <w:r>
              <w:rPr>
                <w:rFonts w:cstheme="minorHAnsi"/>
                <w:sz w:val="24"/>
                <w:szCs w:val="24"/>
                <w:lang w:val="en-US"/>
              </w:rPr>
              <w:t>Put</w:t>
            </w:r>
            <w:r w:rsidRPr="00B72EB1">
              <w:rPr>
                <w:rFonts w:cstheme="minorHAnsi"/>
                <w:sz w:val="24"/>
                <w:szCs w:val="24"/>
                <w:lang w:val="en-US"/>
              </w:rPr>
              <w:t xml:space="preserve"> Option provided for in the Option </w:t>
            </w:r>
            <w:r>
              <w:rPr>
                <w:rFonts w:eastAsia="Times New Roman" w:cstheme="minorHAnsi"/>
                <w:bCs/>
                <w:iCs/>
                <w:color w:val="000000"/>
                <w:sz w:val="24"/>
                <w:szCs w:val="24"/>
                <w:lang w:val="en-US"/>
              </w:rPr>
              <w:t>Agreement</w:t>
            </w:r>
            <w:r w:rsidRPr="00B72EB1" w:rsidDel="004A5409">
              <w:rPr>
                <w:rFonts w:cstheme="minorHAnsi"/>
                <w:sz w:val="24"/>
                <w:szCs w:val="24"/>
                <w:lang w:val="en-US"/>
              </w:rPr>
              <w:t xml:space="preserve"> </w:t>
            </w:r>
            <w:r w:rsidRPr="00B72EB1">
              <w:rPr>
                <w:rFonts w:cstheme="minorHAnsi"/>
                <w:sz w:val="24"/>
                <w:szCs w:val="24"/>
                <w:lang w:val="en-US"/>
              </w:rPr>
              <w:t>on the following terms:</w:t>
            </w:r>
          </w:p>
        </w:tc>
      </w:tr>
      <w:tr w:rsidR="009C3C71" w:rsidRPr="009C3C71" w14:paraId="3DC299B2" w14:textId="77777777" w:rsidTr="009C3C71">
        <w:trPr>
          <w:trHeight w:val="298"/>
        </w:trPr>
        <w:tc>
          <w:tcPr>
            <w:tcW w:w="4766" w:type="dxa"/>
          </w:tcPr>
          <w:p w14:paraId="5E8FEE66" w14:textId="77777777" w:rsidR="009C3C71" w:rsidRPr="00B72EB1" w:rsidRDefault="009C3C71" w:rsidP="009C3C71">
            <w:pPr>
              <w:pStyle w:val="afb"/>
              <w:spacing w:before="240"/>
              <w:jc w:val="both"/>
              <w:rPr>
                <w:rFonts w:cstheme="minorHAnsi"/>
                <w:sz w:val="24"/>
                <w:szCs w:val="24"/>
              </w:rPr>
            </w:pPr>
            <w:r w:rsidRPr="00B72EB1">
              <w:rPr>
                <w:rFonts w:cstheme="minorHAnsi"/>
                <w:sz w:val="24"/>
                <w:szCs w:val="24"/>
              </w:rPr>
              <w:t xml:space="preserve">Акции Опциона: акции класса А в количестве </w:t>
            </w:r>
            <w:r w:rsidRPr="00B72EB1">
              <w:rPr>
                <w:rFonts w:cstheme="minorHAnsi"/>
                <w:color w:val="000000"/>
                <w:sz w:val="24"/>
                <w:szCs w:val="24"/>
              </w:rPr>
              <w:t xml:space="preserve">27,128 и акции класса В в количестве 18,312 в уставном капитале Тегли Холдингс Лимитед </w:t>
            </w:r>
          </w:p>
          <w:p w14:paraId="52B9A09C" w14:textId="77777777" w:rsidR="009C3C71" w:rsidRPr="00B72EB1" w:rsidRDefault="009C3C71" w:rsidP="009C3C71">
            <w:pPr>
              <w:pStyle w:val="afb"/>
              <w:jc w:val="both"/>
              <w:rPr>
                <w:rFonts w:cstheme="minorHAnsi"/>
                <w:sz w:val="24"/>
                <w:szCs w:val="24"/>
              </w:rPr>
            </w:pPr>
            <w:r w:rsidRPr="00B72EB1">
              <w:rPr>
                <w:rFonts w:cstheme="minorHAnsi"/>
                <w:sz w:val="24"/>
                <w:szCs w:val="24"/>
              </w:rPr>
              <w:t>Пр</w:t>
            </w:r>
            <w:r>
              <w:rPr>
                <w:rFonts w:cstheme="minorHAnsi"/>
                <w:sz w:val="24"/>
                <w:szCs w:val="24"/>
              </w:rPr>
              <w:t>иобретающее Лицо</w:t>
            </w:r>
            <w:r w:rsidRPr="00B72EB1">
              <w:rPr>
                <w:rFonts w:cstheme="minorHAnsi"/>
                <w:sz w:val="24"/>
                <w:szCs w:val="24"/>
              </w:rPr>
              <w:t>: [</w:t>
            </w:r>
            <w:r>
              <w:rPr>
                <w:rFonts w:cstheme="minorHAnsi"/>
                <w:sz w:val="24"/>
                <w:szCs w:val="24"/>
              </w:rPr>
              <w:t>Покупатель</w:t>
            </w:r>
            <w:r w:rsidRPr="00B72EB1">
              <w:rPr>
                <w:rFonts w:cstheme="minorHAnsi"/>
                <w:sz w:val="24"/>
                <w:szCs w:val="24"/>
              </w:rPr>
              <w:t>]</w:t>
            </w:r>
          </w:p>
          <w:p w14:paraId="36536D8B" w14:textId="77777777" w:rsidR="009C3C71" w:rsidRPr="00B72EB1" w:rsidRDefault="009C3C71" w:rsidP="009C3C71">
            <w:pPr>
              <w:pStyle w:val="afb"/>
              <w:jc w:val="both"/>
              <w:rPr>
                <w:rFonts w:cstheme="minorHAnsi"/>
                <w:sz w:val="24"/>
                <w:szCs w:val="24"/>
              </w:rPr>
            </w:pPr>
            <w:r w:rsidRPr="00B72EB1">
              <w:rPr>
                <w:rFonts w:cstheme="minorHAnsi"/>
                <w:sz w:val="24"/>
                <w:szCs w:val="24"/>
              </w:rPr>
              <w:t>Дата Закрытия: [5 Банковских Дней с даты направления уведомления].</w:t>
            </w:r>
          </w:p>
          <w:p w14:paraId="399E446A" w14:textId="77777777" w:rsidR="009C3C71" w:rsidRPr="00B72EB1" w:rsidRDefault="009C3C71" w:rsidP="009C3C71">
            <w:pPr>
              <w:spacing w:after="120"/>
              <w:jc w:val="both"/>
              <w:rPr>
                <w:rFonts w:cstheme="minorHAnsi"/>
                <w:sz w:val="24"/>
                <w:szCs w:val="24"/>
              </w:rPr>
            </w:pPr>
            <w:r>
              <w:rPr>
                <w:rFonts w:cstheme="minorHAnsi"/>
                <w:sz w:val="24"/>
                <w:szCs w:val="24"/>
              </w:rPr>
              <w:t>Закрытие</w:t>
            </w:r>
            <w:r w:rsidRPr="00B72EB1">
              <w:rPr>
                <w:rFonts w:cstheme="minorHAnsi"/>
                <w:sz w:val="24"/>
                <w:szCs w:val="24"/>
              </w:rPr>
              <w:t xml:space="preserve"> должно быть произведено [адрес], [дата].</w:t>
            </w:r>
          </w:p>
        </w:tc>
        <w:tc>
          <w:tcPr>
            <w:tcW w:w="4767" w:type="dxa"/>
          </w:tcPr>
          <w:p w14:paraId="07B364F6" w14:textId="77777777" w:rsidR="009C3C71" w:rsidRPr="00B72EB1" w:rsidRDefault="009C3C71" w:rsidP="009C3C71">
            <w:pPr>
              <w:pStyle w:val="afb"/>
              <w:spacing w:before="240"/>
              <w:jc w:val="both"/>
              <w:rPr>
                <w:rFonts w:cstheme="minorHAnsi"/>
                <w:color w:val="000000"/>
                <w:sz w:val="24"/>
                <w:szCs w:val="24"/>
                <w:lang w:val="en-US"/>
              </w:rPr>
            </w:pPr>
            <w:r w:rsidRPr="00B72EB1">
              <w:rPr>
                <w:rFonts w:cstheme="minorHAnsi"/>
                <w:sz w:val="24"/>
                <w:szCs w:val="24"/>
                <w:lang w:val="en-US"/>
              </w:rPr>
              <w:t xml:space="preserve">Option Shares: </w:t>
            </w:r>
            <w:r w:rsidRPr="00B72EB1">
              <w:rPr>
                <w:rFonts w:cstheme="minorHAnsi"/>
                <w:color w:val="000000"/>
                <w:sz w:val="24"/>
                <w:szCs w:val="24"/>
                <w:lang w:val="en-US"/>
              </w:rPr>
              <w:t>27,128 Class A shares and 18,312 Class B shares in Tegli Holdings Limited</w:t>
            </w:r>
          </w:p>
          <w:p w14:paraId="0834EBAA" w14:textId="77777777" w:rsidR="009C3C71" w:rsidRPr="00B72EB1" w:rsidRDefault="009C3C71" w:rsidP="009C3C71">
            <w:pPr>
              <w:pStyle w:val="afb"/>
              <w:jc w:val="both"/>
              <w:rPr>
                <w:rFonts w:cstheme="minorHAnsi"/>
                <w:sz w:val="24"/>
                <w:szCs w:val="24"/>
                <w:lang w:val="en-US"/>
              </w:rPr>
            </w:pPr>
            <w:r w:rsidRPr="00B72EB1">
              <w:rPr>
                <w:rFonts w:cstheme="minorHAnsi"/>
                <w:sz w:val="24"/>
                <w:szCs w:val="24"/>
                <w:lang w:val="en-US"/>
              </w:rPr>
              <w:t>Transferee: [Buyer]</w:t>
            </w:r>
          </w:p>
          <w:p w14:paraId="7141985F" w14:textId="77777777" w:rsidR="009C3C71" w:rsidRPr="00B72EB1" w:rsidRDefault="009C3C71" w:rsidP="009C3C71">
            <w:pPr>
              <w:pStyle w:val="afb"/>
              <w:jc w:val="both"/>
              <w:rPr>
                <w:rFonts w:cstheme="minorHAnsi"/>
                <w:color w:val="000000"/>
                <w:sz w:val="24"/>
                <w:szCs w:val="24"/>
                <w:lang w:val="en-US"/>
              </w:rPr>
            </w:pPr>
            <w:r w:rsidRPr="00B72EB1">
              <w:rPr>
                <w:rFonts w:cstheme="minorHAnsi"/>
                <w:sz w:val="24"/>
                <w:szCs w:val="24"/>
                <w:lang w:val="en-US"/>
              </w:rPr>
              <w:t xml:space="preserve">Completion Date: </w:t>
            </w:r>
            <w:r w:rsidRPr="00B72EB1">
              <w:rPr>
                <w:rFonts w:cstheme="minorHAnsi"/>
                <w:color w:val="000000"/>
                <w:sz w:val="24"/>
                <w:szCs w:val="24"/>
                <w:lang w:val="en-US"/>
              </w:rPr>
              <w:t>[5 Business Days from date of the notice].</w:t>
            </w:r>
          </w:p>
          <w:p w14:paraId="7C7F5684" w14:textId="77777777" w:rsidR="009C3C71" w:rsidRPr="00B72EB1" w:rsidRDefault="009C3C71" w:rsidP="009C3C71">
            <w:pPr>
              <w:pStyle w:val="afb"/>
              <w:jc w:val="both"/>
              <w:rPr>
                <w:rFonts w:cstheme="minorHAnsi"/>
                <w:sz w:val="24"/>
                <w:szCs w:val="24"/>
                <w:lang w:val="en-US"/>
              </w:rPr>
            </w:pPr>
            <w:r w:rsidRPr="00B72EB1">
              <w:rPr>
                <w:rFonts w:cstheme="minorHAnsi"/>
                <w:color w:val="000000"/>
                <w:sz w:val="24"/>
                <w:szCs w:val="24"/>
                <w:lang w:val="en-US"/>
              </w:rPr>
              <w:t>The Completion shall take place at [address], at [time].</w:t>
            </w:r>
          </w:p>
          <w:p w14:paraId="3C26F645" w14:textId="77777777" w:rsidR="009C3C71" w:rsidRPr="00B72EB1" w:rsidRDefault="009C3C71" w:rsidP="009C3C71">
            <w:pPr>
              <w:spacing w:after="120"/>
              <w:jc w:val="both"/>
              <w:rPr>
                <w:rFonts w:cstheme="minorHAnsi"/>
                <w:sz w:val="24"/>
                <w:szCs w:val="24"/>
                <w:lang w:val="en-US"/>
              </w:rPr>
            </w:pPr>
          </w:p>
        </w:tc>
      </w:tr>
      <w:tr w:rsidR="009C3C71" w:rsidRPr="009C3C71" w14:paraId="0EC46368" w14:textId="77777777" w:rsidTr="009C3C71">
        <w:trPr>
          <w:trHeight w:val="305"/>
        </w:trPr>
        <w:tc>
          <w:tcPr>
            <w:tcW w:w="4766" w:type="dxa"/>
          </w:tcPr>
          <w:p w14:paraId="6D8F1954" w14:textId="77777777" w:rsidR="009C3C71" w:rsidRPr="00B72EB1" w:rsidRDefault="009C3C71" w:rsidP="009C3C71">
            <w:pPr>
              <w:pStyle w:val="afb"/>
              <w:jc w:val="both"/>
              <w:rPr>
                <w:rFonts w:cstheme="minorHAnsi"/>
                <w:sz w:val="24"/>
                <w:szCs w:val="24"/>
              </w:rPr>
            </w:pPr>
            <w:r w:rsidRPr="00B72EB1">
              <w:rPr>
                <w:rFonts w:cstheme="minorHAnsi"/>
                <w:sz w:val="24"/>
                <w:szCs w:val="24"/>
              </w:rPr>
              <w:t xml:space="preserve">Просим вернуть нам два (2) оригинала передаточного распоряжения о передаче Акций Опциона, надлежащим образом подписанных Вами и засвидетельствованных, </w:t>
            </w:r>
            <w:r>
              <w:rPr>
                <w:rFonts w:cstheme="minorHAnsi"/>
                <w:sz w:val="24"/>
                <w:szCs w:val="24"/>
              </w:rPr>
              <w:t>не позднее чем</w:t>
            </w:r>
            <w:r w:rsidRPr="00B72EB1">
              <w:rPr>
                <w:rFonts w:cstheme="minorHAnsi"/>
                <w:sz w:val="24"/>
                <w:szCs w:val="24"/>
              </w:rPr>
              <w:t xml:space="preserve"> за один (1) день до Даты За</w:t>
            </w:r>
            <w:r>
              <w:rPr>
                <w:rFonts w:cstheme="minorHAnsi"/>
                <w:sz w:val="24"/>
                <w:szCs w:val="24"/>
              </w:rPr>
              <w:t>крытия</w:t>
            </w:r>
            <w:r w:rsidRPr="00B72EB1">
              <w:rPr>
                <w:rFonts w:cstheme="minorHAnsi"/>
                <w:sz w:val="24"/>
                <w:szCs w:val="24"/>
              </w:rPr>
              <w:t xml:space="preserve"> по следующему адресу: [адрес].</w:t>
            </w:r>
          </w:p>
        </w:tc>
        <w:tc>
          <w:tcPr>
            <w:tcW w:w="4767" w:type="dxa"/>
          </w:tcPr>
          <w:p w14:paraId="25CB994A" w14:textId="77777777" w:rsidR="009C3C71" w:rsidRPr="00B72EB1" w:rsidRDefault="009C3C71" w:rsidP="009C3C71">
            <w:pPr>
              <w:pStyle w:val="afb"/>
              <w:jc w:val="both"/>
              <w:rPr>
                <w:rFonts w:cstheme="minorHAnsi"/>
                <w:sz w:val="24"/>
                <w:szCs w:val="24"/>
                <w:lang w:val="en-US"/>
              </w:rPr>
            </w:pPr>
            <w:r w:rsidRPr="00B72EB1">
              <w:rPr>
                <w:rFonts w:cstheme="minorHAnsi"/>
                <w:sz w:val="24"/>
                <w:szCs w:val="24"/>
                <w:lang w:val="en-US"/>
              </w:rPr>
              <w:t>Please return to us two (2) original counterparts of the instrument of transfer for the Option Shares, duly signed by you and witnessed, at least one (1) day before the Completion Date at the address: [address].</w:t>
            </w:r>
          </w:p>
        </w:tc>
      </w:tr>
      <w:tr w:rsidR="009C3C71" w:rsidRPr="00B72EB1" w14:paraId="256FE359" w14:textId="77777777" w:rsidTr="009C3C71">
        <w:trPr>
          <w:trHeight w:val="305"/>
        </w:trPr>
        <w:tc>
          <w:tcPr>
            <w:tcW w:w="4766" w:type="dxa"/>
          </w:tcPr>
          <w:p w14:paraId="1F26571D" w14:textId="77777777" w:rsidR="009C3C71" w:rsidRPr="00B72EB1" w:rsidRDefault="009C3C71" w:rsidP="009C3C71">
            <w:pPr>
              <w:pStyle w:val="afb"/>
              <w:jc w:val="both"/>
              <w:rPr>
                <w:rFonts w:cstheme="minorHAnsi"/>
                <w:sz w:val="24"/>
                <w:szCs w:val="24"/>
              </w:rPr>
            </w:pPr>
            <w:r w:rsidRPr="00B72EB1">
              <w:rPr>
                <w:rFonts w:cstheme="minorHAnsi"/>
                <w:sz w:val="24"/>
                <w:szCs w:val="24"/>
              </w:rPr>
              <w:t>С уважением,</w:t>
            </w:r>
          </w:p>
        </w:tc>
        <w:tc>
          <w:tcPr>
            <w:tcW w:w="4767" w:type="dxa"/>
          </w:tcPr>
          <w:p w14:paraId="1CE8AE35" w14:textId="77777777" w:rsidR="009C3C71" w:rsidRPr="00B72EB1" w:rsidRDefault="009C3C71" w:rsidP="009C3C71">
            <w:pPr>
              <w:pStyle w:val="afb"/>
              <w:jc w:val="both"/>
              <w:rPr>
                <w:rFonts w:cstheme="minorHAnsi"/>
                <w:sz w:val="24"/>
                <w:szCs w:val="24"/>
                <w:lang w:val="en-US"/>
              </w:rPr>
            </w:pPr>
            <w:r w:rsidRPr="00B72EB1">
              <w:rPr>
                <w:rFonts w:cstheme="minorHAnsi"/>
                <w:sz w:val="24"/>
                <w:szCs w:val="24"/>
                <w:lang w:val="en-US"/>
              </w:rPr>
              <w:t>Sincerely yours,</w:t>
            </w:r>
          </w:p>
        </w:tc>
      </w:tr>
    </w:tbl>
    <w:p w14:paraId="50719ABB" w14:textId="77777777" w:rsidR="009C3C71" w:rsidRDefault="009C3C71" w:rsidP="009C3C71">
      <w:pPr>
        <w:spacing w:after="120" w:line="240" w:lineRule="auto"/>
        <w:jc w:val="both"/>
        <w:rPr>
          <w:rFonts w:cstheme="minorHAnsi"/>
          <w:sz w:val="24"/>
          <w:szCs w:val="24"/>
          <w:lang w:val="en-US"/>
        </w:rPr>
      </w:pPr>
      <w:r>
        <w:rPr>
          <w:rFonts w:cstheme="minorHAnsi"/>
          <w:sz w:val="24"/>
          <w:szCs w:val="24"/>
          <w:lang w:val="en-US"/>
        </w:rPr>
        <w:br w:type="page"/>
      </w:r>
    </w:p>
    <w:tbl>
      <w:tblPr>
        <w:tblStyle w:val="a8"/>
        <w:tblW w:w="9533" w:type="dxa"/>
        <w:tblLook w:val="04A0" w:firstRow="1" w:lastRow="0" w:firstColumn="1" w:lastColumn="0" w:noHBand="0" w:noVBand="1"/>
      </w:tblPr>
      <w:tblGrid>
        <w:gridCol w:w="4766"/>
        <w:gridCol w:w="4767"/>
      </w:tblGrid>
      <w:tr w:rsidR="009C3C71" w:rsidRPr="00B72EB1" w14:paraId="68C7DDCC" w14:textId="77777777" w:rsidTr="009C3C71">
        <w:trPr>
          <w:trHeight w:val="840"/>
        </w:trPr>
        <w:tc>
          <w:tcPr>
            <w:tcW w:w="4766" w:type="dxa"/>
          </w:tcPr>
          <w:p w14:paraId="3149EA20" w14:textId="77777777" w:rsidR="009C3C71" w:rsidRPr="00B72EB1" w:rsidRDefault="009C3C71" w:rsidP="009C3C71">
            <w:pPr>
              <w:spacing w:after="120"/>
              <w:jc w:val="center"/>
              <w:rPr>
                <w:rFonts w:cstheme="minorHAnsi"/>
                <w:sz w:val="24"/>
                <w:szCs w:val="24"/>
                <w:lang w:val="en-US"/>
              </w:rPr>
            </w:pPr>
            <w:r w:rsidRPr="00B72EB1">
              <w:rPr>
                <w:rFonts w:cstheme="minorHAnsi"/>
                <w:b/>
                <w:bCs/>
                <w:sz w:val="24"/>
                <w:szCs w:val="24"/>
              </w:rPr>
              <w:t>ПРИЛОЖЕНИЕ “C”</w:t>
            </w:r>
          </w:p>
        </w:tc>
        <w:tc>
          <w:tcPr>
            <w:tcW w:w="4767" w:type="dxa"/>
          </w:tcPr>
          <w:p w14:paraId="7BA7A091" w14:textId="77777777" w:rsidR="009C3C71" w:rsidRPr="00B72EB1" w:rsidRDefault="009C3C71" w:rsidP="009C3C71">
            <w:pPr>
              <w:spacing w:after="120"/>
              <w:jc w:val="center"/>
              <w:rPr>
                <w:rFonts w:cstheme="minorHAnsi"/>
                <w:sz w:val="24"/>
                <w:szCs w:val="24"/>
                <w:lang w:val="en-US"/>
              </w:rPr>
            </w:pPr>
            <w:r w:rsidRPr="00B72EB1">
              <w:rPr>
                <w:rFonts w:cstheme="minorHAnsi"/>
                <w:b/>
                <w:bCs/>
                <w:sz w:val="24"/>
                <w:szCs w:val="24"/>
              </w:rPr>
              <w:t>APPENDIX “C”</w:t>
            </w:r>
          </w:p>
        </w:tc>
      </w:tr>
      <w:tr w:rsidR="009C3C71" w:rsidRPr="00B72EB1" w14:paraId="55B455AF" w14:textId="77777777" w:rsidTr="009C3C71">
        <w:trPr>
          <w:trHeight w:val="298"/>
        </w:trPr>
        <w:tc>
          <w:tcPr>
            <w:tcW w:w="4766" w:type="dxa"/>
          </w:tcPr>
          <w:p w14:paraId="5694D684" w14:textId="77777777" w:rsidR="009C3C71" w:rsidRPr="00B72EB1" w:rsidRDefault="009C3C71" w:rsidP="009C3C71">
            <w:pPr>
              <w:spacing w:after="120"/>
              <w:jc w:val="center"/>
              <w:rPr>
                <w:rFonts w:eastAsia="Times New Roman" w:cstheme="minorHAnsi"/>
                <w:b/>
                <w:sz w:val="24"/>
                <w:szCs w:val="24"/>
              </w:rPr>
            </w:pPr>
            <w:r>
              <w:rPr>
                <w:rFonts w:eastAsia="Times New Roman" w:cstheme="minorHAnsi"/>
                <w:b/>
                <w:sz w:val="24"/>
                <w:szCs w:val="24"/>
              </w:rPr>
              <w:t>ПЕРЕДАТОЧНОЕ РАСПОРЯЖЕНИЕ</w:t>
            </w:r>
          </w:p>
        </w:tc>
        <w:tc>
          <w:tcPr>
            <w:tcW w:w="4767" w:type="dxa"/>
          </w:tcPr>
          <w:p w14:paraId="26F66603" w14:textId="77777777" w:rsidR="009C3C71" w:rsidRPr="008246D8" w:rsidRDefault="009C3C71" w:rsidP="009C3C71">
            <w:pPr>
              <w:spacing w:after="120"/>
              <w:jc w:val="center"/>
              <w:rPr>
                <w:rFonts w:eastAsia="Times New Roman" w:cstheme="minorHAnsi"/>
                <w:b/>
                <w:sz w:val="24"/>
                <w:szCs w:val="24"/>
                <w:lang w:val="en-GB"/>
              </w:rPr>
            </w:pPr>
            <w:r w:rsidRPr="00B72EB1">
              <w:rPr>
                <w:rFonts w:eastAsia="Times New Roman" w:cstheme="minorHAnsi"/>
                <w:b/>
                <w:sz w:val="24"/>
                <w:szCs w:val="24"/>
                <w:lang w:val="en-GB"/>
              </w:rPr>
              <w:t>INSTRUMENT OF TRANSFER</w:t>
            </w:r>
          </w:p>
        </w:tc>
      </w:tr>
    </w:tbl>
    <w:p w14:paraId="0247F731" w14:textId="77777777" w:rsidR="009C3C71" w:rsidRPr="00B72EB1" w:rsidRDefault="009C3C71" w:rsidP="009C3C71">
      <w:pPr>
        <w:spacing w:after="120" w:line="240" w:lineRule="auto"/>
        <w:jc w:val="both"/>
        <w:rPr>
          <w:rFonts w:cstheme="minorHAnsi"/>
          <w:sz w:val="24"/>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759"/>
      </w:tblGrid>
      <w:tr w:rsidR="009C3C71" w:rsidRPr="009C3C71" w14:paraId="7DED802C" w14:textId="77777777" w:rsidTr="009C3C71">
        <w:tc>
          <w:tcPr>
            <w:tcW w:w="1734" w:type="dxa"/>
          </w:tcPr>
          <w:p w14:paraId="1DE2B366" w14:textId="77777777" w:rsidR="009C3C71" w:rsidRPr="00140158" w:rsidRDefault="009C3C71" w:rsidP="009C3C71">
            <w:pPr>
              <w:widowControl w:val="0"/>
              <w:spacing w:after="120" w:line="240" w:lineRule="auto"/>
              <w:jc w:val="both"/>
              <w:rPr>
                <w:rFonts w:eastAsia="Times New Roman" w:cstheme="minorHAnsi"/>
                <w:b/>
                <w:snapToGrid w:val="0"/>
                <w:sz w:val="24"/>
                <w:szCs w:val="24"/>
              </w:rPr>
            </w:pPr>
            <w:r>
              <w:rPr>
                <w:rFonts w:eastAsia="Times New Roman" w:cstheme="minorHAnsi"/>
                <w:b/>
                <w:snapToGrid w:val="0"/>
                <w:sz w:val="24"/>
                <w:szCs w:val="24"/>
              </w:rPr>
              <w:t>Я</w:t>
            </w:r>
            <w:r>
              <w:rPr>
                <w:rFonts w:eastAsia="Times New Roman" w:cstheme="minorHAnsi"/>
                <w:b/>
                <w:snapToGrid w:val="0"/>
                <w:sz w:val="24"/>
                <w:szCs w:val="24"/>
                <w:lang w:val="en-US"/>
              </w:rPr>
              <w:t>/</w:t>
            </w:r>
            <w:r>
              <w:rPr>
                <w:rFonts w:eastAsia="Times New Roman" w:cstheme="minorHAnsi"/>
                <w:b/>
                <w:snapToGrid w:val="0"/>
                <w:sz w:val="24"/>
                <w:szCs w:val="24"/>
              </w:rPr>
              <w:t xml:space="preserve">Мы </w:t>
            </w:r>
            <w:r>
              <w:rPr>
                <w:rFonts w:eastAsia="Times New Roman" w:cstheme="minorHAnsi"/>
                <w:b/>
                <w:snapToGrid w:val="0"/>
                <w:sz w:val="24"/>
                <w:szCs w:val="24"/>
                <w:lang w:val="en-US"/>
              </w:rPr>
              <w:t>/</w:t>
            </w:r>
            <w:r w:rsidRPr="00B72EB1">
              <w:rPr>
                <w:rFonts w:eastAsia="Times New Roman" w:cstheme="minorHAnsi"/>
                <w:b/>
                <w:snapToGrid w:val="0"/>
                <w:sz w:val="24"/>
                <w:szCs w:val="24"/>
                <w:lang w:val="en-GB" w:eastAsia="ja-JP"/>
              </w:rPr>
              <w:t xml:space="preserve"> I/</w:t>
            </w:r>
            <w:r w:rsidRPr="00B72EB1">
              <w:rPr>
                <w:rFonts w:eastAsia="Times New Roman" w:cstheme="minorHAnsi"/>
                <w:b/>
                <w:snapToGrid w:val="0"/>
                <w:sz w:val="24"/>
                <w:szCs w:val="24"/>
                <w:lang w:val="en-GB"/>
              </w:rPr>
              <w:t>We</w:t>
            </w:r>
          </w:p>
        </w:tc>
        <w:tc>
          <w:tcPr>
            <w:tcW w:w="7759" w:type="dxa"/>
          </w:tcPr>
          <w:p w14:paraId="1D09040F" w14:textId="77777777" w:rsidR="009C3C71" w:rsidRPr="00140158" w:rsidRDefault="009C3C71" w:rsidP="009C3C71">
            <w:pPr>
              <w:widowControl w:val="0"/>
              <w:spacing w:after="120" w:line="240" w:lineRule="auto"/>
              <w:jc w:val="both"/>
              <w:rPr>
                <w:rFonts w:eastAsia="Times New Roman" w:cstheme="minorHAnsi"/>
                <w:b/>
                <w:bCs/>
                <w:caps/>
                <w:snapToGrid w:val="0"/>
                <w:sz w:val="24"/>
                <w:szCs w:val="24"/>
                <w:lang w:val="en-US" w:eastAsia="ja-JP"/>
              </w:rPr>
            </w:pPr>
            <w:r>
              <w:rPr>
                <w:rFonts w:eastAsia="Times New Roman" w:cstheme="minorHAnsi"/>
                <w:b/>
                <w:bCs/>
                <w:caps/>
                <w:snapToGrid w:val="0"/>
                <w:sz w:val="24"/>
                <w:szCs w:val="24"/>
                <w:lang w:eastAsia="ja-JP"/>
              </w:rPr>
              <w:t>ЛАРИЕНА</w:t>
            </w:r>
            <w:r w:rsidRPr="00140158">
              <w:rPr>
                <w:rFonts w:eastAsia="Times New Roman" w:cstheme="minorHAnsi"/>
                <w:b/>
                <w:bCs/>
                <w:caps/>
                <w:snapToGrid w:val="0"/>
                <w:sz w:val="24"/>
                <w:szCs w:val="24"/>
                <w:lang w:val="en-US" w:eastAsia="ja-JP"/>
              </w:rPr>
              <w:t xml:space="preserve"> </w:t>
            </w:r>
            <w:r>
              <w:rPr>
                <w:rFonts w:eastAsia="Times New Roman" w:cstheme="minorHAnsi"/>
                <w:b/>
                <w:bCs/>
                <w:caps/>
                <w:snapToGrid w:val="0"/>
                <w:sz w:val="24"/>
                <w:szCs w:val="24"/>
                <w:lang w:eastAsia="ja-JP"/>
              </w:rPr>
              <w:t>ИНВЕСТМЕНТС</w:t>
            </w:r>
            <w:r w:rsidRPr="00140158">
              <w:rPr>
                <w:rFonts w:eastAsia="Times New Roman" w:cstheme="minorHAnsi"/>
                <w:b/>
                <w:bCs/>
                <w:caps/>
                <w:snapToGrid w:val="0"/>
                <w:sz w:val="24"/>
                <w:szCs w:val="24"/>
                <w:lang w:val="en-US" w:eastAsia="ja-JP"/>
              </w:rPr>
              <w:t xml:space="preserve"> </w:t>
            </w:r>
            <w:r>
              <w:rPr>
                <w:rFonts w:eastAsia="Times New Roman" w:cstheme="minorHAnsi"/>
                <w:b/>
                <w:bCs/>
                <w:caps/>
                <w:snapToGrid w:val="0"/>
                <w:sz w:val="24"/>
                <w:szCs w:val="24"/>
                <w:lang w:eastAsia="ja-JP"/>
              </w:rPr>
              <w:t>ЛТД</w:t>
            </w:r>
            <w:r w:rsidRPr="00B35C27">
              <w:rPr>
                <w:rFonts w:eastAsia="Times New Roman" w:cstheme="minorHAnsi"/>
                <w:b/>
                <w:bCs/>
                <w:caps/>
                <w:snapToGrid w:val="0"/>
                <w:sz w:val="24"/>
                <w:szCs w:val="24"/>
                <w:lang w:val="en-US" w:eastAsia="ja-JP"/>
              </w:rPr>
              <w:t xml:space="preserve"> </w:t>
            </w:r>
            <w:r>
              <w:rPr>
                <w:rFonts w:eastAsia="Times New Roman" w:cstheme="minorHAnsi"/>
                <w:b/>
                <w:bCs/>
                <w:caps/>
                <w:snapToGrid w:val="0"/>
                <w:sz w:val="24"/>
                <w:szCs w:val="24"/>
                <w:lang w:val="en-US" w:eastAsia="ja-JP"/>
              </w:rPr>
              <w:t>/</w:t>
            </w:r>
            <w:r w:rsidRPr="00140158">
              <w:rPr>
                <w:rFonts w:eastAsia="Times New Roman" w:cstheme="minorHAnsi"/>
                <w:b/>
                <w:bCs/>
                <w:caps/>
                <w:snapToGrid w:val="0"/>
                <w:sz w:val="24"/>
                <w:szCs w:val="24"/>
                <w:lang w:val="en-US" w:eastAsia="ja-JP"/>
              </w:rPr>
              <w:t xml:space="preserve"> </w:t>
            </w:r>
            <w:r w:rsidRPr="00B72EB1">
              <w:rPr>
                <w:rFonts w:eastAsia="Times New Roman" w:cstheme="minorHAnsi"/>
                <w:b/>
                <w:bCs/>
                <w:caps/>
                <w:snapToGrid w:val="0"/>
                <w:sz w:val="24"/>
                <w:szCs w:val="24"/>
                <w:lang w:val="en-GB" w:eastAsia="ja-JP"/>
              </w:rPr>
              <w:t>LARIENA INVESTMENTS LTD</w:t>
            </w:r>
          </w:p>
        </w:tc>
      </w:tr>
      <w:tr w:rsidR="009C3C71" w:rsidRPr="009C3C71" w14:paraId="0D08DA6F" w14:textId="77777777" w:rsidTr="009C3C71">
        <w:tc>
          <w:tcPr>
            <w:tcW w:w="1734" w:type="dxa"/>
          </w:tcPr>
          <w:p w14:paraId="1B5B1830" w14:textId="77777777" w:rsidR="009C3C71" w:rsidRPr="00B72EB1" w:rsidRDefault="009C3C71" w:rsidP="009C3C71">
            <w:pPr>
              <w:widowControl w:val="0"/>
              <w:spacing w:after="120" w:line="240" w:lineRule="auto"/>
              <w:jc w:val="both"/>
              <w:rPr>
                <w:rFonts w:eastAsia="Times New Roman" w:cstheme="minorHAnsi"/>
                <w:b/>
                <w:snapToGrid w:val="0"/>
                <w:sz w:val="24"/>
                <w:szCs w:val="24"/>
                <w:lang w:val="en-GB"/>
              </w:rPr>
            </w:pPr>
            <w:r>
              <w:rPr>
                <w:rFonts w:eastAsia="Times New Roman" w:cstheme="minorHAnsi"/>
                <w:b/>
                <w:snapToGrid w:val="0"/>
                <w:sz w:val="24"/>
                <w:szCs w:val="24"/>
              </w:rPr>
              <w:t>Адрес/</w:t>
            </w:r>
            <w:r w:rsidRPr="00B72EB1">
              <w:rPr>
                <w:rFonts w:eastAsia="Times New Roman" w:cstheme="minorHAnsi"/>
                <w:b/>
                <w:snapToGrid w:val="0"/>
                <w:sz w:val="24"/>
                <w:szCs w:val="24"/>
                <w:lang w:val="en-GB"/>
              </w:rPr>
              <w:t>of</w:t>
            </w:r>
          </w:p>
        </w:tc>
        <w:tc>
          <w:tcPr>
            <w:tcW w:w="7759" w:type="dxa"/>
          </w:tcPr>
          <w:p w14:paraId="10BBBB30" w14:textId="77777777" w:rsidR="009C3C71" w:rsidRPr="00140158" w:rsidRDefault="009C3C71" w:rsidP="009C3C71">
            <w:pPr>
              <w:widowControl w:val="0"/>
              <w:spacing w:after="120" w:line="240" w:lineRule="auto"/>
              <w:jc w:val="both"/>
              <w:rPr>
                <w:rFonts w:eastAsia="Times New Roman" w:cstheme="minorHAnsi"/>
                <w:snapToGrid w:val="0"/>
                <w:spacing w:val="-3"/>
                <w:sz w:val="24"/>
                <w:szCs w:val="24"/>
                <w:lang w:val="en-GB"/>
              </w:rPr>
            </w:pPr>
            <w:r>
              <w:rPr>
                <w:rFonts w:eastAsia="Times New Roman" w:cstheme="minorHAnsi"/>
                <w:snapToGrid w:val="0"/>
                <w:sz w:val="24"/>
                <w:szCs w:val="24"/>
                <w:lang w:eastAsia="ja-JP"/>
              </w:rPr>
              <w:t>Агион</w:t>
            </w:r>
            <w:r w:rsidRPr="00140158">
              <w:rPr>
                <w:rFonts w:eastAsia="Times New Roman" w:cstheme="minorHAnsi"/>
                <w:snapToGrid w:val="0"/>
                <w:sz w:val="24"/>
                <w:szCs w:val="24"/>
                <w:lang w:val="en-US" w:eastAsia="ja-JP"/>
              </w:rPr>
              <w:t xml:space="preserve"> </w:t>
            </w:r>
            <w:r>
              <w:rPr>
                <w:rFonts w:eastAsia="Times New Roman" w:cstheme="minorHAnsi"/>
                <w:snapToGrid w:val="0"/>
                <w:sz w:val="24"/>
                <w:szCs w:val="24"/>
                <w:lang w:eastAsia="ja-JP"/>
              </w:rPr>
              <w:t>Омологитон</w:t>
            </w:r>
            <w:r w:rsidRPr="00140158">
              <w:rPr>
                <w:rFonts w:eastAsia="Times New Roman" w:cstheme="minorHAnsi"/>
                <w:snapToGrid w:val="0"/>
                <w:sz w:val="24"/>
                <w:szCs w:val="24"/>
                <w:lang w:val="en-GB" w:eastAsia="ja-JP"/>
              </w:rPr>
              <w:t xml:space="preserve"> 15, 1080, </w:t>
            </w:r>
            <w:r>
              <w:rPr>
                <w:rFonts w:eastAsia="Times New Roman" w:cstheme="minorHAnsi"/>
                <w:snapToGrid w:val="0"/>
                <w:sz w:val="24"/>
                <w:szCs w:val="24"/>
                <w:lang w:eastAsia="ja-JP"/>
              </w:rPr>
              <w:t>Никосия</w:t>
            </w:r>
            <w:r w:rsidRPr="00140158">
              <w:rPr>
                <w:rFonts w:eastAsia="Times New Roman" w:cstheme="minorHAnsi"/>
                <w:snapToGrid w:val="0"/>
                <w:sz w:val="24"/>
                <w:szCs w:val="24"/>
                <w:lang w:val="en-GB" w:eastAsia="ja-JP"/>
              </w:rPr>
              <w:t xml:space="preserve"> </w:t>
            </w:r>
            <w:r>
              <w:rPr>
                <w:rFonts w:eastAsia="Times New Roman" w:cstheme="minorHAnsi"/>
                <w:snapToGrid w:val="0"/>
                <w:sz w:val="24"/>
                <w:szCs w:val="24"/>
                <w:lang w:eastAsia="ja-JP"/>
              </w:rPr>
              <w:t>Кипр</w:t>
            </w:r>
            <w:r w:rsidRPr="00140158">
              <w:rPr>
                <w:rFonts w:eastAsia="Times New Roman" w:cstheme="minorHAnsi"/>
                <w:snapToGrid w:val="0"/>
                <w:sz w:val="24"/>
                <w:szCs w:val="24"/>
                <w:lang w:val="en-US" w:eastAsia="ja-JP"/>
              </w:rPr>
              <w:t xml:space="preserve"> </w:t>
            </w:r>
            <w:r>
              <w:rPr>
                <w:rFonts w:eastAsia="Times New Roman" w:cstheme="minorHAnsi"/>
                <w:snapToGrid w:val="0"/>
                <w:sz w:val="24"/>
                <w:szCs w:val="24"/>
                <w:lang w:val="en-US" w:eastAsia="ja-JP"/>
              </w:rPr>
              <w:t>/</w:t>
            </w:r>
            <w:r w:rsidRPr="00140158">
              <w:rPr>
                <w:rFonts w:eastAsia="Times New Roman" w:cstheme="minorHAnsi"/>
                <w:snapToGrid w:val="0"/>
                <w:sz w:val="24"/>
                <w:szCs w:val="24"/>
                <w:lang w:val="en-US" w:eastAsia="ja-JP"/>
              </w:rPr>
              <w:t xml:space="preserve"> </w:t>
            </w:r>
            <w:r w:rsidRPr="00B72EB1">
              <w:rPr>
                <w:rFonts w:eastAsia="Times New Roman" w:cstheme="minorHAnsi"/>
                <w:snapToGrid w:val="0"/>
                <w:sz w:val="24"/>
                <w:szCs w:val="24"/>
                <w:lang w:val="en-GB" w:eastAsia="ja-JP"/>
              </w:rPr>
              <w:t>Agion Omologiton 15, 1080, Nicosia, Cyprus</w:t>
            </w:r>
            <w:r w:rsidRPr="00140158">
              <w:rPr>
                <w:rFonts w:eastAsia="Times New Roman" w:cstheme="minorHAnsi"/>
                <w:snapToGrid w:val="0"/>
                <w:sz w:val="24"/>
                <w:szCs w:val="24"/>
                <w:lang w:val="en-US" w:eastAsia="ja-JP"/>
              </w:rPr>
              <w:t xml:space="preserve"> </w:t>
            </w:r>
          </w:p>
        </w:tc>
      </w:tr>
    </w:tbl>
    <w:p w14:paraId="27B09E6E" w14:textId="77777777" w:rsidR="009C3C71" w:rsidRDefault="009C3C71" w:rsidP="009C3C71">
      <w:pPr>
        <w:widowControl w:val="0"/>
        <w:spacing w:after="120" w:line="240" w:lineRule="auto"/>
        <w:jc w:val="both"/>
        <w:rPr>
          <w:rFonts w:eastAsia="Times New Roman" w:cstheme="minorHAnsi"/>
          <w:snapToGrid w:val="0"/>
          <w:sz w:val="24"/>
          <w:szCs w:val="24"/>
          <w:lang w:val="en-GB"/>
        </w:rPr>
      </w:pPr>
    </w:p>
    <w:tbl>
      <w:tblPr>
        <w:tblStyle w:val="a8"/>
        <w:tblW w:w="9493" w:type="dxa"/>
        <w:tblLook w:val="04A0" w:firstRow="1" w:lastRow="0" w:firstColumn="1" w:lastColumn="0" w:noHBand="0" w:noVBand="1"/>
      </w:tblPr>
      <w:tblGrid>
        <w:gridCol w:w="4672"/>
        <w:gridCol w:w="4821"/>
      </w:tblGrid>
      <w:tr w:rsidR="009C3C71" w:rsidRPr="009C3C71" w14:paraId="74B5A7D6" w14:textId="77777777" w:rsidTr="009C3C71">
        <w:tc>
          <w:tcPr>
            <w:tcW w:w="4672" w:type="dxa"/>
          </w:tcPr>
          <w:p w14:paraId="3DBAAE17" w14:textId="77777777" w:rsidR="009C3C71" w:rsidRPr="00AE029F" w:rsidRDefault="009C3C71" w:rsidP="009C3C71">
            <w:pPr>
              <w:widowControl w:val="0"/>
              <w:spacing w:after="120"/>
              <w:jc w:val="both"/>
              <w:rPr>
                <w:rFonts w:eastAsia="Times New Roman" w:cstheme="minorHAnsi"/>
                <w:snapToGrid w:val="0"/>
                <w:sz w:val="24"/>
                <w:szCs w:val="24"/>
              </w:rPr>
            </w:pPr>
            <w:r w:rsidRPr="00AE029F">
              <w:rPr>
                <w:rFonts w:eastAsia="Times New Roman" w:cstheme="minorHAnsi"/>
                <w:snapToGrid w:val="0"/>
                <w:sz w:val="24"/>
                <w:szCs w:val="24"/>
              </w:rPr>
              <w:t>(</w:t>
            </w:r>
            <w:r w:rsidRPr="00140158">
              <w:rPr>
                <w:rFonts w:eastAsia="Times New Roman" w:cstheme="minorHAnsi"/>
                <w:snapToGrid w:val="0"/>
                <w:sz w:val="24"/>
                <w:szCs w:val="24"/>
              </w:rPr>
              <w:t>именуемый</w:t>
            </w:r>
            <w:r w:rsidRPr="00AE029F">
              <w:rPr>
                <w:rFonts w:eastAsia="Times New Roman" w:cstheme="minorHAnsi"/>
                <w:snapToGrid w:val="0"/>
                <w:sz w:val="24"/>
                <w:szCs w:val="24"/>
              </w:rPr>
              <w:t>(-</w:t>
            </w:r>
            <w:r>
              <w:rPr>
                <w:rFonts w:eastAsia="Times New Roman" w:cstheme="minorHAnsi"/>
                <w:snapToGrid w:val="0"/>
                <w:sz w:val="24"/>
                <w:szCs w:val="24"/>
              </w:rPr>
              <w:t>ые</w:t>
            </w:r>
            <w:r w:rsidRPr="00AE029F">
              <w:rPr>
                <w:rFonts w:eastAsia="Times New Roman" w:cstheme="minorHAnsi"/>
                <w:snapToGrid w:val="0"/>
                <w:sz w:val="24"/>
                <w:szCs w:val="24"/>
              </w:rPr>
              <w:t xml:space="preserve">) </w:t>
            </w:r>
            <w:r>
              <w:rPr>
                <w:rFonts w:eastAsia="Times New Roman" w:cstheme="minorHAnsi"/>
                <w:snapToGrid w:val="0"/>
                <w:sz w:val="24"/>
                <w:szCs w:val="24"/>
              </w:rPr>
              <w:t>в</w:t>
            </w:r>
            <w:r w:rsidRPr="00AE029F">
              <w:rPr>
                <w:rFonts w:eastAsia="Times New Roman" w:cstheme="minorHAnsi"/>
                <w:snapToGrid w:val="0"/>
                <w:sz w:val="24"/>
                <w:szCs w:val="24"/>
              </w:rPr>
              <w:t xml:space="preserve"> </w:t>
            </w:r>
            <w:r>
              <w:rPr>
                <w:rFonts w:eastAsia="Times New Roman" w:cstheme="minorHAnsi"/>
                <w:snapToGrid w:val="0"/>
                <w:sz w:val="24"/>
                <w:szCs w:val="24"/>
              </w:rPr>
              <w:t>дальнейшем</w:t>
            </w:r>
            <w:r w:rsidRPr="00AE029F">
              <w:rPr>
                <w:rFonts w:eastAsia="Times New Roman" w:cstheme="minorHAnsi"/>
                <w:snapToGrid w:val="0"/>
                <w:sz w:val="24"/>
                <w:szCs w:val="24"/>
              </w:rPr>
              <w:t xml:space="preserve"> “</w:t>
            </w:r>
            <w:r w:rsidRPr="00140158">
              <w:rPr>
                <w:rFonts w:eastAsia="Times New Roman" w:cstheme="minorHAnsi"/>
                <w:b/>
                <w:bCs/>
                <w:snapToGrid w:val="0"/>
                <w:sz w:val="24"/>
                <w:szCs w:val="24"/>
              </w:rPr>
              <w:t>Передающее</w:t>
            </w:r>
            <w:r w:rsidRPr="00AE029F">
              <w:rPr>
                <w:rFonts w:eastAsia="Times New Roman" w:cstheme="minorHAnsi"/>
                <w:b/>
                <w:bCs/>
                <w:snapToGrid w:val="0"/>
                <w:sz w:val="24"/>
                <w:szCs w:val="24"/>
              </w:rPr>
              <w:t xml:space="preserve"> </w:t>
            </w:r>
            <w:r w:rsidRPr="00140158">
              <w:rPr>
                <w:rFonts w:eastAsia="Times New Roman" w:cstheme="minorHAnsi"/>
                <w:b/>
                <w:bCs/>
                <w:snapToGrid w:val="0"/>
                <w:sz w:val="24"/>
                <w:szCs w:val="24"/>
              </w:rPr>
              <w:t>Лицо</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за</w:t>
            </w:r>
            <w:r w:rsidRPr="00AE029F">
              <w:rPr>
                <w:rFonts w:eastAsia="Times New Roman" w:cstheme="minorHAnsi"/>
                <w:snapToGrid w:val="0"/>
                <w:sz w:val="24"/>
                <w:szCs w:val="24"/>
              </w:rPr>
              <w:t xml:space="preserve"> </w:t>
            </w:r>
            <w:r>
              <w:rPr>
                <w:rFonts w:eastAsia="Times New Roman" w:cstheme="minorHAnsi"/>
                <w:snapToGrid w:val="0"/>
                <w:sz w:val="24"/>
                <w:szCs w:val="24"/>
              </w:rPr>
              <w:t>справедливое</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вознаграждение</w:t>
            </w:r>
            <w:r w:rsidRPr="00AE029F">
              <w:rPr>
                <w:rFonts w:eastAsia="Times New Roman" w:cstheme="minorHAnsi"/>
                <w:snapToGrid w:val="0"/>
                <w:sz w:val="24"/>
                <w:szCs w:val="24"/>
              </w:rPr>
              <w:t xml:space="preserve">, </w:t>
            </w:r>
            <w:r>
              <w:rPr>
                <w:rFonts w:eastAsia="Times New Roman" w:cstheme="minorHAnsi"/>
                <w:snapToGrid w:val="0"/>
                <w:sz w:val="24"/>
                <w:szCs w:val="24"/>
              </w:rPr>
              <w:t>определяемое</w:t>
            </w:r>
            <w:r w:rsidRPr="00AE029F">
              <w:rPr>
                <w:rFonts w:eastAsia="Times New Roman" w:cstheme="minorHAnsi"/>
                <w:snapToGrid w:val="0"/>
                <w:sz w:val="24"/>
                <w:szCs w:val="24"/>
              </w:rPr>
              <w:t xml:space="preserve"> </w:t>
            </w:r>
            <w:r>
              <w:rPr>
                <w:rFonts w:eastAsia="Times New Roman" w:cstheme="minorHAnsi"/>
                <w:snapToGrid w:val="0"/>
                <w:sz w:val="24"/>
                <w:szCs w:val="24"/>
              </w:rPr>
              <w:t>в</w:t>
            </w:r>
            <w:r w:rsidRPr="00AE029F">
              <w:rPr>
                <w:rFonts w:eastAsia="Times New Roman" w:cstheme="minorHAnsi"/>
                <w:snapToGrid w:val="0"/>
                <w:sz w:val="24"/>
                <w:szCs w:val="24"/>
              </w:rPr>
              <w:t xml:space="preserve"> </w:t>
            </w:r>
            <w:r>
              <w:rPr>
                <w:rFonts w:eastAsia="Times New Roman" w:cstheme="minorHAnsi"/>
                <w:snapToGrid w:val="0"/>
                <w:sz w:val="24"/>
                <w:szCs w:val="24"/>
              </w:rPr>
              <w:t>соответствии</w:t>
            </w:r>
            <w:r w:rsidRPr="00AE029F">
              <w:rPr>
                <w:rFonts w:eastAsia="Times New Roman" w:cstheme="minorHAnsi"/>
                <w:snapToGrid w:val="0"/>
                <w:sz w:val="24"/>
                <w:szCs w:val="24"/>
              </w:rPr>
              <w:t xml:space="preserve"> </w:t>
            </w:r>
            <w:r>
              <w:rPr>
                <w:rFonts w:eastAsia="Times New Roman" w:cstheme="minorHAnsi"/>
                <w:snapToGrid w:val="0"/>
                <w:sz w:val="24"/>
                <w:szCs w:val="24"/>
              </w:rPr>
              <w:t>с</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отдельн</w:t>
            </w:r>
            <w:r>
              <w:rPr>
                <w:rFonts w:eastAsia="Times New Roman" w:cstheme="minorHAnsi"/>
                <w:snapToGrid w:val="0"/>
                <w:sz w:val="24"/>
                <w:szCs w:val="24"/>
              </w:rPr>
              <w:t>ы</w:t>
            </w:r>
            <w:r w:rsidRPr="00140158">
              <w:rPr>
                <w:rFonts w:eastAsia="Times New Roman" w:cstheme="minorHAnsi"/>
                <w:snapToGrid w:val="0"/>
                <w:sz w:val="24"/>
                <w:szCs w:val="24"/>
              </w:rPr>
              <w:t>м</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договор</w:t>
            </w:r>
            <w:r>
              <w:rPr>
                <w:rFonts w:eastAsia="Times New Roman" w:cstheme="minorHAnsi"/>
                <w:snapToGrid w:val="0"/>
                <w:sz w:val="24"/>
                <w:szCs w:val="24"/>
              </w:rPr>
              <w:t>ом</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получение</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которого</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настоящим</w:t>
            </w:r>
            <w:r w:rsidRPr="00AE029F">
              <w:rPr>
                <w:rFonts w:eastAsia="Times New Roman" w:cstheme="minorHAnsi"/>
                <w:snapToGrid w:val="0"/>
                <w:sz w:val="24"/>
                <w:szCs w:val="24"/>
              </w:rPr>
              <w:t xml:space="preserve"> </w:t>
            </w:r>
            <w:r>
              <w:rPr>
                <w:rFonts w:eastAsia="Times New Roman" w:cstheme="minorHAnsi"/>
                <w:snapToGrid w:val="0"/>
                <w:sz w:val="24"/>
                <w:szCs w:val="24"/>
              </w:rPr>
              <w:t>подтверждается</w:t>
            </w:r>
            <w:r w:rsidRPr="00AE029F">
              <w:rPr>
                <w:rFonts w:eastAsia="Times New Roman" w:cstheme="minorHAnsi"/>
                <w:snapToGrid w:val="0"/>
                <w:sz w:val="24"/>
                <w:szCs w:val="24"/>
              </w:rPr>
              <w:t>,</w:t>
            </w:r>
            <w:r w:rsidRPr="00AE029F" w:rsidDel="001664DB">
              <w:rPr>
                <w:rFonts w:eastAsia="Times New Roman" w:cstheme="minorHAnsi"/>
                <w:snapToGrid w:val="0"/>
                <w:sz w:val="24"/>
                <w:szCs w:val="24"/>
              </w:rPr>
              <w:t xml:space="preserve"> </w:t>
            </w:r>
          </w:p>
        </w:tc>
        <w:tc>
          <w:tcPr>
            <w:tcW w:w="4821" w:type="dxa"/>
          </w:tcPr>
          <w:p w14:paraId="3DB570D0" w14:textId="77777777" w:rsidR="009C3C71" w:rsidRPr="00AE029F" w:rsidRDefault="009C3C71" w:rsidP="009C3C71">
            <w:pPr>
              <w:widowControl w:val="0"/>
              <w:spacing w:after="120"/>
              <w:jc w:val="both"/>
              <w:rPr>
                <w:rFonts w:eastAsia="Times New Roman" w:cstheme="minorHAnsi"/>
                <w:snapToGrid w:val="0"/>
                <w:sz w:val="24"/>
                <w:szCs w:val="24"/>
                <w:lang w:val="en-US"/>
              </w:rPr>
            </w:pPr>
            <w:r w:rsidRPr="00B72EB1">
              <w:rPr>
                <w:rFonts w:eastAsia="Times New Roman" w:cstheme="minorHAnsi"/>
                <w:snapToGrid w:val="0"/>
                <w:sz w:val="24"/>
                <w:szCs w:val="24"/>
                <w:lang w:val="en-GB"/>
              </w:rPr>
              <w:t xml:space="preserve">(hereinafter called the </w:t>
            </w:r>
            <w:r w:rsidRPr="00B72EB1">
              <w:rPr>
                <w:rFonts w:eastAsia="Times New Roman" w:cstheme="minorHAnsi"/>
                <w:b/>
                <w:bCs/>
                <w:snapToGrid w:val="0"/>
                <w:sz w:val="24"/>
                <w:szCs w:val="24"/>
                <w:lang w:val="en-GB"/>
              </w:rPr>
              <w:t>“Transferor</w:t>
            </w:r>
            <w:r w:rsidRPr="00B72EB1">
              <w:rPr>
                <w:rFonts w:eastAsia="Times New Roman" w:cstheme="minorHAnsi"/>
                <w:snapToGrid w:val="0"/>
                <w:sz w:val="24"/>
                <w:szCs w:val="24"/>
                <w:lang w:val="en-GB"/>
              </w:rPr>
              <w:t xml:space="preserve">”) for good and valuable </w:t>
            </w:r>
            <w:r w:rsidRPr="00B72EB1">
              <w:rPr>
                <w:rFonts w:eastAsia="Times New Roman" w:cstheme="minorHAnsi"/>
                <w:snapToGrid w:val="0"/>
                <w:spacing w:val="-3"/>
                <w:sz w:val="24"/>
                <w:szCs w:val="24"/>
                <w:lang w:val="en-US"/>
              </w:rPr>
              <w:t>consideration, receipt of which is hereby acknowledged,</w:t>
            </w:r>
            <w:r w:rsidRPr="00140158">
              <w:rPr>
                <w:rFonts w:eastAsia="Times New Roman" w:cstheme="minorHAnsi"/>
                <w:snapToGrid w:val="0"/>
                <w:spacing w:val="-3"/>
                <w:sz w:val="24"/>
                <w:szCs w:val="24"/>
                <w:lang w:val="en-US"/>
              </w:rPr>
              <w:t xml:space="preserve"> </w:t>
            </w:r>
          </w:p>
        </w:tc>
      </w:tr>
    </w:tbl>
    <w:p w14:paraId="77F4B97F" w14:textId="77777777" w:rsidR="009C3C71" w:rsidRPr="00AE029F" w:rsidRDefault="009C3C71" w:rsidP="009C3C71">
      <w:pPr>
        <w:widowControl w:val="0"/>
        <w:spacing w:after="120" w:line="240" w:lineRule="auto"/>
        <w:jc w:val="both"/>
        <w:rPr>
          <w:rFonts w:eastAsia="Times New Roman" w:cstheme="minorHAnsi"/>
          <w:snapToGrid w:val="0"/>
          <w:sz w:val="24"/>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7699"/>
      </w:tblGrid>
      <w:tr w:rsidR="009C3C71" w:rsidRPr="00B72EB1" w14:paraId="4B9ADCC3" w14:textId="77777777" w:rsidTr="009C3C71">
        <w:tc>
          <w:tcPr>
            <w:tcW w:w="1794" w:type="dxa"/>
          </w:tcPr>
          <w:p w14:paraId="027D279D" w14:textId="77777777" w:rsidR="009C3C71" w:rsidRPr="00140158" w:rsidRDefault="009C3C71" w:rsidP="009C3C71">
            <w:pPr>
              <w:widowControl w:val="0"/>
              <w:spacing w:after="120" w:line="240" w:lineRule="auto"/>
              <w:jc w:val="both"/>
              <w:rPr>
                <w:rFonts w:eastAsia="Times New Roman" w:cstheme="minorHAnsi"/>
                <w:b/>
                <w:snapToGrid w:val="0"/>
                <w:sz w:val="24"/>
                <w:szCs w:val="24"/>
              </w:rPr>
            </w:pPr>
            <w:r>
              <w:rPr>
                <w:rFonts w:eastAsia="Times New Roman" w:cstheme="minorHAnsi"/>
                <w:b/>
                <w:snapToGrid w:val="0"/>
                <w:sz w:val="24"/>
                <w:szCs w:val="24"/>
              </w:rPr>
              <w:t>Наименование</w:t>
            </w:r>
            <w:r w:rsidRPr="00B72EB1">
              <w:rPr>
                <w:rFonts w:eastAsia="Times New Roman" w:cstheme="minorHAnsi"/>
                <w:b/>
                <w:snapToGrid w:val="0"/>
                <w:sz w:val="24"/>
                <w:szCs w:val="24"/>
                <w:lang w:val="en-GB"/>
              </w:rPr>
              <w:t xml:space="preserve"> </w:t>
            </w:r>
            <w:r>
              <w:rPr>
                <w:rFonts w:eastAsia="Times New Roman" w:cstheme="minorHAnsi"/>
                <w:b/>
                <w:snapToGrid w:val="0"/>
                <w:sz w:val="24"/>
                <w:szCs w:val="24"/>
                <w:lang w:val="en-US"/>
              </w:rPr>
              <w:t>/</w:t>
            </w:r>
            <w:r>
              <w:rPr>
                <w:rFonts w:eastAsia="Times New Roman" w:cstheme="minorHAnsi"/>
                <w:b/>
                <w:snapToGrid w:val="0"/>
                <w:sz w:val="24"/>
                <w:szCs w:val="24"/>
              </w:rPr>
              <w:t xml:space="preserve"> </w:t>
            </w:r>
            <w:r w:rsidRPr="00B72EB1">
              <w:rPr>
                <w:rFonts w:eastAsia="Times New Roman" w:cstheme="minorHAnsi"/>
                <w:b/>
                <w:snapToGrid w:val="0"/>
                <w:sz w:val="24"/>
                <w:szCs w:val="24"/>
                <w:lang w:val="en-GB"/>
              </w:rPr>
              <w:t>Name</w:t>
            </w:r>
          </w:p>
        </w:tc>
        <w:tc>
          <w:tcPr>
            <w:tcW w:w="7699" w:type="dxa"/>
          </w:tcPr>
          <w:p w14:paraId="166569DC" w14:textId="77777777" w:rsidR="009C3C71" w:rsidRPr="00140158" w:rsidRDefault="009C3C71" w:rsidP="009C3C71">
            <w:pPr>
              <w:widowControl w:val="0"/>
              <w:spacing w:after="120" w:line="240" w:lineRule="auto"/>
              <w:jc w:val="both"/>
              <w:rPr>
                <w:rFonts w:eastAsia="Times New Roman" w:cstheme="minorHAnsi"/>
                <w:b/>
                <w:bCs/>
                <w:caps/>
                <w:snapToGrid w:val="0"/>
                <w:sz w:val="24"/>
                <w:szCs w:val="24"/>
                <w:lang w:eastAsia="ja-JP"/>
              </w:rPr>
            </w:pPr>
            <w:r w:rsidRPr="00B72EB1">
              <w:rPr>
                <w:rFonts w:eastAsia="Times New Roman" w:cstheme="minorHAnsi"/>
                <w:b/>
                <w:bCs/>
                <w:caps/>
                <w:snapToGrid w:val="0"/>
                <w:sz w:val="24"/>
                <w:szCs w:val="24"/>
                <w:lang w:val="en-GB" w:eastAsia="ja-JP"/>
              </w:rPr>
              <w:t>[</w:t>
            </w:r>
            <w:r>
              <w:rPr>
                <w:rFonts w:eastAsia="Times New Roman" w:cstheme="minorHAnsi"/>
                <w:b/>
                <w:bCs/>
                <w:caps/>
                <w:snapToGrid w:val="0"/>
                <w:sz w:val="24"/>
                <w:szCs w:val="24"/>
                <w:lang w:eastAsia="ja-JP"/>
              </w:rPr>
              <w:t>НАИМЕНОВАНИЕ</w:t>
            </w:r>
            <w:r w:rsidRPr="00B72EB1">
              <w:rPr>
                <w:rFonts w:eastAsia="Times New Roman" w:cstheme="minorHAnsi"/>
                <w:b/>
                <w:bCs/>
                <w:caps/>
                <w:snapToGrid w:val="0"/>
                <w:sz w:val="24"/>
                <w:szCs w:val="24"/>
                <w:lang w:val="en-GB" w:eastAsia="ja-JP"/>
              </w:rPr>
              <w:t>]</w:t>
            </w:r>
            <w:r>
              <w:rPr>
                <w:rFonts w:eastAsia="Times New Roman" w:cstheme="minorHAnsi"/>
                <w:b/>
                <w:bCs/>
                <w:caps/>
                <w:snapToGrid w:val="0"/>
                <w:sz w:val="24"/>
                <w:szCs w:val="24"/>
                <w:lang w:eastAsia="ja-JP"/>
              </w:rPr>
              <w:t xml:space="preserve"> </w:t>
            </w:r>
            <w:r>
              <w:rPr>
                <w:rFonts w:eastAsia="Times New Roman" w:cstheme="minorHAnsi"/>
                <w:b/>
                <w:bCs/>
                <w:caps/>
                <w:snapToGrid w:val="0"/>
                <w:sz w:val="24"/>
                <w:szCs w:val="24"/>
                <w:lang w:val="en-US" w:eastAsia="ja-JP"/>
              </w:rPr>
              <w:t>/</w:t>
            </w:r>
            <w:r>
              <w:rPr>
                <w:rFonts w:eastAsia="Times New Roman" w:cstheme="minorHAnsi"/>
                <w:b/>
                <w:bCs/>
                <w:caps/>
                <w:snapToGrid w:val="0"/>
                <w:sz w:val="24"/>
                <w:szCs w:val="24"/>
                <w:lang w:eastAsia="ja-JP"/>
              </w:rPr>
              <w:t xml:space="preserve"> </w:t>
            </w:r>
            <w:r w:rsidRPr="00B72EB1">
              <w:rPr>
                <w:rFonts w:eastAsia="Times New Roman" w:cstheme="minorHAnsi"/>
                <w:b/>
                <w:bCs/>
                <w:caps/>
                <w:snapToGrid w:val="0"/>
                <w:sz w:val="24"/>
                <w:szCs w:val="24"/>
                <w:lang w:val="en-GB" w:eastAsia="ja-JP"/>
              </w:rPr>
              <w:t>[name]</w:t>
            </w:r>
            <w:r>
              <w:rPr>
                <w:rFonts w:eastAsia="Times New Roman" w:cstheme="minorHAnsi"/>
                <w:b/>
                <w:bCs/>
                <w:caps/>
                <w:snapToGrid w:val="0"/>
                <w:sz w:val="24"/>
                <w:szCs w:val="24"/>
                <w:lang w:eastAsia="ja-JP"/>
              </w:rPr>
              <w:t xml:space="preserve"> </w:t>
            </w:r>
          </w:p>
        </w:tc>
      </w:tr>
      <w:tr w:rsidR="009C3C71" w:rsidRPr="009C3C71" w14:paraId="2DB5AB7C" w14:textId="77777777" w:rsidTr="009C3C71">
        <w:tc>
          <w:tcPr>
            <w:tcW w:w="1794" w:type="dxa"/>
          </w:tcPr>
          <w:p w14:paraId="0F140C65" w14:textId="77777777" w:rsidR="009C3C71" w:rsidRPr="00B72EB1" w:rsidRDefault="009C3C71" w:rsidP="009C3C71">
            <w:pPr>
              <w:widowControl w:val="0"/>
              <w:spacing w:after="120" w:line="240" w:lineRule="auto"/>
              <w:jc w:val="both"/>
              <w:rPr>
                <w:rFonts w:eastAsia="Times New Roman" w:cstheme="minorHAnsi"/>
                <w:b/>
                <w:snapToGrid w:val="0"/>
                <w:sz w:val="24"/>
                <w:szCs w:val="24"/>
                <w:lang w:val="en-GB"/>
              </w:rPr>
            </w:pPr>
            <w:r w:rsidRPr="00B72EB1">
              <w:rPr>
                <w:rFonts w:eastAsia="Times New Roman" w:cstheme="minorHAnsi"/>
                <w:b/>
                <w:snapToGrid w:val="0"/>
                <w:sz w:val="24"/>
                <w:szCs w:val="24"/>
                <w:lang w:val="en-GB"/>
              </w:rPr>
              <w:t>of</w:t>
            </w:r>
          </w:p>
        </w:tc>
        <w:tc>
          <w:tcPr>
            <w:tcW w:w="7699" w:type="dxa"/>
          </w:tcPr>
          <w:p w14:paraId="0F2C3338" w14:textId="77777777" w:rsidR="009C3C71" w:rsidRPr="00140158" w:rsidRDefault="009C3C71" w:rsidP="009C3C71">
            <w:pPr>
              <w:widowControl w:val="0"/>
              <w:spacing w:after="120" w:line="240" w:lineRule="auto"/>
              <w:jc w:val="both"/>
              <w:rPr>
                <w:rFonts w:eastAsia="Times New Roman" w:cstheme="minorHAnsi"/>
                <w:snapToGrid w:val="0"/>
                <w:sz w:val="24"/>
                <w:szCs w:val="24"/>
                <w:lang w:val="en-US" w:eastAsia="ja-JP"/>
              </w:rPr>
            </w:pPr>
            <w:r w:rsidRPr="00B72EB1">
              <w:rPr>
                <w:rFonts w:eastAsia="Times New Roman" w:cstheme="minorHAnsi"/>
                <w:snapToGrid w:val="0"/>
                <w:sz w:val="24"/>
                <w:szCs w:val="24"/>
                <w:lang w:val="en-GB" w:eastAsia="ja-JP"/>
              </w:rPr>
              <w:t>[registered office address]</w:t>
            </w:r>
            <w:r w:rsidRPr="00140158">
              <w:rPr>
                <w:rFonts w:eastAsia="Times New Roman" w:cstheme="minorHAnsi"/>
                <w:snapToGrid w:val="0"/>
                <w:sz w:val="24"/>
                <w:szCs w:val="24"/>
                <w:lang w:val="en-US" w:eastAsia="ja-JP"/>
              </w:rPr>
              <w:t xml:space="preserve"> </w:t>
            </w:r>
            <w:r>
              <w:rPr>
                <w:rFonts w:eastAsia="Times New Roman" w:cstheme="minorHAnsi"/>
                <w:snapToGrid w:val="0"/>
                <w:sz w:val="24"/>
                <w:szCs w:val="24"/>
                <w:lang w:val="en-US" w:eastAsia="ja-JP"/>
              </w:rPr>
              <w:t>/</w:t>
            </w:r>
            <w:r w:rsidRPr="00140158">
              <w:rPr>
                <w:rFonts w:eastAsia="Times New Roman" w:cstheme="minorHAnsi"/>
                <w:snapToGrid w:val="0"/>
                <w:sz w:val="24"/>
                <w:szCs w:val="24"/>
                <w:lang w:val="en-US" w:eastAsia="ja-JP"/>
              </w:rPr>
              <w:t xml:space="preserve"> [</w:t>
            </w:r>
            <w:r>
              <w:rPr>
                <w:rFonts w:eastAsia="Times New Roman" w:cstheme="minorHAnsi"/>
                <w:snapToGrid w:val="0"/>
                <w:sz w:val="24"/>
                <w:szCs w:val="24"/>
                <w:lang w:eastAsia="ja-JP"/>
              </w:rPr>
              <w:t>юридический</w:t>
            </w:r>
            <w:r w:rsidRPr="00140158">
              <w:rPr>
                <w:rFonts w:eastAsia="Times New Roman" w:cstheme="minorHAnsi"/>
                <w:snapToGrid w:val="0"/>
                <w:sz w:val="24"/>
                <w:szCs w:val="24"/>
                <w:lang w:val="en-US" w:eastAsia="ja-JP"/>
              </w:rPr>
              <w:t xml:space="preserve"> </w:t>
            </w:r>
            <w:r>
              <w:rPr>
                <w:rFonts w:eastAsia="Times New Roman" w:cstheme="minorHAnsi"/>
                <w:snapToGrid w:val="0"/>
                <w:sz w:val="24"/>
                <w:szCs w:val="24"/>
                <w:lang w:eastAsia="ja-JP"/>
              </w:rPr>
              <w:t>адрес</w:t>
            </w:r>
            <w:r w:rsidRPr="00140158">
              <w:rPr>
                <w:rFonts w:eastAsia="Times New Roman" w:cstheme="minorHAnsi"/>
                <w:snapToGrid w:val="0"/>
                <w:sz w:val="24"/>
                <w:szCs w:val="24"/>
                <w:lang w:val="en-US" w:eastAsia="ja-JP"/>
              </w:rPr>
              <w:t>]</w:t>
            </w:r>
          </w:p>
        </w:tc>
      </w:tr>
    </w:tbl>
    <w:p w14:paraId="2D807A1B" w14:textId="77777777" w:rsidR="009C3C71" w:rsidRDefault="009C3C71" w:rsidP="009C3C71">
      <w:pPr>
        <w:widowControl w:val="0"/>
        <w:spacing w:after="120" w:line="240" w:lineRule="auto"/>
        <w:jc w:val="both"/>
        <w:rPr>
          <w:rFonts w:eastAsia="Times New Roman" w:cstheme="minorHAnsi"/>
          <w:snapToGrid w:val="0"/>
          <w:sz w:val="24"/>
          <w:szCs w:val="24"/>
          <w:lang w:val="en-US"/>
        </w:rPr>
      </w:pPr>
    </w:p>
    <w:tbl>
      <w:tblPr>
        <w:tblStyle w:val="a8"/>
        <w:tblW w:w="9493" w:type="dxa"/>
        <w:tblLook w:val="04A0" w:firstRow="1" w:lastRow="0" w:firstColumn="1" w:lastColumn="0" w:noHBand="0" w:noVBand="1"/>
      </w:tblPr>
      <w:tblGrid>
        <w:gridCol w:w="4672"/>
        <w:gridCol w:w="4821"/>
      </w:tblGrid>
      <w:tr w:rsidR="009C3C71" w:rsidRPr="009C3C71" w14:paraId="57EFA381" w14:textId="77777777" w:rsidTr="009C3C71">
        <w:tc>
          <w:tcPr>
            <w:tcW w:w="4672" w:type="dxa"/>
          </w:tcPr>
          <w:p w14:paraId="34D93148" w14:textId="77777777" w:rsidR="009C3C71" w:rsidRPr="00AE029F" w:rsidRDefault="009C3C71" w:rsidP="009C3C71">
            <w:pPr>
              <w:widowControl w:val="0"/>
              <w:spacing w:after="120"/>
              <w:jc w:val="both"/>
              <w:rPr>
                <w:rFonts w:eastAsia="Times New Roman" w:cstheme="minorHAnsi"/>
                <w:snapToGrid w:val="0"/>
                <w:sz w:val="24"/>
                <w:szCs w:val="24"/>
              </w:rPr>
            </w:pPr>
            <w:r w:rsidRPr="00AE029F">
              <w:rPr>
                <w:rFonts w:eastAsia="Times New Roman" w:cstheme="minorHAnsi"/>
                <w:snapToGrid w:val="0"/>
                <w:sz w:val="24"/>
                <w:szCs w:val="24"/>
              </w:rPr>
              <w:t>(</w:t>
            </w:r>
            <w:r w:rsidRPr="00140158">
              <w:rPr>
                <w:rFonts w:eastAsia="Times New Roman" w:cstheme="minorHAnsi"/>
                <w:snapToGrid w:val="0"/>
                <w:sz w:val="24"/>
                <w:szCs w:val="24"/>
              </w:rPr>
              <w:t>именуемый</w:t>
            </w:r>
            <w:r w:rsidRPr="00AE029F">
              <w:rPr>
                <w:rFonts w:eastAsia="Times New Roman" w:cstheme="minorHAnsi"/>
                <w:snapToGrid w:val="0"/>
                <w:sz w:val="24"/>
                <w:szCs w:val="24"/>
              </w:rPr>
              <w:t xml:space="preserve"> </w:t>
            </w:r>
            <w:r>
              <w:rPr>
                <w:rFonts w:eastAsia="Times New Roman" w:cstheme="minorHAnsi"/>
                <w:snapToGrid w:val="0"/>
                <w:sz w:val="24"/>
                <w:szCs w:val="24"/>
              </w:rPr>
              <w:t>в</w:t>
            </w:r>
            <w:r w:rsidRPr="00AE029F">
              <w:rPr>
                <w:rFonts w:eastAsia="Times New Roman" w:cstheme="minorHAnsi"/>
                <w:snapToGrid w:val="0"/>
                <w:sz w:val="24"/>
                <w:szCs w:val="24"/>
              </w:rPr>
              <w:t xml:space="preserve"> </w:t>
            </w:r>
            <w:r>
              <w:rPr>
                <w:rFonts w:eastAsia="Times New Roman" w:cstheme="minorHAnsi"/>
                <w:snapToGrid w:val="0"/>
                <w:sz w:val="24"/>
                <w:szCs w:val="24"/>
              </w:rPr>
              <w:t>дальнейшем</w:t>
            </w:r>
            <w:r w:rsidRPr="00AE029F">
              <w:rPr>
                <w:rFonts w:eastAsia="Times New Roman" w:cstheme="minorHAnsi"/>
                <w:snapToGrid w:val="0"/>
                <w:sz w:val="24"/>
                <w:szCs w:val="24"/>
              </w:rPr>
              <w:t xml:space="preserve"> “</w:t>
            </w:r>
            <w:r w:rsidRPr="00140158">
              <w:rPr>
                <w:rFonts w:eastAsia="Times New Roman" w:cstheme="minorHAnsi"/>
                <w:b/>
                <w:bCs/>
                <w:snapToGrid w:val="0"/>
                <w:sz w:val="24"/>
                <w:szCs w:val="24"/>
              </w:rPr>
              <w:t>Приобрета</w:t>
            </w:r>
            <w:r>
              <w:rPr>
                <w:rFonts w:eastAsia="Times New Roman" w:cstheme="minorHAnsi"/>
                <w:b/>
                <w:bCs/>
                <w:snapToGrid w:val="0"/>
                <w:sz w:val="24"/>
                <w:szCs w:val="24"/>
              </w:rPr>
              <w:t>ющее</w:t>
            </w:r>
            <w:r w:rsidRPr="00AE029F">
              <w:rPr>
                <w:rFonts w:eastAsia="Times New Roman" w:cstheme="minorHAnsi"/>
                <w:b/>
                <w:bCs/>
                <w:snapToGrid w:val="0"/>
                <w:sz w:val="24"/>
                <w:szCs w:val="24"/>
              </w:rPr>
              <w:t xml:space="preserve"> </w:t>
            </w:r>
            <w:r>
              <w:rPr>
                <w:rFonts w:eastAsia="Times New Roman" w:cstheme="minorHAnsi"/>
                <w:b/>
                <w:bCs/>
                <w:snapToGrid w:val="0"/>
                <w:sz w:val="24"/>
                <w:szCs w:val="24"/>
              </w:rPr>
              <w:t>Лицо</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настоящим</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переда</w:t>
            </w:r>
            <w:r>
              <w:rPr>
                <w:rFonts w:eastAsia="Times New Roman" w:cstheme="minorHAnsi"/>
                <w:snapToGrid w:val="0"/>
                <w:sz w:val="24"/>
                <w:szCs w:val="24"/>
              </w:rPr>
              <w:t>ю</w:t>
            </w:r>
            <w:r w:rsidRPr="00AE029F">
              <w:rPr>
                <w:rFonts w:eastAsia="Times New Roman" w:cstheme="minorHAnsi"/>
                <w:snapToGrid w:val="0"/>
                <w:sz w:val="24"/>
                <w:szCs w:val="24"/>
              </w:rPr>
              <w:t xml:space="preserve"> </w:t>
            </w:r>
            <w:r>
              <w:rPr>
                <w:rFonts w:eastAsia="Times New Roman" w:cstheme="minorHAnsi"/>
                <w:snapToGrid w:val="0"/>
                <w:sz w:val="24"/>
                <w:szCs w:val="24"/>
              </w:rPr>
              <w:t>(передаем)</w:t>
            </w:r>
            <w:r w:rsidRPr="00140158">
              <w:rPr>
                <w:rFonts w:eastAsia="Times New Roman" w:cstheme="minorHAnsi"/>
                <w:snapToGrid w:val="0"/>
                <w:sz w:val="24"/>
                <w:szCs w:val="24"/>
              </w:rPr>
              <w:t xml:space="preserve"> указанному </w:t>
            </w:r>
            <w:r>
              <w:rPr>
                <w:rFonts w:eastAsia="Times New Roman" w:cstheme="minorHAnsi"/>
                <w:snapToGrid w:val="0"/>
                <w:sz w:val="24"/>
                <w:szCs w:val="24"/>
              </w:rPr>
              <w:t>Приобретающему Лицу</w:t>
            </w:r>
            <w:r w:rsidRPr="00140158">
              <w:rPr>
                <w:rFonts w:eastAsia="Times New Roman" w:cstheme="minorHAnsi"/>
                <w:snapToGrid w:val="0"/>
                <w:sz w:val="24"/>
                <w:szCs w:val="24"/>
              </w:rPr>
              <w:t xml:space="preserve"> акции, указанные в приведенном ниже </w:t>
            </w:r>
            <w:r>
              <w:rPr>
                <w:rFonts w:eastAsia="Times New Roman" w:cstheme="minorHAnsi"/>
                <w:snapToGrid w:val="0"/>
                <w:sz w:val="24"/>
                <w:szCs w:val="24"/>
              </w:rPr>
              <w:t>приложении</w:t>
            </w:r>
            <w:r w:rsidRPr="00140158">
              <w:rPr>
                <w:rFonts w:eastAsia="Times New Roman" w:cstheme="minorHAnsi"/>
                <w:snapToGrid w:val="0"/>
                <w:sz w:val="24"/>
                <w:szCs w:val="24"/>
              </w:rPr>
              <w:t>.</w:t>
            </w:r>
            <w:r w:rsidRPr="00AE029F" w:rsidDel="00467621">
              <w:rPr>
                <w:rFonts w:eastAsia="Times New Roman" w:cstheme="minorHAnsi"/>
                <w:snapToGrid w:val="0"/>
                <w:sz w:val="24"/>
                <w:szCs w:val="24"/>
              </w:rPr>
              <w:t xml:space="preserve"> </w:t>
            </w:r>
          </w:p>
        </w:tc>
        <w:tc>
          <w:tcPr>
            <w:tcW w:w="4821" w:type="dxa"/>
          </w:tcPr>
          <w:p w14:paraId="0B4457F9" w14:textId="77777777" w:rsidR="009C3C71" w:rsidRPr="00AE029F" w:rsidRDefault="009C3C71" w:rsidP="009C3C71">
            <w:pPr>
              <w:widowControl w:val="0"/>
              <w:spacing w:after="120"/>
              <w:jc w:val="both"/>
              <w:rPr>
                <w:rFonts w:eastAsia="Times New Roman" w:cstheme="minorHAnsi"/>
                <w:snapToGrid w:val="0"/>
                <w:sz w:val="24"/>
                <w:szCs w:val="24"/>
                <w:lang w:val="en-US"/>
              </w:rPr>
            </w:pPr>
            <w:r w:rsidRPr="00B72EB1">
              <w:rPr>
                <w:rFonts w:eastAsia="Times New Roman" w:cstheme="minorHAnsi"/>
                <w:snapToGrid w:val="0"/>
                <w:sz w:val="24"/>
                <w:szCs w:val="24"/>
                <w:lang w:val="en-GB"/>
              </w:rPr>
              <w:t xml:space="preserve">(hereinafter called the </w:t>
            </w:r>
            <w:r w:rsidRPr="00B72EB1">
              <w:rPr>
                <w:rFonts w:eastAsia="Times New Roman" w:cstheme="minorHAnsi"/>
                <w:b/>
                <w:bCs/>
                <w:snapToGrid w:val="0"/>
                <w:sz w:val="24"/>
                <w:szCs w:val="24"/>
                <w:lang w:val="en-GB"/>
              </w:rPr>
              <w:t>“Transferee</w:t>
            </w:r>
            <w:r w:rsidRPr="00B72EB1">
              <w:rPr>
                <w:rFonts w:eastAsia="Times New Roman" w:cstheme="minorHAnsi"/>
                <w:snapToGrid w:val="0"/>
                <w:sz w:val="24"/>
                <w:szCs w:val="24"/>
                <w:lang w:val="en-GB"/>
              </w:rPr>
              <w:t>”) do hereby transfer to the said transferee the shares shown in the schedule below in the undertaking</w:t>
            </w:r>
            <w:r w:rsidRPr="00AE029F">
              <w:rPr>
                <w:rFonts w:eastAsia="Times New Roman" w:cstheme="minorHAnsi"/>
                <w:snapToGrid w:val="0"/>
                <w:sz w:val="24"/>
                <w:szCs w:val="24"/>
                <w:lang w:val="en-US"/>
              </w:rPr>
              <w:t xml:space="preserve"> </w:t>
            </w:r>
          </w:p>
        </w:tc>
      </w:tr>
    </w:tbl>
    <w:p w14:paraId="1F60609C" w14:textId="77777777" w:rsidR="009C3C71" w:rsidRPr="00AE029F" w:rsidRDefault="009C3C71" w:rsidP="009C3C71">
      <w:pPr>
        <w:widowControl w:val="0"/>
        <w:spacing w:after="120" w:line="240" w:lineRule="auto"/>
        <w:jc w:val="both"/>
        <w:rPr>
          <w:rFonts w:eastAsia="Times New Roman" w:cstheme="minorHAnsi"/>
          <w:snapToGrid w:val="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C71" w:rsidRPr="009C3C71" w14:paraId="3E322AA3" w14:textId="77777777" w:rsidTr="009C3C71">
        <w:tc>
          <w:tcPr>
            <w:tcW w:w="10173" w:type="dxa"/>
          </w:tcPr>
          <w:p w14:paraId="4F6704DB" w14:textId="77777777" w:rsidR="009C3C71" w:rsidRPr="00B35C27" w:rsidRDefault="009C3C71" w:rsidP="009C3C71">
            <w:pPr>
              <w:widowControl w:val="0"/>
              <w:spacing w:after="120" w:line="240" w:lineRule="auto"/>
              <w:jc w:val="both"/>
              <w:rPr>
                <w:rFonts w:eastAsia="Times New Roman" w:cstheme="minorHAnsi"/>
                <w:b/>
                <w:bCs/>
                <w:snapToGrid w:val="0"/>
                <w:sz w:val="24"/>
                <w:szCs w:val="24"/>
                <w:lang w:val="en-US" w:eastAsia="ja-JP"/>
              </w:rPr>
            </w:pPr>
            <w:r>
              <w:rPr>
                <w:rFonts w:eastAsia="Times New Roman" w:cstheme="minorHAnsi"/>
                <w:b/>
                <w:bCs/>
                <w:snapToGrid w:val="0"/>
                <w:sz w:val="24"/>
                <w:szCs w:val="24"/>
              </w:rPr>
              <w:t>ТЕГЛИ</w:t>
            </w:r>
            <w:r w:rsidRPr="00B35C27">
              <w:rPr>
                <w:rFonts w:eastAsia="Times New Roman" w:cstheme="minorHAnsi"/>
                <w:b/>
                <w:bCs/>
                <w:snapToGrid w:val="0"/>
                <w:sz w:val="24"/>
                <w:szCs w:val="24"/>
                <w:lang w:val="en-US"/>
              </w:rPr>
              <w:t xml:space="preserve"> </w:t>
            </w:r>
            <w:r>
              <w:rPr>
                <w:rFonts w:eastAsia="Times New Roman" w:cstheme="minorHAnsi"/>
                <w:b/>
                <w:bCs/>
                <w:snapToGrid w:val="0"/>
                <w:sz w:val="24"/>
                <w:szCs w:val="24"/>
              </w:rPr>
              <w:t>ХОЛДИНГС</w:t>
            </w:r>
            <w:r w:rsidRPr="00B35C27">
              <w:rPr>
                <w:rFonts w:eastAsia="Times New Roman" w:cstheme="minorHAnsi"/>
                <w:b/>
                <w:bCs/>
                <w:snapToGrid w:val="0"/>
                <w:sz w:val="24"/>
                <w:szCs w:val="24"/>
                <w:lang w:val="en-US"/>
              </w:rPr>
              <w:t xml:space="preserve"> </w:t>
            </w:r>
            <w:r>
              <w:rPr>
                <w:rFonts w:eastAsia="Times New Roman" w:cstheme="minorHAnsi"/>
                <w:b/>
                <w:bCs/>
                <w:snapToGrid w:val="0"/>
                <w:sz w:val="24"/>
                <w:szCs w:val="24"/>
              </w:rPr>
              <w:t>ЛИМИТЕД</w:t>
            </w:r>
            <w:r w:rsidRPr="00B35C27">
              <w:rPr>
                <w:rFonts w:eastAsia="Times New Roman" w:cstheme="minorHAnsi"/>
                <w:snapToGrid w:val="0"/>
                <w:sz w:val="24"/>
                <w:szCs w:val="24"/>
                <w:lang w:val="en-US"/>
              </w:rPr>
              <w:t xml:space="preserve">, </w:t>
            </w:r>
            <w:r>
              <w:rPr>
                <w:rFonts w:eastAsia="Times New Roman" w:cstheme="minorHAnsi"/>
                <w:snapToGrid w:val="0"/>
                <w:sz w:val="24"/>
                <w:szCs w:val="24"/>
              </w:rPr>
              <w:t>адрес</w:t>
            </w:r>
            <w:r w:rsidRPr="00B35C27">
              <w:rPr>
                <w:rFonts w:eastAsia="Times New Roman" w:cstheme="minorHAnsi"/>
                <w:snapToGrid w:val="0"/>
                <w:sz w:val="24"/>
                <w:szCs w:val="24"/>
                <w:lang w:val="en-US"/>
              </w:rPr>
              <w:t xml:space="preserve">: </w:t>
            </w:r>
            <w:r>
              <w:rPr>
                <w:rFonts w:eastAsia="Times New Roman" w:cstheme="minorHAnsi"/>
                <w:snapToGrid w:val="0"/>
                <w:sz w:val="24"/>
                <w:szCs w:val="24"/>
              </w:rPr>
              <w:t>Агиу</w:t>
            </w:r>
            <w:r w:rsidRPr="00B35C27">
              <w:rPr>
                <w:rFonts w:eastAsia="Times New Roman" w:cstheme="minorHAnsi"/>
                <w:snapToGrid w:val="0"/>
                <w:sz w:val="24"/>
                <w:szCs w:val="24"/>
                <w:lang w:val="en-US"/>
              </w:rPr>
              <w:t xml:space="preserve"> </w:t>
            </w:r>
            <w:r>
              <w:rPr>
                <w:rFonts w:eastAsia="Times New Roman" w:cstheme="minorHAnsi"/>
                <w:snapToGrid w:val="0"/>
                <w:sz w:val="24"/>
                <w:szCs w:val="24"/>
              </w:rPr>
              <w:t>Павлу</w:t>
            </w:r>
            <w:r w:rsidRPr="00B35C27">
              <w:rPr>
                <w:rFonts w:eastAsia="Times New Roman" w:cstheme="minorHAnsi"/>
                <w:snapToGrid w:val="0"/>
                <w:sz w:val="24"/>
                <w:szCs w:val="24"/>
                <w:lang w:val="en-US"/>
              </w:rPr>
              <w:t xml:space="preserve"> 15, </w:t>
            </w:r>
            <w:r>
              <w:rPr>
                <w:rFonts w:eastAsia="Times New Roman" w:cstheme="minorHAnsi"/>
                <w:snapToGrid w:val="0"/>
                <w:sz w:val="24"/>
                <w:szCs w:val="24"/>
              </w:rPr>
              <w:t>ЛЕДРА</w:t>
            </w:r>
            <w:r w:rsidRPr="00B35C27">
              <w:rPr>
                <w:rFonts w:eastAsia="Times New Roman" w:cstheme="minorHAnsi"/>
                <w:snapToGrid w:val="0"/>
                <w:sz w:val="24"/>
                <w:szCs w:val="24"/>
                <w:lang w:val="en-US"/>
              </w:rPr>
              <w:t xml:space="preserve"> </w:t>
            </w:r>
            <w:r>
              <w:rPr>
                <w:rFonts w:eastAsia="Times New Roman" w:cstheme="minorHAnsi"/>
                <w:snapToGrid w:val="0"/>
                <w:sz w:val="24"/>
                <w:szCs w:val="24"/>
              </w:rPr>
              <w:t>ХАУС</w:t>
            </w:r>
            <w:r w:rsidRPr="00B35C27">
              <w:rPr>
                <w:rFonts w:eastAsia="Times New Roman" w:cstheme="minorHAnsi"/>
                <w:snapToGrid w:val="0"/>
                <w:sz w:val="24"/>
                <w:szCs w:val="24"/>
                <w:lang w:val="en-US"/>
              </w:rPr>
              <w:t xml:space="preserve">, </w:t>
            </w:r>
            <w:r>
              <w:rPr>
                <w:rFonts w:eastAsia="Times New Roman" w:cstheme="minorHAnsi"/>
                <w:snapToGrid w:val="0"/>
                <w:sz w:val="24"/>
                <w:szCs w:val="24"/>
              </w:rPr>
              <w:t>Агиус</w:t>
            </w:r>
            <w:r w:rsidRPr="00B35C27">
              <w:rPr>
                <w:rFonts w:eastAsia="Times New Roman" w:cstheme="minorHAnsi"/>
                <w:snapToGrid w:val="0"/>
                <w:sz w:val="24"/>
                <w:szCs w:val="24"/>
                <w:lang w:val="en-US"/>
              </w:rPr>
              <w:t xml:space="preserve"> </w:t>
            </w:r>
            <w:r>
              <w:rPr>
                <w:rFonts w:eastAsia="Times New Roman" w:cstheme="minorHAnsi"/>
                <w:snapToGrid w:val="0"/>
                <w:sz w:val="24"/>
                <w:szCs w:val="24"/>
              </w:rPr>
              <w:t>Андреас</w:t>
            </w:r>
            <w:r w:rsidRPr="00B35C27" w:rsidDel="0028242E">
              <w:rPr>
                <w:rFonts w:eastAsia="Times New Roman" w:cstheme="minorHAnsi"/>
                <w:snapToGrid w:val="0"/>
                <w:sz w:val="24"/>
                <w:szCs w:val="24"/>
                <w:lang w:val="en-US"/>
              </w:rPr>
              <w:t xml:space="preserve"> </w:t>
            </w:r>
            <w:r w:rsidRPr="00B35C27">
              <w:rPr>
                <w:rFonts w:eastAsia="Times New Roman" w:cstheme="minorHAnsi"/>
                <w:snapToGrid w:val="0"/>
                <w:sz w:val="24"/>
                <w:szCs w:val="24"/>
                <w:lang w:val="en-US"/>
              </w:rPr>
              <w:t xml:space="preserve">1105, </w:t>
            </w:r>
            <w:r>
              <w:rPr>
                <w:rFonts w:eastAsia="Times New Roman" w:cstheme="minorHAnsi"/>
                <w:snapToGrid w:val="0"/>
                <w:sz w:val="24"/>
                <w:szCs w:val="24"/>
              </w:rPr>
              <w:t>Никосия</w:t>
            </w:r>
            <w:r w:rsidRPr="00B35C27">
              <w:rPr>
                <w:rFonts w:eastAsia="Times New Roman" w:cstheme="minorHAnsi"/>
                <w:snapToGrid w:val="0"/>
                <w:sz w:val="24"/>
                <w:szCs w:val="24"/>
                <w:lang w:val="en-US"/>
              </w:rPr>
              <w:t xml:space="preserve">, </w:t>
            </w:r>
            <w:r>
              <w:rPr>
                <w:rFonts w:eastAsia="Times New Roman" w:cstheme="minorHAnsi"/>
                <w:snapToGrid w:val="0"/>
                <w:sz w:val="24"/>
                <w:szCs w:val="24"/>
              </w:rPr>
              <w:t>Кипр</w:t>
            </w:r>
            <w:r w:rsidRPr="00B35C27">
              <w:rPr>
                <w:rFonts w:eastAsia="Times New Roman" w:cstheme="minorHAnsi"/>
                <w:snapToGrid w:val="0"/>
                <w:sz w:val="24"/>
                <w:szCs w:val="24"/>
                <w:lang w:val="en-US"/>
              </w:rPr>
              <w:t xml:space="preserve"> / </w:t>
            </w:r>
            <w:r w:rsidRPr="00B72EB1">
              <w:rPr>
                <w:rFonts w:eastAsia="Times New Roman" w:cstheme="minorHAnsi"/>
                <w:b/>
                <w:bCs/>
                <w:snapToGrid w:val="0"/>
                <w:sz w:val="24"/>
                <w:szCs w:val="24"/>
                <w:lang w:val="en-GB"/>
              </w:rPr>
              <w:t>TEGLI</w:t>
            </w:r>
            <w:r w:rsidRPr="00B35C27">
              <w:rPr>
                <w:rFonts w:eastAsia="Times New Roman" w:cstheme="minorHAnsi"/>
                <w:b/>
                <w:bCs/>
                <w:snapToGrid w:val="0"/>
                <w:sz w:val="24"/>
                <w:szCs w:val="24"/>
                <w:lang w:val="en-US"/>
              </w:rPr>
              <w:t xml:space="preserve"> </w:t>
            </w:r>
            <w:r w:rsidRPr="00B72EB1">
              <w:rPr>
                <w:rFonts w:eastAsia="Times New Roman" w:cstheme="minorHAnsi"/>
                <w:b/>
                <w:bCs/>
                <w:snapToGrid w:val="0"/>
                <w:sz w:val="24"/>
                <w:szCs w:val="24"/>
                <w:lang w:val="en-GB"/>
              </w:rPr>
              <w:t>HOLDINGS</w:t>
            </w:r>
            <w:r w:rsidRPr="00B35C27">
              <w:rPr>
                <w:rFonts w:eastAsia="Times New Roman" w:cstheme="minorHAnsi"/>
                <w:b/>
                <w:bCs/>
                <w:snapToGrid w:val="0"/>
                <w:sz w:val="24"/>
                <w:szCs w:val="24"/>
                <w:lang w:val="en-US"/>
              </w:rPr>
              <w:t xml:space="preserve"> </w:t>
            </w:r>
            <w:r w:rsidRPr="00B72EB1">
              <w:rPr>
                <w:rFonts w:eastAsia="Times New Roman" w:cstheme="minorHAnsi"/>
                <w:b/>
                <w:bCs/>
                <w:snapToGrid w:val="0"/>
                <w:sz w:val="24"/>
                <w:szCs w:val="24"/>
                <w:lang w:val="en-GB"/>
              </w:rPr>
              <w:t>LIMITED</w:t>
            </w:r>
            <w:r w:rsidRPr="00B35C27">
              <w:rPr>
                <w:rFonts w:eastAsia="Times New Roman" w:cstheme="minorHAnsi"/>
                <w:snapToGrid w:val="0"/>
                <w:sz w:val="24"/>
                <w:szCs w:val="24"/>
                <w:lang w:val="en-US"/>
              </w:rPr>
              <w:t xml:space="preserve">, </w:t>
            </w:r>
            <w:r w:rsidRPr="00B72EB1">
              <w:rPr>
                <w:rFonts w:eastAsia="Times New Roman" w:cstheme="minorHAnsi"/>
                <w:snapToGrid w:val="0"/>
                <w:sz w:val="24"/>
                <w:szCs w:val="24"/>
                <w:lang w:val="en-GB"/>
              </w:rPr>
              <w:t>of</w:t>
            </w:r>
            <w:r w:rsidRPr="00B35C27">
              <w:rPr>
                <w:rFonts w:eastAsia="Times New Roman" w:cstheme="minorHAnsi"/>
                <w:snapToGrid w:val="0"/>
                <w:sz w:val="24"/>
                <w:szCs w:val="24"/>
                <w:lang w:val="en-US"/>
              </w:rPr>
              <w:t xml:space="preserve"> </w:t>
            </w:r>
            <w:r w:rsidRPr="00B72EB1">
              <w:rPr>
                <w:rFonts w:eastAsia="Times New Roman" w:cstheme="minorHAnsi"/>
                <w:snapToGrid w:val="0"/>
                <w:sz w:val="24"/>
                <w:szCs w:val="24"/>
                <w:lang w:val="en-GB"/>
              </w:rPr>
              <w:t>Agiou</w:t>
            </w:r>
            <w:r w:rsidRPr="00B35C27">
              <w:rPr>
                <w:rFonts w:eastAsia="Times New Roman" w:cstheme="minorHAnsi"/>
                <w:snapToGrid w:val="0"/>
                <w:sz w:val="24"/>
                <w:szCs w:val="24"/>
                <w:lang w:val="en-US"/>
              </w:rPr>
              <w:t xml:space="preserve"> </w:t>
            </w:r>
            <w:r w:rsidRPr="00B72EB1">
              <w:rPr>
                <w:rFonts w:eastAsia="Times New Roman" w:cstheme="minorHAnsi"/>
                <w:snapToGrid w:val="0"/>
                <w:sz w:val="24"/>
                <w:szCs w:val="24"/>
                <w:lang w:val="en-GB"/>
              </w:rPr>
              <w:t>Pavlou</w:t>
            </w:r>
            <w:r w:rsidRPr="00B35C27">
              <w:rPr>
                <w:rFonts w:eastAsia="Times New Roman" w:cstheme="minorHAnsi"/>
                <w:snapToGrid w:val="0"/>
                <w:sz w:val="24"/>
                <w:szCs w:val="24"/>
                <w:lang w:val="en-US"/>
              </w:rPr>
              <w:t xml:space="preserve"> 15, </w:t>
            </w:r>
            <w:r w:rsidRPr="00B72EB1">
              <w:rPr>
                <w:rFonts w:eastAsia="Times New Roman" w:cstheme="minorHAnsi"/>
                <w:snapToGrid w:val="0"/>
                <w:sz w:val="24"/>
                <w:szCs w:val="24"/>
                <w:lang w:val="en-GB"/>
              </w:rPr>
              <w:t>LEDRA</w:t>
            </w:r>
            <w:r w:rsidRPr="00B35C27">
              <w:rPr>
                <w:rFonts w:eastAsia="Times New Roman" w:cstheme="minorHAnsi"/>
                <w:snapToGrid w:val="0"/>
                <w:sz w:val="24"/>
                <w:szCs w:val="24"/>
                <w:lang w:val="en-US"/>
              </w:rPr>
              <w:t xml:space="preserve"> </w:t>
            </w:r>
            <w:r w:rsidRPr="00B72EB1">
              <w:rPr>
                <w:rFonts w:eastAsia="Times New Roman" w:cstheme="minorHAnsi"/>
                <w:snapToGrid w:val="0"/>
                <w:sz w:val="24"/>
                <w:szCs w:val="24"/>
                <w:lang w:val="en-GB"/>
              </w:rPr>
              <w:t>HOUSE</w:t>
            </w:r>
            <w:r w:rsidRPr="00B35C27">
              <w:rPr>
                <w:rFonts w:eastAsia="Times New Roman" w:cstheme="minorHAnsi"/>
                <w:snapToGrid w:val="0"/>
                <w:sz w:val="24"/>
                <w:szCs w:val="24"/>
                <w:lang w:val="en-US"/>
              </w:rPr>
              <w:t xml:space="preserve">, </w:t>
            </w:r>
            <w:r w:rsidRPr="00B72EB1">
              <w:rPr>
                <w:rFonts w:eastAsia="Times New Roman" w:cstheme="minorHAnsi"/>
                <w:snapToGrid w:val="0"/>
                <w:sz w:val="24"/>
                <w:szCs w:val="24"/>
                <w:lang w:val="en-GB"/>
              </w:rPr>
              <w:t>Agios</w:t>
            </w:r>
            <w:r w:rsidRPr="00B35C27">
              <w:rPr>
                <w:rFonts w:eastAsia="Times New Roman" w:cstheme="minorHAnsi"/>
                <w:snapToGrid w:val="0"/>
                <w:sz w:val="24"/>
                <w:szCs w:val="24"/>
                <w:lang w:val="en-US"/>
              </w:rPr>
              <w:t xml:space="preserve"> </w:t>
            </w:r>
            <w:r w:rsidRPr="00B72EB1">
              <w:rPr>
                <w:rFonts w:eastAsia="Times New Roman" w:cstheme="minorHAnsi"/>
                <w:snapToGrid w:val="0"/>
                <w:sz w:val="24"/>
                <w:szCs w:val="24"/>
                <w:lang w:val="en-GB"/>
              </w:rPr>
              <w:t>Andreas</w:t>
            </w:r>
            <w:r w:rsidRPr="00B35C27" w:rsidDel="0028242E">
              <w:rPr>
                <w:rFonts w:eastAsia="Times New Roman" w:cstheme="minorHAnsi"/>
                <w:snapToGrid w:val="0"/>
                <w:sz w:val="24"/>
                <w:szCs w:val="24"/>
                <w:lang w:val="en-US"/>
              </w:rPr>
              <w:t xml:space="preserve"> </w:t>
            </w:r>
            <w:r w:rsidRPr="00B35C27">
              <w:rPr>
                <w:rFonts w:eastAsia="Times New Roman" w:cstheme="minorHAnsi"/>
                <w:snapToGrid w:val="0"/>
                <w:sz w:val="24"/>
                <w:szCs w:val="24"/>
                <w:lang w:val="en-US"/>
              </w:rPr>
              <w:t xml:space="preserve">1105, </w:t>
            </w:r>
            <w:r w:rsidRPr="00B72EB1">
              <w:rPr>
                <w:rFonts w:eastAsia="Times New Roman" w:cstheme="minorHAnsi"/>
                <w:snapToGrid w:val="0"/>
                <w:sz w:val="24"/>
                <w:szCs w:val="24"/>
                <w:lang w:val="en-GB"/>
              </w:rPr>
              <w:t>Nicosia</w:t>
            </w:r>
            <w:r w:rsidRPr="00B35C27">
              <w:rPr>
                <w:rFonts w:eastAsia="Times New Roman" w:cstheme="minorHAnsi"/>
                <w:snapToGrid w:val="0"/>
                <w:sz w:val="24"/>
                <w:szCs w:val="24"/>
                <w:lang w:val="en-US"/>
              </w:rPr>
              <w:t xml:space="preserve">, </w:t>
            </w:r>
            <w:r w:rsidRPr="00B72EB1">
              <w:rPr>
                <w:rFonts w:eastAsia="Times New Roman" w:cstheme="minorHAnsi"/>
                <w:snapToGrid w:val="0"/>
                <w:sz w:val="24"/>
                <w:szCs w:val="24"/>
                <w:lang w:val="en-GB"/>
              </w:rPr>
              <w:t>Cyprus</w:t>
            </w:r>
          </w:p>
        </w:tc>
      </w:tr>
    </w:tbl>
    <w:p w14:paraId="259A8A54" w14:textId="77777777" w:rsidR="009C3C71" w:rsidRPr="00B35C27" w:rsidRDefault="009C3C71" w:rsidP="009C3C71">
      <w:pPr>
        <w:widowControl w:val="0"/>
        <w:spacing w:after="120" w:line="240" w:lineRule="auto"/>
        <w:jc w:val="both"/>
        <w:rPr>
          <w:rFonts w:eastAsia="Times New Roman" w:cstheme="minorHAnsi"/>
          <w:snapToGrid w:val="0"/>
          <w:sz w:val="24"/>
          <w:szCs w:val="24"/>
          <w:lang w:val="en-US"/>
        </w:rPr>
      </w:pPr>
    </w:p>
    <w:tbl>
      <w:tblPr>
        <w:tblStyle w:val="a8"/>
        <w:tblW w:w="0" w:type="auto"/>
        <w:tblLook w:val="04A0" w:firstRow="1" w:lastRow="0" w:firstColumn="1" w:lastColumn="0" w:noHBand="0" w:noVBand="1"/>
      </w:tblPr>
      <w:tblGrid>
        <w:gridCol w:w="4672"/>
        <w:gridCol w:w="4672"/>
      </w:tblGrid>
      <w:tr w:rsidR="009C3C71" w:rsidRPr="009C3C71" w14:paraId="23E02C53" w14:textId="77777777" w:rsidTr="009C3C71">
        <w:tc>
          <w:tcPr>
            <w:tcW w:w="4672" w:type="dxa"/>
          </w:tcPr>
          <w:p w14:paraId="34B98D8F" w14:textId="77777777" w:rsidR="009C3C71" w:rsidRPr="00AE029F" w:rsidRDefault="009C3C71" w:rsidP="009C3C71">
            <w:pPr>
              <w:widowControl w:val="0"/>
              <w:spacing w:after="120"/>
              <w:jc w:val="both"/>
              <w:rPr>
                <w:rFonts w:eastAsia="Times New Roman" w:cstheme="minorHAnsi"/>
                <w:snapToGrid w:val="0"/>
                <w:sz w:val="24"/>
                <w:szCs w:val="24"/>
                <w:lang w:eastAsia="ja-JP"/>
              </w:rPr>
            </w:pPr>
            <w:r>
              <w:rPr>
                <w:rFonts w:eastAsia="Times New Roman" w:cstheme="minorHAnsi"/>
                <w:snapToGrid w:val="0"/>
                <w:spacing w:val="-3"/>
                <w:sz w:val="24"/>
                <w:szCs w:val="24"/>
              </w:rPr>
              <w:t>В</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целях</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обеспечения</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соблюдения</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указанным</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Приобретающим</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Лицом</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его</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работниками</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директорами</w:t>
            </w:r>
            <w:r w:rsidRPr="00AE029F">
              <w:rPr>
                <w:rFonts w:eastAsia="Times New Roman" w:cstheme="minorHAnsi"/>
                <w:snapToGrid w:val="0"/>
                <w:spacing w:val="-3"/>
                <w:sz w:val="24"/>
                <w:szCs w:val="24"/>
              </w:rPr>
              <w:t xml:space="preserve">, </w:t>
            </w:r>
            <w:r w:rsidRPr="00322607">
              <w:rPr>
                <w:rFonts w:eastAsia="Times New Roman" w:cstheme="minorHAnsi"/>
                <w:snapToGrid w:val="0"/>
                <w:spacing w:val="-3"/>
                <w:sz w:val="24"/>
                <w:szCs w:val="24"/>
              </w:rPr>
              <w:t>правопреемник</w:t>
            </w:r>
            <w:r>
              <w:rPr>
                <w:rFonts w:eastAsia="Times New Roman" w:cstheme="minorHAnsi"/>
                <w:snapToGrid w:val="0"/>
                <w:spacing w:val="-3"/>
                <w:sz w:val="24"/>
                <w:szCs w:val="24"/>
              </w:rPr>
              <w:t>ами</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и</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представителями</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некоторых</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условий</w:t>
            </w:r>
            <w:r w:rsidRPr="00AE029F">
              <w:rPr>
                <w:rFonts w:eastAsia="Times New Roman" w:cstheme="minorHAnsi"/>
                <w:snapToGrid w:val="0"/>
                <w:spacing w:val="-3"/>
                <w:sz w:val="24"/>
                <w:szCs w:val="24"/>
              </w:rPr>
              <w:t xml:space="preserve">, </w:t>
            </w:r>
            <w:r w:rsidRPr="00322607">
              <w:rPr>
                <w:rFonts w:eastAsia="Times New Roman" w:cstheme="minorHAnsi"/>
                <w:snapToGrid w:val="0"/>
                <w:spacing w:val="-3"/>
                <w:sz w:val="24"/>
                <w:szCs w:val="24"/>
              </w:rPr>
              <w:t>которых</w:t>
            </w:r>
            <w:r w:rsidRPr="00AE029F">
              <w:rPr>
                <w:rFonts w:eastAsia="Times New Roman" w:cstheme="minorHAnsi"/>
                <w:snapToGrid w:val="0"/>
                <w:spacing w:val="-3"/>
                <w:sz w:val="24"/>
                <w:szCs w:val="24"/>
              </w:rPr>
              <w:t xml:space="preserve"> </w:t>
            </w:r>
            <w:r w:rsidRPr="00322607">
              <w:rPr>
                <w:rFonts w:eastAsia="Times New Roman" w:cstheme="minorHAnsi"/>
                <w:snapToGrid w:val="0"/>
                <w:spacing w:val="-3"/>
                <w:sz w:val="24"/>
                <w:szCs w:val="24"/>
              </w:rPr>
              <w:t>мы</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придерживаемся</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на</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момент</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заключения</w:t>
            </w:r>
            <w:r w:rsidRPr="00AE029F">
              <w:rPr>
                <w:rFonts w:eastAsia="Times New Roman" w:cstheme="minorHAnsi"/>
                <w:snapToGrid w:val="0"/>
                <w:spacing w:val="-3"/>
                <w:sz w:val="24"/>
                <w:szCs w:val="24"/>
              </w:rPr>
              <w:t xml:space="preserve"> </w:t>
            </w:r>
            <w:r w:rsidRPr="00322607">
              <w:rPr>
                <w:rFonts w:eastAsia="Times New Roman" w:cstheme="minorHAnsi"/>
                <w:snapToGrid w:val="0"/>
                <w:spacing w:val="-3"/>
                <w:sz w:val="24"/>
                <w:szCs w:val="24"/>
              </w:rPr>
              <w:t>настоящего</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документа</w:t>
            </w:r>
            <w:r w:rsidRPr="00AE029F">
              <w:rPr>
                <w:rFonts w:eastAsia="Times New Roman" w:cstheme="minorHAnsi"/>
                <w:snapToGrid w:val="0"/>
                <w:spacing w:val="-3"/>
                <w:sz w:val="24"/>
                <w:szCs w:val="24"/>
              </w:rPr>
              <w:t>,</w:t>
            </w:r>
          </w:p>
        </w:tc>
        <w:tc>
          <w:tcPr>
            <w:tcW w:w="4673" w:type="dxa"/>
          </w:tcPr>
          <w:p w14:paraId="4D788702" w14:textId="77777777" w:rsidR="009C3C71" w:rsidRPr="00B35C27" w:rsidRDefault="009C3C71" w:rsidP="009C3C71">
            <w:pPr>
              <w:widowControl w:val="0"/>
              <w:spacing w:after="120"/>
              <w:jc w:val="both"/>
              <w:rPr>
                <w:rFonts w:eastAsia="Times New Roman" w:cstheme="minorHAnsi"/>
                <w:snapToGrid w:val="0"/>
                <w:spacing w:val="-3"/>
                <w:sz w:val="24"/>
                <w:szCs w:val="24"/>
                <w:lang w:val="en-US"/>
              </w:rPr>
            </w:pPr>
            <w:r w:rsidRPr="00B72EB1">
              <w:rPr>
                <w:rFonts w:eastAsia="Times New Roman" w:cstheme="minorHAnsi"/>
                <w:snapToGrid w:val="0"/>
                <w:spacing w:val="-3"/>
                <w:sz w:val="24"/>
                <w:szCs w:val="24"/>
                <w:lang w:val="en-US"/>
              </w:rPr>
              <w:t>TO HOLD unto the said Transferee</w:t>
            </w:r>
            <w:r w:rsidRPr="00B72EB1">
              <w:rPr>
                <w:rFonts w:eastAsia="Times New Roman" w:cstheme="minorHAnsi"/>
                <w:snapToGrid w:val="0"/>
                <w:spacing w:val="-3"/>
                <w:sz w:val="24"/>
                <w:szCs w:val="24"/>
                <w:lang w:val="en-US" w:eastAsia="ja-JP"/>
              </w:rPr>
              <w:t>,</w:t>
            </w:r>
            <w:r w:rsidRPr="00B72EB1">
              <w:rPr>
                <w:rFonts w:eastAsia="Times New Roman" w:cstheme="minorHAnsi"/>
                <w:snapToGrid w:val="0"/>
                <w:spacing w:val="-3"/>
                <w:sz w:val="24"/>
                <w:szCs w:val="24"/>
                <w:lang w:val="en-US"/>
              </w:rPr>
              <w:t xml:space="preserve"> </w:t>
            </w:r>
            <w:r w:rsidRPr="00B72EB1">
              <w:rPr>
                <w:rFonts w:eastAsia="Times New Roman" w:cstheme="minorHAnsi"/>
                <w:snapToGrid w:val="0"/>
                <w:spacing w:val="-3"/>
                <w:sz w:val="24"/>
                <w:szCs w:val="24"/>
                <w:lang w:val="en-US" w:eastAsia="ja-JP"/>
              </w:rPr>
              <w:t>their</w:t>
            </w:r>
            <w:r w:rsidRPr="00B72EB1">
              <w:rPr>
                <w:rFonts w:eastAsia="Times New Roman" w:cstheme="minorHAnsi"/>
                <w:snapToGrid w:val="0"/>
                <w:spacing w:val="-3"/>
                <w:sz w:val="24"/>
                <w:szCs w:val="24"/>
                <w:lang w:val="en-US"/>
              </w:rPr>
              <w:t xml:space="preserve"> executors administrators successors and assigns subject to the several conditions on which </w:t>
            </w:r>
            <w:r w:rsidRPr="00B72EB1">
              <w:rPr>
                <w:rFonts w:eastAsia="Times New Roman" w:cstheme="minorHAnsi"/>
                <w:snapToGrid w:val="0"/>
                <w:spacing w:val="-3"/>
                <w:sz w:val="24"/>
                <w:szCs w:val="24"/>
                <w:lang w:val="en-US" w:eastAsia="ja-JP"/>
              </w:rPr>
              <w:t>WE</w:t>
            </w:r>
            <w:r w:rsidRPr="00B72EB1">
              <w:rPr>
                <w:rFonts w:eastAsia="Times New Roman" w:cstheme="minorHAnsi"/>
                <w:snapToGrid w:val="0"/>
                <w:spacing w:val="-3"/>
                <w:sz w:val="24"/>
                <w:szCs w:val="24"/>
                <w:lang w:val="en-US"/>
              </w:rPr>
              <w:t xml:space="preserve"> hold the same at the time of execution hereof</w:t>
            </w:r>
            <w:r w:rsidRPr="00B72EB1">
              <w:rPr>
                <w:rFonts w:eastAsia="Times New Roman" w:cstheme="minorHAnsi"/>
                <w:snapToGrid w:val="0"/>
                <w:sz w:val="24"/>
                <w:szCs w:val="24"/>
                <w:lang w:val="en-GB" w:eastAsia="ja-JP"/>
              </w:rPr>
              <w:t>,</w:t>
            </w:r>
          </w:p>
        </w:tc>
      </w:tr>
    </w:tbl>
    <w:p w14:paraId="6A112266" w14:textId="77777777" w:rsidR="009C3C71" w:rsidRPr="00B35C27" w:rsidRDefault="009C3C71" w:rsidP="009C3C71">
      <w:pPr>
        <w:widowControl w:val="0"/>
        <w:spacing w:after="120" w:line="240" w:lineRule="auto"/>
        <w:jc w:val="both"/>
        <w:rPr>
          <w:rFonts w:eastAsia="Times New Roman" w:cstheme="minorHAnsi"/>
          <w:snapToGrid w:val="0"/>
          <w:sz w:val="24"/>
          <w:szCs w:val="24"/>
          <w:lang w:val="en-US"/>
        </w:rPr>
      </w:pPr>
    </w:p>
    <w:tbl>
      <w:tblPr>
        <w:tblStyle w:val="a8"/>
        <w:tblW w:w="0" w:type="auto"/>
        <w:tblLook w:val="04A0" w:firstRow="1" w:lastRow="0" w:firstColumn="1" w:lastColumn="0" w:noHBand="0" w:noVBand="1"/>
      </w:tblPr>
      <w:tblGrid>
        <w:gridCol w:w="4672"/>
        <w:gridCol w:w="4672"/>
      </w:tblGrid>
      <w:tr w:rsidR="009C3C71" w:rsidRPr="009C3C71" w14:paraId="60F3393F" w14:textId="77777777" w:rsidTr="009C3C71">
        <w:tc>
          <w:tcPr>
            <w:tcW w:w="4672" w:type="dxa"/>
          </w:tcPr>
          <w:p w14:paraId="2E619060" w14:textId="77777777" w:rsidR="009C3C71" w:rsidRPr="00B35C27" w:rsidRDefault="009C3C71" w:rsidP="009C3C71">
            <w:pPr>
              <w:widowControl w:val="0"/>
              <w:spacing w:after="120"/>
              <w:jc w:val="both"/>
              <w:rPr>
                <w:rFonts w:eastAsia="Times New Roman" w:cstheme="minorHAnsi"/>
                <w:snapToGrid w:val="0"/>
                <w:sz w:val="24"/>
                <w:szCs w:val="24"/>
              </w:rPr>
            </w:pPr>
            <w:r>
              <w:rPr>
                <w:rFonts w:eastAsia="Times New Roman" w:cstheme="minorHAnsi"/>
                <w:snapToGrid w:val="0"/>
                <w:sz w:val="24"/>
                <w:szCs w:val="24"/>
              </w:rPr>
              <w:t>И МЫ, указанное Приобретающее Лицо, настоящим обязуемся принять данные акции согласно вышеуказанным условиям</w:t>
            </w:r>
            <w:r w:rsidRPr="00B35C27">
              <w:rPr>
                <w:rFonts w:eastAsia="Times New Roman" w:cstheme="minorHAnsi"/>
                <w:snapToGrid w:val="0"/>
                <w:sz w:val="24"/>
                <w:szCs w:val="24"/>
              </w:rPr>
              <w:t>.</w:t>
            </w:r>
          </w:p>
        </w:tc>
        <w:tc>
          <w:tcPr>
            <w:tcW w:w="4673" w:type="dxa"/>
          </w:tcPr>
          <w:p w14:paraId="6FEC8D3C" w14:textId="77777777" w:rsidR="009C3C71" w:rsidRPr="00B35C27" w:rsidRDefault="009C3C71" w:rsidP="009C3C71">
            <w:pPr>
              <w:widowControl w:val="0"/>
              <w:spacing w:after="120"/>
              <w:jc w:val="both"/>
              <w:rPr>
                <w:rFonts w:eastAsia="Times New Roman" w:cstheme="minorHAnsi"/>
                <w:snapToGrid w:val="0"/>
                <w:sz w:val="24"/>
                <w:szCs w:val="24"/>
                <w:lang w:val="en-US"/>
              </w:rPr>
            </w:pPr>
            <w:r w:rsidRPr="00C37398">
              <w:rPr>
                <w:rFonts w:eastAsia="Times New Roman" w:cstheme="minorHAnsi"/>
                <w:snapToGrid w:val="0"/>
                <w:sz w:val="24"/>
                <w:szCs w:val="24"/>
                <w:lang w:val="en-GB"/>
              </w:rPr>
              <w:t>And WE, the said Transferee, do hereby agree to take the said shares subject to the aforesaid conditions</w:t>
            </w:r>
          </w:p>
        </w:tc>
      </w:tr>
    </w:tbl>
    <w:p w14:paraId="6DE808DD" w14:textId="77777777" w:rsidR="009C3C71" w:rsidRPr="00C37398" w:rsidRDefault="009C3C71" w:rsidP="009C3C71">
      <w:pPr>
        <w:widowControl w:val="0"/>
        <w:spacing w:after="120" w:line="240" w:lineRule="auto"/>
        <w:jc w:val="both"/>
        <w:rPr>
          <w:rFonts w:eastAsia="Times New Roman" w:cstheme="minorHAnsi"/>
          <w:b/>
          <w:snapToGrid w:val="0"/>
          <w:sz w:val="24"/>
          <w:szCs w:val="24"/>
        </w:rPr>
      </w:pPr>
      <w:r w:rsidRPr="00D73BF3">
        <w:rPr>
          <w:rFonts w:eastAsia="Times New Roman" w:cstheme="minorHAnsi"/>
          <w:b/>
          <w:snapToGrid w:val="0"/>
          <w:sz w:val="24"/>
          <w:szCs w:val="24"/>
          <w:lang w:val="en-US"/>
        </w:rPr>
        <w:t>Schedule</w:t>
      </w:r>
      <w:r>
        <w:rPr>
          <w:rFonts w:eastAsia="Times New Roman" w:cstheme="minorHAnsi"/>
          <w:b/>
          <w:snapToGrid w:val="0"/>
          <w:sz w:val="24"/>
          <w:szCs w:val="24"/>
        </w:rPr>
        <w:t xml:space="preserve"> </w:t>
      </w:r>
      <w:r>
        <w:rPr>
          <w:rFonts w:eastAsia="Times New Roman" w:cstheme="minorHAnsi"/>
          <w:b/>
          <w:snapToGrid w:val="0"/>
          <w:sz w:val="24"/>
          <w:szCs w:val="24"/>
          <w:lang w:val="en-US"/>
        </w:rPr>
        <w:t>/</w:t>
      </w:r>
      <w:r>
        <w:rPr>
          <w:rFonts w:eastAsia="Times New Roman" w:cstheme="minorHAnsi"/>
          <w:b/>
          <w:snapToGrid w:val="0"/>
          <w:sz w:val="24"/>
          <w:szCs w:val="24"/>
        </w:rPr>
        <w:t xml:space="preserve"> Приложение</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2155"/>
        <w:gridCol w:w="993"/>
        <w:gridCol w:w="1842"/>
      </w:tblGrid>
      <w:tr w:rsidR="009C3C71" w:rsidRPr="009C3C71" w14:paraId="765E98AC" w14:textId="77777777" w:rsidTr="009C3C71">
        <w:tc>
          <w:tcPr>
            <w:tcW w:w="2943" w:type="dxa"/>
          </w:tcPr>
          <w:p w14:paraId="79A90476" w14:textId="77777777" w:rsidR="009C3C71" w:rsidRPr="00B72EB1" w:rsidRDefault="009C3C71" w:rsidP="009C3C71">
            <w:pPr>
              <w:widowControl w:val="0"/>
              <w:spacing w:after="120" w:line="240" w:lineRule="auto"/>
              <w:jc w:val="both"/>
              <w:rPr>
                <w:rFonts w:eastAsia="Times New Roman" w:cstheme="minorHAnsi"/>
                <w:b/>
                <w:snapToGrid w:val="0"/>
                <w:sz w:val="24"/>
                <w:szCs w:val="24"/>
                <w:lang w:val="en-GB"/>
              </w:rPr>
            </w:pPr>
          </w:p>
          <w:p w14:paraId="641D1E92" w14:textId="77777777" w:rsidR="009C3C71" w:rsidRPr="00C37398" w:rsidRDefault="009C3C71" w:rsidP="009C3C71">
            <w:pPr>
              <w:widowControl w:val="0"/>
              <w:spacing w:after="120" w:line="240" w:lineRule="auto"/>
              <w:jc w:val="both"/>
              <w:rPr>
                <w:rFonts w:eastAsia="Times New Roman" w:cstheme="minorHAnsi"/>
                <w:b/>
                <w:snapToGrid w:val="0"/>
                <w:sz w:val="24"/>
                <w:szCs w:val="24"/>
                <w:lang w:val="en-US" w:eastAsia="ja-JP"/>
              </w:rPr>
            </w:pPr>
            <w:r w:rsidRPr="00961E39">
              <w:rPr>
                <w:rFonts w:ascii="Calibri" w:eastAsia="Times New Roman" w:hAnsi="Calibri" w:cs="Calibri"/>
                <w:b/>
                <w:snapToGrid w:val="0"/>
                <w:sz w:val="24"/>
                <w:szCs w:val="24"/>
                <w:lang w:val="en-GB"/>
              </w:rPr>
              <w:t xml:space="preserve">No. </w:t>
            </w:r>
            <w:r>
              <w:rPr>
                <w:rFonts w:ascii="Calibri" w:eastAsia="Times New Roman" w:hAnsi="Calibri" w:cs="Calibri"/>
                <w:b/>
                <w:snapToGrid w:val="0"/>
                <w:sz w:val="24"/>
                <w:szCs w:val="24"/>
                <w:lang w:eastAsia="ja-JP"/>
              </w:rPr>
              <w:t>и</w:t>
            </w:r>
            <w:r w:rsidRPr="00C37398">
              <w:rPr>
                <w:rFonts w:ascii="Calibri" w:eastAsia="Times New Roman" w:hAnsi="Calibri" w:cs="Calibri"/>
                <w:b/>
                <w:snapToGrid w:val="0"/>
                <w:sz w:val="24"/>
                <w:szCs w:val="24"/>
                <w:lang w:val="en-US" w:eastAsia="ja-JP"/>
              </w:rPr>
              <w:t xml:space="preserve"> </w:t>
            </w:r>
            <w:r>
              <w:rPr>
                <w:rFonts w:ascii="Calibri" w:eastAsia="Times New Roman" w:hAnsi="Calibri" w:cs="Calibri"/>
                <w:b/>
                <w:snapToGrid w:val="0"/>
                <w:sz w:val="24"/>
                <w:szCs w:val="24"/>
                <w:lang w:eastAsia="ja-JP"/>
              </w:rPr>
              <w:t>класс</w:t>
            </w:r>
            <w:r w:rsidRPr="00C37398">
              <w:rPr>
                <w:rFonts w:ascii="Calibri" w:eastAsia="Times New Roman" w:hAnsi="Calibri" w:cs="Calibri"/>
                <w:b/>
                <w:snapToGrid w:val="0"/>
                <w:sz w:val="24"/>
                <w:szCs w:val="24"/>
                <w:lang w:val="en-US" w:eastAsia="ja-JP"/>
              </w:rPr>
              <w:t xml:space="preserve"> </w:t>
            </w:r>
            <w:r>
              <w:rPr>
                <w:rFonts w:ascii="Calibri" w:eastAsia="Times New Roman" w:hAnsi="Calibri" w:cs="Calibri"/>
                <w:b/>
                <w:snapToGrid w:val="0"/>
                <w:sz w:val="24"/>
                <w:szCs w:val="24"/>
                <w:lang w:eastAsia="ja-JP"/>
              </w:rPr>
              <w:t>акций</w:t>
            </w:r>
            <w:r w:rsidRPr="00961E39">
              <w:rPr>
                <w:rFonts w:ascii="Calibri" w:eastAsia="Times New Roman" w:hAnsi="Calibri" w:cs="Calibri"/>
                <w:b/>
                <w:snapToGrid w:val="0"/>
                <w:sz w:val="24"/>
                <w:szCs w:val="24"/>
                <w:lang w:val="en-GB" w:eastAsia="ja-JP"/>
              </w:rPr>
              <w:t xml:space="preserve"> </w:t>
            </w:r>
            <w:r w:rsidRPr="00C37398">
              <w:rPr>
                <w:rFonts w:eastAsia="Times New Roman" w:cstheme="minorHAnsi"/>
                <w:b/>
                <w:snapToGrid w:val="0"/>
                <w:sz w:val="24"/>
                <w:szCs w:val="24"/>
                <w:lang w:val="en-GB"/>
              </w:rPr>
              <w:t>No.</w:t>
            </w:r>
            <w:r w:rsidRPr="00C37398">
              <w:rPr>
                <w:rFonts w:eastAsia="Times New Roman" w:cstheme="minorHAnsi"/>
                <w:b/>
                <w:snapToGrid w:val="0"/>
                <w:sz w:val="24"/>
                <w:szCs w:val="24"/>
                <w:lang w:val="en-US"/>
              </w:rPr>
              <w:t xml:space="preserve"> </w:t>
            </w:r>
            <w:r>
              <w:rPr>
                <w:rFonts w:eastAsia="Times New Roman" w:cstheme="minorHAnsi"/>
                <w:b/>
                <w:snapToGrid w:val="0"/>
                <w:sz w:val="24"/>
                <w:szCs w:val="24"/>
                <w:lang w:val="en-US"/>
              </w:rPr>
              <w:t>/</w:t>
            </w:r>
            <w:r w:rsidRPr="00C37398">
              <w:rPr>
                <w:rFonts w:eastAsia="Times New Roman" w:cstheme="minorHAnsi"/>
                <w:b/>
                <w:snapToGrid w:val="0"/>
                <w:sz w:val="24"/>
                <w:szCs w:val="24"/>
                <w:lang w:val="en-US"/>
              </w:rPr>
              <w:t xml:space="preserve"> </w:t>
            </w:r>
            <w:r w:rsidRPr="00C37398">
              <w:rPr>
                <w:rFonts w:eastAsia="Times New Roman" w:cstheme="minorHAnsi"/>
                <w:b/>
                <w:snapToGrid w:val="0"/>
                <w:sz w:val="24"/>
                <w:szCs w:val="24"/>
                <w:lang w:val="en-GB"/>
              </w:rPr>
              <w:t>and class of shares</w:t>
            </w:r>
            <w:r w:rsidRPr="00C37398">
              <w:rPr>
                <w:rFonts w:eastAsia="Times New Roman" w:cstheme="minorHAnsi"/>
                <w:b/>
                <w:snapToGrid w:val="0"/>
                <w:sz w:val="24"/>
                <w:szCs w:val="24"/>
                <w:lang w:val="en-US"/>
              </w:rPr>
              <w:t xml:space="preserve"> </w:t>
            </w:r>
          </w:p>
        </w:tc>
        <w:tc>
          <w:tcPr>
            <w:tcW w:w="6124" w:type="dxa"/>
            <w:gridSpan w:val="4"/>
          </w:tcPr>
          <w:p w14:paraId="4C2AC30C" w14:textId="77777777" w:rsidR="009C3C71" w:rsidRPr="00B72EB1" w:rsidRDefault="009C3C71" w:rsidP="009C3C71">
            <w:pPr>
              <w:widowControl w:val="0"/>
              <w:spacing w:after="120" w:line="240" w:lineRule="auto"/>
              <w:jc w:val="both"/>
              <w:rPr>
                <w:rFonts w:eastAsia="Times New Roman" w:cstheme="minorHAnsi"/>
                <w:snapToGrid w:val="0"/>
                <w:sz w:val="24"/>
                <w:szCs w:val="24"/>
                <w:lang w:val="en-GB"/>
              </w:rPr>
            </w:pPr>
          </w:p>
          <w:p w14:paraId="1F896E71" w14:textId="77777777" w:rsidR="009C3C71" w:rsidRPr="00D73BF3" w:rsidRDefault="009C3C71" w:rsidP="009C3C71">
            <w:pPr>
              <w:widowControl w:val="0"/>
              <w:spacing w:after="120" w:line="240" w:lineRule="auto"/>
              <w:jc w:val="both"/>
              <w:rPr>
                <w:rFonts w:eastAsia="Times New Roman" w:cstheme="minorHAnsi"/>
                <w:snapToGrid w:val="0"/>
                <w:sz w:val="24"/>
                <w:szCs w:val="24"/>
                <w:lang w:val="en-US"/>
              </w:rPr>
            </w:pPr>
            <w:r w:rsidRPr="00D73BF3">
              <w:rPr>
                <w:rFonts w:eastAsia="Times New Roman" w:cstheme="minorHAnsi"/>
                <w:color w:val="000000"/>
                <w:sz w:val="24"/>
                <w:szCs w:val="24"/>
                <w:lang w:val="en-US"/>
              </w:rPr>
              <w:t xml:space="preserve">27,128 </w:t>
            </w:r>
            <w:r>
              <w:rPr>
                <w:rFonts w:eastAsia="Times New Roman" w:cstheme="minorHAnsi"/>
                <w:color w:val="000000"/>
                <w:sz w:val="24"/>
                <w:szCs w:val="24"/>
              </w:rPr>
              <w:t>Акций</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класса</w:t>
            </w:r>
            <w:r w:rsidRPr="00D73BF3">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A</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и</w:t>
            </w:r>
            <w:r w:rsidRPr="00D73BF3">
              <w:rPr>
                <w:rFonts w:eastAsia="Times New Roman" w:cstheme="minorHAnsi"/>
                <w:color w:val="000000"/>
                <w:sz w:val="24"/>
                <w:szCs w:val="24"/>
                <w:lang w:val="en-US"/>
              </w:rPr>
              <w:t xml:space="preserve"> 18,312 </w:t>
            </w:r>
            <w:r>
              <w:rPr>
                <w:rFonts w:eastAsia="Times New Roman" w:cstheme="minorHAnsi"/>
                <w:color w:val="000000"/>
                <w:sz w:val="24"/>
                <w:szCs w:val="24"/>
              </w:rPr>
              <w:t>Акций</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класса</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В</w:t>
            </w:r>
            <w:r w:rsidRPr="00D73BF3">
              <w:rPr>
                <w:rFonts w:eastAsia="Times New Roman" w:cstheme="minorHAnsi"/>
                <w:color w:val="000000"/>
                <w:sz w:val="24"/>
                <w:szCs w:val="24"/>
                <w:lang w:val="en-US"/>
              </w:rPr>
              <w:t xml:space="preserve"> / 27,128 Class A shares and 18,312 Class B shares </w:t>
            </w:r>
          </w:p>
        </w:tc>
      </w:tr>
      <w:tr w:rsidR="009C3C71" w:rsidRPr="00B72EB1" w14:paraId="4F2A6DDE" w14:textId="77777777" w:rsidTr="009C3C71">
        <w:tc>
          <w:tcPr>
            <w:tcW w:w="2943" w:type="dxa"/>
          </w:tcPr>
          <w:p w14:paraId="26140475" w14:textId="77777777" w:rsidR="009C3C71" w:rsidRPr="00D73BF3" w:rsidRDefault="009C3C71" w:rsidP="009C3C71">
            <w:pPr>
              <w:widowControl w:val="0"/>
              <w:spacing w:after="120" w:line="240" w:lineRule="auto"/>
              <w:jc w:val="both"/>
              <w:rPr>
                <w:rFonts w:eastAsia="Times New Roman" w:cstheme="minorHAnsi"/>
                <w:b/>
                <w:snapToGrid w:val="0"/>
                <w:sz w:val="24"/>
                <w:szCs w:val="24"/>
                <w:lang w:val="en-US"/>
              </w:rPr>
            </w:pPr>
          </w:p>
          <w:p w14:paraId="68FBCDA6" w14:textId="77777777" w:rsidR="009C3C71" w:rsidRPr="00D73BF3" w:rsidRDefault="009C3C71" w:rsidP="009C3C71">
            <w:pPr>
              <w:widowControl w:val="0"/>
              <w:spacing w:after="120" w:line="240" w:lineRule="auto"/>
              <w:jc w:val="both"/>
              <w:rPr>
                <w:rFonts w:eastAsia="Times New Roman" w:cstheme="minorHAnsi"/>
                <w:b/>
                <w:snapToGrid w:val="0"/>
                <w:sz w:val="24"/>
                <w:szCs w:val="24"/>
                <w:lang w:val="en-US" w:eastAsia="ja-JP"/>
              </w:rPr>
            </w:pPr>
            <w:r>
              <w:rPr>
                <w:rFonts w:eastAsia="Times New Roman" w:cstheme="minorHAnsi"/>
                <w:b/>
                <w:snapToGrid w:val="0"/>
                <w:sz w:val="24"/>
                <w:szCs w:val="24"/>
              </w:rPr>
              <w:t>Серийный</w:t>
            </w:r>
            <w:r w:rsidRPr="00D73BF3">
              <w:rPr>
                <w:rFonts w:eastAsia="Times New Roman" w:cstheme="minorHAnsi"/>
                <w:b/>
                <w:snapToGrid w:val="0"/>
                <w:sz w:val="24"/>
                <w:szCs w:val="24"/>
                <w:lang w:val="en-US"/>
              </w:rPr>
              <w:t xml:space="preserve"> </w:t>
            </w:r>
            <w:r w:rsidRPr="00B72EB1">
              <w:rPr>
                <w:rFonts w:eastAsia="Times New Roman" w:cstheme="minorHAnsi"/>
                <w:b/>
                <w:snapToGrid w:val="0"/>
                <w:sz w:val="24"/>
                <w:szCs w:val="24"/>
                <w:lang w:val="en-GB"/>
              </w:rPr>
              <w:t>No.</w:t>
            </w:r>
            <w:r w:rsidRPr="00D73BF3">
              <w:rPr>
                <w:rFonts w:eastAsia="Times New Roman" w:cstheme="minorHAnsi"/>
                <w:b/>
                <w:snapToGrid w:val="0"/>
                <w:sz w:val="24"/>
                <w:szCs w:val="24"/>
                <w:lang w:val="en-US"/>
              </w:rPr>
              <w:t xml:space="preserve"> </w:t>
            </w:r>
            <w:r>
              <w:rPr>
                <w:rFonts w:eastAsia="Times New Roman" w:cstheme="minorHAnsi"/>
                <w:b/>
                <w:snapToGrid w:val="0"/>
                <w:sz w:val="24"/>
                <w:szCs w:val="24"/>
              </w:rPr>
              <w:t>акций</w:t>
            </w:r>
            <w:r>
              <w:rPr>
                <w:rFonts w:eastAsia="Times New Roman" w:cstheme="minorHAnsi"/>
                <w:b/>
                <w:snapToGrid w:val="0"/>
                <w:sz w:val="24"/>
                <w:szCs w:val="24"/>
                <w:lang w:val="en-US"/>
              </w:rPr>
              <w:t xml:space="preserve"> /</w:t>
            </w:r>
            <w:r w:rsidRPr="00B72EB1">
              <w:rPr>
                <w:rFonts w:eastAsia="Times New Roman" w:cstheme="minorHAnsi"/>
                <w:b/>
                <w:snapToGrid w:val="0"/>
                <w:sz w:val="24"/>
                <w:szCs w:val="24"/>
                <w:lang w:val="en-GB"/>
              </w:rPr>
              <w:t xml:space="preserve"> Serial No. of shares</w:t>
            </w:r>
            <w:r w:rsidRPr="00D73BF3">
              <w:rPr>
                <w:rFonts w:eastAsia="Times New Roman" w:cstheme="minorHAnsi"/>
                <w:b/>
                <w:snapToGrid w:val="0"/>
                <w:sz w:val="24"/>
                <w:szCs w:val="24"/>
                <w:lang w:val="en-US"/>
              </w:rPr>
              <w:t xml:space="preserve"> </w:t>
            </w:r>
          </w:p>
        </w:tc>
        <w:tc>
          <w:tcPr>
            <w:tcW w:w="1134" w:type="dxa"/>
          </w:tcPr>
          <w:p w14:paraId="1F0D4EA5" w14:textId="77777777" w:rsidR="009C3C71" w:rsidRPr="00B72EB1" w:rsidRDefault="009C3C71" w:rsidP="009C3C71">
            <w:pPr>
              <w:widowControl w:val="0"/>
              <w:spacing w:after="120" w:line="240" w:lineRule="auto"/>
              <w:jc w:val="both"/>
              <w:rPr>
                <w:rFonts w:eastAsia="Times New Roman" w:cstheme="minorHAnsi"/>
                <w:b/>
                <w:snapToGrid w:val="0"/>
                <w:sz w:val="24"/>
                <w:szCs w:val="24"/>
                <w:lang w:val="en-GB"/>
              </w:rPr>
            </w:pPr>
          </w:p>
          <w:p w14:paraId="5C8ED4A6" w14:textId="77777777" w:rsidR="009C3C71" w:rsidRPr="00D73BF3" w:rsidRDefault="009C3C71" w:rsidP="009C3C71">
            <w:pPr>
              <w:widowControl w:val="0"/>
              <w:spacing w:after="120" w:line="240" w:lineRule="auto"/>
              <w:jc w:val="both"/>
              <w:rPr>
                <w:rFonts w:eastAsia="Times New Roman" w:cstheme="minorHAnsi"/>
                <w:snapToGrid w:val="0"/>
                <w:sz w:val="24"/>
                <w:szCs w:val="24"/>
              </w:rPr>
            </w:pPr>
            <w:r>
              <w:rPr>
                <w:rFonts w:eastAsia="Times New Roman" w:cstheme="minorHAnsi"/>
                <w:b/>
                <w:snapToGrid w:val="0"/>
                <w:sz w:val="24"/>
                <w:szCs w:val="24"/>
              </w:rPr>
              <w:t xml:space="preserve">От кого </w:t>
            </w:r>
            <w:r>
              <w:rPr>
                <w:rFonts w:eastAsia="Times New Roman" w:cstheme="minorHAnsi"/>
                <w:b/>
                <w:snapToGrid w:val="0"/>
                <w:sz w:val="24"/>
                <w:szCs w:val="24"/>
                <w:lang w:val="en-US"/>
              </w:rPr>
              <w:t>/</w:t>
            </w:r>
            <w:r>
              <w:rPr>
                <w:rFonts w:eastAsia="Times New Roman" w:cstheme="minorHAnsi"/>
                <w:b/>
                <w:snapToGrid w:val="0"/>
                <w:sz w:val="24"/>
                <w:szCs w:val="24"/>
              </w:rPr>
              <w:t xml:space="preserve"> </w:t>
            </w:r>
            <w:r w:rsidRPr="00B72EB1">
              <w:rPr>
                <w:rFonts w:eastAsia="Times New Roman" w:cstheme="minorHAnsi"/>
                <w:b/>
                <w:snapToGrid w:val="0"/>
                <w:sz w:val="24"/>
                <w:szCs w:val="24"/>
                <w:lang w:val="en-GB"/>
              </w:rPr>
              <w:t>From</w:t>
            </w:r>
            <w:r>
              <w:rPr>
                <w:rFonts w:eastAsia="Times New Roman" w:cstheme="minorHAnsi"/>
                <w:b/>
                <w:snapToGrid w:val="0"/>
                <w:sz w:val="24"/>
                <w:szCs w:val="24"/>
              </w:rPr>
              <w:t xml:space="preserve"> </w:t>
            </w:r>
          </w:p>
        </w:tc>
        <w:tc>
          <w:tcPr>
            <w:tcW w:w="2155" w:type="dxa"/>
          </w:tcPr>
          <w:p w14:paraId="6E80D3CC" w14:textId="77777777" w:rsidR="009C3C71" w:rsidRPr="00D73BF3" w:rsidRDefault="009C3C71" w:rsidP="009C3C71">
            <w:pPr>
              <w:widowControl w:val="0"/>
              <w:spacing w:after="120" w:line="240" w:lineRule="auto"/>
              <w:jc w:val="both"/>
              <w:rPr>
                <w:rFonts w:eastAsia="Times New Roman" w:cstheme="minorHAnsi"/>
                <w:snapToGrid w:val="0"/>
                <w:sz w:val="24"/>
                <w:szCs w:val="24"/>
              </w:rPr>
            </w:pP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r w:rsidRPr="00B72EB1" w:rsidDel="00F62BE6">
              <w:rPr>
                <w:rFonts w:eastAsia="Times New Roman" w:cstheme="minorHAnsi"/>
                <w:snapToGrid w:val="0"/>
                <w:sz w:val="24"/>
                <w:szCs w:val="24"/>
                <w:lang w:val="en-GB"/>
              </w:rPr>
              <w:t xml:space="preserve"> </w:t>
            </w:r>
            <w:r>
              <w:rPr>
                <w:rFonts w:eastAsia="Times New Roman" w:cstheme="minorHAnsi"/>
                <w:snapToGrid w:val="0"/>
                <w:sz w:val="24"/>
                <w:szCs w:val="24"/>
              </w:rPr>
              <w:t xml:space="preserve"> </w:t>
            </w:r>
            <w:r>
              <w:rPr>
                <w:rFonts w:eastAsia="Times New Roman" w:cstheme="minorHAnsi"/>
                <w:snapToGrid w:val="0"/>
                <w:sz w:val="24"/>
                <w:szCs w:val="24"/>
                <w:lang w:val="en-US"/>
              </w:rPr>
              <w:t>/</w:t>
            </w:r>
            <w:r>
              <w:rPr>
                <w:rFonts w:eastAsia="Times New Roman" w:cstheme="minorHAnsi"/>
                <w:snapToGrid w:val="0"/>
                <w:sz w:val="24"/>
                <w:szCs w:val="24"/>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5F4A1DBD" w14:textId="77777777" w:rsidR="009C3C71" w:rsidRPr="00D73BF3" w:rsidRDefault="009C3C71" w:rsidP="009C3C71">
            <w:pPr>
              <w:widowControl w:val="0"/>
              <w:spacing w:after="120" w:line="240" w:lineRule="auto"/>
              <w:jc w:val="both"/>
              <w:rPr>
                <w:rFonts w:eastAsia="Times New Roman" w:cstheme="minorHAnsi"/>
                <w:b/>
                <w:bCs/>
                <w:snapToGrid w:val="0"/>
                <w:sz w:val="24"/>
                <w:szCs w:val="24"/>
                <w:lang w:val="en-US"/>
              </w:rPr>
            </w:pP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r>
              <w:rPr>
                <w:rFonts w:eastAsia="Times New Roman" w:cstheme="minorHAnsi"/>
                <w:sz w:val="24"/>
                <w:szCs w:val="24"/>
              </w:rPr>
              <w:t xml:space="preserve"> </w:t>
            </w:r>
            <w:r>
              <w:rPr>
                <w:rFonts w:eastAsia="Times New Roman" w:cstheme="minorHAnsi"/>
                <w:sz w:val="24"/>
                <w:szCs w:val="24"/>
                <w:lang w:val="en-US"/>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tc>
        <w:tc>
          <w:tcPr>
            <w:tcW w:w="993" w:type="dxa"/>
          </w:tcPr>
          <w:p w14:paraId="3963B367" w14:textId="77777777" w:rsidR="009C3C71" w:rsidRPr="00B72EB1" w:rsidRDefault="009C3C71" w:rsidP="009C3C71">
            <w:pPr>
              <w:widowControl w:val="0"/>
              <w:spacing w:after="120" w:line="240" w:lineRule="auto"/>
              <w:jc w:val="both"/>
              <w:rPr>
                <w:rFonts w:eastAsia="Times New Roman" w:cstheme="minorHAnsi"/>
                <w:b/>
                <w:snapToGrid w:val="0"/>
                <w:sz w:val="24"/>
                <w:szCs w:val="24"/>
                <w:lang w:val="en-GB"/>
              </w:rPr>
            </w:pPr>
          </w:p>
          <w:p w14:paraId="40E644CB" w14:textId="77777777" w:rsidR="009C3C71" w:rsidRPr="00D73BF3" w:rsidRDefault="009C3C71" w:rsidP="009C3C71">
            <w:pPr>
              <w:widowControl w:val="0"/>
              <w:spacing w:after="120" w:line="240" w:lineRule="auto"/>
              <w:jc w:val="both"/>
              <w:rPr>
                <w:rFonts w:eastAsia="Times New Roman" w:cstheme="minorHAnsi"/>
                <w:snapToGrid w:val="0"/>
                <w:sz w:val="24"/>
                <w:szCs w:val="24"/>
              </w:rPr>
            </w:pPr>
            <w:r>
              <w:rPr>
                <w:rFonts w:eastAsia="Times New Roman" w:cstheme="minorHAnsi"/>
                <w:b/>
                <w:snapToGrid w:val="0"/>
                <w:sz w:val="24"/>
                <w:szCs w:val="24"/>
              </w:rPr>
              <w:t xml:space="preserve">Кому </w:t>
            </w:r>
            <w:r>
              <w:rPr>
                <w:rFonts w:eastAsia="Times New Roman" w:cstheme="minorHAnsi"/>
                <w:b/>
                <w:snapToGrid w:val="0"/>
                <w:sz w:val="24"/>
                <w:szCs w:val="24"/>
                <w:lang w:val="en-US"/>
              </w:rPr>
              <w:t>/</w:t>
            </w:r>
            <w:r>
              <w:rPr>
                <w:rFonts w:eastAsia="Times New Roman" w:cstheme="minorHAnsi"/>
                <w:b/>
                <w:snapToGrid w:val="0"/>
                <w:sz w:val="24"/>
                <w:szCs w:val="24"/>
              </w:rPr>
              <w:t xml:space="preserve"> </w:t>
            </w:r>
            <w:r w:rsidRPr="00B72EB1">
              <w:rPr>
                <w:rFonts w:eastAsia="Times New Roman" w:cstheme="minorHAnsi"/>
                <w:b/>
                <w:snapToGrid w:val="0"/>
                <w:sz w:val="24"/>
                <w:szCs w:val="24"/>
                <w:lang w:val="en-GB"/>
              </w:rPr>
              <w:t>To</w:t>
            </w:r>
            <w:r>
              <w:rPr>
                <w:rFonts w:eastAsia="Times New Roman" w:cstheme="minorHAnsi"/>
                <w:b/>
                <w:snapToGrid w:val="0"/>
                <w:sz w:val="24"/>
                <w:szCs w:val="24"/>
              </w:rPr>
              <w:t xml:space="preserve"> </w:t>
            </w:r>
          </w:p>
        </w:tc>
        <w:tc>
          <w:tcPr>
            <w:tcW w:w="1842" w:type="dxa"/>
          </w:tcPr>
          <w:p w14:paraId="5CE9F96F" w14:textId="77777777" w:rsidR="009C3C71" w:rsidRPr="00B72EB1" w:rsidRDefault="009C3C71" w:rsidP="009C3C71">
            <w:pPr>
              <w:widowControl w:val="0"/>
              <w:spacing w:after="120" w:line="240" w:lineRule="auto"/>
              <w:jc w:val="both"/>
              <w:rPr>
                <w:rFonts w:eastAsia="Times New Roman" w:cstheme="minorHAnsi"/>
                <w:snapToGrid w:val="0"/>
                <w:sz w:val="24"/>
                <w:szCs w:val="24"/>
                <w:lang w:val="en-GB"/>
              </w:rPr>
            </w:pP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r w:rsidRPr="00B72EB1" w:rsidDel="00F62BE6">
              <w:rPr>
                <w:rFonts w:eastAsia="Times New Roman" w:cstheme="minorHAnsi"/>
                <w:snapToGrid w:val="0"/>
                <w:sz w:val="24"/>
                <w:szCs w:val="24"/>
                <w:lang w:val="en-GB"/>
              </w:rPr>
              <w:t xml:space="preserve"> </w:t>
            </w:r>
            <w:r>
              <w:rPr>
                <w:rFonts w:eastAsia="Times New Roman" w:cstheme="minorHAnsi"/>
                <w:snapToGrid w:val="0"/>
                <w:sz w:val="24"/>
                <w:szCs w:val="24"/>
                <w:lang w:val="en-GB"/>
              </w:rPr>
              <w:t xml:space="preserve"> /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1713016D" w14:textId="77777777" w:rsidR="009C3C71" w:rsidRPr="00B72EB1" w:rsidRDefault="009C3C71" w:rsidP="009C3C71">
            <w:pPr>
              <w:widowControl w:val="0"/>
              <w:spacing w:after="120" w:line="240" w:lineRule="auto"/>
              <w:jc w:val="both"/>
              <w:rPr>
                <w:rFonts w:eastAsia="Times New Roman" w:cstheme="minorHAnsi"/>
                <w:snapToGrid w:val="0"/>
                <w:sz w:val="24"/>
                <w:szCs w:val="24"/>
                <w:lang w:val="en-GB"/>
              </w:rPr>
            </w:pP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r>
              <w:rPr>
                <w:rFonts w:eastAsia="Times New Roman" w:cstheme="minorHAnsi"/>
                <w:sz w:val="24"/>
                <w:szCs w:val="24"/>
                <w:lang w:val="en-GB"/>
              </w:rPr>
              <w:t xml:space="preserve"> /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tc>
      </w:tr>
      <w:tr w:rsidR="009C3C71" w:rsidRPr="00D73BF3" w14:paraId="680796DD" w14:textId="77777777" w:rsidTr="009C3C71">
        <w:tc>
          <w:tcPr>
            <w:tcW w:w="2943" w:type="dxa"/>
          </w:tcPr>
          <w:p w14:paraId="29C5AB20" w14:textId="77777777" w:rsidR="009C3C71" w:rsidRPr="00B72EB1" w:rsidRDefault="009C3C71" w:rsidP="009C3C71">
            <w:pPr>
              <w:widowControl w:val="0"/>
              <w:spacing w:after="120" w:line="240" w:lineRule="auto"/>
              <w:jc w:val="both"/>
              <w:rPr>
                <w:rFonts w:eastAsia="Times New Roman" w:cstheme="minorHAnsi"/>
                <w:b/>
                <w:snapToGrid w:val="0"/>
                <w:sz w:val="24"/>
                <w:szCs w:val="24"/>
                <w:lang w:val="en-GB"/>
              </w:rPr>
            </w:pPr>
          </w:p>
          <w:p w14:paraId="1F42BD6C" w14:textId="77777777" w:rsidR="009C3C71" w:rsidRPr="00D73BF3" w:rsidRDefault="009C3C71" w:rsidP="009C3C71">
            <w:pPr>
              <w:widowControl w:val="0"/>
              <w:spacing w:after="120" w:line="240" w:lineRule="auto"/>
              <w:jc w:val="both"/>
              <w:rPr>
                <w:rFonts w:eastAsia="Times New Roman" w:cstheme="minorHAnsi"/>
                <w:b/>
                <w:snapToGrid w:val="0"/>
                <w:sz w:val="24"/>
                <w:szCs w:val="24"/>
                <w:lang w:eastAsia="ja-JP"/>
              </w:rPr>
            </w:pPr>
            <w:r>
              <w:rPr>
                <w:rFonts w:eastAsia="Times New Roman" w:cstheme="minorHAnsi"/>
                <w:b/>
                <w:snapToGrid w:val="0"/>
                <w:sz w:val="24"/>
                <w:szCs w:val="24"/>
              </w:rPr>
              <w:t>Номинальная</w:t>
            </w:r>
            <w:r w:rsidRPr="00D73BF3">
              <w:rPr>
                <w:rFonts w:eastAsia="Times New Roman" w:cstheme="minorHAnsi"/>
                <w:b/>
                <w:snapToGrid w:val="0"/>
                <w:sz w:val="24"/>
                <w:szCs w:val="24"/>
                <w:lang w:val="en-US"/>
              </w:rPr>
              <w:t xml:space="preserve"> </w:t>
            </w:r>
            <w:r>
              <w:rPr>
                <w:rFonts w:eastAsia="Times New Roman" w:cstheme="minorHAnsi"/>
                <w:b/>
                <w:snapToGrid w:val="0"/>
                <w:sz w:val="24"/>
                <w:szCs w:val="24"/>
              </w:rPr>
              <w:t>стоимость</w:t>
            </w:r>
            <w:r w:rsidRPr="00D73BF3">
              <w:rPr>
                <w:rFonts w:eastAsia="Times New Roman" w:cstheme="minorHAnsi"/>
                <w:b/>
                <w:snapToGrid w:val="0"/>
                <w:sz w:val="24"/>
                <w:szCs w:val="24"/>
                <w:lang w:val="en-US"/>
              </w:rPr>
              <w:t xml:space="preserve"> </w:t>
            </w:r>
            <w:r>
              <w:rPr>
                <w:rFonts w:eastAsia="Times New Roman" w:cstheme="minorHAnsi"/>
                <w:b/>
                <w:snapToGrid w:val="0"/>
                <w:sz w:val="24"/>
                <w:szCs w:val="24"/>
              </w:rPr>
              <w:t>акции</w:t>
            </w:r>
            <w:r w:rsidRPr="00D73BF3">
              <w:rPr>
                <w:rFonts w:eastAsia="Times New Roman" w:cstheme="minorHAnsi"/>
                <w:b/>
                <w:snapToGrid w:val="0"/>
                <w:sz w:val="24"/>
                <w:szCs w:val="24"/>
                <w:lang w:val="en-US"/>
              </w:rPr>
              <w:t xml:space="preserve"> </w:t>
            </w:r>
            <w:r>
              <w:rPr>
                <w:rFonts w:eastAsia="Times New Roman" w:cstheme="minorHAnsi"/>
                <w:b/>
                <w:snapToGrid w:val="0"/>
                <w:sz w:val="24"/>
                <w:szCs w:val="24"/>
                <w:lang w:val="en-US"/>
              </w:rPr>
              <w:t xml:space="preserve">/ </w:t>
            </w:r>
            <w:r w:rsidRPr="00B72EB1">
              <w:rPr>
                <w:rFonts w:eastAsia="Times New Roman" w:cstheme="minorHAnsi"/>
                <w:b/>
                <w:snapToGrid w:val="0"/>
                <w:sz w:val="24"/>
                <w:szCs w:val="24"/>
                <w:lang w:val="en-GB"/>
              </w:rPr>
              <w:t>Nominal value of each share</w:t>
            </w:r>
          </w:p>
        </w:tc>
        <w:tc>
          <w:tcPr>
            <w:tcW w:w="6124" w:type="dxa"/>
            <w:gridSpan w:val="4"/>
          </w:tcPr>
          <w:p w14:paraId="5E69A70F" w14:textId="77777777" w:rsidR="009C3C71" w:rsidRPr="00B72EB1" w:rsidRDefault="009C3C71" w:rsidP="009C3C71">
            <w:pPr>
              <w:widowControl w:val="0"/>
              <w:spacing w:after="120" w:line="240" w:lineRule="auto"/>
              <w:jc w:val="both"/>
              <w:rPr>
                <w:rFonts w:eastAsia="Times New Roman" w:cstheme="minorHAnsi"/>
                <w:snapToGrid w:val="0"/>
                <w:sz w:val="24"/>
                <w:szCs w:val="24"/>
                <w:lang w:val="en-GB"/>
              </w:rPr>
            </w:pPr>
          </w:p>
          <w:p w14:paraId="163AC797" w14:textId="77777777" w:rsidR="009C3C71" w:rsidRPr="00D73BF3" w:rsidRDefault="009C3C71" w:rsidP="009C3C71">
            <w:pPr>
              <w:widowControl w:val="0"/>
              <w:spacing w:after="120" w:line="240" w:lineRule="auto"/>
              <w:jc w:val="both"/>
              <w:rPr>
                <w:rFonts w:eastAsia="Times New Roman" w:cstheme="minorHAnsi"/>
                <w:snapToGrid w:val="0"/>
                <w:sz w:val="24"/>
                <w:szCs w:val="24"/>
                <w:lang w:val="en-US"/>
              </w:rPr>
            </w:pPr>
            <w:r w:rsidRPr="00B72EB1">
              <w:rPr>
                <w:rFonts w:eastAsia="Times New Roman" w:cstheme="minorHAnsi"/>
                <w:snapToGrid w:val="0"/>
                <w:sz w:val="24"/>
                <w:szCs w:val="24"/>
                <w:lang w:val="en-GB"/>
              </w:rPr>
              <w:t xml:space="preserve">1.00 </w:t>
            </w:r>
            <w:r>
              <w:rPr>
                <w:rFonts w:eastAsia="Times New Roman" w:cstheme="minorHAnsi"/>
                <w:snapToGrid w:val="0"/>
                <w:sz w:val="24"/>
                <w:szCs w:val="24"/>
              </w:rPr>
              <w:t>Российский</w:t>
            </w:r>
            <w:r w:rsidRPr="00D73BF3">
              <w:rPr>
                <w:rFonts w:eastAsia="Times New Roman" w:cstheme="minorHAnsi"/>
                <w:snapToGrid w:val="0"/>
                <w:sz w:val="24"/>
                <w:szCs w:val="24"/>
                <w:lang w:val="en-US"/>
              </w:rPr>
              <w:t xml:space="preserve"> </w:t>
            </w:r>
            <w:r>
              <w:rPr>
                <w:rFonts w:eastAsia="Times New Roman" w:cstheme="minorHAnsi"/>
                <w:snapToGrid w:val="0"/>
                <w:sz w:val="24"/>
                <w:szCs w:val="24"/>
              </w:rPr>
              <w:t>Рубль</w:t>
            </w:r>
            <w:r>
              <w:rPr>
                <w:rFonts w:eastAsia="Times New Roman" w:cstheme="minorHAnsi"/>
                <w:snapToGrid w:val="0"/>
                <w:sz w:val="24"/>
                <w:szCs w:val="24"/>
                <w:lang w:val="en-GB"/>
              </w:rPr>
              <w:t xml:space="preserve"> </w:t>
            </w:r>
            <w:r>
              <w:rPr>
                <w:rFonts w:eastAsia="Times New Roman" w:cstheme="minorHAnsi"/>
                <w:snapToGrid w:val="0"/>
                <w:sz w:val="24"/>
                <w:szCs w:val="24"/>
                <w:lang w:val="en-US"/>
              </w:rPr>
              <w:t xml:space="preserve">/ </w:t>
            </w:r>
            <w:r w:rsidRPr="00B72EB1">
              <w:rPr>
                <w:rFonts w:eastAsia="Times New Roman" w:cstheme="minorHAnsi"/>
                <w:snapToGrid w:val="0"/>
                <w:sz w:val="24"/>
                <w:szCs w:val="24"/>
                <w:lang w:val="en-GB"/>
              </w:rPr>
              <w:t>1.00 Russian Rouble</w:t>
            </w:r>
            <w:r>
              <w:rPr>
                <w:rFonts w:eastAsia="Times New Roman" w:cstheme="minorHAnsi"/>
                <w:snapToGrid w:val="0"/>
                <w:sz w:val="24"/>
                <w:szCs w:val="24"/>
                <w:lang w:val="en-US"/>
              </w:rPr>
              <w:t xml:space="preserve"> </w:t>
            </w:r>
          </w:p>
        </w:tc>
      </w:tr>
      <w:tr w:rsidR="009C3C71" w:rsidRPr="009C3C71" w14:paraId="310F65C5" w14:textId="77777777" w:rsidTr="009C3C71">
        <w:tc>
          <w:tcPr>
            <w:tcW w:w="2943" w:type="dxa"/>
          </w:tcPr>
          <w:p w14:paraId="0633802B" w14:textId="77777777" w:rsidR="009C3C71" w:rsidRPr="00B72EB1" w:rsidRDefault="009C3C71" w:rsidP="009C3C71">
            <w:pPr>
              <w:widowControl w:val="0"/>
              <w:spacing w:after="120" w:line="240" w:lineRule="auto"/>
              <w:jc w:val="both"/>
              <w:rPr>
                <w:rFonts w:eastAsia="Times New Roman" w:cstheme="minorHAnsi"/>
                <w:b/>
                <w:snapToGrid w:val="0"/>
                <w:sz w:val="24"/>
                <w:szCs w:val="24"/>
                <w:lang w:val="en-GB"/>
              </w:rPr>
            </w:pPr>
          </w:p>
          <w:p w14:paraId="00C8A9F9" w14:textId="77777777" w:rsidR="009C3C71" w:rsidRPr="00017639" w:rsidRDefault="009C3C71" w:rsidP="009C3C71">
            <w:pPr>
              <w:widowControl w:val="0"/>
              <w:spacing w:after="120" w:line="240" w:lineRule="auto"/>
              <w:jc w:val="both"/>
              <w:rPr>
                <w:rFonts w:eastAsia="Times New Roman" w:cstheme="minorHAnsi"/>
                <w:b/>
                <w:snapToGrid w:val="0"/>
                <w:sz w:val="24"/>
                <w:szCs w:val="24"/>
                <w:lang w:val="en-US" w:eastAsia="ja-JP"/>
              </w:rPr>
            </w:pPr>
            <w:r w:rsidRPr="00B72EB1">
              <w:rPr>
                <w:rFonts w:eastAsia="Times New Roman" w:cstheme="minorHAnsi"/>
                <w:b/>
                <w:snapToGrid w:val="0"/>
                <w:sz w:val="24"/>
                <w:szCs w:val="24"/>
                <w:lang w:val="en-GB"/>
              </w:rPr>
              <w:t>No.</w:t>
            </w:r>
            <w:r>
              <w:rPr>
                <w:rFonts w:eastAsia="Times New Roman" w:cstheme="minorHAnsi"/>
                <w:b/>
                <w:snapToGrid w:val="0"/>
                <w:sz w:val="24"/>
                <w:szCs w:val="24"/>
                <w:lang w:val="en-GB"/>
              </w:rPr>
              <w:t xml:space="preserve"> </w:t>
            </w:r>
            <w:r>
              <w:rPr>
                <w:rFonts w:eastAsia="Times New Roman" w:cstheme="minorHAnsi"/>
                <w:b/>
                <w:snapToGrid w:val="0"/>
                <w:sz w:val="24"/>
                <w:szCs w:val="24"/>
              </w:rPr>
              <w:t>Сертификата</w:t>
            </w:r>
            <w:r w:rsidRPr="00017639">
              <w:rPr>
                <w:rFonts w:eastAsia="Times New Roman" w:cstheme="minorHAnsi"/>
                <w:b/>
                <w:snapToGrid w:val="0"/>
                <w:sz w:val="24"/>
                <w:szCs w:val="24"/>
                <w:lang w:val="en-US"/>
              </w:rPr>
              <w:t>(-</w:t>
            </w:r>
            <w:r>
              <w:rPr>
                <w:rFonts w:eastAsia="Times New Roman" w:cstheme="minorHAnsi"/>
                <w:b/>
                <w:snapToGrid w:val="0"/>
                <w:sz w:val="24"/>
                <w:szCs w:val="24"/>
              </w:rPr>
              <w:t>ов</w:t>
            </w:r>
            <w:r w:rsidRPr="00017639">
              <w:rPr>
                <w:rFonts w:eastAsia="Times New Roman" w:cstheme="minorHAnsi"/>
                <w:b/>
                <w:snapToGrid w:val="0"/>
                <w:sz w:val="24"/>
                <w:szCs w:val="24"/>
                <w:lang w:val="en-US"/>
              </w:rPr>
              <w:t xml:space="preserve">) </w:t>
            </w:r>
            <w:r>
              <w:rPr>
                <w:rFonts w:eastAsia="Times New Roman" w:cstheme="minorHAnsi"/>
                <w:b/>
                <w:snapToGrid w:val="0"/>
                <w:sz w:val="24"/>
                <w:szCs w:val="24"/>
              </w:rPr>
              <w:t>акций</w:t>
            </w:r>
            <w:r w:rsidRPr="00D73BF3">
              <w:rPr>
                <w:rFonts w:eastAsia="Times New Roman" w:cstheme="minorHAnsi"/>
                <w:b/>
                <w:snapToGrid w:val="0"/>
                <w:sz w:val="24"/>
                <w:szCs w:val="24"/>
                <w:lang w:val="en-US"/>
              </w:rPr>
              <w:t xml:space="preserve"> </w:t>
            </w:r>
            <w:r>
              <w:rPr>
                <w:rFonts w:eastAsia="Times New Roman" w:cstheme="minorHAnsi"/>
                <w:b/>
                <w:snapToGrid w:val="0"/>
                <w:sz w:val="24"/>
                <w:szCs w:val="24"/>
                <w:lang w:val="en-US"/>
              </w:rPr>
              <w:t xml:space="preserve">/ </w:t>
            </w:r>
            <w:r w:rsidRPr="00B72EB1">
              <w:rPr>
                <w:rFonts w:eastAsia="Times New Roman" w:cstheme="minorHAnsi"/>
                <w:b/>
                <w:snapToGrid w:val="0"/>
                <w:sz w:val="24"/>
                <w:szCs w:val="24"/>
                <w:lang w:val="en-GB"/>
              </w:rPr>
              <w:t>Share certificate(s) No.</w:t>
            </w:r>
            <w:r>
              <w:rPr>
                <w:rFonts w:eastAsia="Times New Roman" w:cstheme="minorHAnsi"/>
                <w:b/>
                <w:snapToGrid w:val="0"/>
                <w:sz w:val="24"/>
                <w:szCs w:val="24"/>
                <w:lang w:val="en-US"/>
              </w:rPr>
              <w:t xml:space="preserve"> </w:t>
            </w:r>
          </w:p>
        </w:tc>
        <w:tc>
          <w:tcPr>
            <w:tcW w:w="6124" w:type="dxa"/>
            <w:gridSpan w:val="4"/>
          </w:tcPr>
          <w:p w14:paraId="2D2D5959" w14:textId="77777777" w:rsidR="009C3C71" w:rsidRPr="00017639" w:rsidRDefault="009C3C71" w:rsidP="009C3C71">
            <w:pPr>
              <w:widowControl w:val="0"/>
              <w:spacing w:after="120" w:line="240" w:lineRule="auto"/>
              <w:jc w:val="both"/>
              <w:rPr>
                <w:rFonts w:eastAsia="Times New Roman" w:cstheme="minorHAnsi"/>
                <w:snapToGrid w:val="0"/>
                <w:sz w:val="24"/>
                <w:szCs w:val="24"/>
                <w:lang w:val="en-US"/>
              </w:rPr>
            </w:pPr>
          </w:p>
          <w:p w14:paraId="3FC98566" w14:textId="77777777" w:rsidR="009C3C71" w:rsidRPr="00D73BF3" w:rsidRDefault="009C3C71" w:rsidP="009C3C71">
            <w:pPr>
              <w:widowControl w:val="0"/>
              <w:spacing w:after="120" w:line="240" w:lineRule="auto"/>
              <w:jc w:val="both"/>
              <w:rPr>
                <w:rFonts w:eastAsia="Times New Roman" w:cstheme="minorHAnsi"/>
                <w:snapToGrid w:val="0"/>
                <w:sz w:val="24"/>
                <w:szCs w:val="24"/>
                <w:lang w:val="en-US"/>
              </w:rPr>
            </w:pPr>
            <w:r w:rsidRPr="00B72EB1">
              <w:rPr>
                <w:rFonts w:eastAsia="Times New Roman" w:cstheme="minorHAnsi"/>
                <w:snapToGrid w:val="0"/>
                <w:sz w:val="24"/>
                <w:szCs w:val="24"/>
                <w:lang w:val="en-GB"/>
              </w:rPr>
              <w:t>[</w:t>
            </w:r>
            <w:r>
              <w:rPr>
                <w:rFonts w:eastAsia="Times New Roman" w:cstheme="minorHAnsi"/>
                <w:snapToGrid w:val="0"/>
                <w:sz w:val="24"/>
                <w:szCs w:val="24"/>
              </w:rPr>
              <w:t>выданных</w:t>
            </w:r>
            <w:r w:rsidRPr="00F921AE">
              <w:rPr>
                <w:rFonts w:eastAsia="Times New Roman" w:cstheme="minorHAnsi"/>
                <w:snapToGrid w:val="0"/>
                <w:sz w:val="24"/>
                <w:szCs w:val="24"/>
                <w:lang w:val="en-US"/>
              </w:rPr>
              <w:t xml:space="preserve"> </w:t>
            </w:r>
            <w:r>
              <w:rPr>
                <w:rFonts w:eastAsia="Times New Roman" w:cstheme="minorHAnsi"/>
                <w:snapToGrid w:val="0"/>
                <w:sz w:val="24"/>
                <w:szCs w:val="24"/>
              </w:rPr>
              <w:t>на</w:t>
            </w:r>
            <w:r w:rsidRPr="00F921AE">
              <w:rPr>
                <w:rFonts w:eastAsia="Times New Roman" w:cstheme="minorHAnsi"/>
                <w:snapToGrid w:val="0"/>
                <w:sz w:val="24"/>
                <w:szCs w:val="24"/>
                <w:lang w:val="en-US"/>
              </w:rPr>
              <w:t xml:space="preserve"> </w:t>
            </w:r>
            <w:r>
              <w:rPr>
                <w:rFonts w:eastAsia="Times New Roman" w:cstheme="minorHAnsi"/>
                <w:snapToGrid w:val="0"/>
                <w:sz w:val="24"/>
                <w:szCs w:val="24"/>
              </w:rPr>
              <w:t>имя</w:t>
            </w:r>
            <w:r w:rsidRPr="00D73BF3">
              <w:rPr>
                <w:rFonts w:eastAsia="Times New Roman" w:cstheme="minorHAnsi"/>
                <w:snapToGrid w:val="0"/>
                <w:sz w:val="24"/>
                <w:szCs w:val="24"/>
                <w:lang w:val="en-US"/>
              </w:rPr>
              <w:t xml:space="preserve"> </w:t>
            </w:r>
            <w:r>
              <w:rPr>
                <w:rFonts w:eastAsia="Times New Roman" w:cstheme="minorHAnsi"/>
                <w:snapToGrid w:val="0"/>
                <w:sz w:val="24"/>
                <w:szCs w:val="24"/>
              </w:rPr>
              <w:t>Лариены</w:t>
            </w:r>
            <w:r w:rsidRPr="00B72EB1">
              <w:rPr>
                <w:rFonts w:eastAsia="Times New Roman" w:cstheme="minorHAnsi"/>
                <w:snapToGrid w:val="0"/>
                <w:sz w:val="24"/>
                <w:szCs w:val="24"/>
                <w:lang w:val="en-GB"/>
              </w:rPr>
              <w:t>]</w:t>
            </w:r>
            <w:r w:rsidRPr="00D73BF3">
              <w:rPr>
                <w:rFonts w:eastAsia="Times New Roman" w:cstheme="minorHAnsi"/>
                <w:snapToGrid w:val="0"/>
                <w:sz w:val="24"/>
                <w:szCs w:val="24"/>
                <w:lang w:val="en-US"/>
              </w:rPr>
              <w:t xml:space="preserve"> </w:t>
            </w:r>
            <w:r>
              <w:rPr>
                <w:rFonts w:eastAsia="Times New Roman" w:cstheme="minorHAnsi"/>
                <w:snapToGrid w:val="0"/>
                <w:sz w:val="24"/>
                <w:szCs w:val="24"/>
                <w:lang w:val="en-US"/>
              </w:rPr>
              <w:t xml:space="preserve">/ </w:t>
            </w:r>
            <w:r w:rsidRPr="00B72EB1">
              <w:rPr>
                <w:rFonts w:eastAsia="Times New Roman" w:cstheme="minorHAnsi"/>
                <w:snapToGrid w:val="0"/>
                <w:sz w:val="24"/>
                <w:szCs w:val="24"/>
                <w:lang w:val="en-GB"/>
              </w:rPr>
              <w:t>[in the name of Lariena]</w:t>
            </w:r>
            <w:r>
              <w:rPr>
                <w:rFonts w:eastAsia="Times New Roman" w:cstheme="minorHAnsi"/>
                <w:snapToGrid w:val="0"/>
                <w:sz w:val="24"/>
                <w:szCs w:val="24"/>
                <w:lang w:val="en-US"/>
              </w:rPr>
              <w:t xml:space="preserve"> </w:t>
            </w:r>
          </w:p>
        </w:tc>
      </w:tr>
    </w:tbl>
    <w:p w14:paraId="36C01248" w14:textId="77777777" w:rsidR="009C3C71" w:rsidRPr="00B72EB1" w:rsidRDefault="009C3C71" w:rsidP="009C3C71">
      <w:pPr>
        <w:widowControl w:val="0"/>
        <w:spacing w:after="120" w:line="240" w:lineRule="auto"/>
        <w:jc w:val="both"/>
        <w:rPr>
          <w:rFonts w:eastAsia="Times New Roman" w:cstheme="minorHAnsi"/>
          <w:snapToGrid w:val="0"/>
          <w:sz w:val="24"/>
          <w:szCs w:val="24"/>
          <w:lang w:val="en-GB"/>
        </w:rPr>
      </w:pPr>
    </w:p>
    <w:tbl>
      <w:tblPr>
        <w:tblStyle w:val="a8"/>
        <w:tblW w:w="0" w:type="auto"/>
        <w:tblLook w:val="04A0" w:firstRow="1" w:lastRow="0" w:firstColumn="1" w:lastColumn="0" w:noHBand="0" w:noVBand="1"/>
      </w:tblPr>
      <w:tblGrid>
        <w:gridCol w:w="4672"/>
        <w:gridCol w:w="4395"/>
      </w:tblGrid>
      <w:tr w:rsidR="009C3C71" w:rsidRPr="009C3C71" w14:paraId="2CEAA2B4" w14:textId="77777777" w:rsidTr="009C3C71">
        <w:tc>
          <w:tcPr>
            <w:tcW w:w="4672" w:type="dxa"/>
          </w:tcPr>
          <w:p w14:paraId="018A1439" w14:textId="77777777" w:rsidR="009C3C71" w:rsidRPr="00AE029F" w:rsidRDefault="009C3C71" w:rsidP="009C3C71">
            <w:pPr>
              <w:widowControl w:val="0"/>
              <w:spacing w:after="120"/>
              <w:jc w:val="both"/>
              <w:rPr>
                <w:rFonts w:eastAsia="Times New Roman" w:cstheme="minorHAnsi"/>
                <w:snapToGrid w:val="0"/>
                <w:spacing w:val="-3"/>
                <w:sz w:val="24"/>
                <w:szCs w:val="24"/>
              </w:rPr>
            </w:pPr>
            <w:r w:rsidRPr="00D73BF3">
              <w:rPr>
                <w:rFonts w:eastAsia="Times New Roman" w:cstheme="minorHAnsi"/>
                <w:snapToGrid w:val="0"/>
                <w:spacing w:val="-3"/>
                <w:sz w:val="24"/>
                <w:szCs w:val="24"/>
              </w:rPr>
              <w:t>В УДОСТОВЕРЕНИЕ ставим свою печать и подпись [</w:t>
            </w:r>
            <w:r>
              <w:rPr>
                <w:rFonts w:eastAsia="Times New Roman" w:cstheme="minorHAnsi"/>
                <w:snapToGrid w:val="0"/>
                <w:spacing w:val="-3"/>
                <w:sz w:val="24"/>
                <w:szCs w:val="24"/>
              </w:rPr>
              <w:t>полная дата</w:t>
            </w:r>
            <w:r w:rsidRPr="00D73BF3">
              <w:rPr>
                <w:rFonts w:eastAsia="Times New Roman" w:cstheme="minorHAnsi"/>
                <w:snapToGrid w:val="0"/>
                <w:spacing w:val="-3"/>
                <w:sz w:val="24"/>
                <w:szCs w:val="24"/>
              </w:rPr>
              <w:t>]</w:t>
            </w:r>
          </w:p>
        </w:tc>
        <w:tc>
          <w:tcPr>
            <w:tcW w:w="4395" w:type="dxa"/>
          </w:tcPr>
          <w:p w14:paraId="29368DCC" w14:textId="77777777" w:rsidR="009C3C71" w:rsidRPr="00AE029F" w:rsidRDefault="009C3C71" w:rsidP="009C3C71">
            <w:pPr>
              <w:widowControl w:val="0"/>
              <w:spacing w:after="120"/>
              <w:jc w:val="both"/>
              <w:rPr>
                <w:rFonts w:eastAsia="Times New Roman" w:cstheme="minorHAnsi"/>
                <w:snapToGrid w:val="0"/>
                <w:spacing w:val="-3"/>
                <w:sz w:val="24"/>
                <w:szCs w:val="24"/>
                <w:lang w:val="en-US"/>
              </w:rPr>
            </w:pPr>
            <w:r w:rsidRPr="00B72EB1">
              <w:rPr>
                <w:rFonts w:eastAsia="Times New Roman" w:cstheme="minorHAnsi"/>
                <w:snapToGrid w:val="0"/>
                <w:spacing w:val="-3"/>
                <w:sz w:val="24"/>
                <w:szCs w:val="24"/>
                <w:lang w:val="en-US"/>
              </w:rPr>
              <w:t xml:space="preserve">AS WITNESS our hand and seals the </w:t>
            </w:r>
            <w:r w:rsidRPr="00B72EB1">
              <w:rPr>
                <w:rFonts w:eastAsia="Times New Roman" w:cstheme="minorHAnsi"/>
                <w:snapToGrid w:val="0"/>
                <w:spacing w:val="-3"/>
                <w:sz w:val="24"/>
                <w:szCs w:val="24"/>
                <w:lang w:val="en-US" w:eastAsia="ja-JP"/>
              </w:rPr>
              <w:t>[full date]</w:t>
            </w:r>
          </w:p>
        </w:tc>
      </w:tr>
    </w:tbl>
    <w:p w14:paraId="40709F55" w14:textId="77777777" w:rsidR="009C3C71" w:rsidRPr="00AE029F" w:rsidRDefault="009C3C71" w:rsidP="009C3C71">
      <w:pPr>
        <w:widowControl w:val="0"/>
        <w:spacing w:after="120" w:line="240" w:lineRule="auto"/>
        <w:jc w:val="both"/>
        <w:rPr>
          <w:rFonts w:eastAsia="Times New Roman" w:cstheme="minorHAnsi"/>
          <w:snapToGrid w:val="0"/>
          <w:spacing w:val="-3"/>
          <w:sz w:val="24"/>
          <w:szCs w:val="24"/>
          <w:lang w:val="en-US"/>
        </w:rPr>
      </w:pPr>
    </w:p>
    <w:p w14:paraId="3B9D4A19" w14:textId="77777777" w:rsidR="009C3C71" w:rsidRPr="00AE029F" w:rsidRDefault="009C3C71" w:rsidP="009C3C71">
      <w:pPr>
        <w:widowControl w:val="0"/>
        <w:spacing w:after="120" w:line="240" w:lineRule="auto"/>
        <w:jc w:val="both"/>
        <w:rPr>
          <w:rFonts w:eastAsia="Times New Roman" w:cstheme="minorHAnsi"/>
          <w:snapToGrid w:val="0"/>
          <w:sz w:val="24"/>
          <w:szCs w:val="24"/>
          <w:lang w:val="en-US"/>
        </w:rPr>
      </w:pPr>
    </w:p>
    <w:tbl>
      <w:tblPr>
        <w:tblW w:w="0" w:type="auto"/>
        <w:tblLook w:val="04A0" w:firstRow="1" w:lastRow="0" w:firstColumn="1" w:lastColumn="0" w:noHBand="0" w:noVBand="1"/>
      </w:tblPr>
      <w:tblGrid>
        <w:gridCol w:w="4262"/>
        <w:gridCol w:w="4263"/>
      </w:tblGrid>
      <w:tr w:rsidR="009C3C71" w:rsidRPr="00D73BF3" w14:paraId="7E0A6D10" w14:textId="77777777" w:rsidTr="009C3C71">
        <w:tc>
          <w:tcPr>
            <w:tcW w:w="4262" w:type="dxa"/>
          </w:tcPr>
          <w:p w14:paraId="1C306485" w14:textId="77777777" w:rsidR="009C3C71" w:rsidRPr="00AE029F" w:rsidRDefault="009C3C71" w:rsidP="009C3C71">
            <w:pPr>
              <w:widowControl w:val="0"/>
              <w:spacing w:after="120" w:line="240" w:lineRule="auto"/>
              <w:jc w:val="both"/>
              <w:rPr>
                <w:rFonts w:eastAsia="Times New Roman" w:cstheme="minorHAnsi"/>
                <w:b/>
                <w:snapToGrid w:val="0"/>
                <w:sz w:val="24"/>
                <w:szCs w:val="24"/>
                <w:lang w:val="en-US" w:eastAsia="ja-JP"/>
              </w:rPr>
            </w:pPr>
            <w:r>
              <w:rPr>
                <w:rFonts w:eastAsia="Times New Roman" w:cstheme="minorHAnsi"/>
                <w:b/>
                <w:snapToGrid w:val="0"/>
                <w:sz w:val="24"/>
                <w:szCs w:val="24"/>
                <w:lang w:eastAsia="ja-JP"/>
              </w:rPr>
              <w:t>Передающее</w:t>
            </w:r>
            <w:r w:rsidRPr="00AE029F">
              <w:rPr>
                <w:rFonts w:eastAsia="Times New Roman" w:cstheme="minorHAnsi"/>
                <w:b/>
                <w:snapToGrid w:val="0"/>
                <w:sz w:val="24"/>
                <w:szCs w:val="24"/>
                <w:lang w:val="en-US" w:eastAsia="ja-JP"/>
              </w:rPr>
              <w:t xml:space="preserve"> </w:t>
            </w:r>
            <w:r>
              <w:rPr>
                <w:rFonts w:eastAsia="Times New Roman" w:cstheme="minorHAnsi"/>
                <w:b/>
                <w:snapToGrid w:val="0"/>
                <w:sz w:val="24"/>
                <w:szCs w:val="24"/>
                <w:lang w:eastAsia="ja-JP"/>
              </w:rPr>
              <w:t>Лицо</w:t>
            </w:r>
            <w:r w:rsidRPr="00AE029F">
              <w:rPr>
                <w:rFonts w:eastAsia="Times New Roman" w:cstheme="minorHAnsi"/>
                <w:b/>
                <w:snapToGrid w:val="0"/>
                <w:sz w:val="24"/>
                <w:szCs w:val="24"/>
                <w:lang w:val="en-US" w:eastAsia="ja-JP"/>
              </w:rPr>
              <w:t xml:space="preserve"> / </w:t>
            </w:r>
            <w:r w:rsidRPr="00B72EB1">
              <w:rPr>
                <w:rFonts w:eastAsia="Times New Roman" w:cstheme="minorHAnsi"/>
                <w:b/>
                <w:snapToGrid w:val="0"/>
                <w:sz w:val="24"/>
                <w:szCs w:val="24"/>
                <w:lang w:val="en-GB" w:eastAsia="ja-JP"/>
              </w:rPr>
              <w:t>Transferor</w:t>
            </w:r>
            <w:r w:rsidRPr="00AE029F">
              <w:rPr>
                <w:rFonts w:eastAsia="Times New Roman" w:cstheme="minorHAnsi"/>
                <w:b/>
                <w:snapToGrid w:val="0"/>
                <w:sz w:val="24"/>
                <w:szCs w:val="24"/>
                <w:lang w:val="en-US" w:eastAsia="ja-JP"/>
              </w:rPr>
              <w:t xml:space="preserve"> </w:t>
            </w:r>
          </w:p>
          <w:p w14:paraId="078D0814" w14:textId="77777777" w:rsidR="009C3C71" w:rsidRPr="00AE029F" w:rsidRDefault="009C3C71" w:rsidP="009C3C71">
            <w:pPr>
              <w:widowControl w:val="0"/>
              <w:spacing w:after="120" w:line="240" w:lineRule="auto"/>
              <w:jc w:val="both"/>
              <w:rPr>
                <w:rFonts w:eastAsia="Times New Roman" w:cstheme="minorHAnsi"/>
                <w:snapToGrid w:val="0"/>
                <w:sz w:val="24"/>
                <w:szCs w:val="24"/>
                <w:lang w:val="en-US" w:eastAsia="ja-JP"/>
              </w:rPr>
            </w:pPr>
          </w:p>
          <w:p w14:paraId="487B9EDD" w14:textId="77777777" w:rsidR="009C3C71" w:rsidRPr="00017639" w:rsidRDefault="009C3C71" w:rsidP="009C3C71">
            <w:pPr>
              <w:widowControl w:val="0"/>
              <w:spacing w:after="120" w:line="240" w:lineRule="auto"/>
              <w:jc w:val="both"/>
              <w:rPr>
                <w:rFonts w:eastAsia="Times New Roman" w:cstheme="minorHAnsi"/>
                <w:snapToGrid w:val="0"/>
                <w:sz w:val="24"/>
                <w:szCs w:val="24"/>
                <w:lang w:val="en-US" w:eastAsia="ja-JP"/>
              </w:rPr>
            </w:pPr>
            <w:r w:rsidRPr="00017639">
              <w:rPr>
                <w:rFonts w:eastAsia="Times New Roman" w:cstheme="minorHAnsi"/>
                <w:snapToGrid w:val="0"/>
                <w:sz w:val="24"/>
                <w:szCs w:val="24"/>
                <w:lang w:val="en-US"/>
              </w:rPr>
              <w:t>________________________________</w:t>
            </w:r>
            <w:r w:rsidRPr="00017639">
              <w:rPr>
                <w:rFonts w:eastAsia="Times New Roman" w:cstheme="minorHAnsi"/>
                <w:snapToGrid w:val="0"/>
                <w:sz w:val="24"/>
                <w:szCs w:val="24"/>
                <w:lang w:val="en-US" w:eastAsia="ja-JP"/>
              </w:rPr>
              <w:t xml:space="preserve"> </w:t>
            </w:r>
            <w:r>
              <w:rPr>
                <w:rFonts w:eastAsia="Times New Roman" w:cstheme="minorHAnsi"/>
                <w:b/>
                <w:bCs/>
                <w:snapToGrid w:val="0"/>
                <w:sz w:val="24"/>
                <w:szCs w:val="24"/>
                <w:lang w:eastAsia="ja-JP"/>
              </w:rPr>
              <w:t>ЛАРИЕНА</w:t>
            </w:r>
            <w:r w:rsidRPr="00017639">
              <w:rPr>
                <w:rFonts w:eastAsia="Times New Roman" w:cstheme="minorHAnsi"/>
                <w:b/>
                <w:bCs/>
                <w:snapToGrid w:val="0"/>
                <w:sz w:val="24"/>
                <w:szCs w:val="24"/>
                <w:lang w:val="en-US" w:eastAsia="ja-JP"/>
              </w:rPr>
              <w:t xml:space="preserve"> </w:t>
            </w:r>
            <w:r>
              <w:rPr>
                <w:rFonts w:eastAsia="Times New Roman" w:cstheme="minorHAnsi"/>
                <w:b/>
                <w:bCs/>
                <w:snapToGrid w:val="0"/>
                <w:sz w:val="24"/>
                <w:szCs w:val="24"/>
                <w:lang w:eastAsia="ja-JP"/>
              </w:rPr>
              <w:t>ИНВЕСТМЕНТС</w:t>
            </w:r>
            <w:r w:rsidRPr="00017639">
              <w:rPr>
                <w:rFonts w:eastAsia="Times New Roman" w:cstheme="minorHAnsi"/>
                <w:b/>
                <w:bCs/>
                <w:snapToGrid w:val="0"/>
                <w:sz w:val="24"/>
                <w:szCs w:val="24"/>
                <w:lang w:val="en-US" w:eastAsia="ja-JP"/>
              </w:rPr>
              <w:t xml:space="preserve"> </w:t>
            </w:r>
            <w:r>
              <w:rPr>
                <w:rFonts w:eastAsia="Times New Roman" w:cstheme="minorHAnsi"/>
                <w:b/>
                <w:bCs/>
                <w:snapToGrid w:val="0"/>
                <w:sz w:val="24"/>
                <w:szCs w:val="24"/>
                <w:lang w:eastAsia="ja-JP"/>
              </w:rPr>
              <w:t>ЛТД</w:t>
            </w:r>
            <w:r w:rsidRPr="00017639">
              <w:rPr>
                <w:rFonts w:eastAsia="Times New Roman" w:cstheme="minorHAnsi"/>
                <w:b/>
                <w:bCs/>
                <w:snapToGrid w:val="0"/>
                <w:sz w:val="24"/>
                <w:szCs w:val="24"/>
                <w:lang w:val="en-US" w:eastAsia="ja-JP"/>
              </w:rPr>
              <w:t xml:space="preserve"> / </w:t>
            </w:r>
            <w:r w:rsidRPr="00B72EB1">
              <w:rPr>
                <w:rFonts w:eastAsia="Times New Roman" w:cstheme="minorHAnsi"/>
                <w:b/>
                <w:bCs/>
                <w:snapToGrid w:val="0"/>
                <w:sz w:val="24"/>
                <w:szCs w:val="24"/>
                <w:lang w:val="en-GB" w:eastAsia="ja-JP"/>
              </w:rPr>
              <w:t>LARIENA</w:t>
            </w:r>
            <w:r w:rsidRPr="00017639">
              <w:rPr>
                <w:rFonts w:eastAsia="Times New Roman" w:cstheme="minorHAnsi"/>
                <w:b/>
                <w:bCs/>
                <w:snapToGrid w:val="0"/>
                <w:sz w:val="24"/>
                <w:szCs w:val="24"/>
                <w:lang w:val="en-US" w:eastAsia="ja-JP"/>
              </w:rPr>
              <w:t xml:space="preserve"> </w:t>
            </w:r>
            <w:r w:rsidRPr="00B72EB1">
              <w:rPr>
                <w:rFonts w:eastAsia="Times New Roman" w:cstheme="minorHAnsi"/>
                <w:b/>
                <w:bCs/>
                <w:snapToGrid w:val="0"/>
                <w:sz w:val="24"/>
                <w:szCs w:val="24"/>
                <w:lang w:val="en-GB" w:eastAsia="ja-JP"/>
              </w:rPr>
              <w:t>INVESTMENTS</w:t>
            </w:r>
            <w:r w:rsidRPr="00017639">
              <w:rPr>
                <w:rFonts w:eastAsia="Times New Roman" w:cstheme="minorHAnsi"/>
                <w:b/>
                <w:bCs/>
                <w:snapToGrid w:val="0"/>
                <w:sz w:val="24"/>
                <w:szCs w:val="24"/>
                <w:lang w:val="en-US" w:eastAsia="ja-JP"/>
              </w:rPr>
              <w:t xml:space="preserve"> </w:t>
            </w:r>
            <w:r w:rsidRPr="00B72EB1">
              <w:rPr>
                <w:rFonts w:eastAsia="Times New Roman" w:cstheme="minorHAnsi"/>
                <w:b/>
                <w:bCs/>
                <w:snapToGrid w:val="0"/>
                <w:sz w:val="24"/>
                <w:szCs w:val="24"/>
                <w:lang w:val="en-GB" w:eastAsia="ja-JP"/>
              </w:rPr>
              <w:t>LTD</w:t>
            </w:r>
            <w:r w:rsidRPr="00017639">
              <w:rPr>
                <w:rFonts w:eastAsia="Times New Roman" w:cstheme="minorHAnsi"/>
                <w:b/>
                <w:bCs/>
                <w:snapToGrid w:val="0"/>
                <w:sz w:val="24"/>
                <w:szCs w:val="24"/>
                <w:lang w:val="en-US" w:eastAsia="ja-JP"/>
              </w:rPr>
              <w:t xml:space="preserve"> </w:t>
            </w:r>
          </w:p>
          <w:p w14:paraId="498A5595" w14:textId="77777777" w:rsidR="009C3C71" w:rsidRPr="00B72EB1" w:rsidRDefault="009C3C71" w:rsidP="009C3C71">
            <w:pPr>
              <w:widowControl w:val="0"/>
              <w:spacing w:after="120" w:line="240" w:lineRule="auto"/>
              <w:jc w:val="both"/>
              <w:rPr>
                <w:rFonts w:eastAsia="Times New Roman" w:cstheme="minorHAnsi"/>
                <w:snapToGrid w:val="0"/>
                <w:sz w:val="24"/>
                <w:szCs w:val="24"/>
                <w:lang w:val="en-GB" w:eastAsia="ja-JP"/>
              </w:rPr>
            </w:pPr>
            <w:r>
              <w:rPr>
                <w:rFonts w:eastAsia="Times New Roman" w:cstheme="minorHAnsi"/>
                <w:snapToGrid w:val="0"/>
                <w:sz w:val="24"/>
                <w:szCs w:val="24"/>
                <w:lang w:eastAsia="ja-JP"/>
              </w:rPr>
              <w:t>Имя</w:t>
            </w:r>
            <w:r w:rsidRPr="00D73BF3">
              <w:rPr>
                <w:rFonts w:eastAsia="Times New Roman" w:cstheme="minorHAnsi"/>
                <w:snapToGrid w:val="0"/>
                <w:sz w:val="24"/>
                <w:szCs w:val="24"/>
                <w:lang w:val="en-US" w:eastAsia="ja-JP"/>
              </w:rPr>
              <w:t>:</w:t>
            </w:r>
            <w:r w:rsidRPr="00B72EB1">
              <w:rPr>
                <w:rFonts w:eastAsia="Times New Roman" w:cstheme="minorHAnsi"/>
                <w:snapToGrid w:val="0"/>
                <w:sz w:val="24"/>
                <w:szCs w:val="24"/>
                <w:lang w:val="en-GB" w:eastAsia="ja-JP"/>
              </w:rPr>
              <w:t xml:space="preserve"> </w:t>
            </w:r>
            <w:r>
              <w:rPr>
                <w:rFonts w:eastAsia="Times New Roman" w:cstheme="minorHAnsi"/>
                <w:snapToGrid w:val="0"/>
                <w:sz w:val="24"/>
                <w:szCs w:val="24"/>
                <w:lang w:val="en-US" w:eastAsia="ja-JP"/>
              </w:rPr>
              <w:t xml:space="preserve">/ </w:t>
            </w:r>
            <w:r w:rsidRPr="00B72EB1">
              <w:rPr>
                <w:rFonts w:eastAsia="Times New Roman" w:cstheme="minorHAnsi"/>
                <w:snapToGrid w:val="0"/>
                <w:sz w:val="24"/>
                <w:szCs w:val="24"/>
                <w:lang w:val="en-GB" w:eastAsia="ja-JP"/>
              </w:rPr>
              <w:t>Name:</w:t>
            </w:r>
          </w:p>
          <w:p w14:paraId="5B02120A" w14:textId="77777777" w:rsidR="009C3C71" w:rsidRPr="00D73BF3" w:rsidRDefault="009C3C71" w:rsidP="009C3C71">
            <w:pPr>
              <w:widowControl w:val="0"/>
              <w:spacing w:after="120" w:line="240" w:lineRule="auto"/>
              <w:jc w:val="both"/>
              <w:rPr>
                <w:rFonts w:eastAsia="Times New Roman" w:cstheme="minorHAnsi"/>
                <w:snapToGrid w:val="0"/>
                <w:sz w:val="24"/>
                <w:szCs w:val="24"/>
                <w:lang w:val="en-US" w:eastAsia="ja-JP"/>
              </w:rPr>
            </w:pPr>
            <w:r>
              <w:rPr>
                <w:rFonts w:eastAsia="Times New Roman" w:cstheme="minorHAnsi"/>
                <w:snapToGrid w:val="0"/>
                <w:sz w:val="24"/>
                <w:szCs w:val="24"/>
                <w:lang w:eastAsia="ja-JP"/>
              </w:rPr>
              <w:t>Должность</w:t>
            </w:r>
            <w:r w:rsidRPr="00D73BF3">
              <w:rPr>
                <w:rFonts w:eastAsia="Times New Roman" w:cstheme="minorHAnsi"/>
                <w:snapToGrid w:val="0"/>
                <w:sz w:val="24"/>
                <w:szCs w:val="24"/>
                <w:lang w:val="en-US" w:eastAsia="ja-JP"/>
              </w:rPr>
              <w:t xml:space="preserve">: </w:t>
            </w:r>
            <w:r>
              <w:rPr>
                <w:rFonts w:eastAsia="Times New Roman" w:cstheme="minorHAnsi"/>
                <w:snapToGrid w:val="0"/>
                <w:sz w:val="24"/>
                <w:szCs w:val="24"/>
                <w:lang w:val="en-US" w:eastAsia="ja-JP"/>
              </w:rPr>
              <w:t xml:space="preserve">/ </w:t>
            </w:r>
            <w:r w:rsidRPr="00B72EB1">
              <w:rPr>
                <w:rFonts w:eastAsia="Times New Roman" w:cstheme="minorHAnsi"/>
                <w:snapToGrid w:val="0"/>
                <w:sz w:val="24"/>
                <w:szCs w:val="24"/>
                <w:lang w:val="en-GB" w:eastAsia="ja-JP"/>
              </w:rPr>
              <w:t>Position:</w:t>
            </w:r>
            <w:r>
              <w:rPr>
                <w:rFonts w:eastAsia="Times New Roman" w:cstheme="minorHAnsi"/>
                <w:snapToGrid w:val="0"/>
                <w:sz w:val="24"/>
                <w:szCs w:val="24"/>
                <w:lang w:val="en-US" w:eastAsia="ja-JP"/>
              </w:rPr>
              <w:t xml:space="preserve"> </w:t>
            </w:r>
          </w:p>
          <w:p w14:paraId="797AEC76" w14:textId="77777777" w:rsidR="009C3C71" w:rsidRPr="00B72EB1" w:rsidRDefault="009C3C71" w:rsidP="009C3C71">
            <w:pPr>
              <w:widowControl w:val="0"/>
              <w:spacing w:after="120" w:line="240" w:lineRule="auto"/>
              <w:jc w:val="both"/>
              <w:rPr>
                <w:rFonts w:eastAsia="Times New Roman" w:cstheme="minorHAnsi"/>
                <w:snapToGrid w:val="0"/>
                <w:sz w:val="24"/>
                <w:szCs w:val="24"/>
                <w:lang w:val="en-GB" w:eastAsia="ja-JP"/>
              </w:rPr>
            </w:pPr>
          </w:p>
        </w:tc>
        <w:tc>
          <w:tcPr>
            <w:tcW w:w="4263" w:type="dxa"/>
          </w:tcPr>
          <w:p w14:paraId="7BCE5B1B" w14:textId="77777777" w:rsidR="009C3C71" w:rsidRPr="00C93A46" w:rsidRDefault="009C3C71" w:rsidP="009C3C71">
            <w:pPr>
              <w:widowControl w:val="0"/>
              <w:spacing w:after="120" w:line="240" w:lineRule="auto"/>
              <w:jc w:val="both"/>
              <w:rPr>
                <w:rFonts w:eastAsia="Times New Roman" w:cstheme="minorHAnsi"/>
                <w:b/>
                <w:snapToGrid w:val="0"/>
                <w:sz w:val="24"/>
                <w:szCs w:val="24"/>
                <w:lang w:eastAsia="ja-JP"/>
              </w:rPr>
            </w:pPr>
            <w:r>
              <w:rPr>
                <w:rFonts w:eastAsia="Times New Roman" w:cstheme="minorHAnsi"/>
                <w:b/>
                <w:snapToGrid w:val="0"/>
                <w:sz w:val="24"/>
                <w:szCs w:val="24"/>
                <w:lang w:eastAsia="ja-JP"/>
              </w:rPr>
              <w:t>Приобретающее Лицо</w:t>
            </w:r>
            <w:r w:rsidRPr="00C93A46">
              <w:rPr>
                <w:rFonts w:eastAsia="Times New Roman" w:cstheme="minorHAnsi"/>
                <w:b/>
                <w:snapToGrid w:val="0"/>
                <w:sz w:val="24"/>
                <w:szCs w:val="24"/>
                <w:lang w:eastAsia="ja-JP"/>
              </w:rPr>
              <w:t xml:space="preserve"> / </w:t>
            </w:r>
            <w:r w:rsidRPr="00B72EB1">
              <w:rPr>
                <w:rFonts w:eastAsia="Times New Roman" w:cstheme="minorHAnsi"/>
                <w:b/>
                <w:snapToGrid w:val="0"/>
                <w:sz w:val="24"/>
                <w:szCs w:val="24"/>
                <w:lang w:val="en-GB" w:eastAsia="ja-JP"/>
              </w:rPr>
              <w:t>Transferee</w:t>
            </w:r>
            <w:r w:rsidRPr="00C93A46">
              <w:rPr>
                <w:rFonts w:eastAsia="Times New Roman" w:cstheme="minorHAnsi"/>
                <w:b/>
                <w:snapToGrid w:val="0"/>
                <w:sz w:val="24"/>
                <w:szCs w:val="24"/>
                <w:lang w:eastAsia="ja-JP"/>
              </w:rPr>
              <w:t xml:space="preserve"> </w:t>
            </w:r>
          </w:p>
          <w:p w14:paraId="368A1EE8" w14:textId="77777777" w:rsidR="009C3C71" w:rsidRPr="00C93A46" w:rsidRDefault="009C3C71" w:rsidP="009C3C71">
            <w:pPr>
              <w:widowControl w:val="0"/>
              <w:spacing w:after="120" w:line="240" w:lineRule="auto"/>
              <w:jc w:val="both"/>
              <w:rPr>
                <w:rFonts w:eastAsia="Times New Roman" w:cstheme="minorHAnsi"/>
                <w:snapToGrid w:val="0"/>
                <w:sz w:val="24"/>
                <w:szCs w:val="24"/>
                <w:lang w:eastAsia="ja-JP"/>
              </w:rPr>
            </w:pPr>
          </w:p>
          <w:p w14:paraId="6BD08D1C" w14:textId="77777777" w:rsidR="009C3C71" w:rsidRPr="00C93A46" w:rsidRDefault="009C3C71" w:rsidP="009C3C71">
            <w:pPr>
              <w:widowControl w:val="0"/>
              <w:spacing w:after="120" w:line="240" w:lineRule="auto"/>
              <w:jc w:val="both"/>
              <w:rPr>
                <w:rFonts w:eastAsia="Times New Roman" w:cstheme="minorHAnsi"/>
                <w:snapToGrid w:val="0"/>
                <w:sz w:val="24"/>
                <w:szCs w:val="24"/>
                <w:lang w:eastAsia="ja-JP"/>
              </w:rPr>
            </w:pPr>
            <w:r w:rsidRPr="00C93A46">
              <w:rPr>
                <w:rFonts w:eastAsia="Times New Roman" w:cstheme="minorHAnsi"/>
                <w:snapToGrid w:val="0"/>
                <w:sz w:val="24"/>
                <w:szCs w:val="24"/>
              </w:rPr>
              <w:t>________________________________</w:t>
            </w:r>
          </w:p>
          <w:p w14:paraId="3AC25B6A" w14:textId="77777777" w:rsidR="009C3C71" w:rsidRPr="00AE029F" w:rsidRDefault="009C3C71" w:rsidP="009C3C71">
            <w:pPr>
              <w:widowControl w:val="0"/>
              <w:spacing w:after="120" w:line="240" w:lineRule="auto"/>
              <w:jc w:val="both"/>
              <w:rPr>
                <w:rFonts w:eastAsia="Times New Roman" w:cstheme="minorHAnsi"/>
                <w:snapToGrid w:val="0"/>
                <w:sz w:val="24"/>
                <w:szCs w:val="24"/>
                <w:lang w:eastAsia="ja-JP"/>
              </w:rPr>
            </w:pPr>
            <w:r>
              <w:rPr>
                <w:rFonts w:eastAsia="Times New Roman" w:cstheme="minorHAnsi"/>
                <w:snapToGrid w:val="0"/>
                <w:sz w:val="24"/>
                <w:szCs w:val="24"/>
                <w:lang w:eastAsia="ja-JP"/>
              </w:rPr>
              <w:t>Имя</w:t>
            </w:r>
            <w:r w:rsidRPr="00AE029F">
              <w:rPr>
                <w:rFonts w:eastAsia="Times New Roman" w:cstheme="minorHAnsi"/>
                <w:snapToGrid w:val="0"/>
                <w:sz w:val="24"/>
                <w:szCs w:val="24"/>
                <w:lang w:eastAsia="ja-JP"/>
              </w:rPr>
              <w:t xml:space="preserve">: / </w:t>
            </w:r>
            <w:r w:rsidRPr="00B72EB1">
              <w:rPr>
                <w:rFonts w:eastAsia="Times New Roman" w:cstheme="minorHAnsi"/>
                <w:snapToGrid w:val="0"/>
                <w:sz w:val="24"/>
                <w:szCs w:val="24"/>
                <w:lang w:val="en-GB" w:eastAsia="ja-JP"/>
              </w:rPr>
              <w:t>Name</w:t>
            </w:r>
            <w:r w:rsidRPr="00AE029F">
              <w:rPr>
                <w:rFonts w:eastAsia="Times New Roman" w:cstheme="minorHAnsi"/>
                <w:snapToGrid w:val="0"/>
                <w:sz w:val="24"/>
                <w:szCs w:val="24"/>
                <w:lang w:eastAsia="ja-JP"/>
              </w:rPr>
              <w:t xml:space="preserve">: </w:t>
            </w:r>
          </w:p>
          <w:p w14:paraId="4D39CF3E" w14:textId="77777777" w:rsidR="009C3C71" w:rsidRPr="00D73BF3" w:rsidRDefault="009C3C71" w:rsidP="009C3C71">
            <w:pPr>
              <w:widowControl w:val="0"/>
              <w:spacing w:after="120" w:line="240" w:lineRule="auto"/>
              <w:jc w:val="both"/>
              <w:rPr>
                <w:rFonts w:eastAsia="Times New Roman" w:cstheme="minorHAnsi"/>
                <w:snapToGrid w:val="0"/>
                <w:sz w:val="24"/>
                <w:szCs w:val="24"/>
                <w:lang w:eastAsia="ja-JP"/>
              </w:rPr>
            </w:pPr>
            <w:r>
              <w:rPr>
                <w:rFonts w:eastAsia="Times New Roman" w:cstheme="minorHAnsi"/>
                <w:snapToGrid w:val="0"/>
                <w:sz w:val="24"/>
                <w:szCs w:val="24"/>
                <w:lang w:eastAsia="ja-JP"/>
              </w:rPr>
              <w:t xml:space="preserve">Должность </w:t>
            </w:r>
            <w:r>
              <w:rPr>
                <w:rFonts w:eastAsia="Times New Roman" w:cstheme="minorHAnsi"/>
                <w:snapToGrid w:val="0"/>
                <w:sz w:val="24"/>
                <w:szCs w:val="24"/>
                <w:lang w:val="en-US" w:eastAsia="ja-JP"/>
              </w:rPr>
              <w:t xml:space="preserve">/ </w:t>
            </w:r>
            <w:r w:rsidRPr="00B72EB1">
              <w:rPr>
                <w:rFonts w:eastAsia="Times New Roman" w:cstheme="minorHAnsi"/>
                <w:snapToGrid w:val="0"/>
                <w:sz w:val="24"/>
                <w:szCs w:val="24"/>
                <w:lang w:val="en-GB" w:eastAsia="ja-JP"/>
              </w:rPr>
              <w:t>Position</w:t>
            </w:r>
            <w:r>
              <w:rPr>
                <w:rFonts w:eastAsia="Times New Roman" w:cstheme="minorHAnsi"/>
                <w:snapToGrid w:val="0"/>
                <w:sz w:val="24"/>
                <w:szCs w:val="24"/>
                <w:lang w:val="en-US" w:eastAsia="ja-JP"/>
              </w:rPr>
              <w:t xml:space="preserve"> </w:t>
            </w:r>
          </w:p>
          <w:p w14:paraId="3DD06048" w14:textId="77777777" w:rsidR="009C3C71" w:rsidRPr="00B72EB1" w:rsidRDefault="009C3C71" w:rsidP="009C3C71">
            <w:pPr>
              <w:widowControl w:val="0"/>
              <w:spacing w:after="120" w:line="240" w:lineRule="auto"/>
              <w:jc w:val="both"/>
              <w:rPr>
                <w:rFonts w:eastAsia="Times New Roman" w:cstheme="minorHAnsi"/>
                <w:snapToGrid w:val="0"/>
                <w:sz w:val="24"/>
                <w:szCs w:val="24"/>
                <w:lang w:val="en-GB" w:eastAsia="ja-JP"/>
              </w:rPr>
            </w:pPr>
          </w:p>
        </w:tc>
      </w:tr>
      <w:tr w:rsidR="009C3C71" w:rsidRPr="009C3C71" w14:paraId="2255C479" w14:textId="77777777" w:rsidTr="009C3C71">
        <w:tc>
          <w:tcPr>
            <w:tcW w:w="4262" w:type="dxa"/>
          </w:tcPr>
          <w:p w14:paraId="710706E1" w14:textId="77777777" w:rsidR="009C3C71" w:rsidRPr="00D73BF3" w:rsidRDefault="009C3C71" w:rsidP="009C3C71">
            <w:pPr>
              <w:widowControl w:val="0"/>
              <w:spacing w:after="120" w:line="240" w:lineRule="auto"/>
              <w:jc w:val="both"/>
              <w:rPr>
                <w:rFonts w:eastAsia="Times New Roman" w:cstheme="minorHAnsi"/>
                <w:snapToGrid w:val="0"/>
                <w:sz w:val="24"/>
                <w:szCs w:val="24"/>
                <w:lang w:val="en-US" w:eastAsia="ja-JP"/>
              </w:rPr>
            </w:pPr>
            <w:r>
              <w:rPr>
                <w:rFonts w:eastAsia="Times New Roman" w:cstheme="minorHAnsi"/>
                <w:snapToGrid w:val="0"/>
                <w:sz w:val="24"/>
                <w:szCs w:val="24"/>
                <w:lang w:eastAsia="ja-JP"/>
              </w:rPr>
              <w:t>Удостоверено</w:t>
            </w:r>
            <w:r w:rsidRPr="00D73BF3">
              <w:rPr>
                <w:rFonts w:eastAsia="Times New Roman" w:cstheme="minorHAnsi"/>
                <w:snapToGrid w:val="0"/>
                <w:sz w:val="24"/>
                <w:szCs w:val="24"/>
                <w:lang w:val="en-US" w:eastAsia="ja-JP"/>
              </w:rPr>
              <w:t xml:space="preserve">: </w:t>
            </w:r>
            <w:r>
              <w:rPr>
                <w:rFonts w:eastAsia="Times New Roman" w:cstheme="minorHAnsi"/>
                <w:snapToGrid w:val="0"/>
                <w:sz w:val="24"/>
                <w:szCs w:val="24"/>
                <w:lang w:val="en-US" w:eastAsia="ja-JP"/>
              </w:rPr>
              <w:t>/</w:t>
            </w:r>
            <w:r w:rsidRPr="00D73BF3">
              <w:rPr>
                <w:rFonts w:eastAsia="Times New Roman" w:cstheme="minorHAnsi"/>
                <w:snapToGrid w:val="0"/>
                <w:sz w:val="24"/>
                <w:szCs w:val="24"/>
                <w:lang w:val="en-US" w:eastAsia="ja-JP"/>
              </w:rPr>
              <w:t xml:space="preserve"> </w:t>
            </w:r>
            <w:r w:rsidRPr="00B72EB1">
              <w:rPr>
                <w:rFonts w:eastAsia="Times New Roman" w:cstheme="minorHAnsi"/>
                <w:snapToGrid w:val="0"/>
                <w:sz w:val="24"/>
                <w:szCs w:val="24"/>
                <w:lang w:val="en-GB"/>
              </w:rPr>
              <w:t>Witness</w:t>
            </w:r>
            <w:r w:rsidRPr="00B72EB1">
              <w:rPr>
                <w:rFonts w:eastAsia="Times New Roman" w:cstheme="minorHAnsi"/>
                <w:snapToGrid w:val="0"/>
                <w:sz w:val="24"/>
                <w:szCs w:val="24"/>
                <w:lang w:val="en-GB" w:eastAsia="ja-JP"/>
              </w:rPr>
              <w:t>ed by:</w:t>
            </w:r>
            <w:r w:rsidRPr="00D73BF3">
              <w:rPr>
                <w:rFonts w:eastAsia="Times New Roman" w:cstheme="minorHAnsi"/>
                <w:snapToGrid w:val="0"/>
                <w:sz w:val="24"/>
                <w:szCs w:val="24"/>
                <w:lang w:val="en-US" w:eastAsia="ja-JP"/>
              </w:rPr>
              <w:t xml:space="preserve"> </w:t>
            </w:r>
          </w:p>
          <w:p w14:paraId="359FE08C" w14:textId="77777777" w:rsidR="009C3C71" w:rsidRPr="00B72EB1" w:rsidRDefault="009C3C71" w:rsidP="009C3C71">
            <w:pPr>
              <w:widowControl w:val="0"/>
              <w:spacing w:after="120" w:line="240" w:lineRule="auto"/>
              <w:jc w:val="both"/>
              <w:rPr>
                <w:rFonts w:eastAsia="Times New Roman" w:cstheme="minorHAnsi"/>
                <w:snapToGrid w:val="0"/>
                <w:sz w:val="24"/>
                <w:szCs w:val="24"/>
                <w:lang w:val="en-GB" w:eastAsia="ja-JP"/>
              </w:rPr>
            </w:pPr>
          </w:p>
          <w:p w14:paraId="5176299C" w14:textId="77777777" w:rsidR="009C3C71" w:rsidRPr="00B72EB1" w:rsidRDefault="009C3C71" w:rsidP="009C3C71">
            <w:pPr>
              <w:widowControl w:val="0"/>
              <w:spacing w:after="120" w:line="240" w:lineRule="auto"/>
              <w:jc w:val="both"/>
              <w:rPr>
                <w:rFonts w:eastAsia="Times New Roman" w:cstheme="minorHAnsi"/>
                <w:snapToGrid w:val="0"/>
                <w:sz w:val="24"/>
                <w:szCs w:val="24"/>
                <w:lang w:val="en-GB" w:eastAsia="ja-JP"/>
              </w:rPr>
            </w:pPr>
            <w:r w:rsidRPr="00B72EB1">
              <w:rPr>
                <w:rFonts w:eastAsia="Times New Roman" w:cstheme="minorHAnsi"/>
                <w:snapToGrid w:val="0"/>
                <w:sz w:val="24"/>
                <w:szCs w:val="24"/>
                <w:lang w:val="en-GB"/>
              </w:rPr>
              <w:t>_______________________________</w:t>
            </w:r>
          </w:p>
          <w:p w14:paraId="3D271BD7" w14:textId="77777777" w:rsidR="009C3C71" w:rsidRPr="00D73BF3" w:rsidRDefault="009C3C71" w:rsidP="009C3C71">
            <w:pPr>
              <w:widowControl w:val="0"/>
              <w:spacing w:after="120" w:line="240" w:lineRule="auto"/>
              <w:jc w:val="both"/>
              <w:rPr>
                <w:rFonts w:eastAsia="Times New Roman" w:cstheme="minorHAnsi"/>
                <w:snapToGrid w:val="0"/>
                <w:sz w:val="24"/>
                <w:szCs w:val="24"/>
                <w:lang w:val="en-US" w:eastAsia="ja-JP"/>
              </w:rPr>
            </w:pPr>
            <w:r w:rsidRPr="00B72EB1">
              <w:rPr>
                <w:rFonts w:eastAsia="Times New Roman" w:cstheme="minorHAnsi"/>
                <w:snapToGrid w:val="0"/>
                <w:sz w:val="24"/>
                <w:szCs w:val="24"/>
                <w:lang w:val="en-GB" w:eastAsia="ja-JP"/>
              </w:rPr>
              <w:t>[</w:t>
            </w:r>
            <w:r>
              <w:rPr>
                <w:rFonts w:eastAsia="Times New Roman" w:cstheme="minorHAnsi"/>
                <w:snapToGrid w:val="0"/>
                <w:sz w:val="24"/>
                <w:szCs w:val="24"/>
                <w:lang w:eastAsia="ja-JP"/>
              </w:rPr>
              <w:t>имя</w:t>
            </w:r>
            <w:r w:rsidRPr="00B72EB1">
              <w:rPr>
                <w:rFonts w:eastAsia="Times New Roman" w:cstheme="minorHAnsi"/>
                <w:snapToGrid w:val="0"/>
                <w:sz w:val="24"/>
                <w:szCs w:val="24"/>
                <w:lang w:val="en-GB" w:eastAsia="ja-JP"/>
              </w:rPr>
              <w:t xml:space="preserve">] </w:t>
            </w:r>
            <w:r>
              <w:rPr>
                <w:rFonts w:eastAsia="Times New Roman" w:cstheme="minorHAnsi"/>
                <w:snapToGrid w:val="0"/>
                <w:sz w:val="24"/>
                <w:szCs w:val="24"/>
                <w:lang w:val="en-US" w:eastAsia="ja-JP"/>
              </w:rPr>
              <w:t>/</w:t>
            </w:r>
            <w:r w:rsidRPr="00D73BF3">
              <w:rPr>
                <w:rFonts w:eastAsia="Times New Roman" w:cstheme="minorHAnsi"/>
                <w:snapToGrid w:val="0"/>
                <w:sz w:val="24"/>
                <w:szCs w:val="24"/>
                <w:lang w:val="en-US" w:eastAsia="ja-JP"/>
              </w:rPr>
              <w:t xml:space="preserve"> </w:t>
            </w:r>
            <w:r w:rsidRPr="00B72EB1">
              <w:rPr>
                <w:rFonts w:eastAsia="Times New Roman" w:cstheme="minorHAnsi"/>
                <w:snapToGrid w:val="0"/>
                <w:sz w:val="24"/>
                <w:szCs w:val="24"/>
                <w:lang w:val="en-GB" w:eastAsia="ja-JP"/>
              </w:rPr>
              <w:t>[name]</w:t>
            </w:r>
          </w:p>
          <w:p w14:paraId="2063DC9A" w14:textId="77777777" w:rsidR="009C3C71" w:rsidRPr="00B72EB1" w:rsidRDefault="009C3C71" w:rsidP="009C3C71">
            <w:pPr>
              <w:widowControl w:val="0"/>
              <w:spacing w:after="120" w:line="240" w:lineRule="auto"/>
              <w:jc w:val="both"/>
              <w:rPr>
                <w:rFonts w:eastAsia="Times New Roman" w:cstheme="minorHAnsi"/>
                <w:snapToGrid w:val="0"/>
                <w:sz w:val="24"/>
                <w:szCs w:val="24"/>
                <w:lang w:val="en-GB" w:eastAsia="ja-JP"/>
              </w:rPr>
            </w:pPr>
          </w:p>
        </w:tc>
        <w:tc>
          <w:tcPr>
            <w:tcW w:w="4263" w:type="dxa"/>
          </w:tcPr>
          <w:p w14:paraId="3212BD17" w14:textId="77777777" w:rsidR="009C3C71" w:rsidRPr="00D73BF3" w:rsidRDefault="009C3C71" w:rsidP="009C3C71">
            <w:pPr>
              <w:widowControl w:val="0"/>
              <w:spacing w:after="120" w:line="240" w:lineRule="auto"/>
              <w:jc w:val="both"/>
              <w:rPr>
                <w:rFonts w:eastAsia="Times New Roman" w:cstheme="minorHAnsi"/>
                <w:snapToGrid w:val="0"/>
                <w:sz w:val="24"/>
                <w:szCs w:val="24"/>
                <w:lang w:val="en-US" w:eastAsia="ja-JP"/>
              </w:rPr>
            </w:pPr>
            <w:r>
              <w:rPr>
                <w:rFonts w:eastAsia="Times New Roman" w:cstheme="minorHAnsi"/>
                <w:snapToGrid w:val="0"/>
                <w:sz w:val="24"/>
                <w:szCs w:val="24"/>
                <w:lang w:eastAsia="ja-JP"/>
              </w:rPr>
              <w:t>Удостоверено</w:t>
            </w:r>
            <w:r w:rsidRPr="00D73BF3">
              <w:rPr>
                <w:rFonts w:eastAsia="Times New Roman" w:cstheme="minorHAnsi"/>
                <w:snapToGrid w:val="0"/>
                <w:sz w:val="24"/>
                <w:szCs w:val="24"/>
                <w:lang w:val="en-US" w:eastAsia="ja-JP"/>
              </w:rPr>
              <w:t xml:space="preserve">: </w:t>
            </w:r>
            <w:r>
              <w:rPr>
                <w:rFonts w:eastAsia="Times New Roman" w:cstheme="minorHAnsi"/>
                <w:snapToGrid w:val="0"/>
                <w:sz w:val="24"/>
                <w:szCs w:val="24"/>
                <w:lang w:val="en-US" w:eastAsia="ja-JP"/>
              </w:rPr>
              <w:t xml:space="preserve">/ </w:t>
            </w:r>
            <w:r w:rsidRPr="00B72EB1">
              <w:rPr>
                <w:rFonts w:eastAsia="Times New Roman" w:cstheme="minorHAnsi"/>
                <w:snapToGrid w:val="0"/>
                <w:sz w:val="24"/>
                <w:szCs w:val="24"/>
                <w:lang w:val="en-GB"/>
              </w:rPr>
              <w:t>Witness</w:t>
            </w:r>
            <w:r w:rsidRPr="00B72EB1">
              <w:rPr>
                <w:rFonts w:eastAsia="Times New Roman" w:cstheme="minorHAnsi"/>
                <w:snapToGrid w:val="0"/>
                <w:sz w:val="24"/>
                <w:szCs w:val="24"/>
                <w:lang w:val="en-GB" w:eastAsia="ja-JP"/>
              </w:rPr>
              <w:t>ed by:</w:t>
            </w:r>
            <w:r>
              <w:rPr>
                <w:rFonts w:eastAsia="Times New Roman" w:cstheme="minorHAnsi"/>
                <w:snapToGrid w:val="0"/>
                <w:sz w:val="24"/>
                <w:szCs w:val="24"/>
                <w:lang w:val="en-US" w:eastAsia="ja-JP"/>
              </w:rPr>
              <w:t xml:space="preserve"> </w:t>
            </w:r>
          </w:p>
          <w:p w14:paraId="13ECD73A" w14:textId="77777777" w:rsidR="009C3C71" w:rsidRPr="00B72EB1" w:rsidRDefault="009C3C71" w:rsidP="009C3C71">
            <w:pPr>
              <w:widowControl w:val="0"/>
              <w:spacing w:after="120" w:line="240" w:lineRule="auto"/>
              <w:jc w:val="both"/>
              <w:rPr>
                <w:rFonts w:eastAsia="Times New Roman" w:cstheme="minorHAnsi"/>
                <w:snapToGrid w:val="0"/>
                <w:sz w:val="24"/>
                <w:szCs w:val="24"/>
                <w:lang w:val="en-GB" w:eastAsia="ja-JP"/>
              </w:rPr>
            </w:pPr>
          </w:p>
          <w:p w14:paraId="00098492" w14:textId="77777777" w:rsidR="009C3C71" w:rsidRPr="00B72EB1" w:rsidRDefault="009C3C71" w:rsidP="009C3C71">
            <w:pPr>
              <w:widowControl w:val="0"/>
              <w:spacing w:after="120" w:line="240" w:lineRule="auto"/>
              <w:jc w:val="both"/>
              <w:rPr>
                <w:rFonts w:eastAsia="Times New Roman" w:cstheme="minorHAnsi"/>
                <w:snapToGrid w:val="0"/>
                <w:sz w:val="24"/>
                <w:szCs w:val="24"/>
                <w:lang w:val="en-GB" w:eastAsia="ja-JP"/>
              </w:rPr>
            </w:pPr>
            <w:r w:rsidRPr="00B72EB1">
              <w:rPr>
                <w:rFonts w:eastAsia="Times New Roman" w:cstheme="minorHAnsi"/>
                <w:snapToGrid w:val="0"/>
                <w:sz w:val="24"/>
                <w:szCs w:val="24"/>
                <w:lang w:val="en-GB"/>
              </w:rPr>
              <w:t>________________________________</w:t>
            </w:r>
          </w:p>
          <w:p w14:paraId="082F86DF" w14:textId="77777777" w:rsidR="009C3C71" w:rsidRPr="00D73BF3" w:rsidRDefault="009C3C71" w:rsidP="009C3C71">
            <w:pPr>
              <w:widowControl w:val="0"/>
              <w:spacing w:after="120" w:line="240" w:lineRule="auto"/>
              <w:jc w:val="both"/>
              <w:rPr>
                <w:rFonts w:eastAsia="Times New Roman" w:cstheme="minorHAnsi"/>
                <w:snapToGrid w:val="0"/>
                <w:sz w:val="24"/>
                <w:szCs w:val="24"/>
                <w:lang w:val="en-US"/>
              </w:rPr>
            </w:pPr>
            <w:r w:rsidRPr="00B72EB1">
              <w:rPr>
                <w:rFonts w:eastAsia="Times New Roman" w:cstheme="minorHAnsi"/>
                <w:snapToGrid w:val="0"/>
                <w:sz w:val="24"/>
                <w:szCs w:val="24"/>
                <w:lang w:val="en-GB" w:eastAsia="ja-JP"/>
              </w:rPr>
              <w:t>[</w:t>
            </w:r>
            <w:r>
              <w:rPr>
                <w:rFonts w:eastAsia="Times New Roman" w:cstheme="minorHAnsi"/>
                <w:snapToGrid w:val="0"/>
                <w:sz w:val="24"/>
                <w:szCs w:val="24"/>
                <w:lang w:eastAsia="ja-JP"/>
              </w:rPr>
              <w:t>имя</w:t>
            </w:r>
            <w:r w:rsidRPr="00B72EB1">
              <w:rPr>
                <w:rFonts w:eastAsia="Times New Roman" w:cstheme="minorHAnsi"/>
                <w:snapToGrid w:val="0"/>
                <w:sz w:val="24"/>
                <w:szCs w:val="24"/>
                <w:lang w:val="en-GB" w:eastAsia="ja-JP"/>
              </w:rPr>
              <w:t xml:space="preserve">] </w:t>
            </w:r>
            <w:r>
              <w:rPr>
                <w:rFonts w:eastAsia="Times New Roman" w:cstheme="minorHAnsi"/>
                <w:snapToGrid w:val="0"/>
                <w:sz w:val="24"/>
                <w:szCs w:val="24"/>
                <w:lang w:val="en-US" w:eastAsia="ja-JP"/>
              </w:rPr>
              <w:t>/</w:t>
            </w:r>
            <w:r w:rsidRPr="00373129">
              <w:rPr>
                <w:rFonts w:eastAsia="Times New Roman" w:cstheme="minorHAnsi"/>
                <w:snapToGrid w:val="0"/>
                <w:sz w:val="24"/>
                <w:szCs w:val="24"/>
                <w:lang w:val="en-US" w:eastAsia="ja-JP"/>
              </w:rPr>
              <w:t xml:space="preserve"> </w:t>
            </w:r>
            <w:r w:rsidRPr="00B72EB1">
              <w:rPr>
                <w:rFonts w:eastAsia="Times New Roman" w:cstheme="minorHAnsi"/>
                <w:snapToGrid w:val="0"/>
                <w:sz w:val="24"/>
                <w:szCs w:val="24"/>
                <w:lang w:val="en-GB" w:eastAsia="ja-JP"/>
              </w:rPr>
              <w:t>[name]</w:t>
            </w:r>
          </w:p>
        </w:tc>
      </w:tr>
    </w:tbl>
    <w:p w14:paraId="4F5F2493" w14:textId="77777777" w:rsidR="009C3C71" w:rsidRPr="00D73BF3" w:rsidRDefault="009C3C71" w:rsidP="009C3C71">
      <w:pPr>
        <w:spacing w:after="120" w:line="240" w:lineRule="auto"/>
        <w:jc w:val="both"/>
        <w:rPr>
          <w:rFonts w:eastAsia="Times New Roman" w:cstheme="minorHAnsi"/>
          <w:i/>
          <w:sz w:val="24"/>
          <w:szCs w:val="24"/>
          <w:lang w:val="en-US"/>
        </w:rPr>
      </w:pPr>
      <w:r>
        <w:rPr>
          <w:rFonts w:eastAsia="Times New Roman" w:cstheme="minorHAnsi"/>
          <w:i/>
          <w:sz w:val="24"/>
          <w:szCs w:val="24"/>
        </w:rPr>
        <w:t>Приложения</w:t>
      </w:r>
      <w:r w:rsidRPr="00D73BF3">
        <w:rPr>
          <w:rFonts w:eastAsia="Times New Roman" w:cstheme="minorHAnsi"/>
          <w:i/>
          <w:sz w:val="24"/>
          <w:szCs w:val="24"/>
          <w:lang w:val="en-US"/>
        </w:rPr>
        <w:t xml:space="preserve">: </w:t>
      </w:r>
      <w:r>
        <w:rPr>
          <w:rFonts w:eastAsia="Times New Roman" w:cstheme="minorHAnsi"/>
          <w:i/>
          <w:sz w:val="24"/>
          <w:szCs w:val="24"/>
        </w:rPr>
        <w:t>Сертификат</w:t>
      </w:r>
      <w:r w:rsidRPr="00D73BF3">
        <w:rPr>
          <w:rFonts w:eastAsia="Times New Roman" w:cstheme="minorHAnsi"/>
          <w:i/>
          <w:sz w:val="24"/>
          <w:szCs w:val="24"/>
          <w:lang w:val="en-US"/>
        </w:rPr>
        <w:t>(</w:t>
      </w:r>
      <w:r>
        <w:rPr>
          <w:rFonts w:eastAsia="Times New Roman" w:cstheme="minorHAnsi"/>
          <w:i/>
          <w:sz w:val="24"/>
          <w:szCs w:val="24"/>
        </w:rPr>
        <w:t>ы</w:t>
      </w:r>
      <w:r w:rsidRPr="00D73BF3">
        <w:rPr>
          <w:rFonts w:eastAsia="Times New Roman" w:cstheme="minorHAnsi"/>
          <w:i/>
          <w:sz w:val="24"/>
          <w:szCs w:val="24"/>
          <w:lang w:val="en-US"/>
        </w:rPr>
        <w:t xml:space="preserve">) </w:t>
      </w:r>
      <w:r>
        <w:rPr>
          <w:rFonts w:eastAsia="Times New Roman" w:cstheme="minorHAnsi"/>
          <w:i/>
          <w:sz w:val="24"/>
          <w:szCs w:val="24"/>
        </w:rPr>
        <w:t>Акций</w:t>
      </w:r>
      <w:r w:rsidRPr="00D73BF3">
        <w:rPr>
          <w:rFonts w:eastAsia="Times New Roman" w:cstheme="minorHAnsi"/>
          <w:i/>
          <w:sz w:val="24"/>
          <w:szCs w:val="24"/>
          <w:lang w:val="en-US"/>
        </w:rPr>
        <w:t xml:space="preserve"> </w:t>
      </w:r>
      <w:r>
        <w:rPr>
          <w:rFonts w:eastAsia="Times New Roman" w:cstheme="minorHAnsi"/>
          <w:i/>
          <w:sz w:val="24"/>
          <w:szCs w:val="24"/>
        </w:rPr>
        <w:t>Опциона</w:t>
      </w:r>
      <w:r w:rsidRPr="00B72EB1">
        <w:rPr>
          <w:rFonts w:eastAsia="Times New Roman" w:cstheme="minorHAnsi"/>
          <w:i/>
          <w:sz w:val="24"/>
          <w:szCs w:val="24"/>
          <w:lang w:val="en-US"/>
        </w:rPr>
        <w:t xml:space="preserve"> </w:t>
      </w:r>
      <w:r>
        <w:rPr>
          <w:rFonts w:eastAsia="Times New Roman" w:cstheme="minorHAnsi"/>
          <w:i/>
          <w:sz w:val="24"/>
          <w:szCs w:val="24"/>
          <w:lang w:val="en-US"/>
        </w:rPr>
        <w:t>/</w:t>
      </w:r>
      <w:r w:rsidRPr="00D73BF3">
        <w:rPr>
          <w:rFonts w:eastAsia="Times New Roman" w:cstheme="minorHAnsi"/>
          <w:i/>
          <w:sz w:val="24"/>
          <w:szCs w:val="24"/>
          <w:lang w:val="en-US"/>
        </w:rPr>
        <w:t xml:space="preserve"> </w:t>
      </w:r>
      <w:r w:rsidRPr="00B72EB1">
        <w:rPr>
          <w:rFonts w:eastAsia="Times New Roman" w:cstheme="minorHAnsi"/>
          <w:i/>
          <w:sz w:val="24"/>
          <w:szCs w:val="24"/>
          <w:lang w:val="en-US"/>
        </w:rPr>
        <w:t>Enclosed:</w:t>
      </w:r>
      <w:r w:rsidRPr="00D73BF3">
        <w:rPr>
          <w:rFonts w:eastAsia="Times New Roman" w:cstheme="minorHAnsi"/>
          <w:i/>
          <w:sz w:val="24"/>
          <w:szCs w:val="24"/>
          <w:lang w:val="en-US"/>
        </w:rPr>
        <w:t xml:space="preserve"> </w:t>
      </w:r>
      <w:r w:rsidRPr="00B72EB1">
        <w:rPr>
          <w:rFonts w:eastAsia="Times New Roman" w:cstheme="minorHAnsi"/>
          <w:i/>
          <w:sz w:val="24"/>
          <w:szCs w:val="24"/>
          <w:lang w:val="en-US"/>
        </w:rPr>
        <w:t>Share certificate(s) for the Option Shares</w:t>
      </w:r>
      <w:r w:rsidRPr="00D73BF3">
        <w:rPr>
          <w:rFonts w:eastAsia="Times New Roman" w:cstheme="minorHAnsi"/>
          <w:i/>
          <w:sz w:val="24"/>
          <w:szCs w:val="24"/>
          <w:lang w:val="en-US"/>
        </w:rPr>
        <w:t xml:space="preserve"> </w:t>
      </w:r>
    </w:p>
    <w:p w14:paraId="100B0222" w14:textId="77777777" w:rsidR="009C3C71" w:rsidRDefault="009C3C71" w:rsidP="009C3C71">
      <w:pPr>
        <w:rPr>
          <w:rFonts w:eastAsia="Times New Roman" w:cstheme="minorHAnsi"/>
          <w:sz w:val="24"/>
          <w:szCs w:val="24"/>
          <w:lang w:val="en-US"/>
        </w:rPr>
      </w:pPr>
    </w:p>
    <w:tbl>
      <w:tblPr>
        <w:tblStyle w:val="a8"/>
        <w:tblW w:w="9533" w:type="dxa"/>
        <w:tblLook w:val="04A0" w:firstRow="1" w:lastRow="0" w:firstColumn="1" w:lastColumn="0" w:noHBand="0" w:noVBand="1"/>
      </w:tblPr>
      <w:tblGrid>
        <w:gridCol w:w="4766"/>
        <w:gridCol w:w="4767"/>
      </w:tblGrid>
      <w:tr w:rsidR="009C3C71" w:rsidRPr="00B72EB1" w14:paraId="775C58AF" w14:textId="77777777" w:rsidTr="009C3C71">
        <w:trPr>
          <w:trHeight w:val="840"/>
        </w:trPr>
        <w:tc>
          <w:tcPr>
            <w:tcW w:w="4766" w:type="dxa"/>
          </w:tcPr>
          <w:p w14:paraId="115D86F4" w14:textId="77777777" w:rsidR="009C3C71" w:rsidRPr="00B72EB1" w:rsidRDefault="009C3C71" w:rsidP="009C3C71">
            <w:pPr>
              <w:spacing w:after="120"/>
              <w:jc w:val="center"/>
              <w:rPr>
                <w:rFonts w:cstheme="minorHAnsi"/>
                <w:sz w:val="24"/>
                <w:szCs w:val="24"/>
                <w:lang w:val="en-US"/>
              </w:rPr>
            </w:pPr>
            <w:r w:rsidRPr="00B72EB1">
              <w:rPr>
                <w:rFonts w:cstheme="minorHAnsi"/>
                <w:b/>
                <w:bCs/>
                <w:sz w:val="24"/>
                <w:szCs w:val="24"/>
              </w:rPr>
              <w:t>ПРИЛОЖЕНИЕ “</w:t>
            </w:r>
            <w:r>
              <w:rPr>
                <w:rFonts w:cstheme="minorHAnsi"/>
                <w:b/>
                <w:bCs/>
                <w:sz w:val="24"/>
                <w:szCs w:val="24"/>
                <w:lang w:val="en-US"/>
              </w:rPr>
              <w:t>D</w:t>
            </w:r>
            <w:r w:rsidRPr="00B72EB1">
              <w:rPr>
                <w:rFonts w:cstheme="minorHAnsi"/>
                <w:b/>
                <w:bCs/>
                <w:sz w:val="24"/>
                <w:szCs w:val="24"/>
              </w:rPr>
              <w:t>”</w:t>
            </w:r>
          </w:p>
        </w:tc>
        <w:tc>
          <w:tcPr>
            <w:tcW w:w="4767" w:type="dxa"/>
          </w:tcPr>
          <w:p w14:paraId="4C0F05BF" w14:textId="77777777" w:rsidR="009C3C71" w:rsidRPr="00B72EB1" w:rsidRDefault="009C3C71" w:rsidP="009C3C71">
            <w:pPr>
              <w:spacing w:after="120"/>
              <w:jc w:val="center"/>
              <w:rPr>
                <w:rFonts w:cstheme="minorHAnsi"/>
                <w:sz w:val="24"/>
                <w:szCs w:val="24"/>
                <w:lang w:val="en-US"/>
              </w:rPr>
            </w:pPr>
            <w:r w:rsidRPr="00B72EB1">
              <w:rPr>
                <w:rFonts w:cstheme="minorHAnsi"/>
                <w:b/>
                <w:bCs/>
                <w:sz w:val="24"/>
                <w:szCs w:val="24"/>
              </w:rPr>
              <w:t>APPENDIX “</w:t>
            </w:r>
            <w:r>
              <w:rPr>
                <w:rFonts w:cstheme="minorHAnsi"/>
                <w:b/>
                <w:bCs/>
                <w:sz w:val="24"/>
                <w:szCs w:val="24"/>
                <w:lang w:val="en-US"/>
              </w:rPr>
              <w:t>D</w:t>
            </w:r>
            <w:r w:rsidRPr="00B72EB1">
              <w:rPr>
                <w:rFonts w:cstheme="minorHAnsi"/>
                <w:b/>
                <w:bCs/>
                <w:sz w:val="24"/>
                <w:szCs w:val="24"/>
              </w:rPr>
              <w:t>”</w:t>
            </w:r>
          </w:p>
        </w:tc>
      </w:tr>
      <w:tr w:rsidR="009C3C71" w:rsidRPr="00B72EB1" w14:paraId="275155BD" w14:textId="77777777" w:rsidTr="009C3C71">
        <w:trPr>
          <w:trHeight w:val="298"/>
        </w:trPr>
        <w:tc>
          <w:tcPr>
            <w:tcW w:w="4766" w:type="dxa"/>
          </w:tcPr>
          <w:p w14:paraId="2CC32BC9" w14:textId="77777777" w:rsidR="009C3C71" w:rsidRDefault="009C3C71" w:rsidP="009C3C71">
            <w:pPr>
              <w:spacing w:after="120"/>
              <w:jc w:val="center"/>
              <w:rPr>
                <w:rFonts w:eastAsia="Times New Roman" w:cstheme="minorHAnsi"/>
                <w:b/>
                <w:sz w:val="24"/>
                <w:szCs w:val="24"/>
              </w:rPr>
            </w:pPr>
            <w:r w:rsidRPr="00B72EB1">
              <w:rPr>
                <w:rFonts w:eastAsia="Times New Roman" w:cstheme="minorHAnsi"/>
                <w:sz w:val="24"/>
                <w:szCs w:val="24"/>
                <w:lang w:val="en-US"/>
              </w:rPr>
              <w:t>[</w:t>
            </w:r>
            <w:r>
              <w:rPr>
                <w:rFonts w:eastAsia="Times New Roman" w:cstheme="minorHAnsi"/>
                <w:sz w:val="24"/>
                <w:szCs w:val="24"/>
              </w:rPr>
              <w:t>На фирменном бланке</w:t>
            </w:r>
            <w:r w:rsidRPr="00B72EB1">
              <w:rPr>
                <w:rFonts w:eastAsia="Times New Roman" w:cstheme="minorHAnsi"/>
                <w:sz w:val="24"/>
                <w:szCs w:val="24"/>
                <w:lang w:val="en-US"/>
              </w:rPr>
              <w:t xml:space="preserve"> </w:t>
            </w:r>
            <w:r w:rsidRPr="00B72EB1">
              <w:rPr>
                <w:rFonts w:eastAsia="Times New Roman" w:cstheme="minorHAnsi"/>
                <w:sz w:val="24"/>
                <w:szCs w:val="24"/>
              </w:rPr>
              <w:t>Продавца</w:t>
            </w:r>
            <w:r w:rsidRPr="00B72EB1">
              <w:rPr>
                <w:rFonts w:eastAsia="Times New Roman" w:cstheme="minorHAnsi"/>
                <w:sz w:val="24"/>
                <w:szCs w:val="24"/>
                <w:lang w:val="en-US"/>
              </w:rPr>
              <w:t>]</w:t>
            </w:r>
          </w:p>
        </w:tc>
        <w:tc>
          <w:tcPr>
            <w:tcW w:w="4767" w:type="dxa"/>
          </w:tcPr>
          <w:p w14:paraId="56737B62" w14:textId="77777777" w:rsidR="009C3C71" w:rsidRPr="00A4193D" w:rsidRDefault="009C3C71" w:rsidP="009C3C71">
            <w:pPr>
              <w:spacing w:after="120"/>
              <w:jc w:val="center"/>
              <w:rPr>
                <w:rFonts w:cstheme="minorHAnsi"/>
                <w:b/>
                <w:bCs/>
                <w:sz w:val="24"/>
                <w:szCs w:val="24"/>
                <w:lang w:val="en-US"/>
              </w:rPr>
            </w:pPr>
            <w:r w:rsidRPr="00B72EB1">
              <w:rPr>
                <w:rFonts w:eastAsia="Times New Roman" w:cstheme="minorHAnsi"/>
                <w:sz w:val="24"/>
                <w:szCs w:val="24"/>
                <w:lang w:val="en-US"/>
              </w:rPr>
              <w:t>[Seller's Letterhead]</w:t>
            </w:r>
          </w:p>
        </w:tc>
      </w:tr>
      <w:tr w:rsidR="009C3C71" w:rsidRPr="00B72EB1" w14:paraId="698D1D16" w14:textId="77777777" w:rsidTr="009C3C71">
        <w:trPr>
          <w:trHeight w:val="298"/>
        </w:trPr>
        <w:tc>
          <w:tcPr>
            <w:tcW w:w="4766" w:type="dxa"/>
          </w:tcPr>
          <w:p w14:paraId="76530627" w14:textId="77777777" w:rsidR="009C3C71" w:rsidRPr="00C40389" w:rsidRDefault="009C3C71" w:rsidP="009C3C71">
            <w:pPr>
              <w:spacing w:after="120"/>
              <w:jc w:val="center"/>
              <w:rPr>
                <w:rFonts w:eastAsia="Times New Roman" w:cstheme="minorHAnsi"/>
                <w:b/>
                <w:sz w:val="24"/>
                <w:szCs w:val="24"/>
              </w:rPr>
            </w:pPr>
            <w:r>
              <w:rPr>
                <w:rFonts w:eastAsia="Times New Roman" w:cstheme="minorHAnsi"/>
                <w:b/>
                <w:sz w:val="24"/>
                <w:szCs w:val="24"/>
              </w:rPr>
              <w:t>Уведомление о Продлении Даты Истечения Срока</w:t>
            </w:r>
          </w:p>
        </w:tc>
        <w:tc>
          <w:tcPr>
            <w:tcW w:w="4767" w:type="dxa"/>
          </w:tcPr>
          <w:p w14:paraId="6A2005D8" w14:textId="77777777" w:rsidR="009C3C71" w:rsidRPr="008246D8" w:rsidRDefault="009C3C71" w:rsidP="009C3C71">
            <w:pPr>
              <w:spacing w:after="120"/>
              <w:jc w:val="center"/>
              <w:rPr>
                <w:rFonts w:eastAsia="Times New Roman" w:cstheme="minorHAnsi"/>
                <w:b/>
                <w:sz w:val="24"/>
                <w:szCs w:val="24"/>
                <w:lang w:val="en-GB"/>
              </w:rPr>
            </w:pPr>
            <w:r w:rsidRPr="00A4193D">
              <w:rPr>
                <w:rFonts w:cstheme="minorHAnsi"/>
                <w:b/>
                <w:bCs/>
                <w:sz w:val="24"/>
                <w:szCs w:val="24"/>
                <w:lang w:val="en-US"/>
              </w:rPr>
              <w:t>Longstop Date Extension Notice</w:t>
            </w:r>
          </w:p>
        </w:tc>
      </w:tr>
      <w:tr w:rsidR="009C3C71" w:rsidRPr="009C3C71" w14:paraId="68D2A5C2" w14:textId="77777777" w:rsidTr="009C3C71">
        <w:trPr>
          <w:trHeight w:val="298"/>
        </w:trPr>
        <w:tc>
          <w:tcPr>
            <w:tcW w:w="4766" w:type="dxa"/>
          </w:tcPr>
          <w:p w14:paraId="65A1CB3A" w14:textId="77777777" w:rsidR="009C3C71" w:rsidRPr="00C40389" w:rsidRDefault="009C3C71" w:rsidP="009C3C71">
            <w:pPr>
              <w:spacing w:after="120"/>
              <w:jc w:val="both"/>
              <w:rPr>
                <w:rFonts w:eastAsia="Times New Roman" w:cstheme="minorHAnsi"/>
                <w:sz w:val="24"/>
                <w:szCs w:val="24"/>
              </w:rPr>
            </w:pPr>
            <w:r w:rsidRPr="00C40389">
              <w:rPr>
                <w:rFonts w:eastAsia="Times New Roman" w:cstheme="minorHAnsi"/>
                <w:sz w:val="24"/>
                <w:szCs w:val="24"/>
              </w:rPr>
              <w:t>Дата]</w:t>
            </w:r>
          </w:p>
          <w:p w14:paraId="0AFE620A" w14:textId="77777777" w:rsidR="009C3C71" w:rsidRPr="00C40389" w:rsidRDefault="009C3C71" w:rsidP="009C3C71">
            <w:pPr>
              <w:spacing w:after="120"/>
              <w:jc w:val="both"/>
              <w:rPr>
                <w:rFonts w:eastAsia="Times New Roman" w:cstheme="minorHAnsi"/>
                <w:sz w:val="24"/>
                <w:szCs w:val="24"/>
              </w:rPr>
            </w:pPr>
            <w:r w:rsidRPr="00C40389">
              <w:rPr>
                <w:rFonts w:eastAsia="Times New Roman" w:cstheme="minorHAnsi"/>
                <w:sz w:val="24"/>
                <w:szCs w:val="24"/>
              </w:rPr>
              <w:t xml:space="preserve">[Адрес </w:t>
            </w:r>
            <w:r>
              <w:rPr>
                <w:rFonts w:eastAsia="Times New Roman" w:cstheme="minorHAnsi"/>
                <w:sz w:val="24"/>
                <w:szCs w:val="24"/>
              </w:rPr>
              <w:t>Продавца</w:t>
            </w:r>
            <w:r w:rsidRPr="00C40389">
              <w:rPr>
                <w:rFonts w:eastAsia="Times New Roman" w:cstheme="minorHAnsi"/>
                <w:sz w:val="24"/>
                <w:szCs w:val="24"/>
              </w:rPr>
              <w:t>]</w:t>
            </w:r>
          </w:p>
          <w:p w14:paraId="5C03D7AC" w14:textId="77777777" w:rsidR="009C3C71" w:rsidRPr="00861B9C" w:rsidRDefault="009C3C71" w:rsidP="009C3C71">
            <w:pPr>
              <w:spacing w:after="120"/>
              <w:rPr>
                <w:rFonts w:eastAsia="Times New Roman" w:cstheme="minorHAnsi"/>
                <w:sz w:val="24"/>
                <w:szCs w:val="24"/>
              </w:rPr>
            </w:pPr>
          </w:p>
          <w:p w14:paraId="1A75CA9D" w14:textId="77777777" w:rsidR="009C3C71" w:rsidRPr="00861B9C" w:rsidRDefault="009C3C71" w:rsidP="009C3C71">
            <w:pPr>
              <w:spacing w:after="120"/>
              <w:rPr>
                <w:rFonts w:eastAsia="Times New Roman" w:cstheme="minorHAnsi"/>
                <w:b/>
                <w:sz w:val="24"/>
                <w:szCs w:val="24"/>
              </w:rPr>
            </w:pPr>
            <w:r w:rsidRPr="00861B9C">
              <w:rPr>
                <w:rFonts w:eastAsia="Times New Roman" w:cstheme="minorHAnsi"/>
                <w:sz w:val="24"/>
                <w:szCs w:val="24"/>
              </w:rPr>
              <w:t>Уважаемые Господа</w:t>
            </w:r>
            <w:r w:rsidRPr="00395EC3">
              <w:rPr>
                <w:rFonts w:eastAsia="Times New Roman" w:cstheme="minorHAnsi"/>
                <w:sz w:val="24"/>
                <w:szCs w:val="24"/>
              </w:rPr>
              <w:t>,</w:t>
            </w:r>
          </w:p>
        </w:tc>
        <w:tc>
          <w:tcPr>
            <w:tcW w:w="4767" w:type="dxa"/>
          </w:tcPr>
          <w:p w14:paraId="33EA9671" w14:textId="77777777" w:rsidR="009C3C71" w:rsidRPr="00395EC3" w:rsidRDefault="009C3C71" w:rsidP="009C3C71">
            <w:pPr>
              <w:pStyle w:val="afb"/>
              <w:jc w:val="both"/>
              <w:rPr>
                <w:rFonts w:cstheme="minorHAnsi"/>
                <w:sz w:val="24"/>
                <w:szCs w:val="24"/>
                <w:lang w:val="en-US"/>
              </w:rPr>
            </w:pPr>
            <w:r w:rsidRPr="00395EC3">
              <w:rPr>
                <w:rFonts w:cstheme="minorHAnsi"/>
                <w:sz w:val="24"/>
                <w:szCs w:val="24"/>
                <w:lang w:val="en-GB"/>
              </w:rPr>
              <w:t>[Date]</w:t>
            </w:r>
            <w:r w:rsidRPr="00395EC3">
              <w:rPr>
                <w:rFonts w:cstheme="minorHAnsi"/>
                <w:sz w:val="24"/>
                <w:szCs w:val="24"/>
                <w:lang w:val="en-US"/>
              </w:rPr>
              <w:t>/</w:t>
            </w:r>
          </w:p>
          <w:p w14:paraId="499A49BD" w14:textId="77777777" w:rsidR="009C3C71" w:rsidRPr="00395EC3" w:rsidRDefault="009C3C71" w:rsidP="009C3C71">
            <w:pPr>
              <w:pStyle w:val="afb"/>
              <w:jc w:val="both"/>
              <w:rPr>
                <w:rFonts w:cstheme="minorHAnsi"/>
                <w:sz w:val="24"/>
                <w:szCs w:val="24"/>
                <w:lang w:val="en-GB"/>
              </w:rPr>
            </w:pPr>
            <w:r w:rsidRPr="00395EC3">
              <w:rPr>
                <w:rFonts w:cstheme="minorHAnsi"/>
                <w:sz w:val="24"/>
                <w:szCs w:val="24"/>
                <w:lang w:val="en-GB"/>
              </w:rPr>
              <w:t>[</w:t>
            </w:r>
            <w:r>
              <w:rPr>
                <w:rFonts w:cstheme="minorHAnsi"/>
                <w:sz w:val="24"/>
                <w:szCs w:val="24"/>
                <w:lang w:val="en-GB"/>
              </w:rPr>
              <w:t>Seller</w:t>
            </w:r>
            <w:r w:rsidRPr="00395EC3">
              <w:rPr>
                <w:rFonts w:cstheme="minorHAnsi"/>
                <w:sz w:val="24"/>
                <w:szCs w:val="24"/>
                <w:lang w:val="en-GB"/>
              </w:rPr>
              <w:t>'s Address]</w:t>
            </w:r>
          </w:p>
          <w:p w14:paraId="3F0BA596" w14:textId="77777777" w:rsidR="009C3C71" w:rsidRPr="00395EC3" w:rsidRDefault="009C3C71" w:rsidP="009C3C71">
            <w:pPr>
              <w:pStyle w:val="afb"/>
              <w:jc w:val="both"/>
              <w:rPr>
                <w:rFonts w:cstheme="minorHAnsi"/>
                <w:sz w:val="24"/>
                <w:szCs w:val="24"/>
                <w:lang w:val="en-GB"/>
              </w:rPr>
            </w:pPr>
          </w:p>
          <w:p w14:paraId="3CDC41BC" w14:textId="77777777" w:rsidR="009C3C71" w:rsidRPr="00395EC3" w:rsidRDefault="009C3C71" w:rsidP="009C3C71">
            <w:pPr>
              <w:pStyle w:val="afb"/>
              <w:jc w:val="both"/>
              <w:rPr>
                <w:rFonts w:cstheme="minorHAnsi"/>
                <w:sz w:val="24"/>
                <w:szCs w:val="24"/>
                <w:lang w:val="en-GB"/>
              </w:rPr>
            </w:pPr>
            <w:r w:rsidRPr="00395EC3">
              <w:rPr>
                <w:rFonts w:cstheme="minorHAnsi"/>
                <w:sz w:val="24"/>
                <w:szCs w:val="24"/>
                <w:lang w:val="en-GB"/>
              </w:rPr>
              <w:t>Dear Sirs,</w:t>
            </w:r>
          </w:p>
        </w:tc>
      </w:tr>
      <w:tr w:rsidR="009C3C71" w:rsidRPr="009C3C71" w14:paraId="7F05BA61" w14:textId="77777777" w:rsidTr="009C3C71">
        <w:trPr>
          <w:trHeight w:val="298"/>
        </w:trPr>
        <w:tc>
          <w:tcPr>
            <w:tcW w:w="4766" w:type="dxa"/>
          </w:tcPr>
          <w:p w14:paraId="742DE2DB" w14:textId="77777777" w:rsidR="009C3C71" w:rsidRPr="00C40389" w:rsidRDefault="009C3C71" w:rsidP="009C3C71">
            <w:pPr>
              <w:spacing w:after="120"/>
              <w:jc w:val="both"/>
              <w:rPr>
                <w:rFonts w:eastAsia="Times New Roman" w:cstheme="minorHAnsi"/>
                <w:sz w:val="24"/>
                <w:szCs w:val="24"/>
              </w:rPr>
            </w:pPr>
            <w:r w:rsidRPr="00C40389">
              <w:rPr>
                <w:rFonts w:cstheme="minorHAnsi"/>
                <w:sz w:val="24"/>
                <w:szCs w:val="24"/>
              </w:rPr>
              <w:t>Мы ссылаемся на Опцион</w:t>
            </w:r>
            <w:r w:rsidRPr="00861B9C">
              <w:rPr>
                <w:rFonts w:cstheme="minorHAnsi"/>
                <w:sz w:val="24"/>
                <w:szCs w:val="24"/>
              </w:rPr>
              <w:t xml:space="preserve"> Колл и Пут от [●] (</w:t>
            </w:r>
            <w:r w:rsidRPr="00C40389">
              <w:rPr>
                <w:rFonts w:cstheme="minorHAnsi"/>
                <w:sz w:val="24"/>
                <w:szCs w:val="24"/>
              </w:rPr>
              <w:t>далее - "Опцион"), между нами как Продавцом и Вами как Покупателем. Термины с заглавной буквы, используемые в настоящем документе, имеют значение, которое им придается в Опционе.</w:t>
            </w:r>
          </w:p>
        </w:tc>
        <w:tc>
          <w:tcPr>
            <w:tcW w:w="4767" w:type="dxa"/>
          </w:tcPr>
          <w:p w14:paraId="1F64F488" w14:textId="77777777" w:rsidR="009C3C71" w:rsidRPr="00395EC3" w:rsidRDefault="009C3C71" w:rsidP="009C3C71">
            <w:pPr>
              <w:pStyle w:val="afb"/>
              <w:jc w:val="both"/>
              <w:rPr>
                <w:rFonts w:cstheme="minorHAnsi"/>
                <w:sz w:val="24"/>
                <w:szCs w:val="24"/>
                <w:lang w:val="en-GB"/>
              </w:rPr>
            </w:pPr>
            <w:r w:rsidRPr="00395EC3">
              <w:rPr>
                <w:rFonts w:cstheme="minorHAnsi"/>
                <w:sz w:val="24"/>
                <w:szCs w:val="24"/>
                <w:lang w:val="en-GB"/>
              </w:rPr>
              <w:t xml:space="preserve">We refer to the Call and Put Option Agreement, dated </w:t>
            </w:r>
            <w:r w:rsidRPr="00395EC3">
              <w:rPr>
                <w:rFonts w:cstheme="minorHAnsi"/>
                <w:color w:val="000000"/>
                <w:sz w:val="24"/>
                <w:szCs w:val="24"/>
                <w:lang w:val="en-GB"/>
              </w:rPr>
              <w:t>[●]</w:t>
            </w:r>
            <w:r w:rsidRPr="00395EC3">
              <w:rPr>
                <w:rFonts w:cstheme="minorHAnsi"/>
                <w:sz w:val="24"/>
                <w:szCs w:val="24"/>
                <w:lang w:val="en-GB"/>
              </w:rPr>
              <w:t xml:space="preserve"> (the "</w:t>
            </w:r>
            <w:r w:rsidRPr="00395EC3">
              <w:rPr>
                <w:rFonts w:cstheme="minorHAnsi"/>
                <w:b/>
                <w:sz w:val="24"/>
                <w:szCs w:val="24"/>
                <w:lang w:val="en-GB"/>
              </w:rPr>
              <w:t>Option Agreement</w:t>
            </w:r>
            <w:r w:rsidRPr="00395EC3">
              <w:rPr>
                <w:rFonts w:cstheme="minorHAnsi"/>
                <w:sz w:val="24"/>
                <w:szCs w:val="24"/>
                <w:lang w:val="en-GB"/>
              </w:rPr>
              <w:t xml:space="preserve">"), between </w:t>
            </w:r>
            <w:r w:rsidRPr="00C40389">
              <w:rPr>
                <w:rFonts w:cstheme="minorHAnsi"/>
                <w:sz w:val="24"/>
                <w:szCs w:val="24"/>
                <w:lang w:val="en-GB"/>
              </w:rPr>
              <w:t>our good selves</w:t>
            </w:r>
            <w:r w:rsidRPr="00861B9C">
              <w:rPr>
                <w:rFonts w:cstheme="minorHAnsi"/>
                <w:bCs/>
                <w:sz w:val="24"/>
                <w:szCs w:val="24"/>
                <w:lang w:val="en-GB"/>
              </w:rPr>
              <w:t xml:space="preserve"> </w:t>
            </w:r>
            <w:r w:rsidRPr="00395EC3">
              <w:rPr>
                <w:rFonts w:cstheme="minorHAnsi"/>
                <w:sz w:val="24"/>
                <w:szCs w:val="24"/>
                <w:lang w:val="en-GB"/>
              </w:rPr>
              <w:t>as SELLER</w:t>
            </w:r>
            <w:r w:rsidRPr="00395EC3">
              <w:rPr>
                <w:rFonts w:cstheme="minorHAnsi"/>
                <w:bCs/>
                <w:sz w:val="24"/>
                <w:szCs w:val="24"/>
                <w:lang w:val="en-GB"/>
              </w:rPr>
              <w:t xml:space="preserve"> and</w:t>
            </w:r>
            <w:r w:rsidRPr="00C40389">
              <w:rPr>
                <w:rFonts w:cstheme="minorHAnsi"/>
                <w:bCs/>
                <w:sz w:val="24"/>
                <w:szCs w:val="24"/>
                <w:lang w:val="en-GB"/>
              </w:rPr>
              <w:t xml:space="preserve"> y</w:t>
            </w:r>
            <w:r w:rsidRPr="00861B9C">
              <w:rPr>
                <w:rFonts w:cstheme="minorHAnsi"/>
                <w:bCs/>
                <w:sz w:val="24"/>
                <w:szCs w:val="24"/>
                <w:lang w:val="en-GB"/>
              </w:rPr>
              <w:t>ou</w:t>
            </w:r>
            <w:r w:rsidRPr="00395EC3">
              <w:rPr>
                <w:rFonts w:cstheme="minorHAnsi"/>
                <w:bCs/>
                <w:sz w:val="24"/>
                <w:szCs w:val="24"/>
                <w:lang w:val="en-GB"/>
              </w:rPr>
              <w:t xml:space="preserve"> as </w:t>
            </w:r>
            <w:r w:rsidRPr="00C40389">
              <w:rPr>
                <w:rFonts w:cstheme="minorHAnsi"/>
                <w:bCs/>
                <w:sz w:val="24"/>
                <w:szCs w:val="24"/>
                <w:lang w:val="en-GB"/>
              </w:rPr>
              <w:t xml:space="preserve">a </w:t>
            </w:r>
            <w:r w:rsidRPr="00395EC3">
              <w:rPr>
                <w:rFonts w:cstheme="minorHAnsi"/>
                <w:bCs/>
                <w:sz w:val="24"/>
                <w:szCs w:val="24"/>
                <w:lang w:val="en-GB"/>
              </w:rPr>
              <w:t>Buyer. Capitalized terms used herein shall have the meanings set out in the Option Agreement.</w:t>
            </w:r>
          </w:p>
        </w:tc>
      </w:tr>
      <w:tr w:rsidR="009C3C71" w:rsidRPr="009C3C71" w14:paraId="639FF0C4" w14:textId="77777777" w:rsidTr="009C3C71">
        <w:trPr>
          <w:trHeight w:val="298"/>
        </w:trPr>
        <w:tc>
          <w:tcPr>
            <w:tcW w:w="4766" w:type="dxa"/>
          </w:tcPr>
          <w:p w14:paraId="19CC0531" w14:textId="77777777" w:rsidR="009C3C71" w:rsidRDefault="009C3C71" w:rsidP="009C3C71">
            <w:pPr>
              <w:spacing w:after="120"/>
              <w:jc w:val="both"/>
              <w:rPr>
                <w:rFonts w:cstheme="minorHAnsi"/>
                <w:sz w:val="24"/>
                <w:szCs w:val="24"/>
              </w:rPr>
            </w:pPr>
            <w:r w:rsidRPr="00C40389">
              <w:rPr>
                <w:rFonts w:cstheme="minorHAnsi"/>
                <w:sz w:val="24"/>
                <w:szCs w:val="24"/>
              </w:rPr>
              <w:t>Настоящим мы уведомляем Вас о нашем решении продлить Дату Истечения Срока по Опциону.</w:t>
            </w:r>
          </w:p>
          <w:p w14:paraId="42EFD648" w14:textId="77777777" w:rsidR="009C3C71" w:rsidRPr="00C40389" w:rsidRDefault="009C3C71" w:rsidP="009C3C71">
            <w:pPr>
              <w:spacing w:after="120"/>
              <w:jc w:val="both"/>
              <w:rPr>
                <w:rFonts w:cstheme="minorHAnsi"/>
                <w:sz w:val="24"/>
                <w:szCs w:val="24"/>
              </w:rPr>
            </w:pPr>
            <w:r>
              <w:rPr>
                <w:rFonts w:cstheme="minorHAnsi"/>
                <w:sz w:val="24"/>
                <w:szCs w:val="24"/>
              </w:rPr>
              <w:t xml:space="preserve">Новая Дата Истечения Срока: </w:t>
            </w:r>
            <w:r w:rsidRPr="00C40389">
              <w:rPr>
                <w:rFonts w:cstheme="minorHAnsi"/>
                <w:color w:val="000000"/>
                <w:sz w:val="24"/>
                <w:szCs w:val="24"/>
                <w:lang w:val="en-GB"/>
              </w:rPr>
              <w:t>[●].</w:t>
            </w:r>
          </w:p>
        </w:tc>
        <w:tc>
          <w:tcPr>
            <w:tcW w:w="4767" w:type="dxa"/>
          </w:tcPr>
          <w:p w14:paraId="05FC6BD1" w14:textId="77777777" w:rsidR="009C3C71" w:rsidRDefault="009C3C71" w:rsidP="009C3C71">
            <w:pPr>
              <w:pStyle w:val="afb"/>
              <w:jc w:val="both"/>
              <w:rPr>
                <w:rFonts w:cstheme="minorHAnsi"/>
                <w:color w:val="000000"/>
                <w:sz w:val="24"/>
                <w:szCs w:val="24"/>
                <w:lang w:val="en-GB"/>
              </w:rPr>
            </w:pPr>
            <w:r w:rsidRPr="00395EC3">
              <w:rPr>
                <w:rFonts w:cstheme="minorHAnsi"/>
                <w:bCs/>
                <w:sz w:val="24"/>
                <w:szCs w:val="24"/>
                <w:lang w:val="en-GB"/>
              </w:rPr>
              <w:t>W</w:t>
            </w:r>
            <w:r w:rsidRPr="00395EC3">
              <w:rPr>
                <w:rFonts w:cstheme="minorHAnsi"/>
                <w:color w:val="000000"/>
                <w:sz w:val="24"/>
                <w:szCs w:val="24"/>
                <w:lang w:val="en-GB"/>
              </w:rPr>
              <w:t>e hereby notify you of our decision to extend the Longstop Date under the Option Agreement.</w:t>
            </w:r>
          </w:p>
          <w:p w14:paraId="3FC0D45E" w14:textId="77777777" w:rsidR="009C3C71" w:rsidRPr="00395EC3" w:rsidRDefault="009C3C71" w:rsidP="009C3C71">
            <w:pPr>
              <w:pStyle w:val="afb"/>
              <w:jc w:val="both"/>
              <w:rPr>
                <w:rFonts w:cstheme="minorHAnsi"/>
                <w:color w:val="000000"/>
                <w:sz w:val="24"/>
                <w:szCs w:val="24"/>
                <w:lang w:val="en-GB"/>
              </w:rPr>
            </w:pPr>
            <w:r w:rsidRPr="00C40389">
              <w:rPr>
                <w:rFonts w:cstheme="minorHAnsi"/>
                <w:color w:val="000000"/>
                <w:sz w:val="24"/>
                <w:szCs w:val="24"/>
                <w:lang w:val="en-GB"/>
              </w:rPr>
              <w:t>The new Longstop Date shall be [●].</w:t>
            </w:r>
          </w:p>
        </w:tc>
      </w:tr>
      <w:tr w:rsidR="009C3C71" w:rsidRPr="009C3C71" w14:paraId="26A02ED3" w14:textId="77777777" w:rsidTr="009C3C71">
        <w:trPr>
          <w:trHeight w:val="298"/>
        </w:trPr>
        <w:tc>
          <w:tcPr>
            <w:tcW w:w="4766" w:type="dxa"/>
          </w:tcPr>
          <w:p w14:paraId="09E46826" w14:textId="77777777" w:rsidR="009C3C71" w:rsidRPr="00861B9C" w:rsidRDefault="009C3C71" w:rsidP="009C3C71">
            <w:pPr>
              <w:spacing w:after="120"/>
              <w:jc w:val="both"/>
              <w:rPr>
                <w:rFonts w:cstheme="minorHAnsi"/>
                <w:sz w:val="24"/>
                <w:szCs w:val="24"/>
              </w:rPr>
            </w:pPr>
            <w:r w:rsidRPr="00395EC3">
              <w:rPr>
                <w:rFonts w:cstheme="minorHAnsi"/>
                <w:sz w:val="24"/>
                <w:szCs w:val="24"/>
              </w:rPr>
              <w:t xml:space="preserve">Пожалуйста, подтвердите получение настоящего Уведомления и </w:t>
            </w:r>
            <w:r>
              <w:rPr>
                <w:rFonts w:cstheme="minorHAnsi"/>
                <w:sz w:val="24"/>
                <w:szCs w:val="24"/>
              </w:rPr>
              <w:t>ознакомление с его</w:t>
            </w:r>
            <w:r w:rsidRPr="00395EC3">
              <w:rPr>
                <w:rFonts w:cstheme="minorHAnsi"/>
                <w:sz w:val="24"/>
                <w:szCs w:val="24"/>
              </w:rPr>
              <w:t xml:space="preserve"> услови</w:t>
            </w:r>
            <w:r>
              <w:rPr>
                <w:rFonts w:cstheme="minorHAnsi"/>
                <w:sz w:val="24"/>
                <w:szCs w:val="24"/>
              </w:rPr>
              <w:t>ями</w:t>
            </w:r>
            <w:r w:rsidRPr="00395EC3">
              <w:rPr>
                <w:rFonts w:cstheme="minorHAnsi"/>
                <w:sz w:val="24"/>
                <w:szCs w:val="24"/>
              </w:rPr>
              <w:t>, подписав его и возвратив оригинал</w:t>
            </w:r>
            <w:r>
              <w:rPr>
                <w:rFonts w:cstheme="minorHAnsi"/>
                <w:sz w:val="24"/>
                <w:szCs w:val="24"/>
              </w:rPr>
              <w:t>ьный экземпляр</w:t>
            </w:r>
            <w:r w:rsidRPr="00395EC3">
              <w:rPr>
                <w:rFonts w:cstheme="minorHAnsi"/>
                <w:sz w:val="24"/>
                <w:szCs w:val="24"/>
              </w:rPr>
              <w:t xml:space="preserve"> на наш адрес, указанный в начале настоящего Уведомления.</w:t>
            </w:r>
          </w:p>
        </w:tc>
        <w:tc>
          <w:tcPr>
            <w:tcW w:w="4767" w:type="dxa"/>
          </w:tcPr>
          <w:p w14:paraId="1A7C1E39" w14:textId="77777777" w:rsidR="009C3C71" w:rsidRPr="00C40389" w:rsidRDefault="009C3C71" w:rsidP="009C3C71">
            <w:pPr>
              <w:pStyle w:val="afb"/>
              <w:jc w:val="both"/>
              <w:rPr>
                <w:rFonts w:cstheme="minorHAnsi"/>
                <w:bCs/>
                <w:sz w:val="24"/>
                <w:szCs w:val="24"/>
                <w:lang w:val="en-GB"/>
              </w:rPr>
            </w:pPr>
            <w:r w:rsidRPr="00C40389">
              <w:rPr>
                <w:rFonts w:cstheme="minorHAnsi"/>
                <w:bCs/>
                <w:sz w:val="24"/>
                <w:szCs w:val="24"/>
                <w:lang w:val="en-GB"/>
              </w:rPr>
              <w:t>Please confirm receipt of the present Notice and acknowledgment of the terms hereof by countersigning the same and returning an original counterpart to our address stated at the beginning of this Notice.</w:t>
            </w:r>
          </w:p>
        </w:tc>
      </w:tr>
      <w:tr w:rsidR="009C3C71" w:rsidRPr="00C40389" w14:paraId="0EA42550" w14:textId="77777777" w:rsidTr="009C3C71">
        <w:trPr>
          <w:trHeight w:val="298"/>
        </w:trPr>
        <w:tc>
          <w:tcPr>
            <w:tcW w:w="4766" w:type="dxa"/>
          </w:tcPr>
          <w:p w14:paraId="6A311E61" w14:textId="77777777" w:rsidR="009C3C71" w:rsidRPr="00861B9C" w:rsidRDefault="009C3C71" w:rsidP="009C3C71">
            <w:pPr>
              <w:spacing w:after="120"/>
              <w:jc w:val="both"/>
              <w:rPr>
                <w:rFonts w:cstheme="minorHAnsi"/>
                <w:sz w:val="24"/>
                <w:szCs w:val="24"/>
              </w:rPr>
            </w:pPr>
            <w:r w:rsidRPr="00B72EB1">
              <w:rPr>
                <w:rFonts w:cstheme="minorHAnsi"/>
                <w:sz w:val="24"/>
                <w:szCs w:val="24"/>
              </w:rPr>
              <w:t>С уважением,</w:t>
            </w:r>
          </w:p>
        </w:tc>
        <w:tc>
          <w:tcPr>
            <w:tcW w:w="4767" w:type="dxa"/>
          </w:tcPr>
          <w:p w14:paraId="7967653F" w14:textId="77777777" w:rsidR="009C3C71" w:rsidRPr="00C40389" w:rsidRDefault="009C3C71" w:rsidP="009C3C71">
            <w:pPr>
              <w:pStyle w:val="afb"/>
              <w:jc w:val="both"/>
              <w:rPr>
                <w:rFonts w:cstheme="minorHAnsi"/>
                <w:bCs/>
                <w:sz w:val="24"/>
                <w:szCs w:val="24"/>
                <w:lang w:val="en-GB"/>
              </w:rPr>
            </w:pPr>
            <w:r w:rsidRPr="00861B9C">
              <w:rPr>
                <w:rFonts w:cstheme="minorHAnsi"/>
                <w:bCs/>
                <w:sz w:val="24"/>
                <w:szCs w:val="24"/>
                <w:lang w:val="en-GB"/>
              </w:rPr>
              <w:t>Sincerely yours,</w:t>
            </w:r>
          </w:p>
        </w:tc>
      </w:tr>
      <w:tr w:rsidR="009C3C71" w:rsidRPr="00C40389" w14:paraId="71572A8C" w14:textId="77777777" w:rsidTr="009C3C71">
        <w:trPr>
          <w:trHeight w:val="298"/>
        </w:trPr>
        <w:tc>
          <w:tcPr>
            <w:tcW w:w="4766" w:type="dxa"/>
          </w:tcPr>
          <w:p w14:paraId="4A38389E" w14:textId="77777777" w:rsidR="009C3C71" w:rsidRPr="00B72EB1" w:rsidRDefault="009C3C71" w:rsidP="009C3C71">
            <w:pPr>
              <w:spacing w:after="120"/>
              <w:jc w:val="both"/>
              <w:rPr>
                <w:rFonts w:cstheme="minorHAnsi"/>
                <w:sz w:val="24"/>
                <w:szCs w:val="24"/>
              </w:rPr>
            </w:pPr>
            <w:r w:rsidRPr="00861B9C">
              <w:rPr>
                <w:rFonts w:cstheme="minorHAnsi"/>
                <w:bCs/>
                <w:sz w:val="24"/>
                <w:szCs w:val="24"/>
                <w:lang w:val="en-GB"/>
              </w:rPr>
              <w:t xml:space="preserve">_________________________/[ </w:t>
            </w:r>
            <w:r>
              <w:rPr>
                <w:rFonts w:cstheme="minorHAnsi"/>
                <w:bCs/>
                <w:sz w:val="24"/>
                <w:szCs w:val="24"/>
              </w:rPr>
              <w:t>Продавец</w:t>
            </w:r>
            <w:r w:rsidRPr="00861B9C">
              <w:rPr>
                <w:rFonts w:cstheme="minorHAnsi"/>
                <w:bCs/>
                <w:sz w:val="24"/>
                <w:szCs w:val="24"/>
                <w:lang w:val="en-GB"/>
              </w:rPr>
              <w:t xml:space="preserve"> ]</w:t>
            </w:r>
          </w:p>
        </w:tc>
        <w:tc>
          <w:tcPr>
            <w:tcW w:w="4767" w:type="dxa"/>
          </w:tcPr>
          <w:p w14:paraId="69E0D4F8" w14:textId="77777777" w:rsidR="009C3C71" w:rsidRPr="00861B9C" w:rsidRDefault="009C3C71" w:rsidP="009C3C71">
            <w:pPr>
              <w:pStyle w:val="afb"/>
              <w:jc w:val="both"/>
              <w:rPr>
                <w:rFonts w:cstheme="minorHAnsi"/>
                <w:bCs/>
                <w:sz w:val="24"/>
                <w:szCs w:val="24"/>
                <w:lang w:val="en-GB"/>
              </w:rPr>
            </w:pPr>
            <w:r w:rsidRPr="00861B9C">
              <w:rPr>
                <w:rFonts w:cstheme="minorHAnsi"/>
                <w:bCs/>
                <w:sz w:val="24"/>
                <w:szCs w:val="24"/>
                <w:lang w:val="en-GB"/>
              </w:rPr>
              <w:t xml:space="preserve">_________________________/[ </w:t>
            </w:r>
            <w:r>
              <w:rPr>
                <w:rFonts w:cstheme="minorHAnsi"/>
                <w:bCs/>
                <w:sz w:val="24"/>
                <w:szCs w:val="24"/>
                <w:lang w:val="en-GB"/>
              </w:rPr>
              <w:t>Seller</w:t>
            </w:r>
            <w:r w:rsidRPr="00861B9C">
              <w:rPr>
                <w:rFonts w:cstheme="minorHAnsi"/>
                <w:bCs/>
                <w:sz w:val="24"/>
                <w:szCs w:val="24"/>
                <w:lang w:val="en-GB"/>
              </w:rPr>
              <w:t xml:space="preserve"> ]</w:t>
            </w:r>
          </w:p>
        </w:tc>
      </w:tr>
      <w:tr w:rsidR="009C3C71" w:rsidRPr="00C40389" w14:paraId="3CC8D8F2" w14:textId="77777777" w:rsidTr="009C3C71">
        <w:trPr>
          <w:trHeight w:val="298"/>
        </w:trPr>
        <w:tc>
          <w:tcPr>
            <w:tcW w:w="4766" w:type="dxa"/>
          </w:tcPr>
          <w:p w14:paraId="380831C0" w14:textId="77777777" w:rsidR="009C3C71" w:rsidRPr="00B72EB1" w:rsidRDefault="009C3C71" w:rsidP="009C3C71">
            <w:pPr>
              <w:spacing w:after="120"/>
              <w:jc w:val="both"/>
              <w:rPr>
                <w:rFonts w:cstheme="minorHAnsi"/>
                <w:sz w:val="24"/>
                <w:szCs w:val="24"/>
              </w:rPr>
            </w:pPr>
          </w:p>
        </w:tc>
        <w:tc>
          <w:tcPr>
            <w:tcW w:w="4767" w:type="dxa"/>
          </w:tcPr>
          <w:p w14:paraId="2D695404" w14:textId="77777777" w:rsidR="009C3C71" w:rsidRPr="00861B9C" w:rsidRDefault="009C3C71" w:rsidP="009C3C71">
            <w:pPr>
              <w:pStyle w:val="afb"/>
              <w:jc w:val="both"/>
              <w:rPr>
                <w:rFonts w:cstheme="minorHAnsi"/>
                <w:bCs/>
                <w:sz w:val="24"/>
                <w:szCs w:val="24"/>
                <w:lang w:val="en-GB"/>
              </w:rPr>
            </w:pPr>
          </w:p>
        </w:tc>
      </w:tr>
      <w:tr w:rsidR="009C3C71" w:rsidRPr="009C3C71" w14:paraId="2662C5F3" w14:textId="77777777" w:rsidTr="009C3C71">
        <w:trPr>
          <w:trHeight w:val="298"/>
        </w:trPr>
        <w:tc>
          <w:tcPr>
            <w:tcW w:w="4766" w:type="dxa"/>
          </w:tcPr>
          <w:p w14:paraId="00379E4D" w14:textId="77777777" w:rsidR="009C3C71" w:rsidRPr="00861B9C" w:rsidRDefault="009C3C71" w:rsidP="009C3C71">
            <w:pPr>
              <w:spacing w:after="120"/>
              <w:jc w:val="both"/>
              <w:rPr>
                <w:rFonts w:cstheme="minorHAnsi"/>
                <w:sz w:val="24"/>
                <w:szCs w:val="24"/>
              </w:rPr>
            </w:pPr>
            <w:r>
              <w:rPr>
                <w:rFonts w:cstheme="minorHAnsi"/>
                <w:sz w:val="24"/>
                <w:szCs w:val="24"/>
              </w:rPr>
              <w:t>Мы ознакомились с условиями настоящего Уведомления и принимаем его условия.</w:t>
            </w:r>
          </w:p>
        </w:tc>
        <w:tc>
          <w:tcPr>
            <w:tcW w:w="4767" w:type="dxa"/>
          </w:tcPr>
          <w:p w14:paraId="70C0900A" w14:textId="77777777" w:rsidR="009C3C71" w:rsidRPr="00861B9C" w:rsidRDefault="009C3C71" w:rsidP="009C3C71">
            <w:pPr>
              <w:pStyle w:val="afb"/>
              <w:jc w:val="both"/>
              <w:rPr>
                <w:rFonts w:cstheme="minorHAnsi"/>
                <w:bCs/>
                <w:sz w:val="24"/>
                <w:szCs w:val="24"/>
                <w:lang w:val="en-GB"/>
              </w:rPr>
            </w:pPr>
            <w:r w:rsidRPr="00861B9C">
              <w:rPr>
                <w:rFonts w:cstheme="minorHAnsi"/>
                <w:bCs/>
                <w:sz w:val="24"/>
                <w:szCs w:val="24"/>
                <w:lang w:val="en-GB"/>
              </w:rPr>
              <w:t>We acknowledge the present Notice and confirm to accept the terms of the same.</w:t>
            </w:r>
          </w:p>
        </w:tc>
      </w:tr>
      <w:tr w:rsidR="009C3C71" w:rsidRPr="00C40389" w14:paraId="0D98F4EB" w14:textId="77777777" w:rsidTr="009C3C71">
        <w:trPr>
          <w:trHeight w:val="298"/>
        </w:trPr>
        <w:tc>
          <w:tcPr>
            <w:tcW w:w="4766" w:type="dxa"/>
          </w:tcPr>
          <w:p w14:paraId="3650B5F2" w14:textId="77777777" w:rsidR="009C3C71" w:rsidRDefault="009C3C71" w:rsidP="009C3C71">
            <w:pPr>
              <w:spacing w:after="120"/>
              <w:jc w:val="both"/>
              <w:rPr>
                <w:rFonts w:cstheme="minorHAnsi"/>
                <w:sz w:val="24"/>
                <w:szCs w:val="24"/>
              </w:rPr>
            </w:pPr>
            <w:r w:rsidRPr="00861B9C">
              <w:rPr>
                <w:rFonts w:cstheme="minorHAnsi"/>
                <w:bCs/>
                <w:sz w:val="24"/>
                <w:szCs w:val="24"/>
                <w:lang w:val="en-GB"/>
              </w:rPr>
              <w:t xml:space="preserve">_________________________/[ </w:t>
            </w:r>
            <w:r>
              <w:rPr>
                <w:rFonts w:cstheme="minorHAnsi"/>
                <w:bCs/>
                <w:sz w:val="24"/>
                <w:szCs w:val="24"/>
              </w:rPr>
              <w:t>Покупатель</w:t>
            </w:r>
            <w:r w:rsidRPr="00861B9C">
              <w:rPr>
                <w:rFonts w:cstheme="minorHAnsi"/>
                <w:bCs/>
                <w:sz w:val="24"/>
                <w:szCs w:val="24"/>
                <w:lang w:val="en-GB"/>
              </w:rPr>
              <w:t xml:space="preserve"> ]</w:t>
            </w:r>
          </w:p>
        </w:tc>
        <w:tc>
          <w:tcPr>
            <w:tcW w:w="4767" w:type="dxa"/>
          </w:tcPr>
          <w:p w14:paraId="5160E75E" w14:textId="77777777" w:rsidR="009C3C71" w:rsidRPr="00861B9C" w:rsidRDefault="009C3C71" w:rsidP="009C3C71">
            <w:pPr>
              <w:pStyle w:val="afb"/>
              <w:jc w:val="both"/>
              <w:rPr>
                <w:rFonts w:cstheme="minorHAnsi"/>
                <w:bCs/>
                <w:sz w:val="24"/>
                <w:szCs w:val="24"/>
                <w:lang w:val="en-GB"/>
              </w:rPr>
            </w:pPr>
            <w:r w:rsidRPr="00861B9C">
              <w:rPr>
                <w:rFonts w:cstheme="minorHAnsi"/>
                <w:bCs/>
                <w:sz w:val="24"/>
                <w:szCs w:val="24"/>
                <w:lang w:val="en-GB"/>
              </w:rPr>
              <w:t>_________________________/[ Buyer ]</w:t>
            </w:r>
          </w:p>
        </w:tc>
      </w:tr>
    </w:tbl>
    <w:p w14:paraId="3FF880D6" w14:textId="77777777" w:rsidR="009C3C71" w:rsidRDefault="009C3C71" w:rsidP="009C3C71">
      <w:pPr>
        <w:spacing w:after="120" w:line="240" w:lineRule="auto"/>
        <w:ind w:left="360"/>
        <w:jc w:val="center"/>
        <w:rPr>
          <w:rFonts w:cstheme="minorHAnsi"/>
          <w:b/>
          <w:bCs/>
          <w:sz w:val="24"/>
          <w:szCs w:val="24"/>
          <w:lang w:val="en-GB"/>
        </w:rPr>
      </w:pPr>
    </w:p>
    <w:p w14:paraId="3B7364B0" w14:textId="77777777" w:rsidR="009C3C71" w:rsidRDefault="009C3C71" w:rsidP="009C3C71">
      <w:pPr>
        <w:rPr>
          <w:rFonts w:eastAsia="Times New Roman" w:cstheme="minorHAnsi"/>
          <w:sz w:val="24"/>
          <w:szCs w:val="24"/>
          <w:lang w:val="en-US"/>
        </w:rPr>
      </w:pPr>
      <w:r>
        <w:rPr>
          <w:rFonts w:eastAsia="Times New Roman" w:cstheme="minorHAnsi"/>
          <w:sz w:val="24"/>
          <w:szCs w:val="24"/>
          <w:lang w:val="en-US"/>
        </w:rPr>
        <w:br w:type="page"/>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515"/>
        <w:gridCol w:w="4156"/>
      </w:tblGrid>
      <w:tr w:rsidR="009C3C71" w:rsidRPr="00B72EB1" w14:paraId="285E8C20" w14:textId="77777777" w:rsidTr="009C3C71">
        <w:tc>
          <w:tcPr>
            <w:tcW w:w="3854" w:type="dxa"/>
            <w:tcBorders>
              <w:top w:val="nil"/>
              <w:left w:val="nil"/>
              <w:bottom w:val="nil"/>
              <w:right w:val="nil"/>
            </w:tcBorders>
          </w:tcPr>
          <w:p w14:paraId="54EA90B3" w14:textId="77777777" w:rsidR="009C3C71" w:rsidRPr="0017193C" w:rsidRDefault="009C3C71" w:rsidP="009C3C71">
            <w:pPr>
              <w:spacing w:after="120" w:line="240" w:lineRule="auto"/>
              <w:jc w:val="both"/>
              <w:rPr>
                <w:rFonts w:eastAsia="Times New Roman" w:cstheme="minorHAnsi"/>
                <w:color w:val="000000"/>
                <w:sz w:val="24"/>
                <w:szCs w:val="24"/>
                <w:lang w:val="en-US"/>
              </w:rPr>
            </w:pPr>
            <w:r w:rsidRPr="00B72EB1">
              <w:rPr>
                <w:rFonts w:eastAsia="Times New Roman" w:cstheme="minorHAnsi"/>
                <w:b/>
                <w:color w:val="000000"/>
                <w:sz w:val="24"/>
                <w:szCs w:val="24"/>
                <w:lang w:val="en-US"/>
              </w:rPr>
              <w:t>EXECUTED</w:t>
            </w:r>
            <w:r w:rsidRPr="0017193C">
              <w:rPr>
                <w:rFonts w:eastAsia="Times New Roman" w:cstheme="minorHAnsi"/>
                <w:b/>
                <w:color w:val="000000"/>
                <w:sz w:val="24"/>
                <w:szCs w:val="24"/>
                <w:lang w:val="en-US"/>
              </w:rPr>
              <w:t xml:space="preserve"> </w:t>
            </w:r>
            <w:r w:rsidRPr="00B72EB1">
              <w:rPr>
                <w:rFonts w:eastAsia="Times New Roman" w:cstheme="minorHAnsi"/>
                <w:color w:val="000000"/>
                <w:sz w:val="24"/>
                <w:szCs w:val="24"/>
                <w:lang w:val="en-US"/>
              </w:rPr>
              <w:t>and</w:t>
            </w:r>
            <w:r w:rsidRPr="0017193C">
              <w:rPr>
                <w:rFonts w:eastAsia="Times New Roman" w:cstheme="minorHAnsi"/>
                <w:b/>
                <w:color w:val="000000"/>
                <w:sz w:val="24"/>
                <w:szCs w:val="24"/>
                <w:lang w:val="en-US"/>
              </w:rPr>
              <w:t xml:space="preserve"> </w:t>
            </w:r>
            <w:r w:rsidRPr="00B72EB1">
              <w:rPr>
                <w:rFonts w:eastAsia="Times New Roman" w:cstheme="minorHAnsi"/>
                <w:b/>
                <w:color w:val="000000"/>
                <w:sz w:val="24"/>
                <w:szCs w:val="24"/>
                <w:lang w:val="en-US"/>
              </w:rPr>
              <w:t>DELIVERED</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as</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an</w:t>
            </w:r>
            <w:r w:rsidRPr="0017193C">
              <w:rPr>
                <w:rFonts w:eastAsia="Times New Roman" w:cstheme="minorHAnsi"/>
                <w:color w:val="000000"/>
                <w:sz w:val="24"/>
                <w:szCs w:val="24"/>
                <w:lang w:val="en-US"/>
              </w:rPr>
              <w:t xml:space="preserve"> </w:t>
            </w:r>
            <w:r w:rsidRPr="00B72EB1">
              <w:rPr>
                <w:rFonts w:eastAsia="Times New Roman" w:cstheme="minorHAnsi"/>
                <w:b/>
                <w:color w:val="000000"/>
                <w:sz w:val="24"/>
                <w:szCs w:val="24"/>
                <w:lang w:val="en-US"/>
              </w:rPr>
              <w:t>AGREEMENT</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on</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behalf</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of</w:t>
            </w:r>
            <w:r w:rsidRPr="0017193C">
              <w:rPr>
                <w:rFonts w:eastAsia="Times New Roman" w:cstheme="minorHAnsi"/>
                <w:color w:val="000000"/>
                <w:sz w:val="24"/>
                <w:szCs w:val="24"/>
                <w:lang w:val="en-US"/>
              </w:rPr>
              <w:t xml:space="preserve"> </w:t>
            </w:r>
            <w:r w:rsidRPr="0017193C">
              <w:rPr>
                <w:rFonts w:eastAsia="Times New Roman" w:cstheme="minorHAnsi"/>
                <w:color w:val="000000"/>
                <w:sz w:val="24"/>
                <w:szCs w:val="24"/>
                <w:lang w:val="en-US"/>
              </w:rPr>
              <w:br/>
            </w:r>
            <w:r>
              <w:rPr>
                <w:rFonts w:eastAsia="Times New Roman" w:cstheme="minorHAnsi"/>
                <w:b/>
                <w:sz w:val="24"/>
                <w:szCs w:val="24"/>
                <w:lang w:val="en-US"/>
              </w:rPr>
              <w:t xml:space="preserve">the </w:t>
            </w:r>
            <w:r w:rsidRPr="00B72EB1">
              <w:rPr>
                <w:rFonts w:eastAsia="Times New Roman" w:cstheme="minorHAnsi"/>
                <w:b/>
                <w:sz w:val="24"/>
                <w:szCs w:val="24"/>
                <w:lang w:val="en-US"/>
              </w:rPr>
              <w:t>SELLER</w:t>
            </w:r>
            <w:r w:rsidRPr="0017193C">
              <w:rPr>
                <w:rFonts w:eastAsia="Times New Roman" w:cstheme="minorHAnsi"/>
                <w:color w:val="000000"/>
                <w:sz w:val="24"/>
                <w:szCs w:val="24"/>
                <w:lang w:val="en-US"/>
              </w:rPr>
              <w:t xml:space="preserve">, </w:t>
            </w:r>
            <w:r>
              <w:rPr>
                <w:rFonts w:eastAsia="Times New Roman" w:cstheme="minorHAnsi"/>
                <w:b/>
                <w:color w:val="000000"/>
                <w:sz w:val="24"/>
                <w:szCs w:val="24"/>
                <w:lang w:val="en-US"/>
              </w:rPr>
              <w:t xml:space="preserve">LARIENA </w:t>
            </w:r>
            <w:r w:rsidRPr="0017193C">
              <w:rPr>
                <w:rFonts w:eastAsia="Times New Roman" w:cstheme="minorHAnsi"/>
                <w:b/>
                <w:color w:val="000000"/>
                <w:sz w:val="24"/>
                <w:szCs w:val="24"/>
                <w:lang w:val="en-US"/>
              </w:rPr>
              <w:t>INVESTMENT LTD,</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by</w:t>
            </w:r>
            <w:r w:rsidRPr="0017193C">
              <w:rPr>
                <w:rFonts w:eastAsia="Times New Roman" w:cstheme="minorHAnsi"/>
                <w:color w:val="000000"/>
                <w:sz w:val="24"/>
                <w:szCs w:val="24"/>
                <w:lang w:val="en-US"/>
              </w:rPr>
              <w:t xml:space="preserve"> / </w:t>
            </w:r>
            <w:r w:rsidRPr="00D73BF3">
              <w:rPr>
                <w:rFonts w:eastAsia="Times New Roman" w:cstheme="minorHAnsi"/>
                <w:b/>
                <w:bCs/>
                <w:color w:val="000000"/>
                <w:sz w:val="24"/>
                <w:szCs w:val="24"/>
              </w:rPr>
              <w:t>ЗАКЛЮЧЕНО</w:t>
            </w:r>
            <w:r w:rsidRPr="0017193C">
              <w:rPr>
                <w:rFonts w:eastAsia="Times New Roman" w:cstheme="minorHAnsi"/>
                <w:color w:val="000000"/>
                <w:sz w:val="24"/>
                <w:szCs w:val="24"/>
                <w:lang w:val="en-US"/>
              </w:rPr>
              <w:t xml:space="preserve"> </w:t>
            </w:r>
            <w:r>
              <w:rPr>
                <w:rFonts w:eastAsia="Times New Roman" w:cstheme="minorHAnsi"/>
                <w:color w:val="000000"/>
                <w:sz w:val="24"/>
                <w:szCs w:val="24"/>
              </w:rPr>
              <w:t>и</w:t>
            </w:r>
            <w:r w:rsidRPr="0017193C">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ОФОРМЛЕНО</w:t>
            </w:r>
            <w:r w:rsidRPr="0017193C">
              <w:rPr>
                <w:rFonts w:eastAsia="Times New Roman" w:cstheme="minorHAnsi"/>
                <w:color w:val="000000"/>
                <w:sz w:val="24"/>
                <w:szCs w:val="24"/>
                <w:lang w:val="en-US"/>
              </w:rPr>
              <w:t xml:space="preserve"> </w:t>
            </w:r>
            <w:r>
              <w:rPr>
                <w:rFonts w:eastAsia="Times New Roman" w:cstheme="minorHAnsi"/>
                <w:color w:val="000000"/>
                <w:sz w:val="24"/>
                <w:szCs w:val="24"/>
              </w:rPr>
              <w:t>как</w:t>
            </w:r>
            <w:r w:rsidRPr="0017193C">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СОГЛАШЕНИЕ</w:t>
            </w:r>
            <w:r w:rsidRPr="0017193C">
              <w:rPr>
                <w:rFonts w:eastAsia="Times New Roman" w:cstheme="minorHAnsi"/>
                <w:color w:val="000000"/>
                <w:sz w:val="24"/>
                <w:szCs w:val="24"/>
                <w:lang w:val="en-US"/>
              </w:rPr>
              <w:t xml:space="preserve"> </w:t>
            </w:r>
            <w:r>
              <w:rPr>
                <w:rFonts w:eastAsia="Times New Roman" w:cstheme="minorHAnsi"/>
                <w:color w:val="000000"/>
                <w:sz w:val="24"/>
                <w:szCs w:val="24"/>
              </w:rPr>
              <w:t>от</w:t>
            </w:r>
            <w:r w:rsidRPr="0017193C">
              <w:rPr>
                <w:rFonts w:eastAsia="Times New Roman" w:cstheme="minorHAnsi"/>
                <w:color w:val="000000"/>
                <w:sz w:val="24"/>
                <w:szCs w:val="24"/>
                <w:lang w:val="en-US"/>
              </w:rPr>
              <w:t xml:space="preserve"> </w:t>
            </w:r>
            <w:r>
              <w:rPr>
                <w:rFonts w:eastAsia="Times New Roman" w:cstheme="minorHAnsi"/>
                <w:color w:val="000000"/>
                <w:sz w:val="24"/>
                <w:szCs w:val="24"/>
              </w:rPr>
              <w:t>имени</w:t>
            </w:r>
            <w:r w:rsidRPr="0017193C">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ПРОДАВЦА</w:t>
            </w:r>
            <w:r w:rsidRPr="0017193C">
              <w:rPr>
                <w:rFonts w:eastAsia="Times New Roman" w:cstheme="minorHAnsi"/>
                <w:color w:val="000000"/>
                <w:sz w:val="24"/>
                <w:szCs w:val="24"/>
                <w:lang w:val="en-US"/>
              </w:rPr>
              <w:t xml:space="preserve">, </w:t>
            </w:r>
            <w:r>
              <w:rPr>
                <w:rFonts w:eastAsia="Times New Roman" w:cstheme="minorHAnsi"/>
                <w:b/>
                <w:bCs/>
                <w:color w:val="000000"/>
                <w:sz w:val="24"/>
                <w:szCs w:val="24"/>
              </w:rPr>
              <w:t>ЛАРИЕНА</w:t>
            </w:r>
            <w:r w:rsidRPr="00395EC3">
              <w:rPr>
                <w:rFonts w:eastAsia="Times New Roman" w:cstheme="minorHAnsi"/>
                <w:b/>
                <w:bCs/>
                <w:color w:val="000000"/>
                <w:sz w:val="24"/>
                <w:szCs w:val="24"/>
                <w:lang w:val="en-US"/>
              </w:rPr>
              <w:t xml:space="preserve"> </w:t>
            </w:r>
            <w:r>
              <w:rPr>
                <w:rFonts w:eastAsia="Times New Roman" w:cstheme="minorHAnsi"/>
                <w:b/>
                <w:bCs/>
                <w:color w:val="000000"/>
                <w:sz w:val="24"/>
                <w:szCs w:val="24"/>
              </w:rPr>
              <w:t>ИНВЕСТМЕНТС</w:t>
            </w:r>
            <w:r w:rsidRPr="00395EC3">
              <w:rPr>
                <w:rFonts w:eastAsia="Times New Roman" w:cstheme="minorHAnsi"/>
                <w:b/>
                <w:bCs/>
                <w:color w:val="000000"/>
                <w:sz w:val="24"/>
                <w:szCs w:val="24"/>
                <w:lang w:val="en-US"/>
              </w:rPr>
              <w:t xml:space="preserve"> </w:t>
            </w:r>
            <w:r>
              <w:rPr>
                <w:rFonts w:eastAsia="Times New Roman" w:cstheme="minorHAnsi"/>
                <w:b/>
                <w:bCs/>
                <w:color w:val="000000"/>
                <w:sz w:val="24"/>
                <w:szCs w:val="24"/>
              </w:rPr>
              <w:t>ЛИМИТЕД</w:t>
            </w:r>
            <w:r w:rsidRPr="0017193C">
              <w:rPr>
                <w:rFonts w:eastAsia="Times New Roman" w:cstheme="minorHAnsi"/>
                <w:color w:val="000000"/>
                <w:sz w:val="24"/>
                <w:szCs w:val="24"/>
                <w:lang w:val="en-US"/>
              </w:rPr>
              <w:t>:</w:t>
            </w:r>
          </w:p>
          <w:p w14:paraId="45BDF7EC" w14:textId="77777777" w:rsidR="009C3C71" w:rsidRPr="00B72EB1" w:rsidRDefault="009C3C71" w:rsidP="009C3C71">
            <w:pPr>
              <w:spacing w:after="120" w:line="240" w:lineRule="auto"/>
              <w:jc w:val="both"/>
              <w:rPr>
                <w:rFonts w:eastAsia="Times New Roman" w:cstheme="minorHAnsi"/>
                <w:sz w:val="24"/>
                <w:szCs w:val="24"/>
                <w:lang w:val="en-US"/>
              </w:rPr>
            </w:pPr>
            <w:r w:rsidRPr="00B72EB1">
              <w:rPr>
                <w:rFonts w:eastAsia="Times New Roman" w:cstheme="minorHAnsi"/>
                <w:sz w:val="24"/>
                <w:szCs w:val="24"/>
                <w:lang w:val="en-US"/>
              </w:rPr>
              <w:t>Name</w:t>
            </w:r>
            <w:r>
              <w:rPr>
                <w:rFonts w:eastAsia="Times New Roman" w:cstheme="minorHAnsi"/>
                <w:sz w:val="24"/>
                <w:szCs w:val="24"/>
              </w:rPr>
              <w:t xml:space="preserve"> / Имя</w:t>
            </w:r>
            <w:r w:rsidRPr="00B72EB1">
              <w:rPr>
                <w:rFonts w:eastAsia="Times New Roman" w:cstheme="minorHAnsi"/>
                <w:sz w:val="24"/>
                <w:szCs w:val="24"/>
                <w:lang w:val="en-US"/>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23DCEADC" w14:textId="77777777" w:rsidR="009C3C71" w:rsidRPr="00B72EB1" w:rsidRDefault="009C3C71" w:rsidP="009C3C71">
            <w:pPr>
              <w:spacing w:after="120" w:line="240" w:lineRule="auto"/>
              <w:jc w:val="both"/>
              <w:rPr>
                <w:rFonts w:eastAsia="Times New Roman" w:cstheme="minorHAnsi"/>
                <w:color w:val="000000"/>
                <w:sz w:val="24"/>
                <w:szCs w:val="24"/>
                <w:lang w:val="en-US"/>
              </w:rPr>
            </w:pPr>
            <w:r w:rsidRPr="00B72EB1">
              <w:rPr>
                <w:rFonts w:eastAsia="Times New Roman" w:cstheme="minorHAnsi"/>
                <w:color w:val="000000"/>
                <w:sz w:val="24"/>
                <w:szCs w:val="24"/>
                <w:lang w:val="en-US"/>
              </w:rPr>
              <w:t>Position</w:t>
            </w:r>
            <w:r>
              <w:rPr>
                <w:rFonts w:eastAsia="Times New Roman" w:cstheme="minorHAnsi"/>
                <w:color w:val="000000"/>
                <w:sz w:val="24"/>
                <w:szCs w:val="24"/>
              </w:rPr>
              <w:t xml:space="preserve"> / Должность</w:t>
            </w:r>
            <w:r w:rsidRPr="00B72EB1">
              <w:rPr>
                <w:rFonts w:eastAsia="Times New Roman" w:cstheme="minorHAnsi"/>
                <w:color w:val="000000"/>
                <w:sz w:val="24"/>
                <w:szCs w:val="24"/>
                <w:lang w:val="en-US"/>
              </w:rPr>
              <w:t>:</w:t>
            </w:r>
            <w:r w:rsidRPr="00B72EB1">
              <w:rPr>
                <w:rFonts w:eastAsia="Times New Roman" w:cstheme="minorHAnsi"/>
                <w:sz w:val="24"/>
                <w:szCs w:val="24"/>
                <w:highlight w:val="yellow"/>
                <w:lang w:val="en-GB"/>
              </w:rPr>
              <w:t xml:space="preserve"> [</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6D2AB064" w14:textId="77777777" w:rsidR="009C3C71" w:rsidRPr="00B72EB1" w:rsidRDefault="009C3C71" w:rsidP="009C3C71">
            <w:pPr>
              <w:spacing w:after="120" w:line="240" w:lineRule="auto"/>
              <w:jc w:val="both"/>
              <w:rPr>
                <w:rFonts w:eastAsia="Times New Roman" w:cstheme="minorHAnsi"/>
                <w:color w:val="000000"/>
                <w:sz w:val="24"/>
                <w:szCs w:val="24"/>
                <w:lang w:val="en-US"/>
              </w:rPr>
            </w:pPr>
          </w:p>
        </w:tc>
        <w:tc>
          <w:tcPr>
            <w:tcW w:w="515" w:type="dxa"/>
            <w:tcBorders>
              <w:top w:val="nil"/>
              <w:left w:val="nil"/>
              <w:bottom w:val="nil"/>
              <w:right w:val="nil"/>
            </w:tcBorders>
          </w:tcPr>
          <w:p w14:paraId="19BDEE8E" w14:textId="77777777" w:rsidR="009C3C71" w:rsidRPr="00B72EB1" w:rsidRDefault="009C3C71" w:rsidP="009C3C71">
            <w:pPr>
              <w:spacing w:after="120" w:line="240" w:lineRule="auto"/>
              <w:jc w:val="both"/>
              <w:rPr>
                <w:rFonts w:eastAsia="Times New Roman" w:cstheme="minorHAnsi"/>
                <w:color w:val="000000"/>
                <w:sz w:val="24"/>
                <w:szCs w:val="24"/>
                <w:lang w:val="en-US"/>
              </w:rPr>
            </w:pPr>
            <w:r w:rsidRPr="00B72EB1">
              <w:rPr>
                <w:rFonts w:eastAsia="Times New Roman" w:cstheme="minorHAnsi"/>
                <w:color w:val="000000"/>
                <w:sz w:val="24"/>
                <w:szCs w:val="24"/>
                <w:lang w:val="en-US"/>
              </w:rP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p>
        </w:tc>
        <w:tc>
          <w:tcPr>
            <w:tcW w:w="4156" w:type="dxa"/>
            <w:tcBorders>
              <w:top w:val="nil"/>
              <w:left w:val="nil"/>
              <w:bottom w:val="nil"/>
              <w:right w:val="nil"/>
            </w:tcBorders>
          </w:tcPr>
          <w:p w14:paraId="26758BBD" w14:textId="77777777" w:rsidR="009C3C71" w:rsidRPr="00B72EB1" w:rsidRDefault="009C3C71" w:rsidP="009C3C71">
            <w:pPr>
              <w:spacing w:after="120" w:line="240" w:lineRule="auto"/>
              <w:jc w:val="both"/>
              <w:rPr>
                <w:rFonts w:eastAsia="Times New Roman" w:cstheme="minorHAnsi"/>
                <w:color w:val="000000"/>
                <w:sz w:val="24"/>
                <w:szCs w:val="24"/>
                <w:lang w:val="en-US"/>
              </w:rPr>
            </w:pPr>
          </w:p>
          <w:p w14:paraId="067E9673" w14:textId="77777777" w:rsidR="009C3C71" w:rsidRPr="00B72EB1" w:rsidRDefault="009C3C71" w:rsidP="009C3C71">
            <w:pPr>
              <w:spacing w:after="120" w:line="240" w:lineRule="auto"/>
              <w:jc w:val="both"/>
              <w:rPr>
                <w:rFonts w:eastAsia="Times New Roman" w:cstheme="minorHAnsi"/>
                <w:color w:val="000000"/>
                <w:sz w:val="24"/>
                <w:szCs w:val="24"/>
                <w:lang w:val="en-US"/>
              </w:rPr>
            </w:pPr>
          </w:p>
          <w:p w14:paraId="415E6383" w14:textId="77777777" w:rsidR="009C3C71" w:rsidRPr="00B72EB1" w:rsidRDefault="009C3C71" w:rsidP="009C3C71">
            <w:pPr>
              <w:spacing w:after="120" w:line="240" w:lineRule="auto"/>
              <w:jc w:val="both"/>
              <w:rPr>
                <w:rFonts w:eastAsia="Times New Roman" w:cstheme="minorHAnsi"/>
                <w:color w:val="000000"/>
                <w:sz w:val="24"/>
                <w:szCs w:val="24"/>
                <w:lang w:val="en-US"/>
              </w:rPr>
            </w:pPr>
          </w:p>
          <w:p w14:paraId="5D1C7919" w14:textId="77777777" w:rsidR="009C3C71" w:rsidRPr="00D73BF3" w:rsidRDefault="009C3C71" w:rsidP="009C3C71">
            <w:pPr>
              <w:spacing w:after="120" w:line="240" w:lineRule="auto"/>
              <w:jc w:val="both"/>
              <w:rPr>
                <w:rFonts w:eastAsia="Times New Roman" w:cstheme="minorHAnsi"/>
                <w:b/>
                <w:color w:val="000000"/>
                <w:sz w:val="24"/>
                <w:szCs w:val="24"/>
              </w:rPr>
            </w:pPr>
            <w:r w:rsidRPr="00B72EB1">
              <w:rPr>
                <w:rFonts w:eastAsia="Times New Roman" w:cstheme="minorHAnsi"/>
                <w:color w:val="000000"/>
                <w:sz w:val="24"/>
                <w:szCs w:val="24"/>
                <w:lang w:val="en-US"/>
              </w:rPr>
              <w:t>……………………………………..</w:t>
            </w:r>
            <w:r w:rsidRPr="00B72EB1">
              <w:rPr>
                <w:rFonts w:eastAsia="Times New Roman" w:cstheme="minorHAnsi"/>
                <w:color w:val="000000"/>
                <w:sz w:val="24"/>
                <w:szCs w:val="24"/>
                <w:lang w:val="en-US"/>
              </w:rPr>
              <w:br/>
              <w:t>(signature)</w:t>
            </w:r>
            <w:r>
              <w:rPr>
                <w:rFonts w:eastAsia="Times New Roman" w:cstheme="minorHAnsi"/>
                <w:color w:val="000000"/>
                <w:sz w:val="24"/>
                <w:szCs w:val="24"/>
              </w:rPr>
              <w:t>/(подпись)</w:t>
            </w:r>
          </w:p>
        </w:tc>
      </w:tr>
      <w:tr w:rsidR="009C3C71" w:rsidRPr="00B72EB1" w14:paraId="550BEF83" w14:textId="77777777" w:rsidTr="009C3C71">
        <w:tc>
          <w:tcPr>
            <w:tcW w:w="3854" w:type="dxa"/>
            <w:tcBorders>
              <w:top w:val="nil"/>
              <w:left w:val="nil"/>
              <w:bottom w:val="nil"/>
              <w:right w:val="nil"/>
            </w:tcBorders>
          </w:tcPr>
          <w:p w14:paraId="4E326B82" w14:textId="77777777" w:rsidR="009C3C71" w:rsidRPr="00B72EB1" w:rsidRDefault="009C3C71" w:rsidP="009C3C71">
            <w:pPr>
              <w:spacing w:after="120" w:line="240" w:lineRule="auto"/>
              <w:jc w:val="both"/>
              <w:rPr>
                <w:rFonts w:eastAsia="Times New Roman" w:cstheme="minorHAnsi"/>
                <w:color w:val="000000"/>
                <w:sz w:val="24"/>
                <w:szCs w:val="24"/>
                <w:lang w:val="en-US"/>
              </w:rPr>
            </w:pPr>
          </w:p>
        </w:tc>
        <w:tc>
          <w:tcPr>
            <w:tcW w:w="515" w:type="dxa"/>
            <w:tcBorders>
              <w:top w:val="nil"/>
              <w:left w:val="nil"/>
              <w:bottom w:val="nil"/>
              <w:right w:val="nil"/>
            </w:tcBorders>
          </w:tcPr>
          <w:p w14:paraId="7F5349CB" w14:textId="77777777" w:rsidR="009C3C71" w:rsidRPr="00B72EB1" w:rsidRDefault="009C3C71" w:rsidP="009C3C71">
            <w:pPr>
              <w:spacing w:after="120" w:line="240" w:lineRule="auto"/>
              <w:jc w:val="both"/>
              <w:rPr>
                <w:rFonts w:eastAsia="Times New Roman" w:cstheme="minorHAnsi"/>
                <w:color w:val="000000"/>
                <w:sz w:val="24"/>
                <w:szCs w:val="24"/>
                <w:lang w:val="en-US"/>
              </w:rPr>
            </w:pPr>
          </w:p>
        </w:tc>
        <w:tc>
          <w:tcPr>
            <w:tcW w:w="4156" w:type="dxa"/>
            <w:tcBorders>
              <w:top w:val="nil"/>
              <w:left w:val="nil"/>
              <w:bottom w:val="nil"/>
              <w:right w:val="nil"/>
            </w:tcBorders>
          </w:tcPr>
          <w:p w14:paraId="3942DC58" w14:textId="77777777" w:rsidR="009C3C71" w:rsidRPr="00B72EB1" w:rsidRDefault="009C3C71" w:rsidP="009C3C71">
            <w:pPr>
              <w:spacing w:after="120" w:line="240" w:lineRule="auto"/>
              <w:jc w:val="both"/>
              <w:rPr>
                <w:rFonts w:eastAsia="Times New Roman" w:cstheme="minorHAnsi"/>
                <w:b/>
                <w:color w:val="000000"/>
                <w:sz w:val="24"/>
                <w:szCs w:val="24"/>
                <w:lang w:val="en-US"/>
              </w:rPr>
            </w:pPr>
          </w:p>
        </w:tc>
      </w:tr>
    </w:tbl>
    <w:p w14:paraId="45F062BC" w14:textId="77777777" w:rsidR="009C3C71" w:rsidRPr="00B72EB1" w:rsidRDefault="009C3C71" w:rsidP="009C3C71">
      <w:pPr>
        <w:spacing w:after="120" w:line="240" w:lineRule="auto"/>
        <w:jc w:val="both"/>
        <w:rPr>
          <w:rFonts w:eastAsia="Times New Roman" w:cstheme="minorHAnsi"/>
          <w:sz w:val="24"/>
          <w:szCs w:val="24"/>
          <w:lang w:val="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7"/>
      </w:tblGrid>
      <w:tr w:rsidR="009C3C71" w:rsidRPr="00B72EB1" w14:paraId="3B979AB3" w14:textId="77777777" w:rsidTr="009C3C71">
        <w:tc>
          <w:tcPr>
            <w:tcW w:w="6234" w:type="dxa"/>
            <w:gridSpan w:val="2"/>
          </w:tcPr>
          <w:p w14:paraId="3208A096" w14:textId="77777777" w:rsidR="009C3C71" w:rsidRPr="00797AF0" w:rsidRDefault="009C3C71" w:rsidP="009C3C71">
            <w:pPr>
              <w:spacing w:after="120"/>
              <w:jc w:val="both"/>
              <w:rPr>
                <w:rFonts w:asciiTheme="minorHAnsi" w:eastAsia="Calibri" w:hAnsiTheme="minorHAnsi" w:cstheme="minorHAnsi"/>
                <w:b/>
                <w:bCs/>
                <w:sz w:val="24"/>
                <w:szCs w:val="24"/>
                <w:lang w:val="ru-RU"/>
              </w:rPr>
            </w:pPr>
            <w:r w:rsidRPr="00B72EB1">
              <w:rPr>
                <w:rFonts w:asciiTheme="minorHAnsi" w:eastAsia="Calibri" w:hAnsiTheme="minorHAnsi" w:cstheme="minorHAnsi"/>
                <w:b/>
                <w:bCs/>
                <w:sz w:val="24"/>
                <w:szCs w:val="24"/>
                <w:lang w:val="en-US"/>
              </w:rPr>
              <w:t>THE WITNESSES</w:t>
            </w:r>
            <w:r>
              <w:rPr>
                <w:rFonts w:asciiTheme="minorHAnsi" w:eastAsia="Calibri" w:hAnsiTheme="minorHAnsi" w:cstheme="minorHAnsi"/>
                <w:b/>
                <w:bCs/>
                <w:sz w:val="24"/>
                <w:szCs w:val="24"/>
                <w:lang w:val="ru-RU"/>
              </w:rPr>
              <w:t xml:space="preserve"> / В ПРИСУТСТВИИ</w:t>
            </w:r>
          </w:p>
          <w:p w14:paraId="10056F9D" w14:textId="77777777" w:rsidR="009C3C71" w:rsidRPr="00B72EB1" w:rsidRDefault="009C3C71" w:rsidP="009C3C71">
            <w:pPr>
              <w:spacing w:after="120"/>
              <w:jc w:val="both"/>
              <w:rPr>
                <w:rFonts w:asciiTheme="minorHAnsi" w:eastAsia="Calibri" w:hAnsiTheme="minorHAnsi" w:cstheme="minorHAnsi"/>
                <w:b/>
                <w:bCs/>
                <w:sz w:val="24"/>
                <w:szCs w:val="24"/>
                <w:lang w:val="en-US"/>
              </w:rPr>
            </w:pPr>
          </w:p>
        </w:tc>
      </w:tr>
      <w:tr w:rsidR="009C3C71" w:rsidRPr="00B72EB1" w14:paraId="0CEE2AE5" w14:textId="77777777" w:rsidTr="009C3C71">
        <w:tc>
          <w:tcPr>
            <w:tcW w:w="3117" w:type="dxa"/>
          </w:tcPr>
          <w:p w14:paraId="42169580" w14:textId="77777777" w:rsidR="009C3C71" w:rsidRPr="00B72EB1" w:rsidRDefault="009C3C71" w:rsidP="009C3C71">
            <w:pPr>
              <w:spacing w:after="120"/>
              <w:jc w:val="both"/>
              <w:rPr>
                <w:rFonts w:asciiTheme="minorHAnsi" w:eastAsia="Calibri" w:hAnsiTheme="minorHAnsi" w:cstheme="minorHAnsi"/>
                <w:sz w:val="24"/>
                <w:szCs w:val="24"/>
              </w:rPr>
            </w:pPr>
          </w:p>
          <w:p w14:paraId="77722C7C" w14:textId="77777777" w:rsidR="009C3C71" w:rsidRPr="00B72EB1" w:rsidRDefault="009C3C71" w:rsidP="009C3C71">
            <w:pPr>
              <w:spacing w:after="120"/>
              <w:jc w:val="both"/>
              <w:rPr>
                <w:rFonts w:asciiTheme="minorHAnsi" w:eastAsia="Calibri" w:hAnsiTheme="minorHAnsi" w:cstheme="minorHAnsi"/>
                <w:b/>
                <w:bCs/>
                <w:sz w:val="24"/>
                <w:szCs w:val="24"/>
              </w:rPr>
            </w:pPr>
            <w:r w:rsidRPr="00B72EB1">
              <w:rPr>
                <w:rFonts w:asciiTheme="minorHAnsi" w:eastAsia="Calibri" w:hAnsiTheme="minorHAnsi" w:cstheme="minorHAnsi"/>
                <w:sz w:val="24"/>
                <w:szCs w:val="24"/>
              </w:rPr>
              <w:t>By: __________________</w:t>
            </w:r>
          </w:p>
        </w:tc>
        <w:tc>
          <w:tcPr>
            <w:tcW w:w="3117" w:type="dxa"/>
          </w:tcPr>
          <w:p w14:paraId="72217AD8" w14:textId="77777777" w:rsidR="009C3C71" w:rsidRPr="00B72EB1" w:rsidRDefault="009C3C71" w:rsidP="009C3C71">
            <w:pPr>
              <w:spacing w:after="120"/>
              <w:jc w:val="both"/>
              <w:rPr>
                <w:rFonts w:asciiTheme="minorHAnsi" w:eastAsia="Calibri" w:hAnsiTheme="minorHAnsi" w:cstheme="minorHAnsi"/>
                <w:sz w:val="24"/>
                <w:szCs w:val="24"/>
              </w:rPr>
            </w:pPr>
          </w:p>
          <w:p w14:paraId="09729C98" w14:textId="77777777" w:rsidR="009C3C71" w:rsidRPr="00B72EB1" w:rsidRDefault="009C3C71" w:rsidP="009C3C71">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By: __________________</w:t>
            </w:r>
          </w:p>
        </w:tc>
      </w:tr>
      <w:tr w:rsidR="009C3C71" w:rsidRPr="00B72EB1" w14:paraId="1A76986F" w14:textId="77777777" w:rsidTr="009C3C71">
        <w:tc>
          <w:tcPr>
            <w:tcW w:w="3117" w:type="dxa"/>
          </w:tcPr>
          <w:p w14:paraId="27F04518" w14:textId="77777777" w:rsidR="009C3C71" w:rsidRPr="00B72EB1" w:rsidRDefault="009C3C71" w:rsidP="009C3C71">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Name</w:t>
            </w:r>
            <w:r>
              <w:rPr>
                <w:rFonts w:asciiTheme="minorHAnsi" w:eastAsia="Calibri" w:hAnsiTheme="minorHAnsi" w:cstheme="minorHAnsi"/>
                <w:sz w:val="24"/>
                <w:szCs w:val="24"/>
                <w:lang w:val="ru-RU"/>
              </w:rPr>
              <w:t xml:space="preserve"> / Имя</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c>
          <w:tcPr>
            <w:tcW w:w="3117" w:type="dxa"/>
          </w:tcPr>
          <w:p w14:paraId="47978282" w14:textId="77777777" w:rsidR="009C3C71" w:rsidRPr="00B72EB1" w:rsidRDefault="009C3C71" w:rsidP="009C3C71">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Name</w:t>
            </w:r>
            <w:r>
              <w:rPr>
                <w:rFonts w:asciiTheme="minorHAnsi" w:eastAsia="Calibri" w:hAnsiTheme="minorHAnsi" w:cstheme="minorHAnsi"/>
                <w:sz w:val="24"/>
                <w:szCs w:val="24"/>
                <w:lang w:val="ru-RU"/>
              </w:rPr>
              <w:t xml:space="preserve"> / Имя</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r>
      <w:tr w:rsidR="009C3C71" w:rsidRPr="00B72EB1" w14:paraId="4D897847" w14:textId="77777777" w:rsidTr="009C3C71">
        <w:tc>
          <w:tcPr>
            <w:tcW w:w="3117" w:type="dxa"/>
          </w:tcPr>
          <w:p w14:paraId="52C2A0AE" w14:textId="77777777" w:rsidR="009C3C71" w:rsidRPr="00B72EB1" w:rsidRDefault="009C3C71" w:rsidP="009C3C71">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Date</w:t>
            </w:r>
            <w:r>
              <w:rPr>
                <w:rFonts w:asciiTheme="minorHAnsi" w:eastAsia="Calibri" w:hAnsiTheme="minorHAnsi" w:cstheme="minorHAnsi"/>
                <w:sz w:val="24"/>
                <w:szCs w:val="24"/>
                <w:lang w:val="ru-RU"/>
              </w:rPr>
              <w:t xml:space="preserve"> / Дата</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c>
          <w:tcPr>
            <w:tcW w:w="3117" w:type="dxa"/>
          </w:tcPr>
          <w:p w14:paraId="0F9B228F" w14:textId="77777777" w:rsidR="009C3C71" w:rsidRPr="00B72EB1" w:rsidRDefault="009C3C71" w:rsidP="009C3C71">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Date</w:t>
            </w:r>
            <w:r>
              <w:rPr>
                <w:rFonts w:asciiTheme="minorHAnsi" w:eastAsia="Calibri" w:hAnsiTheme="minorHAnsi" w:cstheme="minorHAnsi"/>
                <w:sz w:val="24"/>
                <w:szCs w:val="24"/>
                <w:lang w:val="ru-RU"/>
              </w:rPr>
              <w:t xml:space="preserve"> / Дата</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r>
      <w:tr w:rsidR="009C3C71" w:rsidRPr="00B72EB1" w14:paraId="0E9BA437" w14:textId="77777777" w:rsidTr="009C3C71">
        <w:tc>
          <w:tcPr>
            <w:tcW w:w="3117" w:type="dxa"/>
          </w:tcPr>
          <w:p w14:paraId="2DD81BB4" w14:textId="77777777" w:rsidR="009C3C71" w:rsidRPr="00797AF0" w:rsidRDefault="009C3C71" w:rsidP="009C3C71">
            <w:pPr>
              <w:spacing w:after="120"/>
              <w:jc w:val="both"/>
              <w:rPr>
                <w:rFonts w:asciiTheme="minorHAnsi" w:eastAsia="Calibri" w:hAnsiTheme="minorHAnsi" w:cstheme="minorHAnsi"/>
                <w:b/>
                <w:bCs/>
                <w:sz w:val="24"/>
                <w:szCs w:val="24"/>
                <w:lang w:val="ru-RU"/>
              </w:rPr>
            </w:pPr>
            <w:r w:rsidRPr="00B72EB1">
              <w:rPr>
                <w:rFonts w:asciiTheme="minorHAnsi" w:eastAsia="Calibri" w:hAnsiTheme="minorHAnsi" w:cstheme="minorHAnsi"/>
                <w:sz w:val="24"/>
                <w:szCs w:val="24"/>
              </w:rPr>
              <w:t>ID</w:t>
            </w:r>
            <w:r w:rsidRPr="00797AF0">
              <w:rPr>
                <w:rFonts w:asciiTheme="minorHAnsi" w:eastAsia="Calibri" w:hAnsiTheme="minorHAnsi" w:cstheme="minorHAnsi"/>
                <w:sz w:val="24"/>
                <w:szCs w:val="24"/>
                <w:lang w:val="ru-RU"/>
              </w:rPr>
              <w:t>/</w:t>
            </w:r>
            <w:r w:rsidRPr="00B72EB1">
              <w:rPr>
                <w:rFonts w:asciiTheme="minorHAnsi" w:eastAsia="Calibri" w:hAnsiTheme="minorHAnsi" w:cstheme="minorHAnsi"/>
                <w:sz w:val="24"/>
                <w:szCs w:val="24"/>
              </w:rPr>
              <w:t>Passport</w:t>
            </w:r>
            <w:r w:rsidRPr="00797AF0">
              <w:rPr>
                <w:rFonts w:asciiTheme="minorHAnsi" w:eastAsia="Calibri" w:hAnsiTheme="minorHAnsi" w:cstheme="minorHAnsi"/>
                <w:sz w:val="24"/>
                <w:szCs w:val="24"/>
                <w:lang w:val="ru-RU"/>
              </w:rPr>
              <w:t xml:space="preserve"> </w:t>
            </w:r>
            <w:r w:rsidRPr="00B72EB1">
              <w:rPr>
                <w:rFonts w:asciiTheme="minorHAnsi" w:eastAsia="Calibri" w:hAnsiTheme="minorHAnsi" w:cstheme="minorHAnsi"/>
                <w:sz w:val="24"/>
                <w:szCs w:val="24"/>
              </w:rPr>
              <w:t>Number</w:t>
            </w:r>
            <w:r>
              <w:rPr>
                <w:rFonts w:asciiTheme="minorHAnsi" w:eastAsia="Calibri" w:hAnsiTheme="minorHAnsi" w:cstheme="minorHAnsi"/>
                <w:sz w:val="24"/>
                <w:szCs w:val="24"/>
                <w:lang w:val="ru-RU"/>
              </w:rPr>
              <w:t xml:space="preserve"> / Номер документа, удостоверяющего личность</w:t>
            </w:r>
            <w:r w:rsidRPr="00797AF0">
              <w:rPr>
                <w:rFonts w:asciiTheme="minorHAnsi" w:eastAsia="Calibri" w:hAnsiTheme="minorHAnsi" w:cstheme="minorHAnsi"/>
                <w:sz w:val="24"/>
                <w:szCs w:val="24"/>
                <w:lang w:val="ru-RU"/>
              </w:rPr>
              <w:t>:</w:t>
            </w:r>
            <w:r w:rsidRPr="00797AF0">
              <w:rPr>
                <w:rFonts w:asciiTheme="minorHAnsi" w:eastAsia="Calibri" w:hAnsiTheme="minorHAnsi" w:cstheme="minorHAnsi"/>
                <w:b/>
                <w:bCs/>
                <w:sz w:val="24"/>
                <w:szCs w:val="24"/>
                <w:lang w:val="ru-RU"/>
              </w:rPr>
              <w:t xml:space="preserve"> </w:t>
            </w:r>
            <w:r w:rsidRPr="00797AF0">
              <w:rPr>
                <w:rFonts w:asciiTheme="minorHAnsi" w:eastAsia="Calibri" w:hAnsiTheme="minorHAnsi" w:cstheme="minorHAnsi"/>
                <w:sz w:val="24"/>
                <w:szCs w:val="24"/>
                <w:highlight w:val="yellow"/>
                <w:lang w:val="ru-RU"/>
              </w:rPr>
              <w:t>[</w:t>
            </w:r>
            <w:r w:rsidRPr="00B72EB1">
              <w:rPr>
                <w:rFonts w:asciiTheme="minorHAnsi" w:eastAsia="Calibri" w:hAnsiTheme="minorHAnsi" w:cstheme="minorHAnsi"/>
                <w:sz w:val="24"/>
                <w:szCs w:val="24"/>
                <w:highlight w:val="yellow"/>
                <w:lang w:val="en-US"/>
              </w:rPr>
              <w:sym w:font="Wingdings" w:char="F06C"/>
            </w:r>
            <w:r w:rsidRPr="00797AF0">
              <w:rPr>
                <w:rFonts w:asciiTheme="minorHAnsi" w:eastAsia="Calibri" w:hAnsiTheme="minorHAnsi" w:cstheme="minorHAnsi"/>
                <w:sz w:val="24"/>
                <w:szCs w:val="24"/>
                <w:highlight w:val="yellow"/>
                <w:lang w:val="ru-RU"/>
              </w:rPr>
              <w:t>]</w:t>
            </w:r>
          </w:p>
        </w:tc>
        <w:tc>
          <w:tcPr>
            <w:tcW w:w="3117" w:type="dxa"/>
          </w:tcPr>
          <w:p w14:paraId="56AB8F0C" w14:textId="77777777" w:rsidR="009C3C71" w:rsidRPr="00797AF0" w:rsidRDefault="009C3C71" w:rsidP="009C3C71">
            <w:pPr>
              <w:spacing w:after="120"/>
              <w:jc w:val="both"/>
              <w:rPr>
                <w:rFonts w:asciiTheme="minorHAnsi" w:eastAsia="Calibri" w:hAnsiTheme="minorHAnsi" w:cstheme="minorHAnsi"/>
                <w:b/>
                <w:bCs/>
                <w:sz w:val="24"/>
                <w:szCs w:val="24"/>
                <w:lang w:val="ru-RU"/>
              </w:rPr>
            </w:pPr>
            <w:r w:rsidRPr="00B72EB1">
              <w:rPr>
                <w:rFonts w:asciiTheme="minorHAnsi" w:eastAsia="Calibri" w:hAnsiTheme="minorHAnsi" w:cstheme="minorHAnsi"/>
                <w:sz w:val="24"/>
                <w:szCs w:val="24"/>
              </w:rPr>
              <w:t>ID</w:t>
            </w:r>
            <w:r w:rsidRPr="00797AF0">
              <w:rPr>
                <w:rFonts w:asciiTheme="minorHAnsi" w:eastAsia="Calibri" w:hAnsiTheme="minorHAnsi" w:cstheme="minorHAnsi"/>
                <w:sz w:val="24"/>
                <w:szCs w:val="24"/>
                <w:lang w:val="ru-RU"/>
              </w:rPr>
              <w:t>/</w:t>
            </w:r>
            <w:r w:rsidRPr="00B72EB1">
              <w:rPr>
                <w:rFonts w:asciiTheme="minorHAnsi" w:eastAsia="Calibri" w:hAnsiTheme="minorHAnsi" w:cstheme="minorHAnsi"/>
                <w:sz w:val="24"/>
                <w:szCs w:val="24"/>
              </w:rPr>
              <w:t>Passport</w:t>
            </w:r>
            <w:r w:rsidRPr="00797AF0">
              <w:rPr>
                <w:rFonts w:asciiTheme="minorHAnsi" w:eastAsia="Calibri" w:hAnsiTheme="minorHAnsi" w:cstheme="minorHAnsi"/>
                <w:sz w:val="24"/>
                <w:szCs w:val="24"/>
                <w:lang w:val="ru-RU"/>
              </w:rPr>
              <w:t xml:space="preserve"> </w:t>
            </w:r>
            <w:r w:rsidRPr="00B72EB1">
              <w:rPr>
                <w:rFonts w:asciiTheme="minorHAnsi" w:eastAsia="Calibri" w:hAnsiTheme="minorHAnsi" w:cstheme="minorHAnsi"/>
                <w:sz w:val="24"/>
                <w:szCs w:val="24"/>
              </w:rPr>
              <w:t>Number</w:t>
            </w:r>
            <w:r>
              <w:rPr>
                <w:rFonts w:asciiTheme="minorHAnsi" w:eastAsia="Calibri" w:hAnsiTheme="minorHAnsi" w:cstheme="minorHAnsi"/>
                <w:sz w:val="24"/>
                <w:szCs w:val="24"/>
                <w:lang w:val="ru-RU"/>
              </w:rPr>
              <w:t xml:space="preserve"> / Номер документа, удостоверяющего личность</w:t>
            </w:r>
            <w:r w:rsidRPr="00797AF0">
              <w:rPr>
                <w:rFonts w:asciiTheme="minorHAnsi" w:eastAsia="Calibri" w:hAnsiTheme="minorHAnsi" w:cstheme="minorHAnsi"/>
                <w:sz w:val="24"/>
                <w:szCs w:val="24"/>
                <w:lang w:val="ru-RU"/>
              </w:rPr>
              <w:t>:</w:t>
            </w:r>
            <w:r w:rsidRPr="00797AF0">
              <w:rPr>
                <w:rFonts w:asciiTheme="minorHAnsi" w:eastAsia="Calibri" w:hAnsiTheme="minorHAnsi" w:cstheme="minorHAnsi"/>
                <w:b/>
                <w:bCs/>
                <w:sz w:val="24"/>
                <w:szCs w:val="24"/>
                <w:lang w:val="ru-RU"/>
              </w:rPr>
              <w:t xml:space="preserve"> </w:t>
            </w:r>
            <w:r w:rsidRPr="00797AF0">
              <w:rPr>
                <w:rFonts w:asciiTheme="minorHAnsi" w:eastAsia="Calibri" w:hAnsiTheme="minorHAnsi" w:cstheme="minorHAnsi"/>
                <w:sz w:val="24"/>
                <w:szCs w:val="24"/>
                <w:highlight w:val="yellow"/>
                <w:lang w:val="ru-RU"/>
              </w:rPr>
              <w:t>[</w:t>
            </w:r>
            <w:r w:rsidRPr="00B72EB1">
              <w:rPr>
                <w:rFonts w:asciiTheme="minorHAnsi" w:eastAsia="Calibri" w:hAnsiTheme="minorHAnsi" w:cstheme="minorHAnsi"/>
                <w:sz w:val="24"/>
                <w:szCs w:val="24"/>
                <w:highlight w:val="yellow"/>
                <w:lang w:val="en-US"/>
              </w:rPr>
              <w:sym w:font="Wingdings" w:char="F06C"/>
            </w:r>
            <w:r w:rsidRPr="00797AF0">
              <w:rPr>
                <w:rFonts w:asciiTheme="minorHAnsi" w:eastAsia="Calibri" w:hAnsiTheme="minorHAnsi" w:cstheme="minorHAnsi"/>
                <w:sz w:val="24"/>
                <w:szCs w:val="24"/>
                <w:highlight w:val="yellow"/>
                <w:lang w:val="ru-RU"/>
              </w:rPr>
              <w:t>]</w:t>
            </w:r>
          </w:p>
        </w:tc>
      </w:tr>
    </w:tbl>
    <w:p w14:paraId="03F79831" w14:textId="77777777" w:rsidR="009C3C71" w:rsidRPr="00797AF0" w:rsidRDefault="009C3C71" w:rsidP="009C3C71">
      <w:pPr>
        <w:spacing w:after="120" w:line="240" w:lineRule="auto"/>
        <w:jc w:val="both"/>
        <w:rPr>
          <w:rFonts w:cstheme="minorHAnsi"/>
          <w:sz w:val="24"/>
          <w:szCs w:val="24"/>
        </w:rPr>
      </w:pPr>
      <w:r w:rsidRPr="00797AF0">
        <w:rPr>
          <w:rFonts w:cstheme="minorHAnsi"/>
          <w:sz w:val="24"/>
          <w:szCs w:val="24"/>
        </w:rPr>
        <w:br w:type="page"/>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515"/>
        <w:gridCol w:w="4156"/>
      </w:tblGrid>
      <w:tr w:rsidR="009C3C71" w:rsidRPr="00DC6E8D" w14:paraId="5020AF28" w14:textId="77777777" w:rsidTr="009C3C71">
        <w:tc>
          <w:tcPr>
            <w:tcW w:w="3854" w:type="dxa"/>
            <w:tcBorders>
              <w:top w:val="nil"/>
              <w:left w:val="nil"/>
              <w:bottom w:val="nil"/>
              <w:right w:val="nil"/>
            </w:tcBorders>
          </w:tcPr>
          <w:p w14:paraId="4C964AD8" w14:textId="77777777" w:rsidR="009C3C71" w:rsidRPr="00853F93" w:rsidRDefault="009C3C71" w:rsidP="009C3C71">
            <w:pPr>
              <w:rPr>
                <w:rFonts w:cstheme="minorHAnsi"/>
                <w:color w:val="000000"/>
                <w:szCs w:val="24"/>
                <w:lang w:val="en-US"/>
              </w:rPr>
            </w:pPr>
            <w:r w:rsidRPr="00395EC3">
              <w:rPr>
                <w:rFonts w:cstheme="minorHAnsi"/>
                <w:b/>
                <w:color w:val="000000"/>
                <w:sz w:val="24"/>
                <w:szCs w:val="28"/>
                <w:lang w:val="en-US"/>
              </w:rPr>
              <w:t xml:space="preserve">EXECUTED </w:t>
            </w:r>
            <w:r w:rsidRPr="00395EC3">
              <w:rPr>
                <w:rFonts w:cstheme="minorHAnsi"/>
                <w:color w:val="000000"/>
                <w:sz w:val="24"/>
                <w:szCs w:val="28"/>
                <w:lang w:val="en-US"/>
              </w:rPr>
              <w:t>and</w:t>
            </w:r>
            <w:r w:rsidRPr="00395EC3">
              <w:rPr>
                <w:rFonts w:cstheme="minorHAnsi"/>
                <w:b/>
                <w:color w:val="000000"/>
                <w:sz w:val="24"/>
                <w:szCs w:val="28"/>
                <w:lang w:val="en-US"/>
              </w:rPr>
              <w:t xml:space="preserve"> DELIVERED</w:t>
            </w:r>
            <w:r w:rsidRPr="00395EC3">
              <w:rPr>
                <w:rFonts w:cstheme="minorHAnsi"/>
                <w:color w:val="000000"/>
                <w:sz w:val="24"/>
                <w:szCs w:val="28"/>
                <w:lang w:val="en-US"/>
              </w:rPr>
              <w:t xml:space="preserve"> as an </w:t>
            </w:r>
            <w:r w:rsidRPr="00395EC3">
              <w:rPr>
                <w:rFonts w:cstheme="minorHAnsi"/>
                <w:b/>
                <w:color w:val="000000"/>
                <w:sz w:val="24"/>
                <w:szCs w:val="28"/>
                <w:lang w:val="en-US"/>
              </w:rPr>
              <w:t>AGREEMENT</w:t>
            </w:r>
            <w:r w:rsidRPr="00395EC3">
              <w:rPr>
                <w:rFonts w:cstheme="minorHAnsi"/>
                <w:color w:val="000000"/>
                <w:sz w:val="24"/>
                <w:szCs w:val="28"/>
                <w:lang w:val="en-US"/>
              </w:rPr>
              <w:t xml:space="preserve"> on behalf of </w:t>
            </w:r>
            <w:r w:rsidRPr="00395EC3">
              <w:rPr>
                <w:rFonts w:cstheme="minorHAnsi"/>
                <w:color w:val="000000"/>
                <w:sz w:val="24"/>
                <w:szCs w:val="28"/>
                <w:lang w:val="en-US"/>
              </w:rPr>
              <w:br/>
            </w:r>
            <w:r w:rsidRPr="00395EC3">
              <w:rPr>
                <w:rFonts w:cstheme="minorHAnsi"/>
                <w:b/>
                <w:sz w:val="24"/>
                <w:szCs w:val="28"/>
                <w:lang w:val="en-US"/>
              </w:rPr>
              <w:t>the BUYER</w:t>
            </w:r>
            <w:r w:rsidRPr="00395EC3">
              <w:rPr>
                <w:rFonts w:cstheme="minorHAnsi"/>
                <w:color w:val="000000"/>
                <w:sz w:val="24"/>
                <w:szCs w:val="28"/>
                <w:lang w:val="en-US"/>
              </w:rPr>
              <w:t xml:space="preserve">, </w:t>
            </w:r>
            <w:r w:rsidRPr="00395EC3">
              <w:rPr>
                <w:rFonts w:cstheme="minorHAnsi"/>
                <w:sz w:val="24"/>
                <w:szCs w:val="28"/>
                <w:highlight w:val="yellow"/>
                <w:lang w:val="en-GB"/>
              </w:rPr>
              <w:t>[</w:t>
            </w:r>
            <w:r w:rsidRPr="00395EC3">
              <w:rPr>
                <w:rFonts w:cstheme="minorHAnsi"/>
                <w:sz w:val="24"/>
                <w:szCs w:val="28"/>
                <w:highlight w:val="yellow"/>
                <w:lang w:val="en-GB"/>
              </w:rPr>
              <w:sym w:font="Wingdings" w:char="F06C"/>
            </w:r>
            <w:r w:rsidRPr="00395EC3">
              <w:rPr>
                <w:rFonts w:cstheme="minorHAnsi"/>
                <w:sz w:val="24"/>
                <w:szCs w:val="28"/>
                <w:highlight w:val="yellow"/>
                <w:lang w:val="en-GB"/>
              </w:rPr>
              <w:t>]</w:t>
            </w:r>
            <w:r w:rsidRPr="00395EC3">
              <w:rPr>
                <w:rFonts w:cstheme="minorHAnsi"/>
                <w:color w:val="000000"/>
                <w:sz w:val="24"/>
                <w:szCs w:val="28"/>
                <w:lang w:val="en-US"/>
              </w:rPr>
              <w:t xml:space="preserve">, / </w:t>
            </w:r>
            <w:r w:rsidRPr="00D73BF3">
              <w:rPr>
                <w:rFonts w:eastAsia="Times New Roman" w:cstheme="minorHAnsi"/>
                <w:b/>
                <w:bCs/>
                <w:color w:val="000000"/>
                <w:sz w:val="24"/>
                <w:szCs w:val="24"/>
              </w:rPr>
              <w:t>ЗАКЛЮЧЕНО</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и</w:t>
            </w:r>
            <w:r w:rsidRPr="00D73BF3">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ОФОРМЛЕНО</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как</w:t>
            </w:r>
            <w:r w:rsidRPr="00D73BF3">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СОГЛАШЕНИЕ</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от</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имени</w:t>
            </w:r>
            <w:r w:rsidRPr="00D73BF3">
              <w:rPr>
                <w:rFonts w:eastAsia="Times New Roman" w:cstheme="minorHAnsi"/>
                <w:color w:val="000000"/>
                <w:sz w:val="24"/>
                <w:szCs w:val="24"/>
                <w:lang w:val="en-US"/>
              </w:rPr>
              <w:t xml:space="preserve"> </w:t>
            </w:r>
            <w:r w:rsidRPr="00797AF0">
              <w:rPr>
                <w:rFonts w:eastAsia="Times New Roman" w:cstheme="minorHAnsi"/>
                <w:b/>
                <w:bCs/>
                <w:color w:val="000000"/>
                <w:sz w:val="24"/>
                <w:szCs w:val="24"/>
              </w:rPr>
              <w:t>ПОКУПАТЕЛЯ</w:t>
            </w:r>
            <w:r w:rsidRPr="00797AF0">
              <w:rPr>
                <w:rFonts w:eastAsia="Times New Roman" w:cstheme="minorHAnsi"/>
                <w:b/>
                <w:bCs/>
                <w:color w:val="000000"/>
                <w:sz w:val="24"/>
                <w:szCs w:val="24"/>
                <w:lang w:val="en-US"/>
              </w:rPr>
              <w:t xml:space="preserve">, </w:t>
            </w:r>
            <w:r w:rsidRPr="00DC6E8D">
              <w:rPr>
                <w:rFonts w:cstheme="minorHAnsi"/>
                <w:szCs w:val="24"/>
                <w:highlight w:val="yellow"/>
                <w:lang w:val="en-GB"/>
              </w:rPr>
              <w:t>[</w:t>
            </w:r>
            <w:r w:rsidRPr="00DC6E8D">
              <w:rPr>
                <w:rFonts w:cstheme="minorHAnsi"/>
                <w:szCs w:val="24"/>
                <w:highlight w:val="yellow"/>
                <w:lang w:val="en-GB"/>
              </w:rPr>
              <w:sym w:font="Wingdings" w:char="F06C"/>
            </w:r>
            <w:r w:rsidRPr="00DC6E8D">
              <w:rPr>
                <w:rFonts w:cstheme="minorHAnsi"/>
                <w:szCs w:val="24"/>
                <w:highlight w:val="yellow"/>
                <w:lang w:val="en-GB"/>
              </w:rPr>
              <w:t>]</w:t>
            </w:r>
            <w:r w:rsidRPr="00853F93">
              <w:rPr>
                <w:rFonts w:cstheme="minorHAnsi"/>
                <w:color w:val="000000"/>
                <w:szCs w:val="24"/>
                <w:lang w:val="en-US"/>
              </w:rPr>
              <w:t>,</w:t>
            </w:r>
            <w:r w:rsidRPr="00797AF0">
              <w:rPr>
                <w:rFonts w:cstheme="minorHAnsi"/>
                <w:color w:val="000000"/>
                <w:szCs w:val="24"/>
                <w:lang w:val="en-US"/>
              </w:rPr>
              <w:t xml:space="preserve"> </w:t>
            </w:r>
            <w:r w:rsidRPr="00853F93">
              <w:rPr>
                <w:rFonts w:cstheme="minorHAnsi"/>
                <w:color w:val="000000"/>
                <w:szCs w:val="24"/>
                <w:lang w:val="en-US"/>
              </w:rPr>
              <w:t>by:</w:t>
            </w:r>
          </w:p>
          <w:p w14:paraId="3CC21F67" w14:textId="77777777" w:rsidR="009C3C71" w:rsidRPr="00DC6E8D" w:rsidRDefault="009C3C71" w:rsidP="009C3C71">
            <w:pPr>
              <w:rPr>
                <w:rFonts w:cstheme="minorHAnsi"/>
                <w:szCs w:val="24"/>
              </w:rPr>
            </w:pPr>
            <w:r w:rsidRPr="00DC6E8D">
              <w:rPr>
                <w:rFonts w:cstheme="minorHAnsi"/>
                <w:szCs w:val="24"/>
              </w:rPr>
              <w:t>Name</w:t>
            </w:r>
            <w:r>
              <w:rPr>
                <w:rFonts w:cstheme="minorHAnsi"/>
                <w:szCs w:val="24"/>
              </w:rPr>
              <w:t xml:space="preserve"> / Имя</w:t>
            </w:r>
            <w:r w:rsidRPr="00DC6E8D">
              <w:rPr>
                <w:rFonts w:cstheme="minorHAnsi"/>
                <w:szCs w:val="24"/>
              </w:rPr>
              <w:t xml:space="preserve">: </w:t>
            </w:r>
            <w:r w:rsidRPr="00DC6E8D">
              <w:rPr>
                <w:rFonts w:cstheme="minorHAnsi"/>
                <w:szCs w:val="24"/>
                <w:highlight w:val="yellow"/>
                <w:lang w:val="en-GB"/>
              </w:rPr>
              <w:t>[</w:t>
            </w:r>
            <w:r w:rsidRPr="00DC6E8D">
              <w:rPr>
                <w:rFonts w:cstheme="minorHAnsi"/>
                <w:szCs w:val="24"/>
                <w:highlight w:val="yellow"/>
                <w:lang w:val="en-GB"/>
              </w:rPr>
              <w:sym w:font="Wingdings" w:char="F06C"/>
            </w:r>
            <w:r w:rsidRPr="00DC6E8D">
              <w:rPr>
                <w:rFonts w:cstheme="minorHAnsi"/>
                <w:szCs w:val="24"/>
                <w:highlight w:val="yellow"/>
                <w:lang w:val="en-GB"/>
              </w:rPr>
              <w:t>]</w:t>
            </w:r>
          </w:p>
          <w:p w14:paraId="7E3B9193" w14:textId="77777777" w:rsidR="009C3C71" w:rsidRPr="00DC6E8D" w:rsidRDefault="009C3C71" w:rsidP="009C3C71">
            <w:pPr>
              <w:rPr>
                <w:rFonts w:cstheme="minorHAnsi"/>
                <w:color w:val="000000"/>
                <w:szCs w:val="24"/>
              </w:rPr>
            </w:pPr>
            <w:r w:rsidRPr="00DC6E8D">
              <w:rPr>
                <w:rFonts w:cstheme="minorHAnsi"/>
                <w:color w:val="000000"/>
                <w:szCs w:val="24"/>
              </w:rPr>
              <w:t>Position</w:t>
            </w:r>
            <w:r>
              <w:rPr>
                <w:rFonts w:cstheme="minorHAnsi"/>
                <w:color w:val="000000"/>
                <w:szCs w:val="24"/>
              </w:rPr>
              <w:t xml:space="preserve"> / Должность</w:t>
            </w:r>
            <w:r w:rsidRPr="00DC6E8D">
              <w:rPr>
                <w:rFonts w:cstheme="minorHAnsi"/>
                <w:color w:val="000000"/>
                <w:szCs w:val="24"/>
              </w:rPr>
              <w:t>:</w:t>
            </w:r>
            <w:r w:rsidRPr="00DC6E8D">
              <w:rPr>
                <w:rFonts w:cstheme="minorHAnsi"/>
                <w:szCs w:val="24"/>
                <w:highlight w:val="yellow"/>
                <w:lang w:val="en-GB"/>
              </w:rPr>
              <w:t xml:space="preserve"> [</w:t>
            </w:r>
            <w:r w:rsidRPr="00DC6E8D">
              <w:rPr>
                <w:rFonts w:cstheme="minorHAnsi"/>
                <w:szCs w:val="24"/>
                <w:highlight w:val="yellow"/>
                <w:lang w:val="en-GB"/>
              </w:rPr>
              <w:sym w:font="Wingdings" w:char="F06C"/>
            </w:r>
            <w:r w:rsidRPr="00DC6E8D">
              <w:rPr>
                <w:rFonts w:cstheme="minorHAnsi"/>
                <w:szCs w:val="24"/>
                <w:highlight w:val="yellow"/>
                <w:lang w:val="en-GB"/>
              </w:rPr>
              <w:t>]</w:t>
            </w:r>
          </w:p>
          <w:p w14:paraId="4E4CA877" w14:textId="77777777" w:rsidR="009C3C71" w:rsidRPr="00DC6E8D" w:rsidRDefault="009C3C71" w:rsidP="009C3C71">
            <w:pPr>
              <w:rPr>
                <w:rFonts w:cstheme="minorHAnsi"/>
                <w:color w:val="000000"/>
                <w:szCs w:val="24"/>
              </w:rPr>
            </w:pPr>
          </w:p>
        </w:tc>
        <w:tc>
          <w:tcPr>
            <w:tcW w:w="515" w:type="dxa"/>
            <w:tcBorders>
              <w:top w:val="nil"/>
              <w:left w:val="nil"/>
              <w:bottom w:val="nil"/>
              <w:right w:val="nil"/>
            </w:tcBorders>
          </w:tcPr>
          <w:p w14:paraId="6DE7C501" w14:textId="77777777" w:rsidR="009C3C71" w:rsidRPr="00DC6E8D" w:rsidRDefault="009C3C71" w:rsidP="009C3C71">
            <w:pPr>
              <w:rPr>
                <w:rFonts w:cstheme="minorHAnsi"/>
                <w:color w:val="000000"/>
                <w:szCs w:val="24"/>
              </w:rPr>
            </w:pPr>
            <w:r w:rsidRPr="00DC6E8D">
              <w:rPr>
                <w:rFonts w:cstheme="minorHAnsi"/>
                <w:color w:val="000000"/>
                <w:szCs w:val="24"/>
              </w:rP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p>
        </w:tc>
        <w:tc>
          <w:tcPr>
            <w:tcW w:w="4156" w:type="dxa"/>
            <w:tcBorders>
              <w:top w:val="nil"/>
              <w:left w:val="nil"/>
              <w:bottom w:val="nil"/>
              <w:right w:val="nil"/>
            </w:tcBorders>
          </w:tcPr>
          <w:p w14:paraId="6F7DA727" w14:textId="77777777" w:rsidR="009C3C71" w:rsidRPr="00DC6E8D" w:rsidRDefault="009C3C71" w:rsidP="009C3C71">
            <w:pPr>
              <w:rPr>
                <w:rFonts w:cstheme="minorHAnsi"/>
                <w:color w:val="000000"/>
                <w:szCs w:val="24"/>
              </w:rPr>
            </w:pPr>
          </w:p>
          <w:p w14:paraId="428283AC" w14:textId="77777777" w:rsidR="009C3C71" w:rsidRPr="00DC6E8D" w:rsidRDefault="009C3C71" w:rsidP="009C3C71">
            <w:pPr>
              <w:rPr>
                <w:rFonts w:cstheme="minorHAnsi"/>
                <w:color w:val="000000"/>
                <w:szCs w:val="24"/>
              </w:rPr>
            </w:pPr>
          </w:p>
          <w:p w14:paraId="240224BE" w14:textId="77777777" w:rsidR="009C3C71" w:rsidRPr="00DC6E8D" w:rsidRDefault="009C3C71" w:rsidP="009C3C71">
            <w:pPr>
              <w:rPr>
                <w:rFonts w:cstheme="minorHAnsi"/>
                <w:color w:val="000000"/>
                <w:szCs w:val="24"/>
              </w:rPr>
            </w:pPr>
          </w:p>
          <w:p w14:paraId="01485CE7" w14:textId="77777777" w:rsidR="009C3C71" w:rsidRPr="00DC6E8D" w:rsidRDefault="009C3C71" w:rsidP="009C3C71">
            <w:pPr>
              <w:rPr>
                <w:rFonts w:cstheme="minorHAnsi"/>
                <w:b/>
                <w:color w:val="000000"/>
                <w:szCs w:val="24"/>
              </w:rPr>
            </w:pPr>
            <w:r w:rsidRPr="00DC6E8D">
              <w:rPr>
                <w:rFonts w:cstheme="minorHAnsi"/>
                <w:color w:val="000000"/>
                <w:szCs w:val="24"/>
              </w:rPr>
              <w:br/>
              <w:t>……………………………………..</w:t>
            </w:r>
            <w:r w:rsidRPr="00DC6E8D">
              <w:rPr>
                <w:rFonts w:cstheme="minorHAnsi"/>
                <w:color w:val="000000"/>
                <w:szCs w:val="24"/>
              </w:rPr>
              <w:br/>
              <w:t>(signature)</w:t>
            </w:r>
            <w:r>
              <w:rPr>
                <w:rFonts w:cstheme="minorHAnsi"/>
                <w:color w:val="000000"/>
                <w:szCs w:val="24"/>
              </w:rPr>
              <w:t xml:space="preserve"> / (подпись)</w:t>
            </w:r>
            <w:r w:rsidRPr="00DC6E8D">
              <w:rPr>
                <w:rFonts w:cstheme="minorHAnsi"/>
                <w:color w:val="000000"/>
                <w:szCs w:val="24"/>
              </w:rPr>
              <w:t xml:space="preserve"> </w:t>
            </w:r>
          </w:p>
        </w:tc>
      </w:tr>
    </w:tbl>
    <w:p w14:paraId="10EC75F1" w14:textId="77777777" w:rsidR="009C3C71" w:rsidRPr="00DC6E8D" w:rsidRDefault="009C3C71" w:rsidP="009C3C71">
      <w:pPr>
        <w:tabs>
          <w:tab w:val="left" w:pos="1590"/>
        </w:tabs>
        <w:rPr>
          <w:rFonts w:cstheme="minorHAnsi"/>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7"/>
      </w:tblGrid>
      <w:tr w:rsidR="009C3C71" w:rsidRPr="008F6EF8" w14:paraId="0B180252" w14:textId="77777777" w:rsidTr="009C3C71">
        <w:tc>
          <w:tcPr>
            <w:tcW w:w="6234" w:type="dxa"/>
            <w:gridSpan w:val="2"/>
          </w:tcPr>
          <w:p w14:paraId="5A754669" w14:textId="77777777" w:rsidR="009C3C71" w:rsidRPr="00797AF0" w:rsidRDefault="009C3C71" w:rsidP="009C3C71">
            <w:pPr>
              <w:spacing w:after="120"/>
              <w:jc w:val="both"/>
              <w:rPr>
                <w:rFonts w:eastAsia="Calibri" w:cstheme="minorHAnsi"/>
                <w:b/>
                <w:bCs/>
                <w:sz w:val="24"/>
                <w:szCs w:val="24"/>
              </w:rPr>
            </w:pPr>
            <w:r w:rsidRPr="00B72EB1">
              <w:rPr>
                <w:rFonts w:eastAsia="Calibri" w:cstheme="minorHAnsi"/>
                <w:b/>
                <w:bCs/>
                <w:sz w:val="24"/>
                <w:szCs w:val="24"/>
                <w:lang w:val="en-US"/>
              </w:rPr>
              <w:t>THE WITNESSES</w:t>
            </w:r>
            <w:r>
              <w:rPr>
                <w:rFonts w:eastAsia="Calibri" w:cstheme="minorHAnsi"/>
                <w:b/>
                <w:bCs/>
                <w:sz w:val="24"/>
                <w:szCs w:val="24"/>
              </w:rPr>
              <w:t xml:space="preserve"> / В ПРИСУТСТВИИ</w:t>
            </w:r>
          </w:p>
          <w:p w14:paraId="601B1C42" w14:textId="77777777" w:rsidR="009C3C71" w:rsidRPr="008F6EF8" w:rsidRDefault="009C3C71" w:rsidP="009C3C71">
            <w:pPr>
              <w:pStyle w:val="afa"/>
              <w:spacing w:line="276" w:lineRule="auto"/>
              <w:rPr>
                <w:rFonts w:cstheme="minorHAnsi"/>
                <w:b/>
                <w:bCs/>
                <w:sz w:val="24"/>
                <w:szCs w:val="24"/>
              </w:rPr>
            </w:pPr>
          </w:p>
        </w:tc>
      </w:tr>
      <w:tr w:rsidR="009C3C71" w:rsidRPr="008F6EF8" w14:paraId="29E25E0D" w14:textId="77777777" w:rsidTr="009C3C71">
        <w:tc>
          <w:tcPr>
            <w:tcW w:w="3117" w:type="dxa"/>
          </w:tcPr>
          <w:p w14:paraId="331DBE4F" w14:textId="77777777" w:rsidR="009C3C71" w:rsidRPr="00B72EB1" w:rsidRDefault="009C3C71" w:rsidP="009C3C71">
            <w:pPr>
              <w:spacing w:after="120"/>
              <w:jc w:val="both"/>
              <w:rPr>
                <w:rFonts w:eastAsia="Calibri" w:cstheme="minorHAnsi"/>
                <w:sz w:val="24"/>
                <w:szCs w:val="24"/>
              </w:rPr>
            </w:pPr>
          </w:p>
          <w:p w14:paraId="171AB139" w14:textId="77777777" w:rsidR="009C3C71" w:rsidRPr="008F6EF8" w:rsidRDefault="009C3C71" w:rsidP="009C3C71">
            <w:pPr>
              <w:pStyle w:val="afa"/>
              <w:spacing w:line="276" w:lineRule="auto"/>
              <w:rPr>
                <w:rFonts w:cstheme="minorHAnsi"/>
                <w:b/>
                <w:bCs/>
                <w:sz w:val="24"/>
                <w:szCs w:val="24"/>
                <w:lang w:val="en-GB"/>
              </w:rPr>
            </w:pPr>
            <w:r w:rsidRPr="00B72EB1">
              <w:rPr>
                <w:rFonts w:eastAsia="Calibri" w:cstheme="minorHAnsi"/>
                <w:sz w:val="24"/>
                <w:szCs w:val="24"/>
              </w:rPr>
              <w:t>By: __________________</w:t>
            </w:r>
          </w:p>
        </w:tc>
        <w:tc>
          <w:tcPr>
            <w:tcW w:w="3117" w:type="dxa"/>
          </w:tcPr>
          <w:p w14:paraId="760D86FC" w14:textId="77777777" w:rsidR="009C3C71" w:rsidRPr="00B72EB1" w:rsidRDefault="009C3C71" w:rsidP="009C3C71">
            <w:pPr>
              <w:spacing w:after="120"/>
              <w:jc w:val="both"/>
              <w:rPr>
                <w:rFonts w:eastAsia="Calibri" w:cstheme="minorHAnsi"/>
                <w:sz w:val="24"/>
                <w:szCs w:val="24"/>
              </w:rPr>
            </w:pPr>
          </w:p>
          <w:p w14:paraId="000062FE" w14:textId="77777777" w:rsidR="009C3C71" w:rsidRPr="008F6EF8" w:rsidRDefault="009C3C71" w:rsidP="009C3C71">
            <w:pPr>
              <w:pStyle w:val="afa"/>
              <w:spacing w:line="276" w:lineRule="auto"/>
              <w:rPr>
                <w:rFonts w:cstheme="minorHAnsi"/>
                <w:sz w:val="24"/>
                <w:szCs w:val="24"/>
                <w:lang w:val="en-GB"/>
              </w:rPr>
            </w:pPr>
            <w:r w:rsidRPr="00B72EB1">
              <w:rPr>
                <w:rFonts w:eastAsia="Calibri" w:cstheme="minorHAnsi"/>
                <w:sz w:val="24"/>
                <w:szCs w:val="24"/>
              </w:rPr>
              <w:t>By: __________________</w:t>
            </w:r>
          </w:p>
        </w:tc>
      </w:tr>
      <w:tr w:rsidR="009C3C71" w:rsidRPr="008F6EF8" w14:paraId="55593970" w14:textId="77777777" w:rsidTr="009C3C71">
        <w:tc>
          <w:tcPr>
            <w:tcW w:w="3117" w:type="dxa"/>
          </w:tcPr>
          <w:p w14:paraId="6C3EDFE7" w14:textId="77777777" w:rsidR="009C3C71" w:rsidRPr="008F6EF8" w:rsidRDefault="009C3C71" w:rsidP="009C3C71">
            <w:pPr>
              <w:pStyle w:val="afa"/>
              <w:spacing w:line="276" w:lineRule="auto"/>
              <w:rPr>
                <w:rFonts w:cstheme="minorHAnsi"/>
                <w:sz w:val="24"/>
                <w:szCs w:val="24"/>
                <w:lang w:val="en-GB"/>
              </w:rPr>
            </w:pPr>
            <w:r w:rsidRPr="00B72EB1">
              <w:rPr>
                <w:rFonts w:eastAsia="Calibri" w:cstheme="minorHAnsi"/>
                <w:sz w:val="24"/>
                <w:szCs w:val="24"/>
              </w:rPr>
              <w:t>Name</w:t>
            </w:r>
            <w:r>
              <w:rPr>
                <w:rFonts w:eastAsia="Calibri" w:cstheme="minorHAnsi"/>
                <w:sz w:val="24"/>
                <w:szCs w:val="24"/>
                <w:lang w:val="ru-RU"/>
              </w:rPr>
              <w:t xml:space="preserve"> / Имя</w:t>
            </w:r>
            <w:r w:rsidRPr="00B72EB1">
              <w:rPr>
                <w:rFonts w:eastAsia="Calibri" w:cstheme="minorHAnsi"/>
                <w:sz w:val="24"/>
                <w:szCs w:val="24"/>
              </w:rPr>
              <w:t xml:space="preserve">: </w:t>
            </w:r>
            <w:r w:rsidRPr="00B72EB1">
              <w:rPr>
                <w:rFonts w:eastAsia="Calibri" w:cstheme="minorHAnsi"/>
                <w:sz w:val="24"/>
                <w:szCs w:val="24"/>
                <w:highlight w:val="yellow"/>
              </w:rPr>
              <w:t>[</w:t>
            </w:r>
            <w:r w:rsidRPr="00B72EB1">
              <w:rPr>
                <w:rFonts w:eastAsia="Calibri" w:cstheme="minorHAnsi"/>
                <w:sz w:val="24"/>
                <w:szCs w:val="24"/>
                <w:highlight w:val="yellow"/>
              </w:rPr>
              <w:sym w:font="Wingdings" w:char="F06C"/>
            </w:r>
            <w:r w:rsidRPr="00B72EB1">
              <w:rPr>
                <w:rFonts w:eastAsia="Calibri" w:cstheme="minorHAnsi"/>
                <w:sz w:val="24"/>
                <w:szCs w:val="24"/>
                <w:highlight w:val="yellow"/>
              </w:rPr>
              <w:t>]</w:t>
            </w:r>
          </w:p>
        </w:tc>
        <w:tc>
          <w:tcPr>
            <w:tcW w:w="3117" w:type="dxa"/>
          </w:tcPr>
          <w:p w14:paraId="43209DF9" w14:textId="77777777" w:rsidR="009C3C71" w:rsidRPr="008F6EF8" w:rsidRDefault="009C3C71" w:rsidP="009C3C71">
            <w:pPr>
              <w:pStyle w:val="afa"/>
              <w:spacing w:line="276" w:lineRule="auto"/>
              <w:rPr>
                <w:rFonts w:cstheme="minorHAnsi"/>
                <w:sz w:val="24"/>
                <w:szCs w:val="24"/>
                <w:lang w:val="en-GB"/>
              </w:rPr>
            </w:pPr>
            <w:r w:rsidRPr="00B72EB1">
              <w:rPr>
                <w:rFonts w:eastAsia="Calibri" w:cstheme="minorHAnsi"/>
                <w:sz w:val="24"/>
                <w:szCs w:val="24"/>
              </w:rPr>
              <w:t>Name</w:t>
            </w:r>
            <w:r>
              <w:rPr>
                <w:rFonts w:eastAsia="Calibri" w:cstheme="minorHAnsi"/>
                <w:sz w:val="24"/>
                <w:szCs w:val="24"/>
                <w:lang w:val="ru-RU"/>
              </w:rPr>
              <w:t xml:space="preserve"> / Имя</w:t>
            </w:r>
            <w:r w:rsidRPr="00B72EB1">
              <w:rPr>
                <w:rFonts w:eastAsia="Calibri" w:cstheme="minorHAnsi"/>
                <w:sz w:val="24"/>
                <w:szCs w:val="24"/>
              </w:rPr>
              <w:t xml:space="preserve">: </w:t>
            </w:r>
            <w:r w:rsidRPr="00B72EB1">
              <w:rPr>
                <w:rFonts w:eastAsia="Calibri" w:cstheme="minorHAnsi"/>
                <w:sz w:val="24"/>
                <w:szCs w:val="24"/>
                <w:highlight w:val="yellow"/>
              </w:rPr>
              <w:t>[</w:t>
            </w:r>
            <w:r w:rsidRPr="00B72EB1">
              <w:rPr>
                <w:rFonts w:eastAsia="Calibri" w:cstheme="minorHAnsi"/>
                <w:sz w:val="24"/>
                <w:szCs w:val="24"/>
                <w:highlight w:val="yellow"/>
              </w:rPr>
              <w:sym w:font="Wingdings" w:char="F06C"/>
            </w:r>
            <w:r w:rsidRPr="00B72EB1">
              <w:rPr>
                <w:rFonts w:eastAsia="Calibri" w:cstheme="minorHAnsi"/>
                <w:sz w:val="24"/>
                <w:szCs w:val="24"/>
                <w:highlight w:val="yellow"/>
              </w:rPr>
              <w:t>]</w:t>
            </w:r>
          </w:p>
        </w:tc>
      </w:tr>
      <w:tr w:rsidR="009C3C71" w:rsidRPr="008F6EF8" w14:paraId="17144CB7" w14:textId="77777777" w:rsidTr="009C3C71">
        <w:tc>
          <w:tcPr>
            <w:tcW w:w="3117" w:type="dxa"/>
          </w:tcPr>
          <w:p w14:paraId="5AFD71AD" w14:textId="77777777" w:rsidR="009C3C71" w:rsidRPr="008F6EF8" w:rsidRDefault="009C3C71" w:rsidP="009C3C71">
            <w:pPr>
              <w:pStyle w:val="afa"/>
              <w:spacing w:line="276" w:lineRule="auto"/>
              <w:rPr>
                <w:rFonts w:cstheme="minorHAnsi"/>
                <w:sz w:val="24"/>
                <w:szCs w:val="24"/>
                <w:lang w:val="en-GB"/>
              </w:rPr>
            </w:pPr>
            <w:r w:rsidRPr="00B72EB1">
              <w:rPr>
                <w:rFonts w:eastAsia="Calibri" w:cstheme="minorHAnsi"/>
                <w:sz w:val="24"/>
                <w:szCs w:val="24"/>
              </w:rPr>
              <w:t>Date</w:t>
            </w:r>
            <w:r>
              <w:rPr>
                <w:rFonts w:eastAsia="Calibri" w:cstheme="minorHAnsi"/>
                <w:sz w:val="24"/>
                <w:szCs w:val="24"/>
                <w:lang w:val="ru-RU"/>
              </w:rPr>
              <w:t xml:space="preserve"> / Дата</w:t>
            </w:r>
            <w:r w:rsidRPr="00B72EB1">
              <w:rPr>
                <w:rFonts w:eastAsia="Calibri" w:cstheme="minorHAnsi"/>
                <w:sz w:val="24"/>
                <w:szCs w:val="24"/>
              </w:rPr>
              <w:t xml:space="preserve">: </w:t>
            </w:r>
            <w:r w:rsidRPr="00B72EB1">
              <w:rPr>
                <w:rFonts w:eastAsia="Calibri" w:cstheme="minorHAnsi"/>
                <w:sz w:val="24"/>
                <w:szCs w:val="24"/>
                <w:highlight w:val="yellow"/>
              </w:rPr>
              <w:t>[</w:t>
            </w:r>
            <w:r w:rsidRPr="00B72EB1">
              <w:rPr>
                <w:rFonts w:eastAsia="Calibri" w:cstheme="minorHAnsi"/>
                <w:sz w:val="24"/>
                <w:szCs w:val="24"/>
                <w:highlight w:val="yellow"/>
              </w:rPr>
              <w:sym w:font="Wingdings" w:char="F06C"/>
            </w:r>
            <w:r w:rsidRPr="00B72EB1">
              <w:rPr>
                <w:rFonts w:eastAsia="Calibri" w:cstheme="minorHAnsi"/>
                <w:sz w:val="24"/>
                <w:szCs w:val="24"/>
                <w:highlight w:val="yellow"/>
              </w:rPr>
              <w:t>]</w:t>
            </w:r>
          </w:p>
        </w:tc>
        <w:tc>
          <w:tcPr>
            <w:tcW w:w="3117" w:type="dxa"/>
          </w:tcPr>
          <w:p w14:paraId="47FEDA94" w14:textId="77777777" w:rsidR="009C3C71" w:rsidRPr="008F6EF8" w:rsidRDefault="009C3C71" w:rsidP="009C3C71">
            <w:pPr>
              <w:pStyle w:val="afa"/>
              <w:spacing w:line="276" w:lineRule="auto"/>
              <w:rPr>
                <w:rFonts w:cstheme="minorHAnsi"/>
                <w:sz w:val="24"/>
                <w:szCs w:val="24"/>
                <w:lang w:val="en-GB"/>
              </w:rPr>
            </w:pPr>
            <w:r w:rsidRPr="00B72EB1">
              <w:rPr>
                <w:rFonts w:eastAsia="Calibri" w:cstheme="minorHAnsi"/>
                <w:sz w:val="24"/>
                <w:szCs w:val="24"/>
              </w:rPr>
              <w:t>Date</w:t>
            </w:r>
            <w:r>
              <w:rPr>
                <w:rFonts w:eastAsia="Calibri" w:cstheme="minorHAnsi"/>
                <w:sz w:val="24"/>
                <w:szCs w:val="24"/>
                <w:lang w:val="ru-RU"/>
              </w:rPr>
              <w:t xml:space="preserve"> / Дата</w:t>
            </w:r>
            <w:r w:rsidRPr="00B72EB1">
              <w:rPr>
                <w:rFonts w:eastAsia="Calibri" w:cstheme="minorHAnsi"/>
                <w:sz w:val="24"/>
                <w:szCs w:val="24"/>
              </w:rPr>
              <w:t xml:space="preserve">: </w:t>
            </w:r>
            <w:r w:rsidRPr="00B72EB1">
              <w:rPr>
                <w:rFonts w:eastAsia="Calibri" w:cstheme="minorHAnsi"/>
                <w:sz w:val="24"/>
                <w:szCs w:val="24"/>
                <w:highlight w:val="yellow"/>
              </w:rPr>
              <w:t>[</w:t>
            </w:r>
            <w:r w:rsidRPr="00B72EB1">
              <w:rPr>
                <w:rFonts w:eastAsia="Calibri" w:cstheme="minorHAnsi"/>
                <w:sz w:val="24"/>
                <w:szCs w:val="24"/>
                <w:highlight w:val="yellow"/>
              </w:rPr>
              <w:sym w:font="Wingdings" w:char="F06C"/>
            </w:r>
            <w:r w:rsidRPr="00B72EB1">
              <w:rPr>
                <w:rFonts w:eastAsia="Calibri" w:cstheme="minorHAnsi"/>
                <w:sz w:val="24"/>
                <w:szCs w:val="24"/>
                <w:highlight w:val="yellow"/>
              </w:rPr>
              <w:t>]</w:t>
            </w:r>
          </w:p>
        </w:tc>
      </w:tr>
      <w:tr w:rsidR="009C3C71" w:rsidRPr="008F6EF8" w14:paraId="1E585756" w14:textId="77777777" w:rsidTr="009C3C71">
        <w:tc>
          <w:tcPr>
            <w:tcW w:w="3117" w:type="dxa"/>
          </w:tcPr>
          <w:p w14:paraId="00CFC002" w14:textId="77777777" w:rsidR="009C3C71" w:rsidRPr="00797AF0" w:rsidRDefault="009C3C71" w:rsidP="009C3C71">
            <w:pPr>
              <w:pStyle w:val="afa"/>
              <w:spacing w:line="276" w:lineRule="auto"/>
              <w:rPr>
                <w:rFonts w:cstheme="minorHAnsi"/>
                <w:b/>
                <w:bCs/>
                <w:sz w:val="24"/>
                <w:szCs w:val="24"/>
                <w:lang w:val="ru-RU"/>
              </w:rPr>
            </w:pPr>
            <w:r w:rsidRPr="00B72EB1">
              <w:rPr>
                <w:rFonts w:eastAsia="Calibri" w:cstheme="minorHAnsi"/>
                <w:sz w:val="24"/>
                <w:szCs w:val="24"/>
              </w:rPr>
              <w:t>ID</w:t>
            </w:r>
            <w:r w:rsidRPr="00797AF0">
              <w:rPr>
                <w:rFonts w:eastAsia="Calibri" w:cstheme="minorHAnsi"/>
                <w:sz w:val="24"/>
                <w:szCs w:val="24"/>
                <w:lang w:val="ru-RU"/>
              </w:rPr>
              <w:t>/</w:t>
            </w:r>
            <w:r w:rsidRPr="00B72EB1">
              <w:rPr>
                <w:rFonts w:eastAsia="Calibri" w:cstheme="minorHAnsi"/>
                <w:sz w:val="24"/>
                <w:szCs w:val="24"/>
              </w:rPr>
              <w:t>Passport</w:t>
            </w:r>
            <w:r w:rsidRPr="00797AF0">
              <w:rPr>
                <w:rFonts w:eastAsia="Calibri" w:cstheme="minorHAnsi"/>
                <w:sz w:val="24"/>
                <w:szCs w:val="24"/>
                <w:lang w:val="ru-RU"/>
              </w:rPr>
              <w:t xml:space="preserve"> </w:t>
            </w:r>
            <w:r w:rsidRPr="00B72EB1">
              <w:rPr>
                <w:rFonts w:eastAsia="Calibri" w:cstheme="minorHAnsi"/>
                <w:sz w:val="24"/>
                <w:szCs w:val="24"/>
              </w:rPr>
              <w:t>Number</w:t>
            </w:r>
            <w:r>
              <w:rPr>
                <w:rFonts w:eastAsia="Calibri" w:cstheme="minorHAnsi"/>
                <w:sz w:val="24"/>
                <w:szCs w:val="24"/>
                <w:lang w:val="ru-RU"/>
              </w:rPr>
              <w:t xml:space="preserve"> / Номер документа, удостоверяющего личность</w:t>
            </w:r>
            <w:r w:rsidRPr="00797AF0">
              <w:rPr>
                <w:rFonts w:eastAsia="Calibri" w:cstheme="minorHAnsi"/>
                <w:sz w:val="24"/>
                <w:szCs w:val="24"/>
                <w:lang w:val="ru-RU"/>
              </w:rPr>
              <w:t>:</w:t>
            </w:r>
            <w:r w:rsidRPr="00797AF0">
              <w:rPr>
                <w:rFonts w:eastAsia="Calibri" w:cstheme="minorHAnsi"/>
                <w:b/>
                <w:bCs/>
                <w:sz w:val="24"/>
                <w:szCs w:val="24"/>
                <w:lang w:val="ru-RU"/>
              </w:rPr>
              <w:t xml:space="preserve"> </w:t>
            </w:r>
            <w:r w:rsidRPr="00797AF0">
              <w:rPr>
                <w:rFonts w:eastAsia="Calibri" w:cstheme="minorHAnsi"/>
                <w:sz w:val="24"/>
                <w:szCs w:val="24"/>
                <w:highlight w:val="yellow"/>
                <w:lang w:val="ru-RU"/>
              </w:rPr>
              <w:t>[</w:t>
            </w:r>
            <w:r w:rsidRPr="00B72EB1">
              <w:rPr>
                <w:rFonts w:eastAsia="Calibri" w:cstheme="minorHAnsi"/>
                <w:sz w:val="24"/>
                <w:szCs w:val="24"/>
                <w:highlight w:val="yellow"/>
              </w:rPr>
              <w:sym w:font="Wingdings" w:char="F06C"/>
            </w:r>
            <w:r w:rsidRPr="00797AF0">
              <w:rPr>
                <w:rFonts w:eastAsia="Calibri" w:cstheme="minorHAnsi"/>
                <w:sz w:val="24"/>
                <w:szCs w:val="24"/>
                <w:highlight w:val="yellow"/>
                <w:lang w:val="ru-RU"/>
              </w:rPr>
              <w:t>]</w:t>
            </w:r>
          </w:p>
        </w:tc>
        <w:tc>
          <w:tcPr>
            <w:tcW w:w="3117" w:type="dxa"/>
          </w:tcPr>
          <w:p w14:paraId="3D05B0B1" w14:textId="77777777" w:rsidR="009C3C71" w:rsidRPr="00797AF0" w:rsidRDefault="009C3C71" w:rsidP="009C3C71">
            <w:pPr>
              <w:pStyle w:val="afa"/>
              <w:spacing w:line="276" w:lineRule="auto"/>
              <w:rPr>
                <w:rFonts w:cstheme="minorHAnsi"/>
                <w:b/>
                <w:bCs/>
                <w:sz w:val="24"/>
                <w:szCs w:val="24"/>
                <w:lang w:val="ru-RU"/>
              </w:rPr>
            </w:pPr>
            <w:r w:rsidRPr="00B72EB1">
              <w:rPr>
                <w:rFonts w:eastAsia="Calibri" w:cstheme="minorHAnsi"/>
                <w:sz w:val="24"/>
                <w:szCs w:val="24"/>
              </w:rPr>
              <w:t>ID</w:t>
            </w:r>
            <w:r w:rsidRPr="00797AF0">
              <w:rPr>
                <w:rFonts w:eastAsia="Calibri" w:cstheme="minorHAnsi"/>
                <w:sz w:val="24"/>
                <w:szCs w:val="24"/>
                <w:lang w:val="ru-RU"/>
              </w:rPr>
              <w:t>/</w:t>
            </w:r>
            <w:r w:rsidRPr="00B72EB1">
              <w:rPr>
                <w:rFonts w:eastAsia="Calibri" w:cstheme="minorHAnsi"/>
                <w:sz w:val="24"/>
                <w:szCs w:val="24"/>
              </w:rPr>
              <w:t>Passport</w:t>
            </w:r>
            <w:r w:rsidRPr="00797AF0">
              <w:rPr>
                <w:rFonts w:eastAsia="Calibri" w:cstheme="minorHAnsi"/>
                <w:sz w:val="24"/>
                <w:szCs w:val="24"/>
                <w:lang w:val="ru-RU"/>
              </w:rPr>
              <w:t xml:space="preserve"> </w:t>
            </w:r>
            <w:r w:rsidRPr="00B72EB1">
              <w:rPr>
                <w:rFonts w:eastAsia="Calibri" w:cstheme="minorHAnsi"/>
                <w:sz w:val="24"/>
                <w:szCs w:val="24"/>
              </w:rPr>
              <w:t>Number</w:t>
            </w:r>
            <w:r>
              <w:rPr>
                <w:rFonts w:eastAsia="Calibri" w:cstheme="minorHAnsi"/>
                <w:sz w:val="24"/>
                <w:szCs w:val="24"/>
                <w:lang w:val="ru-RU"/>
              </w:rPr>
              <w:t xml:space="preserve"> / Номер документа, удостоверяющего личность</w:t>
            </w:r>
            <w:r w:rsidRPr="00797AF0">
              <w:rPr>
                <w:rFonts w:eastAsia="Calibri" w:cstheme="minorHAnsi"/>
                <w:sz w:val="24"/>
                <w:szCs w:val="24"/>
                <w:lang w:val="ru-RU"/>
              </w:rPr>
              <w:t>:</w:t>
            </w:r>
            <w:r w:rsidRPr="00797AF0">
              <w:rPr>
                <w:rFonts w:eastAsia="Calibri" w:cstheme="minorHAnsi"/>
                <w:b/>
                <w:bCs/>
                <w:sz w:val="24"/>
                <w:szCs w:val="24"/>
                <w:lang w:val="ru-RU"/>
              </w:rPr>
              <w:t xml:space="preserve"> </w:t>
            </w:r>
            <w:r w:rsidRPr="00797AF0">
              <w:rPr>
                <w:rFonts w:eastAsia="Calibri" w:cstheme="minorHAnsi"/>
                <w:sz w:val="24"/>
                <w:szCs w:val="24"/>
                <w:highlight w:val="yellow"/>
                <w:lang w:val="ru-RU"/>
              </w:rPr>
              <w:t>[</w:t>
            </w:r>
            <w:r w:rsidRPr="00B72EB1">
              <w:rPr>
                <w:rFonts w:eastAsia="Calibri" w:cstheme="minorHAnsi"/>
                <w:sz w:val="24"/>
                <w:szCs w:val="24"/>
                <w:highlight w:val="yellow"/>
              </w:rPr>
              <w:sym w:font="Wingdings" w:char="F06C"/>
            </w:r>
            <w:r w:rsidRPr="00797AF0">
              <w:rPr>
                <w:rFonts w:eastAsia="Calibri" w:cstheme="minorHAnsi"/>
                <w:sz w:val="24"/>
                <w:szCs w:val="24"/>
                <w:highlight w:val="yellow"/>
                <w:lang w:val="ru-RU"/>
              </w:rPr>
              <w:t>]</w:t>
            </w:r>
          </w:p>
        </w:tc>
      </w:tr>
    </w:tbl>
    <w:p w14:paraId="3E1B45CD" w14:textId="77777777" w:rsidR="009C3C71" w:rsidRPr="00DC6E8D" w:rsidRDefault="009C3C71" w:rsidP="009C3C71">
      <w:pPr>
        <w:tabs>
          <w:tab w:val="left" w:pos="1590"/>
        </w:tabs>
        <w:rPr>
          <w:rFonts w:cstheme="minorHAnsi"/>
          <w:szCs w:val="24"/>
        </w:rPr>
      </w:pPr>
    </w:p>
    <w:p w14:paraId="418EE9C0" w14:textId="77777777" w:rsidR="00A87882" w:rsidRPr="00DC6E8D" w:rsidRDefault="00A87882" w:rsidP="00A87882">
      <w:pPr>
        <w:tabs>
          <w:tab w:val="left" w:pos="1590"/>
        </w:tabs>
        <w:rPr>
          <w:rFonts w:cstheme="minorHAnsi"/>
          <w:szCs w:val="24"/>
        </w:rPr>
      </w:pPr>
      <w:bookmarkStart w:id="7" w:name="_Hlk61901405"/>
    </w:p>
    <w:bookmarkEnd w:id="7"/>
    <w:p w14:paraId="22AA4FFC" w14:textId="2576D52F" w:rsidR="00742263" w:rsidRDefault="00742263" w:rsidP="00A87882">
      <w:pPr>
        <w:spacing w:after="120" w:line="240" w:lineRule="auto"/>
        <w:jc w:val="both"/>
        <w:rPr>
          <w:rFonts w:cstheme="minorHAnsi"/>
          <w:sz w:val="24"/>
          <w:szCs w:val="24"/>
        </w:rPr>
      </w:pPr>
      <w:r>
        <w:rPr>
          <w:rFonts w:cstheme="minorHAnsi"/>
          <w:sz w:val="24"/>
          <w:szCs w:val="24"/>
        </w:rPr>
        <w:br w:type="page"/>
      </w:r>
    </w:p>
    <w:p w14:paraId="06C1D199" w14:textId="65E45AA5" w:rsidR="00742263" w:rsidRPr="009C3C71" w:rsidRDefault="00742263" w:rsidP="00742263">
      <w:pPr>
        <w:pStyle w:val="1"/>
        <w:numPr>
          <w:ilvl w:val="0"/>
          <w:numId w:val="0"/>
        </w:numPr>
        <w:spacing w:after="120" w:line="240" w:lineRule="auto"/>
        <w:jc w:val="center"/>
        <w:rPr>
          <w:rFonts w:cstheme="minorHAnsi"/>
          <w:szCs w:val="24"/>
          <w:lang w:val="en-US"/>
        </w:rPr>
      </w:pPr>
      <w:bookmarkStart w:id="8" w:name="_Toc61011860"/>
      <w:r w:rsidRPr="00AB6416">
        <w:rPr>
          <w:rFonts w:cstheme="minorHAnsi"/>
          <w:szCs w:val="24"/>
          <w:lang w:val="ru-RU"/>
        </w:rPr>
        <w:t>Приложение</w:t>
      </w:r>
      <w:r w:rsidRPr="00AB6416">
        <w:rPr>
          <w:rFonts w:cstheme="minorHAnsi"/>
          <w:szCs w:val="24"/>
          <w:lang w:val="en-US"/>
        </w:rPr>
        <w:t xml:space="preserve"> </w:t>
      </w:r>
      <w:r w:rsidRPr="009C3C71">
        <w:rPr>
          <w:rFonts w:cstheme="minorHAnsi"/>
          <w:szCs w:val="24"/>
          <w:lang w:val="en-US"/>
        </w:rPr>
        <w:t>4</w:t>
      </w:r>
      <w:r w:rsidRPr="00AB6416">
        <w:rPr>
          <w:rFonts w:cstheme="minorHAnsi"/>
          <w:szCs w:val="24"/>
          <w:lang w:val="en-US"/>
        </w:rPr>
        <w:t xml:space="preserve"> / </w:t>
      </w:r>
      <w:r w:rsidRPr="00AB6416">
        <w:rPr>
          <w:rFonts w:cstheme="minorHAnsi"/>
          <w:szCs w:val="24"/>
        </w:rPr>
        <w:t xml:space="preserve">Schedule </w:t>
      </w:r>
      <w:bookmarkEnd w:id="8"/>
      <w:r w:rsidRPr="009C3C71">
        <w:rPr>
          <w:rFonts w:cstheme="minorHAnsi"/>
          <w:szCs w:val="24"/>
          <w:lang w:val="en-US"/>
        </w:rPr>
        <w:t>4</w:t>
      </w:r>
    </w:p>
    <w:p w14:paraId="54928F7B" w14:textId="77777777" w:rsidR="00742263" w:rsidRPr="00AB6416" w:rsidRDefault="00742263" w:rsidP="00742263">
      <w:pPr>
        <w:pStyle w:val="afa"/>
        <w:spacing w:after="120"/>
        <w:jc w:val="center"/>
        <w:rPr>
          <w:rFonts w:cstheme="minorHAnsi"/>
          <w:b/>
          <w:bCs/>
          <w:sz w:val="24"/>
          <w:szCs w:val="24"/>
        </w:rPr>
      </w:pPr>
      <w:r w:rsidRPr="00AB6416">
        <w:rPr>
          <w:rFonts w:cstheme="minorHAnsi"/>
          <w:b/>
          <w:bCs/>
          <w:sz w:val="24"/>
          <w:szCs w:val="24"/>
          <w:lang w:val="ru-RU"/>
        </w:rPr>
        <w:t>Договор</w:t>
      </w:r>
      <w:r w:rsidRPr="00AB6416">
        <w:rPr>
          <w:rFonts w:cstheme="minorHAnsi"/>
          <w:b/>
          <w:bCs/>
          <w:sz w:val="24"/>
          <w:szCs w:val="24"/>
        </w:rPr>
        <w:t xml:space="preserve"> </w:t>
      </w:r>
      <w:r>
        <w:rPr>
          <w:rFonts w:cstheme="minorHAnsi"/>
          <w:b/>
          <w:bCs/>
          <w:sz w:val="24"/>
          <w:szCs w:val="24"/>
          <w:lang w:val="ru-RU"/>
        </w:rPr>
        <w:t>Цессии</w:t>
      </w:r>
      <w:r w:rsidRPr="00AB6416">
        <w:rPr>
          <w:rFonts w:cstheme="minorHAnsi"/>
          <w:b/>
          <w:bCs/>
          <w:sz w:val="24"/>
          <w:szCs w:val="24"/>
        </w:rPr>
        <w:t xml:space="preserve"> / Rights of Claim Assignment Agreement</w:t>
      </w:r>
    </w:p>
    <w:p w14:paraId="5ADD2B76" w14:textId="77777777" w:rsidR="00A87882" w:rsidRPr="00742263" w:rsidRDefault="00A87882" w:rsidP="00A87882">
      <w:pPr>
        <w:spacing w:after="120" w:line="240" w:lineRule="auto"/>
        <w:jc w:val="both"/>
        <w:rPr>
          <w:rFonts w:cstheme="minorHAnsi"/>
          <w:sz w:val="24"/>
          <w:szCs w:val="24"/>
          <w:lang w:val="en-US"/>
        </w:rPr>
      </w:pPr>
    </w:p>
    <w:p w14:paraId="137885C8" w14:textId="77777777" w:rsidR="00742263" w:rsidRDefault="00742263" w:rsidP="003057F3">
      <w:pPr>
        <w:spacing w:after="120" w:line="240" w:lineRule="auto"/>
        <w:rPr>
          <w:rFonts w:cstheme="minorHAnsi"/>
          <w:sz w:val="24"/>
          <w:szCs w:val="24"/>
          <w:lang w:val="en-US"/>
        </w:rPr>
        <w:sectPr w:rsidR="00742263" w:rsidSect="00222153">
          <w:pgSz w:w="11906" w:h="16838"/>
          <w:pgMar w:top="1134" w:right="851" w:bottom="1134" w:left="1701" w:header="709" w:footer="709" w:gutter="0"/>
          <w:cols w:space="708"/>
          <w:titlePg/>
          <w:docGrid w:linePitch="360"/>
        </w:sectPr>
      </w:pPr>
    </w:p>
    <w:p w14:paraId="27046E7F" w14:textId="77777777" w:rsidR="00742263" w:rsidRPr="009C3C71" w:rsidRDefault="00742263" w:rsidP="00742263">
      <w:pPr>
        <w:widowControl w:val="0"/>
        <w:spacing w:after="0" w:line="240" w:lineRule="auto"/>
        <w:jc w:val="right"/>
        <w:rPr>
          <w:rFonts w:ascii="Verdana" w:eastAsia="Calibri" w:hAnsi="Verdana" w:cs="Arial"/>
          <w:bCs/>
          <w:sz w:val="20"/>
          <w:szCs w:val="20"/>
          <w:lang w:val="en-US" w:eastAsia="ru-RU"/>
        </w:rPr>
      </w:pPr>
    </w:p>
    <w:p w14:paraId="700FC8FD" w14:textId="77777777" w:rsidR="00742263" w:rsidRPr="009C3C71" w:rsidRDefault="00742263" w:rsidP="00742263">
      <w:pPr>
        <w:autoSpaceDE w:val="0"/>
        <w:autoSpaceDN w:val="0"/>
        <w:adjustRightInd w:val="0"/>
        <w:spacing w:after="0" w:line="240" w:lineRule="auto"/>
        <w:ind w:left="900"/>
        <w:rPr>
          <w:rFonts w:ascii="Times New Roman" w:eastAsia="Calibri" w:hAnsi="Times New Roman" w:cs="Times New Roman"/>
          <w:b/>
          <w:lang w:val="en-US" w:eastAsia="ru-RU"/>
        </w:rPr>
      </w:pPr>
    </w:p>
    <w:p w14:paraId="289E7D5C" w14:textId="77777777" w:rsidR="00742263" w:rsidRPr="00742263" w:rsidRDefault="00742263" w:rsidP="00742263">
      <w:pPr>
        <w:autoSpaceDE w:val="0"/>
        <w:autoSpaceDN w:val="0"/>
        <w:adjustRightInd w:val="0"/>
        <w:spacing w:after="0" w:line="240" w:lineRule="auto"/>
        <w:ind w:left="900"/>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Договор уступки прав (требований)</w:t>
      </w:r>
    </w:p>
    <w:p w14:paraId="633BF82E" w14:textId="77777777" w:rsidR="00742263" w:rsidRPr="00742263" w:rsidRDefault="00742263" w:rsidP="00742263">
      <w:pPr>
        <w:autoSpaceDE w:val="0"/>
        <w:autoSpaceDN w:val="0"/>
        <w:adjustRightInd w:val="0"/>
        <w:spacing w:after="0" w:line="240" w:lineRule="auto"/>
        <w:ind w:left="900"/>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№_______________</w:t>
      </w:r>
    </w:p>
    <w:p w14:paraId="0EACDAAD" w14:textId="77777777" w:rsidR="00742263" w:rsidRPr="00742263" w:rsidRDefault="00742263" w:rsidP="00742263">
      <w:pPr>
        <w:autoSpaceDE w:val="0"/>
        <w:autoSpaceDN w:val="0"/>
        <w:adjustRightInd w:val="0"/>
        <w:spacing w:after="0" w:line="240" w:lineRule="auto"/>
        <w:ind w:left="900"/>
        <w:rPr>
          <w:rFonts w:ascii="Times New Roman" w:eastAsia="Calibri" w:hAnsi="Times New Roman" w:cs="Times New Roman"/>
          <w:lang w:eastAsia="ru-RU"/>
        </w:rPr>
      </w:pPr>
    </w:p>
    <w:p w14:paraId="184DC9C9" w14:textId="2CD9D285" w:rsidR="00742263" w:rsidRPr="00742263" w:rsidRDefault="00742263" w:rsidP="00742263">
      <w:pPr>
        <w:autoSpaceDE w:val="0"/>
        <w:autoSpaceDN w:val="0"/>
        <w:adjustRightInd w:val="0"/>
        <w:spacing w:after="0" w:line="240" w:lineRule="auto"/>
        <w:ind w:left="900"/>
        <w:rPr>
          <w:rFonts w:ascii="Times New Roman" w:eastAsia="Calibri" w:hAnsi="Times New Roman" w:cs="Times New Roman"/>
          <w:b/>
          <w:lang w:eastAsia="ru-RU"/>
        </w:rPr>
      </w:pPr>
      <w:r w:rsidRPr="00742263">
        <w:rPr>
          <w:rFonts w:ascii="Times New Roman" w:eastAsia="Calibri" w:hAnsi="Times New Roman" w:cs="Times New Roman"/>
          <w:b/>
          <w:lang w:eastAsia="ru-RU"/>
        </w:rPr>
        <w:t>г. Москва</w:t>
      </w: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t>«____» __________ 20__ года</w:t>
      </w:r>
    </w:p>
    <w:p w14:paraId="7B42DA90" w14:textId="77777777" w:rsidR="00742263" w:rsidRPr="00742263" w:rsidRDefault="00742263" w:rsidP="00742263">
      <w:pPr>
        <w:spacing w:after="0" w:line="240" w:lineRule="auto"/>
        <w:ind w:firstLine="708"/>
        <w:jc w:val="both"/>
        <w:rPr>
          <w:rFonts w:ascii="Times New Roman" w:eastAsia="Calibri" w:hAnsi="Times New Roman" w:cs="Times New Roman"/>
          <w:b/>
          <w:bCs/>
          <w:spacing w:val="-3"/>
          <w:lang w:eastAsia="ru-RU"/>
        </w:rPr>
      </w:pPr>
    </w:p>
    <w:p w14:paraId="4EC7CF81" w14:textId="77777777" w:rsidR="00742263" w:rsidRPr="00742263" w:rsidRDefault="00742263" w:rsidP="00742263">
      <w:pPr>
        <w:spacing w:after="0" w:line="240" w:lineRule="auto"/>
        <w:ind w:firstLine="708"/>
        <w:jc w:val="both"/>
        <w:rPr>
          <w:rFonts w:ascii="Times New Roman" w:eastAsia="Calibri" w:hAnsi="Times New Roman" w:cs="Times New Roman"/>
          <w:b/>
          <w:bCs/>
          <w:spacing w:val="-3"/>
          <w:lang w:eastAsia="ru-RU"/>
        </w:rPr>
      </w:pPr>
      <w:r w:rsidRPr="00742263">
        <w:rPr>
          <w:rFonts w:ascii="Times New Roman" w:eastAsia="Calibri" w:hAnsi="Times New Roman" w:cs="Times New Roman"/>
          <w:b/>
          <w:lang w:eastAsia="ru-RU"/>
        </w:rPr>
        <w:t>Публичное акционерное общество Национальный Банк «ТРАСТ» (Банк «ТРАСТ» (ПАО))</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Cs/>
          <w:spacing w:val="-3"/>
          <w:lang w:eastAsia="ru-RU"/>
        </w:rPr>
        <w:t xml:space="preserve">зарегистрировано «27» ноября 1995 года Центральным Банком Российской Федерации, внесено в ЕГРЮЛ «15» августа 2002 года за ОГРН 1027800000480, ИНН/КПП 7831001567/770901001 </w:t>
      </w:r>
      <w:r w:rsidRPr="00742263">
        <w:rPr>
          <w:rFonts w:ascii="Times New Roman" w:eastAsia="Calibri" w:hAnsi="Times New Roman" w:cs="Times New Roman"/>
          <w:lang w:eastAsia="ru-RU"/>
        </w:rPr>
        <w:t xml:space="preserve">место нахождения: 109004, г. Москва, Известковый переулок, дом 3, именуемое в дальнейшем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в лице _______________, действующего на основании _________________,</w:t>
      </w:r>
      <w:r w:rsidRPr="00742263">
        <w:rPr>
          <w:rFonts w:ascii="Times New Roman" w:eastAsia="Calibri" w:hAnsi="Times New Roman" w:cs="Times New Roman"/>
          <w:spacing w:val="-2"/>
          <w:lang w:eastAsia="ru-RU"/>
        </w:rPr>
        <w:t xml:space="preserve"> с одной стороны, и</w:t>
      </w:r>
    </w:p>
    <w:p w14:paraId="6270782E" w14:textId="77777777" w:rsidR="00742263" w:rsidRPr="00742263" w:rsidRDefault="00742263" w:rsidP="00742263">
      <w:pPr>
        <w:spacing w:after="0" w:line="240" w:lineRule="auto"/>
        <w:ind w:firstLine="708"/>
        <w:jc w:val="both"/>
        <w:rPr>
          <w:rFonts w:ascii="Times New Roman" w:eastAsia="Calibri" w:hAnsi="Times New Roman" w:cs="Times New Roman"/>
          <w:b/>
          <w:bCs/>
          <w:i/>
          <w:iCs/>
          <w:spacing w:val="-3"/>
          <w:lang w:eastAsia="ru-RU"/>
        </w:rPr>
      </w:pPr>
      <w:r w:rsidRPr="00742263">
        <w:rPr>
          <w:rFonts w:ascii="Times New Roman" w:eastAsia="Calibri" w:hAnsi="Times New Roman" w:cs="Times New Roman"/>
          <w:b/>
          <w:bCs/>
          <w:i/>
          <w:iCs/>
          <w:spacing w:val="-3"/>
          <w:lang w:eastAsia="ru-RU"/>
        </w:rPr>
        <w:t>ВАРИАНТ для использования в случае, если ЦЕССИОНАРИЙ – юридическое лицо:</w:t>
      </w:r>
      <w:r w:rsidRPr="00742263">
        <w:rPr>
          <w:rFonts w:ascii="Times New Roman" w:eastAsia="Calibri" w:hAnsi="Times New Roman" w:cs="Times New Roman"/>
          <w:b/>
          <w:bCs/>
          <w:spacing w:val="-3"/>
          <w:lang w:eastAsia="ru-RU"/>
        </w:rPr>
        <w:t xml:space="preserve"> </w:t>
      </w:r>
    </w:p>
    <w:p w14:paraId="0FBF6145" w14:textId="77777777" w:rsidR="00742263" w:rsidRPr="00742263" w:rsidRDefault="00742263" w:rsidP="00742263">
      <w:pPr>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b/>
          <w:bCs/>
          <w:spacing w:val="-3"/>
          <w:lang w:eastAsia="ru-RU"/>
        </w:rPr>
        <w:t xml:space="preserve">«__________» </w:t>
      </w:r>
      <w:r w:rsidRPr="00742263">
        <w:rPr>
          <w:rFonts w:ascii="Times New Roman" w:eastAsia="Calibri" w:hAnsi="Times New Roman" w:cs="Times New Roman"/>
          <w:bCs/>
          <w:spacing w:val="-3"/>
          <w:lang w:eastAsia="ru-RU"/>
        </w:rPr>
        <w:t>(сокращенное наименование – __________), зарегистрировано «___» ______ ___ года _______________ ОГРН _______________, ИНН/КПП _______/_________,</w:t>
      </w:r>
      <w:r w:rsidRPr="00742263">
        <w:rPr>
          <w:rFonts w:ascii="Times New Roman" w:eastAsia="Calibri" w:hAnsi="Times New Roman" w:cs="Times New Roman"/>
          <w:lang w:eastAsia="ru-RU"/>
        </w:rPr>
        <w:t xml:space="preserve"> место нахождения: __________, </w:t>
      </w:r>
      <w:r w:rsidRPr="00742263">
        <w:rPr>
          <w:rFonts w:ascii="Times New Roman" w:eastAsia="Calibri" w:hAnsi="Times New Roman" w:cs="Times New Roman"/>
          <w:spacing w:val="-2"/>
          <w:lang w:eastAsia="ru-RU"/>
        </w:rPr>
        <w:t xml:space="preserve"> именуемое в дальнейшем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bCs/>
          <w:lang w:eastAsia="ru-RU"/>
        </w:rPr>
        <w:t>, в лице _________________________</w:t>
      </w:r>
      <w:r w:rsidRPr="00742263">
        <w:rPr>
          <w:rFonts w:ascii="Times New Roman" w:eastAsia="Calibri" w:hAnsi="Times New Roman" w:cs="Times New Roman"/>
          <w:kern w:val="1"/>
          <w:lang w:eastAsia="ru-RU"/>
        </w:rPr>
        <w:t>, действующего на основании ____</w:t>
      </w:r>
      <w:r w:rsidRPr="00742263">
        <w:rPr>
          <w:rFonts w:ascii="Times New Roman" w:eastAsia="Calibri" w:hAnsi="Times New Roman" w:cs="Times New Roman"/>
          <w:lang w:eastAsia="ru-RU"/>
        </w:rPr>
        <w:t>, с другой стороны,</w:t>
      </w:r>
    </w:p>
    <w:p w14:paraId="3C033E67" w14:textId="77777777" w:rsidR="00742263" w:rsidRPr="00742263" w:rsidRDefault="00742263" w:rsidP="00742263">
      <w:pPr>
        <w:spacing w:after="0" w:line="240" w:lineRule="auto"/>
        <w:ind w:firstLine="708"/>
        <w:jc w:val="both"/>
        <w:rPr>
          <w:rFonts w:ascii="Times New Roman" w:eastAsia="Calibri" w:hAnsi="Times New Roman" w:cs="Times New Roman"/>
          <w:b/>
          <w:bCs/>
          <w:i/>
          <w:iCs/>
          <w:lang w:eastAsia="ru-RU"/>
        </w:rPr>
      </w:pPr>
      <w:r w:rsidRPr="00742263">
        <w:rPr>
          <w:rFonts w:ascii="Times New Roman" w:eastAsia="Calibri" w:hAnsi="Times New Roman" w:cs="Times New Roman"/>
          <w:b/>
          <w:bCs/>
          <w:i/>
          <w:iCs/>
          <w:lang w:eastAsia="ru-RU"/>
        </w:rPr>
        <w:t>ВАРИАНТ для использования в случае, если ЦЕССИОНАРИЙ – физическое лицо:</w:t>
      </w:r>
    </w:p>
    <w:p w14:paraId="637DC0F2" w14:textId="77777777" w:rsidR="00742263" w:rsidRPr="00742263" w:rsidRDefault="00742263" w:rsidP="00742263">
      <w:pPr>
        <w:spacing w:after="0" w:line="240" w:lineRule="auto"/>
        <w:ind w:firstLine="708"/>
        <w:jc w:val="both"/>
        <w:rPr>
          <w:rFonts w:ascii="Times New Roman" w:eastAsia="Calibri" w:hAnsi="Times New Roman" w:cs="Times New Roman"/>
          <w:i/>
          <w:iCs/>
          <w:spacing w:val="-3"/>
          <w:lang w:eastAsia="ru-RU"/>
        </w:rPr>
      </w:pPr>
      <w:r w:rsidRPr="00742263">
        <w:rPr>
          <w:rFonts w:ascii="Times New Roman" w:eastAsia="Calibri" w:hAnsi="Times New Roman" w:cs="Times New Roman"/>
          <w:i/>
          <w:iCs/>
          <w:spacing w:val="-3"/>
          <w:lang w:eastAsia="ru-RU"/>
        </w:rPr>
        <w:t>гражданин _______________________ ____________________________(Ф.И.О. полностью), _____ года рождения, уроженец __________________, паспорт ________________ выдан _____________________________________________________ «__» ___________ ______ г., код подразделения ___________________, зарегистрирован по адресу: ____________________, именуемый (-ая) в дальнейшем «</w:t>
      </w:r>
      <w:r w:rsidRPr="00742263">
        <w:rPr>
          <w:rFonts w:ascii="Times New Roman" w:eastAsia="Calibri" w:hAnsi="Times New Roman" w:cs="Times New Roman"/>
          <w:b/>
          <w:bCs/>
          <w:i/>
          <w:iCs/>
          <w:lang w:eastAsia="ru-RU"/>
        </w:rPr>
        <w:t>ЦЕССИОНАРИЙ</w:t>
      </w:r>
      <w:r w:rsidRPr="00742263">
        <w:rPr>
          <w:rFonts w:ascii="Times New Roman" w:eastAsia="Calibri" w:hAnsi="Times New Roman" w:cs="Times New Roman"/>
          <w:i/>
          <w:iCs/>
          <w:spacing w:val="-3"/>
          <w:lang w:eastAsia="ru-RU"/>
        </w:rPr>
        <w:t>»,</w:t>
      </w:r>
    </w:p>
    <w:p w14:paraId="6A5FE159" w14:textId="77777777" w:rsidR="00742263" w:rsidRPr="00742263" w:rsidRDefault="00742263" w:rsidP="00742263">
      <w:pPr>
        <w:autoSpaceDE w:val="0"/>
        <w:autoSpaceDN w:val="0"/>
        <w:adjustRightInd w:val="0"/>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а вместе либо по отдельности именуемые Стороны или Сторона соответственно, заключили настоящий Договор (именуемый в дальнейшем «Договор», «настоящий Договор») о нижеследующем: </w:t>
      </w:r>
    </w:p>
    <w:p w14:paraId="7B550093" w14:textId="77777777" w:rsidR="00742263" w:rsidRPr="00742263" w:rsidRDefault="00742263" w:rsidP="00742263">
      <w:pPr>
        <w:autoSpaceDE w:val="0"/>
        <w:autoSpaceDN w:val="0"/>
        <w:adjustRightInd w:val="0"/>
        <w:spacing w:after="0" w:line="240" w:lineRule="auto"/>
        <w:ind w:left="1440"/>
        <w:jc w:val="both"/>
        <w:rPr>
          <w:rFonts w:ascii="Times New Roman" w:eastAsia="Calibri" w:hAnsi="Times New Roman" w:cs="Times New Roman"/>
          <w:lang w:eastAsia="ru-RU"/>
        </w:rPr>
      </w:pPr>
    </w:p>
    <w:p w14:paraId="0704012A" w14:textId="77777777" w:rsidR="00742263" w:rsidRPr="00742263" w:rsidRDefault="00742263" w:rsidP="00004684">
      <w:pPr>
        <w:numPr>
          <w:ilvl w:val="0"/>
          <w:numId w:val="74"/>
        </w:numPr>
        <w:autoSpaceDE w:val="0"/>
        <w:autoSpaceDN w:val="0"/>
        <w:adjustRightInd w:val="0"/>
        <w:spacing w:after="0" w:line="240" w:lineRule="auto"/>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ПРЕДМЕТ ДОГОВОРА</w:t>
      </w:r>
    </w:p>
    <w:p w14:paraId="3FAD622D" w14:textId="77777777" w:rsidR="00742263" w:rsidRPr="00742263" w:rsidRDefault="00742263" w:rsidP="00742263">
      <w:pPr>
        <w:autoSpaceDE w:val="0"/>
        <w:autoSpaceDN w:val="0"/>
        <w:adjustRightInd w:val="0"/>
        <w:spacing w:after="0" w:line="240" w:lineRule="auto"/>
        <w:ind w:left="900"/>
        <w:rPr>
          <w:rFonts w:ascii="Times New Roman" w:eastAsia="Calibri" w:hAnsi="Times New Roman" w:cs="Times New Roman"/>
          <w:b/>
          <w:lang w:eastAsia="ru-RU"/>
        </w:rPr>
      </w:pPr>
    </w:p>
    <w:p w14:paraId="799C41D8" w14:textId="77777777" w:rsidR="00742263" w:rsidRPr="00742263" w:rsidRDefault="00742263" w:rsidP="00742263">
      <w:pPr>
        <w:tabs>
          <w:tab w:val="left" w:pos="284"/>
          <w:tab w:val="left" w:pos="567"/>
        </w:tabs>
        <w:spacing w:after="0" w:line="240" w:lineRule="auto"/>
        <w:jc w:val="both"/>
        <w:rPr>
          <w:rFonts w:ascii="Times New Roman" w:eastAsia="Calibri" w:hAnsi="Times New Roman" w:cs="Times New Roman"/>
          <w:lang w:val="x-none" w:eastAsia="ru-RU"/>
        </w:rPr>
      </w:pPr>
      <w:bookmarkStart w:id="9" w:name="_Hlk53760211"/>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t xml:space="preserve">1.1. </w:t>
      </w:r>
      <w:r w:rsidRPr="00742263">
        <w:rPr>
          <w:rFonts w:ascii="Times New Roman" w:eastAsia="Calibri" w:hAnsi="Times New Roman" w:cs="Times New Roman"/>
          <w:b/>
          <w:lang w:val="x-none" w:eastAsia="ru-RU"/>
        </w:rPr>
        <w:t xml:space="preserve">ЦЕДЕНТ </w:t>
      </w:r>
      <w:r w:rsidRPr="00742263">
        <w:rPr>
          <w:rFonts w:ascii="Times New Roman" w:eastAsia="Calibri" w:hAnsi="Times New Roman" w:cs="Times New Roman"/>
          <w:lang w:val="x-none" w:eastAsia="ru-RU"/>
        </w:rPr>
        <w:t xml:space="preserve">уступает, а </w:t>
      </w:r>
      <w:r w:rsidRPr="00742263">
        <w:rPr>
          <w:rFonts w:ascii="Times New Roman" w:eastAsia="Calibri" w:hAnsi="Times New Roman" w:cs="Times New Roman"/>
          <w:b/>
          <w:lang w:val="x-none" w:eastAsia="ru-RU"/>
        </w:rPr>
        <w:t>ЦЕССИОНАРИЙ</w:t>
      </w:r>
      <w:r w:rsidRPr="00742263">
        <w:rPr>
          <w:rFonts w:ascii="Times New Roman" w:eastAsia="Calibri" w:hAnsi="Times New Roman" w:cs="Times New Roman"/>
          <w:lang w:val="x-none" w:eastAsia="ru-RU"/>
        </w:rPr>
        <w:t xml:space="preserve"> принимает</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 xml:space="preserve">в полном объеме права (требования) </w:t>
      </w:r>
      <w:r w:rsidRPr="00742263">
        <w:rPr>
          <w:rFonts w:ascii="Times New Roman" w:eastAsia="Calibri" w:hAnsi="Times New Roman" w:cs="Times New Roman"/>
          <w:b/>
          <w:lang w:val="x-none" w:eastAsia="ru-RU"/>
        </w:rPr>
        <w:t>ЦЕДЕНТА</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 xml:space="preserve">к </w:t>
      </w:r>
      <w:r w:rsidRPr="00742263">
        <w:rPr>
          <w:rFonts w:ascii="Times New Roman" w:eastAsia="Calibri" w:hAnsi="Times New Roman" w:cs="Times New Roman"/>
          <w:b/>
          <w:bCs/>
          <w:lang w:val="x-none" w:eastAsia="ru-RU"/>
        </w:rPr>
        <w:t>ЗАО «Новоенисейский Лесохимический Комплекс»</w:t>
      </w:r>
      <w:r w:rsidRPr="00742263">
        <w:rPr>
          <w:rFonts w:ascii="Times New Roman" w:eastAsia="Calibri" w:hAnsi="Times New Roman" w:cs="Times New Roman"/>
          <w:lang w:val="x-none" w:eastAsia="ru-RU"/>
        </w:rPr>
        <w:t xml:space="preserve"> (662546, Красноярский край, г. Лесосибирск, ул. 40 лет Октября, 1, ОГРН 1022401504520) (именуемому в дальнейшем – «</w:t>
      </w:r>
      <w:r w:rsidRPr="00742263">
        <w:rPr>
          <w:rFonts w:ascii="Times New Roman" w:eastAsia="Calibri" w:hAnsi="Times New Roman" w:cs="Times New Roman"/>
          <w:b/>
          <w:lang w:val="x-none" w:eastAsia="ru-RU"/>
        </w:rPr>
        <w:t>Должник</w:t>
      </w:r>
      <w:r w:rsidRPr="00742263">
        <w:rPr>
          <w:rFonts w:ascii="Times New Roman" w:eastAsia="Calibri" w:hAnsi="Times New Roman" w:cs="Times New Roman"/>
          <w:lang w:val="x-none" w:eastAsia="ru-RU"/>
        </w:rPr>
        <w:t>»), возникшие из следующих договоров (в редакции всех дополнительных соглашений):</w:t>
      </w:r>
    </w:p>
    <w:p w14:paraId="7A96F214" w14:textId="77777777" w:rsidR="00742263" w:rsidRPr="00742263" w:rsidRDefault="00742263" w:rsidP="00742263">
      <w:pPr>
        <w:tabs>
          <w:tab w:val="left" w:pos="284"/>
          <w:tab w:val="left" w:pos="567"/>
        </w:tabs>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b/>
          <w:bCs/>
          <w:lang w:eastAsia="ru-RU"/>
        </w:rPr>
        <w:t>1.1.1.</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заключенных между АО «Рост Банк»</w:t>
      </w:r>
      <w:r w:rsidRPr="00742263">
        <w:rPr>
          <w:rFonts w:ascii="Times New Roman" w:eastAsia="Calibri" w:hAnsi="Times New Roman" w:cs="Times New Roman"/>
          <w:lang w:eastAsia="ru-RU"/>
        </w:rPr>
        <w:t xml:space="preserve"> (ОГРН </w:t>
      </w:r>
      <w:r w:rsidRPr="00742263">
        <w:rPr>
          <w:rFonts w:ascii="Times New Roman" w:eastAsia="Calibri" w:hAnsi="Times New Roman" w:cs="Times New Roman"/>
          <w:lang w:val="x-none" w:eastAsia="ru-RU"/>
        </w:rPr>
        <w:t>1051664003511</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и Должником</w:t>
      </w:r>
      <w:r w:rsidRPr="00742263">
        <w:rPr>
          <w:rFonts w:ascii="Times New Roman" w:eastAsia="Calibri" w:hAnsi="Times New Roman" w:cs="Times New Roman"/>
          <w:lang w:eastAsia="ru-RU"/>
        </w:rPr>
        <w:t>:</w:t>
      </w:r>
    </w:p>
    <w:p w14:paraId="0BD1D7CA" w14:textId="77777777" w:rsidR="00742263" w:rsidRPr="00742263" w:rsidRDefault="00742263" w:rsidP="00004684">
      <w:pPr>
        <w:numPr>
          <w:ilvl w:val="0"/>
          <w:numId w:val="79"/>
        </w:numPr>
        <w:tabs>
          <w:tab w:val="left" w:pos="284"/>
        </w:tabs>
        <w:spacing w:after="0" w:line="240" w:lineRule="auto"/>
        <w:ind w:left="0"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w:t>
      </w:r>
      <w:r w:rsidRPr="00742263">
        <w:rPr>
          <w:rFonts w:ascii="Times New Roman" w:eastAsia="Calibri" w:hAnsi="Times New Roman" w:cs="Times New Roman"/>
          <w:sz w:val="20"/>
          <w:szCs w:val="20"/>
          <w:lang w:val="x-none" w:eastAsia="ru-RU"/>
        </w:rPr>
        <w:t xml:space="preserve"> </w:t>
      </w:r>
      <w:r w:rsidRPr="00742263">
        <w:rPr>
          <w:rFonts w:ascii="Times New Roman" w:eastAsia="Calibri" w:hAnsi="Times New Roman" w:cs="Times New Roman"/>
          <w:lang w:eastAsia="ru-RU"/>
        </w:rPr>
        <w:t>№ 1118КЛ/15 от 16.04.2015 (далее – Кредитный договор № 1118КЛ/15 от 16.04.2015);</w:t>
      </w:r>
    </w:p>
    <w:p w14:paraId="0C5010DD" w14:textId="77777777" w:rsidR="00742263" w:rsidRPr="00742263" w:rsidRDefault="00742263" w:rsidP="00004684">
      <w:pPr>
        <w:numPr>
          <w:ilvl w:val="0"/>
          <w:numId w:val="79"/>
        </w:numPr>
        <w:tabs>
          <w:tab w:val="left" w:pos="284"/>
        </w:tabs>
        <w:spacing w:after="0" w:line="240" w:lineRule="auto"/>
        <w:ind w:left="0"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1148КЛ/15 от 11.06.2015 (далее – Кредитный договор № 1148КЛ/15 от 11.06.2015);</w:t>
      </w:r>
    </w:p>
    <w:p w14:paraId="76A3B5C4" w14:textId="77777777" w:rsidR="00742263" w:rsidRPr="00742263" w:rsidRDefault="00742263" w:rsidP="00004684">
      <w:pPr>
        <w:numPr>
          <w:ilvl w:val="0"/>
          <w:numId w:val="79"/>
        </w:numPr>
        <w:tabs>
          <w:tab w:val="left" w:pos="284"/>
        </w:tabs>
        <w:spacing w:after="0" w:line="240" w:lineRule="auto"/>
        <w:ind w:left="0"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1158КЛ/15 от 29.06.2015 (далее – Кредитный договор № 1158КЛ/15 от 29.06.2015);</w:t>
      </w:r>
    </w:p>
    <w:p w14:paraId="018104FC" w14:textId="77777777" w:rsidR="00742263" w:rsidRPr="00742263" w:rsidRDefault="00742263" w:rsidP="00004684">
      <w:pPr>
        <w:numPr>
          <w:ilvl w:val="0"/>
          <w:numId w:val="79"/>
        </w:numPr>
        <w:tabs>
          <w:tab w:val="left" w:pos="284"/>
        </w:tabs>
        <w:spacing w:after="0" w:line="240" w:lineRule="auto"/>
        <w:ind w:left="0"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Кредитного договора на открытие возобновляемой кредитной линии кредитной линии </w:t>
      </w:r>
      <w:r w:rsidRPr="00742263">
        <w:rPr>
          <w:rFonts w:ascii="Times New Roman" w:eastAsia="Calibri" w:hAnsi="Times New Roman" w:cs="Times New Roman"/>
          <w:lang w:eastAsia="ru-RU"/>
        </w:rPr>
        <w:br/>
        <w:t>№ 1165КЛ/15 от 08.07.2015 (далее – Кредитный договор № 1165КЛ/15 от 08.07.2015);</w:t>
      </w:r>
    </w:p>
    <w:p w14:paraId="4DA8F6DC" w14:textId="77777777" w:rsidR="00742263" w:rsidRPr="00742263" w:rsidRDefault="00742263" w:rsidP="00004684">
      <w:pPr>
        <w:numPr>
          <w:ilvl w:val="0"/>
          <w:numId w:val="79"/>
        </w:numPr>
        <w:tabs>
          <w:tab w:val="left" w:pos="284"/>
        </w:tabs>
        <w:spacing w:after="0" w:line="240" w:lineRule="auto"/>
        <w:ind w:left="0"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1179КЛ/15 от 24.07.2015 (далее – Кредитный договор № 1179КЛ/15 от 24.07.2015);</w:t>
      </w:r>
    </w:p>
    <w:p w14:paraId="6613426B" w14:textId="77777777" w:rsidR="00742263" w:rsidRPr="00742263" w:rsidRDefault="00742263" w:rsidP="00004684">
      <w:pPr>
        <w:numPr>
          <w:ilvl w:val="0"/>
          <w:numId w:val="79"/>
        </w:numPr>
        <w:tabs>
          <w:tab w:val="left" w:pos="284"/>
        </w:tabs>
        <w:spacing w:after="0" w:line="240" w:lineRule="auto"/>
        <w:ind w:left="0"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1237КЛ/15 от 18.11.2015 (далее – Кредитный договор № 1237КЛ/15 от 18.11.2015);</w:t>
      </w:r>
    </w:p>
    <w:p w14:paraId="0BE7E8C7" w14:textId="77777777" w:rsidR="00742263" w:rsidRPr="00742263" w:rsidRDefault="00742263" w:rsidP="00004684">
      <w:pPr>
        <w:numPr>
          <w:ilvl w:val="0"/>
          <w:numId w:val="79"/>
        </w:numPr>
        <w:tabs>
          <w:tab w:val="left" w:pos="284"/>
        </w:tabs>
        <w:spacing w:after="0" w:line="240" w:lineRule="auto"/>
        <w:ind w:left="0"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1288КЛ/16 от 17.03.2016 (далее – Кредитный договор № 1288КЛ/16 от 17.03.2016);</w:t>
      </w:r>
    </w:p>
    <w:p w14:paraId="5AD9CEF7" w14:textId="77777777" w:rsidR="00742263" w:rsidRPr="00742263" w:rsidRDefault="00742263" w:rsidP="00004684">
      <w:pPr>
        <w:numPr>
          <w:ilvl w:val="0"/>
          <w:numId w:val="79"/>
        </w:numPr>
        <w:tabs>
          <w:tab w:val="left" w:pos="284"/>
        </w:tabs>
        <w:spacing w:after="0" w:line="240" w:lineRule="auto"/>
        <w:ind w:left="0"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1289КЛ/16 от 17.03.2016 (далее – Кредитный договор № 1289КЛ/16 от 17.03.2016);</w:t>
      </w:r>
    </w:p>
    <w:p w14:paraId="70E5CE2B" w14:textId="77777777" w:rsidR="00742263" w:rsidRPr="00742263" w:rsidRDefault="00742263" w:rsidP="00004684">
      <w:pPr>
        <w:numPr>
          <w:ilvl w:val="0"/>
          <w:numId w:val="79"/>
        </w:numPr>
        <w:tabs>
          <w:tab w:val="left" w:pos="284"/>
        </w:tabs>
        <w:spacing w:after="0" w:line="240" w:lineRule="auto"/>
        <w:ind w:left="0"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1465КЛ/17 от 29.08.2017 (далее – Кредитный договор № 1465КЛ/17 от 29.08.2017);</w:t>
      </w:r>
    </w:p>
    <w:p w14:paraId="3B232BCD" w14:textId="77777777" w:rsidR="00742263" w:rsidRPr="00742263" w:rsidRDefault="00742263" w:rsidP="00004684">
      <w:pPr>
        <w:numPr>
          <w:ilvl w:val="0"/>
          <w:numId w:val="79"/>
        </w:numPr>
        <w:tabs>
          <w:tab w:val="left" w:pos="284"/>
        </w:tabs>
        <w:spacing w:after="0" w:line="240" w:lineRule="auto"/>
        <w:ind w:left="0"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возобновляемой кредитной линии № 1472КЛ/17 от 14.09.2017 (далее – Кредитный договор № 1472КЛ/17 от 14.09.2017);</w:t>
      </w:r>
    </w:p>
    <w:p w14:paraId="4F542BC4" w14:textId="77777777" w:rsidR="00742263" w:rsidRPr="00742263" w:rsidRDefault="00742263" w:rsidP="00004684">
      <w:pPr>
        <w:numPr>
          <w:ilvl w:val="0"/>
          <w:numId w:val="79"/>
        </w:numPr>
        <w:tabs>
          <w:tab w:val="left" w:pos="284"/>
        </w:tabs>
        <w:spacing w:after="0" w:line="240" w:lineRule="auto"/>
        <w:ind w:left="0"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1481КЛ/18 от 09.01.2018 (далее – Кредитный договор № 1481КЛ/18 от 09.01.2018);</w:t>
      </w:r>
    </w:p>
    <w:p w14:paraId="6B1FE54D" w14:textId="77777777" w:rsidR="00742263" w:rsidRPr="00742263" w:rsidRDefault="00742263" w:rsidP="00742263">
      <w:pPr>
        <w:tabs>
          <w:tab w:val="left" w:pos="284"/>
        </w:tabs>
        <w:spacing w:after="0" w:line="240" w:lineRule="auto"/>
        <w:ind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b/>
          <w:bCs/>
          <w:lang w:eastAsia="ru-RU"/>
        </w:rPr>
        <w:t>1.1.2.</w:t>
      </w:r>
      <w:r w:rsidRPr="00742263">
        <w:rPr>
          <w:rFonts w:ascii="Times New Roman" w:eastAsia="Calibri" w:hAnsi="Times New Roman" w:cs="Times New Roman"/>
          <w:lang w:eastAsia="ru-RU"/>
        </w:rPr>
        <w:t xml:space="preserve"> заключенного между </w:t>
      </w:r>
      <w:r w:rsidRPr="00742263">
        <w:rPr>
          <w:rFonts w:ascii="Times New Roman" w:eastAsia="Calibri" w:hAnsi="Times New Roman" w:cs="Times New Roman"/>
          <w:lang w:val="en-US" w:eastAsia="ru-RU"/>
        </w:rPr>
        <w:t>Gulligon</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en-US" w:eastAsia="ru-RU"/>
        </w:rPr>
        <w:t>Holdings</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en-US" w:eastAsia="ru-RU"/>
        </w:rPr>
        <w:t>Limited</w:t>
      </w:r>
      <w:r w:rsidRPr="00742263">
        <w:rPr>
          <w:rFonts w:ascii="Times New Roman" w:eastAsia="Calibri" w:hAnsi="Times New Roman" w:cs="Times New Roman"/>
          <w:lang w:eastAsia="ru-RU"/>
        </w:rPr>
        <w:t xml:space="preserve"> и Должником Соглашения о новации от 07.09.2017,</w:t>
      </w:r>
    </w:p>
    <w:p w14:paraId="41ACB8C7" w14:textId="77777777" w:rsidR="00742263" w:rsidRPr="00742263" w:rsidRDefault="00742263" w:rsidP="00742263">
      <w:pPr>
        <w:tabs>
          <w:tab w:val="left" w:pos="284"/>
        </w:tabs>
        <w:spacing w:after="0" w:line="240" w:lineRule="auto"/>
        <w:ind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(далее по отдельности именуемых «</w:t>
      </w:r>
      <w:r w:rsidRPr="00742263">
        <w:rPr>
          <w:rFonts w:ascii="Times New Roman" w:eastAsia="Calibri" w:hAnsi="Times New Roman" w:cs="Times New Roman"/>
          <w:b/>
          <w:lang w:eastAsia="ru-RU"/>
        </w:rPr>
        <w:t>Кредитные договоры</w:t>
      </w:r>
      <w:r w:rsidRPr="00742263">
        <w:rPr>
          <w:rFonts w:ascii="Times New Roman" w:eastAsia="Calibri" w:hAnsi="Times New Roman" w:cs="Times New Roman"/>
          <w:lang w:eastAsia="ru-RU"/>
        </w:rPr>
        <w:t>», «</w:t>
      </w:r>
      <w:r w:rsidRPr="00742263">
        <w:rPr>
          <w:rFonts w:ascii="Times New Roman" w:eastAsia="Calibri" w:hAnsi="Times New Roman" w:cs="Times New Roman"/>
          <w:b/>
          <w:bCs/>
          <w:lang w:eastAsia="ru-RU"/>
        </w:rPr>
        <w:t>Соглашение о новации</w:t>
      </w:r>
      <w:r w:rsidRPr="00742263">
        <w:rPr>
          <w:rFonts w:ascii="Times New Roman" w:eastAsia="Calibri" w:hAnsi="Times New Roman" w:cs="Times New Roman"/>
          <w:lang w:eastAsia="ru-RU"/>
        </w:rPr>
        <w:t>» и совместно именуемых «</w:t>
      </w:r>
      <w:r w:rsidRPr="00742263">
        <w:rPr>
          <w:rFonts w:ascii="Times New Roman" w:eastAsia="Calibri" w:hAnsi="Times New Roman" w:cs="Times New Roman"/>
          <w:b/>
          <w:bCs/>
          <w:lang w:eastAsia="ru-RU"/>
        </w:rPr>
        <w:t>Кредитные договоры и соглашение о новации</w:t>
      </w:r>
      <w:r w:rsidRPr="00742263">
        <w:rPr>
          <w:rFonts w:ascii="Times New Roman" w:eastAsia="Calibri" w:hAnsi="Times New Roman" w:cs="Times New Roman"/>
          <w:lang w:eastAsia="ru-RU"/>
        </w:rPr>
        <w:t>»).</w:t>
      </w:r>
      <w:bookmarkStart w:id="10" w:name="_Hlk53760238"/>
      <w:bookmarkEnd w:id="9"/>
      <w:r w:rsidRPr="00742263">
        <w:rPr>
          <w:rFonts w:ascii="Times New Roman" w:eastAsia="Calibri" w:hAnsi="Times New Roman" w:cs="Times New Roman"/>
          <w:lang w:eastAsia="ru-RU"/>
        </w:rPr>
        <w:t xml:space="preserve"> </w:t>
      </w:r>
    </w:p>
    <w:p w14:paraId="1A39833C"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lang w:val="x-none" w:eastAsia="ru-RU"/>
        </w:rPr>
        <w:t xml:space="preserve">На дату заключения настоящего Договора обязательства перед </w:t>
      </w:r>
      <w:r w:rsidRPr="00742263">
        <w:rPr>
          <w:rFonts w:ascii="Times New Roman" w:eastAsia="Calibri" w:hAnsi="Times New Roman" w:cs="Times New Roman"/>
          <w:lang w:eastAsia="ru-RU"/>
        </w:rPr>
        <w:t xml:space="preserve">Должником по </w:t>
      </w:r>
      <w:r w:rsidRPr="00742263">
        <w:rPr>
          <w:rFonts w:ascii="Times New Roman" w:eastAsia="Calibri" w:hAnsi="Times New Roman" w:cs="Times New Roman"/>
          <w:lang w:val="x-none" w:eastAsia="ru-RU"/>
        </w:rPr>
        <w:t>Кредитн</w:t>
      </w:r>
      <w:r w:rsidRPr="00742263">
        <w:rPr>
          <w:rFonts w:ascii="Times New Roman" w:eastAsia="Calibri" w:hAnsi="Times New Roman" w:cs="Times New Roman"/>
          <w:lang w:eastAsia="ru-RU"/>
        </w:rPr>
        <w:t>ым</w:t>
      </w:r>
      <w:r w:rsidRPr="00742263">
        <w:rPr>
          <w:rFonts w:ascii="Times New Roman" w:eastAsia="Calibri" w:hAnsi="Times New Roman" w:cs="Times New Roman"/>
          <w:lang w:val="x-none" w:eastAsia="ru-RU"/>
        </w:rPr>
        <w:t xml:space="preserve"> договор</w:t>
      </w:r>
      <w:r w:rsidRPr="00742263">
        <w:rPr>
          <w:rFonts w:ascii="Times New Roman" w:eastAsia="Calibri" w:hAnsi="Times New Roman" w:cs="Times New Roman"/>
          <w:lang w:eastAsia="ru-RU"/>
        </w:rPr>
        <w:t xml:space="preserve">ам и соглашению о новации </w:t>
      </w:r>
      <w:r w:rsidRPr="00742263">
        <w:rPr>
          <w:rFonts w:ascii="Times New Roman" w:eastAsia="Calibri" w:hAnsi="Times New Roman" w:cs="Times New Roman"/>
          <w:lang w:val="x-none" w:eastAsia="ru-RU"/>
        </w:rPr>
        <w:t>исполнены надлежащим образом и в полном объеме в порядке и сроки, предусмотренные Кредитным</w:t>
      </w:r>
      <w:r w:rsidRPr="00742263">
        <w:rPr>
          <w:rFonts w:ascii="Times New Roman" w:eastAsia="Calibri" w:hAnsi="Times New Roman" w:cs="Times New Roman"/>
          <w:lang w:eastAsia="ru-RU"/>
        </w:rPr>
        <w:t>и</w:t>
      </w:r>
      <w:r w:rsidRPr="00742263">
        <w:rPr>
          <w:rFonts w:ascii="Times New Roman" w:eastAsia="Calibri" w:hAnsi="Times New Roman" w:cs="Times New Roman"/>
          <w:lang w:val="x-none" w:eastAsia="ru-RU"/>
        </w:rPr>
        <w:t xml:space="preserve"> договор</w:t>
      </w:r>
      <w:r w:rsidRPr="00742263">
        <w:rPr>
          <w:rFonts w:ascii="Times New Roman" w:eastAsia="Calibri" w:hAnsi="Times New Roman" w:cs="Times New Roman"/>
          <w:lang w:eastAsia="ru-RU"/>
        </w:rPr>
        <w:t>ами и соглашением о новации.</w:t>
      </w:r>
      <w:r w:rsidRPr="00742263">
        <w:rPr>
          <w:rFonts w:ascii="Times New Roman" w:eastAsia="Calibri" w:hAnsi="Times New Roman" w:cs="Times New Roman"/>
          <w:lang w:val="x-none" w:eastAsia="ru-RU"/>
        </w:rPr>
        <w:t xml:space="preserve"> На дату заключения настоящего Договора какие-либо обязательства </w:t>
      </w:r>
      <w:r w:rsidRPr="00742263">
        <w:rPr>
          <w:rFonts w:ascii="Times New Roman" w:eastAsia="Calibri" w:hAnsi="Times New Roman" w:cs="Times New Roman"/>
          <w:b/>
          <w:lang w:val="x-none" w:eastAsia="ru-RU"/>
        </w:rPr>
        <w:t>ЦЕДЕНТА</w:t>
      </w:r>
      <w:r w:rsidRPr="00742263">
        <w:rPr>
          <w:rFonts w:ascii="Times New Roman" w:eastAsia="Calibri" w:hAnsi="Times New Roman" w:cs="Times New Roman"/>
          <w:lang w:val="x-none" w:eastAsia="ru-RU"/>
        </w:rPr>
        <w:t xml:space="preserve"> перед Должник</w:t>
      </w:r>
      <w:r w:rsidRPr="00742263">
        <w:rPr>
          <w:rFonts w:ascii="Times New Roman" w:eastAsia="Calibri" w:hAnsi="Times New Roman" w:cs="Times New Roman"/>
          <w:lang w:eastAsia="ru-RU"/>
        </w:rPr>
        <w:t>ом</w:t>
      </w:r>
      <w:r w:rsidRPr="00742263">
        <w:rPr>
          <w:rFonts w:ascii="Times New Roman" w:eastAsia="Calibri" w:hAnsi="Times New Roman" w:cs="Times New Roman"/>
          <w:lang w:val="x-none" w:eastAsia="ru-RU"/>
        </w:rPr>
        <w:t xml:space="preserve"> по </w:t>
      </w:r>
      <w:r w:rsidRPr="00742263">
        <w:rPr>
          <w:rFonts w:ascii="Times New Roman" w:eastAsia="Calibri" w:hAnsi="Times New Roman" w:cs="Times New Roman"/>
          <w:lang w:eastAsia="ru-RU"/>
        </w:rPr>
        <w:t>Кредитным договорам и соглашению о новации</w:t>
      </w:r>
      <w:r w:rsidRPr="00742263">
        <w:rPr>
          <w:rFonts w:ascii="Times New Roman" w:eastAsia="Calibri" w:hAnsi="Times New Roman" w:cs="Times New Roman"/>
          <w:lang w:val="x-none" w:eastAsia="ru-RU"/>
        </w:rPr>
        <w:t xml:space="preserve"> отсутствуют.</w:t>
      </w:r>
    </w:p>
    <w:bookmarkEnd w:id="10"/>
    <w:p w14:paraId="2B6C5F94" w14:textId="77777777" w:rsidR="00742263" w:rsidRPr="00742263" w:rsidRDefault="00742263" w:rsidP="00742263">
      <w:pPr>
        <w:spacing w:after="0" w:line="240" w:lineRule="auto"/>
        <w:ind w:firstLine="540"/>
        <w:jc w:val="both"/>
        <w:rPr>
          <w:rFonts w:ascii="Times New Roman" w:eastAsia="Calibri" w:hAnsi="Times New Roman" w:cs="Times New Roman"/>
          <w:b/>
          <w:bCs/>
          <w:lang w:eastAsia="ru-RU"/>
        </w:rPr>
      </w:pPr>
    </w:p>
    <w:p w14:paraId="779B6EE1" w14:textId="77777777" w:rsidR="00742263" w:rsidRPr="00742263" w:rsidRDefault="00742263" w:rsidP="00742263">
      <w:pPr>
        <w:spacing w:after="0" w:line="240" w:lineRule="auto"/>
        <w:ind w:firstLine="540"/>
        <w:jc w:val="both"/>
        <w:rPr>
          <w:rFonts w:ascii="Times New Roman" w:eastAsia="Calibri" w:hAnsi="Times New Roman" w:cs="Times New Roman"/>
          <w:lang w:val="x-none" w:eastAsia="ru-RU"/>
        </w:rPr>
      </w:pPr>
      <w:r w:rsidRPr="00742263">
        <w:rPr>
          <w:rFonts w:ascii="Times New Roman" w:eastAsia="Calibri" w:hAnsi="Times New Roman" w:cs="Times New Roman"/>
          <w:b/>
          <w:bCs/>
          <w:lang w:eastAsia="ru-RU"/>
        </w:rPr>
        <w:t>1.2.</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 xml:space="preserve">Одновременно с переходом прав (требований) по </w:t>
      </w:r>
      <w:r w:rsidRPr="00742263">
        <w:rPr>
          <w:rFonts w:ascii="Times New Roman" w:eastAsia="Calibri" w:hAnsi="Times New Roman" w:cs="Times New Roman"/>
          <w:b/>
          <w:bCs/>
          <w:lang w:val="x-none" w:eastAsia="ru-RU"/>
        </w:rPr>
        <w:t>Кредитным договорам</w:t>
      </w:r>
      <w:r w:rsidRPr="00742263">
        <w:rPr>
          <w:rFonts w:ascii="Times New Roman" w:eastAsia="Calibri" w:hAnsi="Times New Roman" w:cs="Times New Roman"/>
          <w:b/>
          <w:bCs/>
          <w:lang w:eastAsia="ru-RU"/>
        </w:rPr>
        <w:t xml:space="preserve"> и соглашению о новации </w:t>
      </w:r>
      <w:r w:rsidRPr="00742263">
        <w:rPr>
          <w:rFonts w:ascii="Times New Roman" w:eastAsia="Calibri" w:hAnsi="Times New Roman" w:cs="Times New Roman"/>
          <w:lang w:val="x-none" w:eastAsia="ru-RU"/>
        </w:rPr>
        <w:t xml:space="preserve">к </w:t>
      </w:r>
      <w:r w:rsidRPr="00742263">
        <w:rPr>
          <w:rFonts w:ascii="Times New Roman" w:eastAsia="Calibri" w:hAnsi="Times New Roman" w:cs="Times New Roman"/>
          <w:b/>
          <w:bCs/>
          <w:lang w:val="x-none" w:eastAsia="ru-RU"/>
        </w:rPr>
        <w:t>ЦЕССИОНАРИЮ</w:t>
      </w:r>
      <w:r w:rsidRPr="00742263">
        <w:rPr>
          <w:rFonts w:ascii="Times New Roman" w:eastAsia="Calibri" w:hAnsi="Times New Roman" w:cs="Times New Roman"/>
          <w:lang w:val="x-none" w:eastAsia="ru-RU"/>
        </w:rPr>
        <w:t xml:space="preserve"> в полном объеме переходят права (требования) по </w:t>
      </w:r>
      <w:r w:rsidRPr="00742263">
        <w:rPr>
          <w:rFonts w:ascii="Times New Roman" w:eastAsia="Calibri" w:hAnsi="Times New Roman" w:cs="Times New Roman"/>
          <w:lang w:eastAsia="ru-RU"/>
        </w:rPr>
        <w:t xml:space="preserve">следующим </w:t>
      </w:r>
      <w:r w:rsidRPr="00742263">
        <w:rPr>
          <w:rFonts w:ascii="Times New Roman" w:eastAsia="Calibri" w:hAnsi="Times New Roman" w:cs="Times New Roman"/>
          <w:lang w:val="x-none" w:eastAsia="ru-RU"/>
        </w:rPr>
        <w:t>Договорам обеспечения</w:t>
      </w:r>
      <w:r w:rsidRPr="00742263">
        <w:rPr>
          <w:rFonts w:ascii="Times New Roman" w:eastAsia="Calibri" w:hAnsi="Times New Roman" w:cs="Times New Roman"/>
          <w:lang w:eastAsia="ru-RU"/>
        </w:rPr>
        <w:t xml:space="preserve"> (далее совместно именуемым – </w:t>
      </w:r>
      <w:r w:rsidRPr="00742263">
        <w:rPr>
          <w:rFonts w:ascii="Times New Roman" w:eastAsia="Calibri" w:hAnsi="Times New Roman" w:cs="Times New Roman"/>
          <w:b/>
          <w:bCs/>
          <w:lang w:eastAsia="ru-RU"/>
        </w:rPr>
        <w:t>«Договоры обеспечения»</w:t>
      </w:r>
      <w:r w:rsidRPr="00742263">
        <w:rPr>
          <w:rFonts w:ascii="Times New Roman" w:eastAsia="Calibri" w:hAnsi="Times New Roman" w:cs="Times New Roman"/>
          <w:lang w:eastAsia="ru-RU"/>
        </w:rPr>
        <w:t>)</w:t>
      </w:r>
      <w:r w:rsidRPr="00742263">
        <w:rPr>
          <w:rFonts w:ascii="Times New Roman" w:eastAsia="Calibri" w:hAnsi="Times New Roman" w:cs="Times New Roman"/>
          <w:lang w:val="x-none" w:eastAsia="ru-RU"/>
        </w:rPr>
        <w:t>:</w:t>
      </w:r>
    </w:p>
    <w:p w14:paraId="20F99DD5" w14:textId="77777777" w:rsidR="00742263" w:rsidRPr="00742263" w:rsidRDefault="00742263" w:rsidP="00742263">
      <w:pPr>
        <w:spacing w:after="0" w:line="240" w:lineRule="auto"/>
        <w:ind w:firstLine="540"/>
        <w:jc w:val="both"/>
        <w:rPr>
          <w:rFonts w:ascii="Times New Roman" w:eastAsia="Calibri" w:hAnsi="Times New Roman" w:cs="Times New Roman"/>
          <w:lang w:val="x-none"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274"/>
        <w:gridCol w:w="1987"/>
        <w:gridCol w:w="1844"/>
        <w:gridCol w:w="2124"/>
      </w:tblGrid>
      <w:tr w:rsidR="00742263" w:rsidRPr="00742263" w14:paraId="703C2C0C" w14:textId="77777777" w:rsidTr="00742263">
        <w:trPr>
          <w:trHeight w:val="389"/>
          <w:tblHeader/>
        </w:trPr>
        <w:tc>
          <w:tcPr>
            <w:tcW w:w="2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28C408" w14:textId="77777777" w:rsidR="00742263" w:rsidRPr="00742263" w:rsidRDefault="00742263" w:rsidP="00742263">
            <w:pPr>
              <w:spacing w:after="0" w:line="240" w:lineRule="auto"/>
              <w:jc w:val="center"/>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w:t>
            </w:r>
          </w:p>
          <w:p w14:paraId="6DF51D9A" w14:textId="77777777" w:rsidR="00742263" w:rsidRPr="00742263" w:rsidRDefault="00742263" w:rsidP="00742263">
            <w:pPr>
              <w:spacing w:after="0" w:line="240" w:lineRule="auto"/>
              <w:jc w:val="center"/>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п/п</w:t>
            </w:r>
          </w:p>
        </w:tc>
        <w:tc>
          <w:tcPr>
            <w:tcW w:w="1127" w:type="pct"/>
            <w:tcBorders>
              <w:top w:val="single" w:sz="4" w:space="0" w:color="auto"/>
              <w:left w:val="single" w:sz="4" w:space="0" w:color="auto"/>
              <w:bottom w:val="single" w:sz="4" w:space="0" w:color="auto"/>
              <w:right w:val="single" w:sz="4" w:space="0" w:color="auto"/>
            </w:tcBorders>
            <w:noWrap/>
            <w:vAlign w:val="center"/>
            <w:hideMark/>
          </w:tcPr>
          <w:p w14:paraId="6F7D8DB6" w14:textId="77777777" w:rsidR="00742263" w:rsidRPr="00742263" w:rsidRDefault="00742263" w:rsidP="00742263">
            <w:pPr>
              <w:spacing w:after="0" w:line="240" w:lineRule="auto"/>
              <w:jc w:val="center"/>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Лицо, предоставившее обеспечение (далее именуемые – «Поручитель, Залогодатель»)</w:t>
            </w:r>
          </w:p>
        </w:tc>
        <w:tc>
          <w:tcPr>
            <w:tcW w:w="633" w:type="pct"/>
            <w:tcBorders>
              <w:top w:val="single" w:sz="4" w:space="0" w:color="auto"/>
              <w:left w:val="single" w:sz="4" w:space="0" w:color="auto"/>
              <w:bottom w:val="single" w:sz="4" w:space="0" w:color="auto"/>
              <w:right w:val="single" w:sz="4" w:space="0" w:color="auto"/>
            </w:tcBorders>
            <w:vAlign w:val="center"/>
          </w:tcPr>
          <w:p w14:paraId="3EB26731" w14:textId="77777777" w:rsidR="00742263" w:rsidRPr="00742263" w:rsidRDefault="00742263" w:rsidP="00742263">
            <w:pPr>
              <w:spacing w:after="0" w:line="240" w:lineRule="auto"/>
              <w:jc w:val="center"/>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ИНН/регистрационный номер/номер паспорта для ФЛ</w:t>
            </w:r>
          </w:p>
        </w:tc>
        <w:tc>
          <w:tcPr>
            <w:tcW w:w="987" w:type="pct"/>
            <w:tcBorders>
              <w:top w:val="single" w:sz="4" w:space="0" w:color="auto"/>
              <w:left w:val="single" w:sz="4" w:space="0" w:color="auto"/>
              <w:bottom w:val="single" w:sz="4" w:space="0" w:color="auto"/>
              <w:right w:val="single" w:sz="4" w:space="0" w:color="auto"/>
            </w:tcBorders>
            <w:vAlign w:val="center"/>
            <w:hideMark/>
          </w:tcPr>
          <w:p w14:paraId="5D2DA82D" w14:textId="77777777" w:rsidR="00742263" w:rsidRPr="00742263" w:rsidRDefault="00742263" w:rsidP="00742263">
            <w:pPr>
              <w:spacing w:after="0" w:line="240" w:lineRule="auto"/>
              <w:jc w:val="center"/>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Наименование договора обеспечения</w:t>
            </w:r>
          </w:p>
        </w:tc>
        <w:tc>
          <w:tcPr>
            <w:tcW w:w="916" w:type="pct"/>
            <w:tcBorders>
              <w:top w:val="single" w:sz="4" w:space="0" w:color="auto"/>
              <w:left w:val="single" w:sz="4" w:space="0" w:color="auto"/>
              <w:bottom w:val="single" w:sz="4" w:space="0" w:color="auto"/>
              <w:right w:val="single" w:sz="4" w:space="0" w:color="auto"/>
            </w:tcBorders>
            <w:noWrap/>
            <w:vAlign w:val="center"/>
            <w:hideMark/>
          </w:tcPr>
          <w:p w14:paraId="3B99BD56" w14:textId="77777777" w:rsidR="00742263" w:rsidRPr="00742263" w:rsidRDefault="00742263" w:rsidP="00742263">
            <w:pPr>
              <w:spacing w:after="0" w:line="240" w:lineRule="auto"/>
              <w:jc w:val="center"/>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Реквизиты</w:t>
            </w:r>
          </w:p>
          <w:p w14:paraId="140150CE" w14:textId="77777777" w:rsidR="00742263" w:rsidRPr="00742263" w:rsidRDefault="00742263" w:rsidP="00742263">
            <w:pPr>
              <w:spacing w:after="0" w:line="240" w:lineRule="auto"/>
              <w:jc w:val="center"/>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договора обеспечения</w:t>
            </w:r>
          </w:p>
        </w:tc>
        <w:tc>
          <w:tcPr>
            <w:tcW w:w="1055" w:type="pct"/>
            <w:tcBorders>
              <w:top w:val="single" w:sz="4" w:space="0" w:color="auto"/>
              <w:left w:val="single" w:sz="4" w:space="0" w:color="auto"/>
              <w:bottom w:val="single" w:sz="4" w:space="0" w:color="auto"/>
              <w:right w:val="single" w:sz="4" w:space="0" w:color="auto"/>
            </w:tcBorders>
            <w:vAlign w:val="center"/>
            <w:hideMark/>
          </w:tcPr>
          <w:p w14:paraId="1185AA08" w14:textId="77777777" w:rsidR="00742263" w:rsidRPr="00742263" w:rsidRDefault="00742263" w:rsidP="00742263">
            <w:pPr>
              <w:spacing w:after="0" w:line="240" w:lineRule="auto"/>
              <w:jc w:val="center"/>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Реквизиты</w:t>
            </w:r>
          </w:p>
          <w:p w14:paraId="4FD8BB6A" w14:textId="77777777" w:rsidR="00742263" w:rsidRPr="00742263" w:rsidRDefault="00742263" w:rsidP="00742263">
            <w:pPr>
              <w:spacing w:after="0" w:line="240" w:lineRule="auto"/>
              <w:jc w:val="center"/>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 xml:space="preserve">кредитного </w:t>
            </w:r>
            <w:r w:rsidRPr="00742263">
              <w:rPr>
                <w:rFonts w:ascii="Times New Roman" w:eastAsia="Calibri" w:hAnsi="Times New Roman" w:cs="Times New Roman"/>
                <w:sz w:val="20"/>
                <w:szCs w:val="20"/>
                <w:lang w:val="x-none" w:eastAsia="ru-RU"/>
              </w:rPr>
              <w:t>договора</w:t>
            </w:r>
            <w:r w:rsidRPr="00742263">
              <w:rPr>
                <w:rFonts w:ascii="Times New Roman" w:eastAsia="Calibri" w:hAnsi="Times New Roman" w:cs="Times New Roman"/>
                <w:sz w:val="20"/>
                <w:szCs w:val="20"/>
                <w:lang w:eastAsia="ru-RU"/>
              </w:rPr>
              <w:t xml:space="preserve"> (или иного договора)</w:t>
            </w:r>
            <w:r w:rsidRPr="00742263">
              <w:rPr>
                <w:rFonts w:ascii="Times New Roman" w:eastAsia="Calibri" w:hAnsi="Times New Roman" w:cs="Times New Roman"/>
                <w:sz w:val="20"/>
                <w:szCs w:val="20"/>
                <w:lang w:val="x-none" w:eastAsia="ru-RU"/>
              </w:rPr>
              <w:t>, исполнение обязательств по которому обеспечивает договор поручительства/</w:t>
            </w:r>
          </w:p>
          <w:p w14:paraId="489AA86D" w14:textId="77777777" w:rsidR="00742263" w:rsidRPr="00742263" w:rsidRDefault="00742263" w:rsidP="00742263">
            <w:pPr>
              <w:spacing w:after="0" w:line="240" w:lineRule="auto"/>
              <w:jc w:val="center"/>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залога</w:t>
            </w:r>
          </w:p>
        </w:tc>
      </w:tr>
      <w:tr w:rsidR="00742263" w:rsidRPr="00742263" w14:paraId="34E2DFA4"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4F72A90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1</w:t>
            </w:r>
          </w:p>
        </w:tc>
        <w:tc>
          <w:tcPr>
            <w:tcW w:w="1127" w:type="pct"/>
            <w:tcBorders>
              <w:top w:val="single" w:sz="4" w:space="0" w:color="auto"/>
              <w:left w:val="single" w:sz="4" w:space="0" w:color="auto"/>
              <w:bottom w:val="single" w:sz="4" w:space="0" w:color="auto"/>
              <w:right w:val="single" w:sz="4" w:space="0" w:color="auto"/>
            </w:tcBorders>
            <w:noWrap/>
            <w:hideMark/>
          </w:tcPr>
          <w:p w14:paraId="7CCAE49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ЗАО «Новоенисейский Лесохимический Комплекс»</w:t>
            </w:r>
          </w:p>
        </w:tc>
        <w:tc>
          <w:tcPr>
            <w:tcW w:w="633" w:type="pct"/>
            <w:tcBorders>
              <w:top w:val="single" w:sz="4" w:space="0" w:color="auto"/>
              <w:left w:val="single" w:sz="4" w:space="0" w:color="auto"/>
              <w:bottom w:val="single" w:sz="4" w:space="0" w:color="auto"/>
              <w:right w:val="single" w:sz="4" w:space="0" w:color="auto"/>
            </w:tcBorders>
          </w:tcPr>
          <w:p w14:paraId="0EAFF1B6"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2454012346</w:t>
            </w:r>
          </w:p>
        </w:tc>
        <w:tc>
          <w:tcPr>
            <w:tcW w:w="987" w:type="pct"/>
            <w:tcBorders>
              <w:top w:val="single" w:sz="4" w:space="0" w:color="auto"/>
              <w:left w:val="single" w:sz="4" w:space="0" w:color="auto"/>
              <w:bottom w:val="single" w:sz="4" w:space="0" w:color="auto"/>
              <w:right w:val="single" w:sz="4" w:space="0" w:color="auto"/>
            </w:tcBorders>
            <w:hideMark/>
          </w:tcPr>
          <w:p w14:paraId="0ED894FC"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залога движимого имущества</w:t>
            </w:r>
          </w:p>
        </w:tc>
        <w:tc>
          <w:tcPr>
            <w:tcW w:w="916" w:type="pct"/>
            <w:tcBorders>
              <w:top w:val="single" w:sz="4" w:space="0" w:color="auto"/>
              <w:left w:val="single" w:sz="4" w:space="0" w:color="auto"/>
              <w:bottom w:val="single" w:sz="4" w:space="0" w:color="auto"/>
              <w:right w:val="single" w:sz="4" w:space="0" w:color="auto"/>
            </w:tcBorders>
            <w:noWrap/>
            <w:hideMark/>
          </w:tcPr>
          <w:p w14:paraId="25D82E10"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1118КЛ/15-1126КЛ/15-1140КЛ/15-1148КЛ/15-1158КЛ/15-1165КЛ/15-1179КЛ/15-З/1 от 10.11.2015</w:t>
            </w:r>
          </w:p>
        </w:tc>
        <w:tc>
          <w:tcPr>
            <w:tcW w:w="1055" w:type="pct"/>
            <w:tcBorders>
              <w:top w:val="single" w:sz="4" w:space="0" w:color="auto"/>
              <w:left w:val="single" w:sz="4" w:space="0" w:color="auto"/>
              <w:bottom w:val="single" w:sz="4" w:space="0" w:color="auto"/>
              <w:right w:val="single" w:sz="4" w:space="0" w:color="auto"/>
            </w:tcBorders>
            <w:hideMark/>
          </w:tcPr>
          <w:p w14:paraId="716BDD3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 от 16.04.2015,</w:t>
            </w:r>
            <w:r w:rsidRPr="00742263">
              <w:rPr>
                <w:rFonts w:ascii="Times New Roman" w:eastAsia="Calibri" w:hAnsi="Times New Roman" w:cs="Times New Roman"/>
                <w:sz w:val="20"/>
                <w:szCs w:val="20"/>
                <w:lang w:val="x-none" w:eastAsia="ru-RU"/>
              </w:rPr>
              <w:br/>
              <w:t>№ 1126КЛ/15 от 20.04.2015,</w:t>
            </w:r>
            <w:r w:rsidRPr="00742263">
              <w:rPr>
                <w:rFonts w:ascii="Times New Roman" w:eastAsia="Calibri" w:hAnsi="Times New Roman" w:cs="Times New Roman"/>
                <w:sz w:val="20"/>
                <w:szCs w:val="20"/>
                <w:lang w:val="x-none" w:eastAsia="ru-RU"/>
              </w:rPr>
              <w:br/>
              <w:t>№ 1148КЛ/15 от 11.06.2015,</w:t>
            </w:r>
            <w:r w:rsidRPr="00742263">
              <w:rPr>
                <w:rFonts w:ascii="Times New Roman" w:eastAsia="Calibri" w:hAnsi="Times New Roman" w:cs="Times New Roman"/>
                <w:sz w:val="20"/>
                <w:szCs w:val="20"/>
                <w:lang w:val="x-none" w:eastAsia="ru-RU"/>
              </w:rPr>
              <w:br/>
              <w:t>№ 1158КЛ/16 от 29.06.2015,</w:t>
            </w:r>
            <w:r w:rsidRPr="00742263">
              <w:rPr>
                <w:rFonts w:ascii="Times New Roman" w:eastAsia="Calibri" w:hAnsi="Times New Roman" w:cs="Times New Roman"/>
                <w:sz w:val="20"/>
                <w:szCs w:val="20"/>
                <w:lang w:val="x-none" w:eastAsia="ru-RU"/>
              </w:rPr>
              <w:br/>
              <w:t xml:space="preserve">№ 1165КЛ/15 от 08.07.2015, </w:t>
            </w:r>
            <w:r w:rsidRPr="00742263">
              <w:rPr>
                <w:rFonts w:ascii="Times New Roman" w:eastAsia="Calibri" w:hAnsi="Times New Roman" w:cs="Times New Roman"/>
                <w:sz w:val="20"/>
                <w:szCs w:val="20"/>
                <w:lang w:val="x-none" w:eastAsia="ru-RU"/>
              </w:rPr>
              <w:br/>
              <w:t xml:space="preserve">№ 1179КЛ/15 от 24.07.2015, </w:t>
            </w:r>
            <w:r w:rsidRPr="00742263">
              <w:rPr>
                <w:rFonts w:ascii="Times New Roman" w:eastAsia="Calibri" w:hAnsi="Times New Roman" w:cs="Times New Roman"/>
                <w:sz w:val="20"/>
                <w:szCs w:val="20"/>
                <w:lang w:val="x-none" w:eastAsia="ru-RU"/>
              </w:rPr>
              <w:br/>
              <w:t xml:space="preserve">№ 1237КЛ/15 от 18.11.2015, </w:t>
            </w:r>
            <w:r w:rsidRPr="00742263">
              <w:rPr>
                <w:rFonts w:ascii="Times New Roman" w:eastAsia="Calibri" w:hAnsi="Times New Roman" w:cs="Times New Roman"/>
                <w:sz w:val="20"/>
                <w:szCs w:val="20"/>
                <w:lang w:val="x-none" w:eastAsia="ru-RU"/>
              </w:rPr>
              <w:br/>
              <w:t>№ 1288КЛ/16 от 17.03.2016,</w:t>
            </w:r>
          </w:p>
          <w:p w14:paraId="5212C380"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xml:space="preserve">№ 1289КЛ/16 от </w:t>
            </w:r>
            <w:r w:rsidRPr="00742263">
              <w:rPr>
                <w:rFonts w:ascii="Times New Roman" w:eastAsia="Calibri" w:hAnsi="Times New Roman" w:cs="Times New Roman"/>
                <w:sz w:val="20"/>
                <w:szCs w:val="20"/>
                <w:lang w:val="x-none" w:eastAsia="ru-RU"/>
              </w:rPr>
              <w:br/>
              <w:t>17.03.2016</w:t>
            </w:r>
          </w:p>
        </w:tc>
      </w:tr>
      <w:tr w:rsidR="00742263" w:rsidRPr="00742263" w14:paraId="5904A7AC"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7EAA5DC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2</w:t>
            </w:r>
          </w:p>
        </w:tc>
        <w:tc>
          <w:tcPr>
            <w:tcW w:w="1127" w:type="pct"/>
            <w:tcBorders>
              <w:top w:val="single" w:sz="4" w:space="0" w:color="auto"/>
              <w:left w:val="single" w:sz="4" w:space="0" w:color="auto"/>
              <w:bottom w:val="single" w:sz="4" w:space="0" w:color="auto"/>
              <w:right w:val="single" w:sz="4" w:space="0" w:color="auto"/>
            </w:tcBorders>
            <w:noWrap/>
            <w:hideMark/>
          </w:tcPr>
          <w:p w14:paraId="68DBCABE"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ЗАО «Новоенисейский Лесохимический Комплекс»</w:t>
            </w:r>
          </w:p>
        </w:tc>
        <w:tc>
          <w:tcPr>
            <w:tcW w:w="633" w:type="pct"/>
            <w:tcBorders>
              <w:top w:val="single" w:sz="4" w:space="0" w:color="auto"/>
              <w:left w:val="single" w:sz="4" w:space="0" w:color="auto"/>
              <w:bottom w:val="single" w:sz="4" w:space="0" w:color="auto"/>
              <w:right w:val="single" w:sz="4" w:space="0" w:color="auto"/>
            </w:tcBorders>
          </w:tcPr>
          <w:p w14:paraId="52FDD12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2454012346</w:t>
            </w:r>
          </w:p>
        </w:tc>
        <w:tc>
          <w:tcPr>
            <w:tcW w:w="987" w:type="pct"/>
            <w:tcBorders>
              <w:top w:val="single" w:sz="4" w:space="0" w:color="auto"/>
              <w:left w:val="single" w:sz="4" w:space="0" w:color="auto"/>
              <w:bottom w:val="single" w:sz="4" w:space="0" w:color="auto"/>
              <w:right w:val="single" w:sz="4" w:space="0" w:color="auto"/>
            </w:tcBorders>
            <w:hideMark/>
          </w:tcPr>
          <w:p w14:paraId="6E4EE31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залога автотранспортного средства</w:t>
            </w:r>
          </w:p>
        </w:tc>
        <w:tc>
          <w:tcPr>
            <w:tcW w:w="916" w:type="pct"/>
            <w:tcBorders>
              <w:top w:val="single" w:sz="4" w:space="0" w:color="auto"/>
              <w:left w:val="single" w:sz="4" w:space="0" w:color="auto"/>
              <w:bottom w:val="single" w:sz="4" w:space="0" w:color="auto"/>
              <w:right w:val="single" w:sz="4" w:space="0" w:color="auto"/>
            </w:tcBorders>
            <w:noWrap/>
            <w:hideMark/>
          </w:tcPr>
          <w:p w14:paraId="636A1210"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№1118-1148-1158-1165-1179-1237-1288-1289-З/1 от 09.11.2016</w:t>
            </w:r>
          </w:p>
        </w:tc>
        <w:tc>
          <w:tcPr>
            <w:tcW w:w="1055" w:type="pct"/>
            <w:tcBorders>
              <w:top w:val="single" w:sz="4" w:space="0" w:color="auto"/>
              <w:left w:val="single" w:sz="4" w:space="0" w:color="auto"/>
              <w:bottom w:val="single" w:sz="4" w:space="0" w:color="auto"/>
              <w:right w:val="single" w:sz="4" w:space="0" w:color="auto"/>
            </w:tcBorders>
            <w:hideMark/>
          </w:tcPr>
          <w:p w14:paraId="7743D8A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 от 16.04.2015,</w:t>
            </w:r>
          </w:p>
          <w:p w14:paraId="00DAC37B"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1148КЛ/15 от 11.06.2015,</w:t>
            </w:r>
          </w:p>
          <w:p w14:paraId="6389E647"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1158КЛ/16 от 29.06.2015,</w:t>
            </w:r>
          </w:p>
          <w:p w14:paraId="3C540C2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1165КЛ/15 от 08.07.2015,</w:t>
            </w:r>
          </w:p>
          <w:p w14:paraId="7F63421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1179КЛ/15 от 24.07.2015,</w:t>
            </w:r>
          </w:p>
          <w:p w14:paraId="1DEAFA85"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1237КЛ/15 от 18.11.2015,</w:t>
            </w:r>
          </w:p>
          <w:p w14:paraId="5A998087"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1288КЛ/16 от 17.03.2016,</w:t>
            </w:r>
          </w:p>
          <w:p w14:paraId="4DE4AE6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1289КЛ/16</w:t>
            </w:r>
            <w:r w:rsidRPr="00742263">
              <w:rPr>
                <w:rFonts w:ascii="Times New Roman" w:eastAsia="Calibri" w:hAnsi="Times New Roman" w:cs="Times New Roman"/>
                <w:sz w:val="20"/>
                <w:szCs w:val="20"/>
                <w:lang w:val="x-none" w:eastAsia="ru-RU"/>
              </w:rPr>
              <w:br/>
              <w:t>от 17.04.2016</w:t>
            </w:r>
          </w:p>
        </w:tc>
      </w:tr>
      <w:tr w:rsidR="00742263" w:rsidRPr="00742263" w14:paraId="0F9BEDE8"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22A1590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3</w:t>
            </w:r>
          </w:p>
        </w:tc>
        <w:tc>
          <w:tcPr>
            <w:tcW w:w="1127" w:type="pct"/>
            <w:tcBorders>
              <w:top w:val="single" w:sz="4" w:space="0" w:color="auto"/>
              <w:left w:val="single" w:sz="4" w:space="0" w:color="auto"/>
              <w:bottom w:val="single" w:sz="4" w:space="0" w:color="auto"/>
              <w:right w:val="single" w:sz="4" w:space="0" w:color="auto"/>
            </w:tcBorders>
            <w:noWrap/>
            <w:hideMark/>
          </w:tcPr>
          <w:p w14:paraId="22E1892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ЗАО «Новоенисейский Лесохимический Комплекс»</w:t>
            </w:r>
          </w:p>
        </w:tc>
        <w:tc>
          <w:tcPr>
            <w:tcW w:w="633" w:type="pct"/>
            <w:tcBorders>
              <w:top w:val="single" w:sz="4" w:space="0" w:color="auto"/>
              <w:left w:val="single" w:sz="4" w:space="0" w:color="auto"/>
              <w:bottom w:val="single" w:sz="4" w:space="0" w:color="auto"/>
              <w:right w:val="single" w:sz="4" w:space="0" w:color="auto"/>
            </w:tcBorders>
          </w:tcPr>
          <w:p w14:paraId="4157AA0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2454012346</w:t>
            </w:r>
          </w:p>
        </w:tc>
        <w:tc>
          <w:tcPr>
            <w:tcW w:w="987" w:type="pct"/>
            <w:tcBorders>
              <w:top w:val="single" w:sz="4" w:space="0" w:color="auto"/>
              <w:left w:val="single" w:sz="4" w:space="0" w:color="auto"/>
              <w:bottom w:val="single" w:sz="4" w:space="0" w:color="auto"/>
              <w:right w:val="single" w:sz="4" w:space="0" w:color="auto"/>
            </w:tcBorders>
            <w:hideMark/>
          </w:tcPr>
          <w:p w14:paraId="5B22E153"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залога движимого имущества</w:t>
            </w:r>
          </w:p>
        </w:tc>
        <w:tc>
          <w:tcPr>
            <w:tcW w:w="916" w:type="pct"/>
            <w:tcBorders>
              <w:top w:val="single" w:sz="4" w:space="0" w:color="auto"/>
              <w:left w:val="single" w:sz="4" w:space="0" w:color="auto"/>
              <w:bottom w:val="single" w:sz="4" w:space="0" w:color="auto"/>
              <w:right w:val="single" w:sz="4" w:space="0" w:color="auto"/>
            </w:tcBorders>
            <w:noWrap/>
            <w:hideMark/>
          </w:tcPr>
          <w:p w14:paraId="642B26FC"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№1118-1148-1158-1165-1179-1237-1288-1289-З/2 от 09.11.2016</w:t>
            </w:r>
          </w:p>
        </w:tc>
        <w:tc>
          <w:tcPr>
            <w:tcW w:w="1055" w:type="pct"/>
            <w:tcBorders>
              <w:top w:val="single" w:sz="4" w:space="0" w:color="auto"/>
              <w:left w:val="single" w:sz="4" w:space="0" w:color="auto"/>
              <w:bottom w:val="single" w:sz="4" w:space="0" w:color="auto"/>
              <w:right w:val="single" w:sz="4" w:space="0" w:color="auto"/>
            </w:tcBorders>
            <w:hideMark/>
          </w:tcPr>
          <w:p w14:paraId="668378B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 от 16.04.2015,</w:t>
            </w:r>
          </w:p>
          <w:p w14:paraId="5CBB2F9E"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1148КЛ/15 от 11.06.2015,</w:t>
            </w:r>
          </w:p>
          <w:p w14:paraId="141E9525"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1158КЛ/16 от 29.06.2015,</w:t>
            </w:r>
          </w:p>
          <w:p w14:paraId="744C70A0"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1165КЛ/15 от 08.07.2015,</w:t>
            </w:r>
          </w:p>
          <w:p w14:paraId="33898F3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1179КЛ/15 от 24.07.2015,</w:t>
            </w:r>
          </w:p>
          <w:p w14:paraId="3F47991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1237КЛ/15 от 18.11.2015,</w:t>
            </w:r>
          </w:p>
          <w:p w14:paraId="38C87047"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1288КЛ/16 от 17.03.2016,</w:t>
            </w:r>
          </w:p>
          <w:p w14:paraId="7C882FB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1289КЛ/16</w:t>
            </w:r>
            <w:r w:rsidRPr="00742263">
              <w:rPr>
                <w:rFonts w:ascii="Times New Roman" w:eastAsia="Calibri" w:hAnsi="Times New Roman" w:cs="Times New Roman"/>
                <w:sz w:val="20"/>
                <w:szCs w:val="20"/>
                <w:lang w:val="x-none" w:eastAsia="ru-RU"/>
              </w:rPr>
              <w:br/>
              <w:t>от 17.04.2016</w:t>
            </w:r>
          </w:p>
        </w:tc>
      </w:tr>
      <w:tr w:rsidR="00742263" w:rsidRPr="00742263" w14:paraId="629E4128"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6C029028"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4</w:t>
            </w:r>
          </w:p>
        </w:tc>
        <w:tc>
          <w:tcPr>
            <w:tcW w:w="1127" w:type="pct"/>
            <w:tcBorders>
              <w:top w:val="single" w:sz="4" w:space="0" w:color="auto"/>
              <w:left w:val="single" w:sz="4" w:space="0" w:color="auto"/>
              <w:bottom w:val="single" w:sz="4" w:space="0" w:color="auto"/>
              <w:right w:val="single" w:sz="4" w:space="0" w:color="auto"/>
            </w:tcBorders>
            <w:noWrap/>
            <w:hideMark/>
          </w:tcPr>
          <w:p w14:paraId="3961352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ЗАО «Новоенисейский Лесохимический Комплекс»</w:t>
            </w:r>
          </w:p>
        </w:tc>
        <w:tc>
          <w:tcPr>
            <w:tcW w:w="633" w:type="pct"/>
            <w:tcBorders>
              <w:top w:val="single" w:sz="4" w:space="0" w:color="auto"/>
              <w:left w:val="single" w:sz="4" w:space="0" w:color="auto"/>
              <w:bottom w:val="single" w:sz="4" w:space="0" w:color="auto"/>
              <w:right w:val="single" w:sz="4" w:space="0" w:color="auto"/>
            </w:tcBorders>
          </w:tcPr>
          <w:p w14:paraId="61422038"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2454012346</w:t>
            </w:r>
          </w:p>
        </w:tc>
        <w:tc>
          <w:tcPr>
            <w:tcW w:w="987" w:type="pct"/>
            <w:tcBorders>
              <w:top w:val="single" w:sz="4" w:space="0" w:color="auto"/>
              <w:left w:val="single" w:sz="4" w:space="0" w:color="auto"/>
              <w:bottom w:val="single" w:sz="4" w:space="0" w:color="auto"/>
              <w:right w:val="single" w:sz="4" w:space="0" w:color="auto"/>
            </w:tcBorders>
            <w:hideMark/>
          </w:tcPr>
          <w:p w14:paraId="40DADD8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об ипотеке (залоге недвижимости)</w:t>
            </w:r>
          </w:p>
        </w:tc>
        <w:tc>
          <w:tcPr>
            <w:tcW w:w="916" w:type="pct"/>
            <w:tcBorders>
              <w:top w:val="single" w:sz="4" w:space="0" w:color="auto"/>
              <w:left w:val="single" w:sz="4" w:space="0" w:color="auto"/>
              <w:bottom w:val="single" w:sz="4" w:space="0" w:color="auto"/>
              <w:right w:val="single" w:sz="4" w:space="0" w:color="auto"/>
            </w:tcBorders>
            <w:noWrap/>
            <w:hideMark/>
          </w:tcPr>
          <w:p w14:paraId="2770A3E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1118КЛ/15-1126КЛ/15-1140КЛ/15-1148КЛ/15-1158КЛ/15-1165КЛ/15-1179КЛ/15-И/1 от 10.11.2015</w:t>
            </w:r>
          </w:p>
        </w:tc>
        <w:tc>
          <w:tcPr>
            <w:tcW w:w="1055" w:type="pct"/>
            <w:tcBorders>
              <w:top w:val="single" w:sz="4" w:space="0" w:color="auto"/>
              <w:left w:val="single" w:sz="4" w:space="0" w:color="auto"/>
              <w:bottom w:val="single" w:sz="4" w:space="0" w:color="auto"/>
              <w:right w:val="single" w:sz="4" w:space="0" w:color="auto"/>
            </w:tcBorders>
            <w:hideMark/>
          </w:tcPr>
          <w:p w14:paraId="274CF9C3"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 от 16.04.2015,</w:t>
            </w:r>
          </w:p>
          <w:p w14:paraId="4F1678B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1126КЛ/15 от 20.04.2015,</w:t>
            </w:r>
          </w:p>
          <w:p w14:paraId="2C2109C0"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1148КЛ/15 от 11.06.2015,</w:t>
            </w:r>
          </w:p>
          <w:p w14:paraId="0A7FD05D"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1158КЛ/16 от 29.06.2015,</w:t>
            </w:r>
          </w:p>
          <w:p w14:paraId="6469297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1165КЛ/15 от 08.07.2015,</w:t>
            </w:r>
          </w:p>
          <w:p w14:paraId="3167D3F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1179КЛ/15 от 24.07.2015,</w:t>
            </w:r>
          </w:p>
          <w:p w14:paraId="773B13CD"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1237КЛ/15 от 18.11.2015,</w:t>
            </w:r>
          </w:p>
          <w:p w14:paraId="3073895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1288КЛ/16 от 17.03.2016,</w:t>
            </w:r>
          </w:p>
          <w:p w14:paraId="5B68E82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1289КЛ/16</w:t>
            </w:r>
            <w:r w:rsidRPr="00742263">
              <w:rPr>
                <w:rFonts w:ascii="Times New Roman" w:eastAsia="Calibri" w:hAnsi="Times New Roman" w:cs="Times New Roman"/>
                <w:sz w:val="20"/>
                <w:szCs w:val="20"/>
                <w:lang w:val="x-none" w:eastAsia="ru-RU"/>
              </w:rPr>
              <w:br/>
              <w:t>от 17.04.2016</w:t>
            </w:r>
          </w:p>
        </w:tc>
      </w:tr>
      <w:tr w:rsidR="00742263" w:rsidRPr="00742263" w14:paraId="3442528C"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6C368F7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5</w:t>
            </w:r>
          </w:p>
        </w:tc>
        <w:tc>
          <w:tcPr>
            <w:tcW w:w="1127" w:type="pct"/>
            <w:tcBorders>
              <w:top w:val="single" w:sz="4" w:space="0" w:color="auto"/>
              <w:left w:val="single" w:sz="4" w:space="0" w:color="auto"/>
              <w:bottom w:val="single" w:sz="4" w:space="0" w:color="auto"/>
              <w:right w:val="single" w:sz="4" w:space="0" w:color="auto"/>
            </w:tcBorders>
            <w:noWrap/>
            <w:hideMark/>
          </w:tcPr>
          <w:p w14:paraId="0429E22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ЗАО «Новоенисейский Лесохимический Комплекс»</w:t>
            </w:r>
          </w:p>
        </w:tc>
        <w:tc>
          <w:tcPr>
            <w:tcW w:w="633" w:type="pct"/>
            <w:tcBorders>
              <w:top w:val="single" w:sz="4" w:space="0" w:color="auto"/>
              <w:left w:val="single" w:sz="4" w:space="0" w:color="auto"/>
              <w:bottom w:val="single" w:sz="4" w:space="0" w:color="auto"/>
              <w:right w:val="single" w:sz="4" w:space="0" w:color="auto"/>
            </w:tcBorders>
          </w:tcPr>
          <w:p w14:paraId="55D6C990"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2454012346</w:t>
            </w:r>
          </w:p>
        </w:tc>
        <w:tc>
          <w:tcPr>
            <w:tcW w:w="987" w:type="pct"/>
            <w:tcBorders>
              <w:top w:val="single" w:sz="4" w:space="0" w:color="auto"/>
              <w:left w:val="single" w:sz="4" w:space="0" w:color="auto"/>
              <w:bottom w:val="single" w:sz="4" w:space="0" w:color="auto"/>
              <w:right w:val="single" w:sz="4" w:space="0" w:color="auto"/>
            </w:tcBorders>
            <w:hideMark/>
          </w:tcPr>
          <w:p w14:paraId="2BFF84C3"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об ипотеке (залоге недвижимости)</w:t>
            </w:r>
          </w:p>
        </w:tc>
        <w:tc>
          <w:tcPr>
            <w:tcW w:w="916" w:type="pct"/>
            <w:tcBorders>
              <w:top w:val="single" w:sz="4" w:space="0" w:color="auto"/>
              <w:left w:val="single" w:sz="4" w:space="0" w:color="auto"/>
              <w:bottom w:val="single" w:sz="4" w:space="0" w:color="auto"/>
              <w:right w:val="single" w:sz="4" w:space="0" w:color="auto"/>
            </w:tcBorders>
            <w:noWrap/>
            <w:hideMark/>
          </w:tcPr>
          <w:p w14:paraId="0494F27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1118КЛ/15-1126КЛ/15-1140КЛ/15-1148КЛ/15-1158КЛ/15-1165КЛ/15-1179КЛ/15-И/2 от 10.11.2015</w:t>
            </w:r>
          </w:p>
        </w:tc>
        <w:tc>
          <w:tcPr>
            <w:tcW w:w="1055" w:type="pct"/>
            <w:tcBorders>
              <w:top w:val="single" w:sz="4" w:space="0" w:color="auto"/>
              <w:left w:val="single" w:sz="4" w:space="0" w:color="auto"/>
              <w:bottom w:val="single" w:sz="4" w:space="0" w:color="auto"/>
              <w:right w:val="single" w:sz="4" w:space="0" w:color="auto"/>
            </w:tcBorders>
            <w:hideMark/>
          </w:tcPr>
          <w:p w14:paraId="6125F5CD"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 от 16.04.2015,</w:t>
            </w:r>
          </w:p>
          <w:p w14:paraId="0853930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1126КЛ/15 от 20.04.2015,</w:t>
            </w:r>
          </w:p>
          <w:p w14:paraId="093BB64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1148КЛ/15 от 11.06.2015,</w:t>
            </w:r>
          </w:p>
          <w:p w14:paraId="52CB9F1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1158КЛ/16 от 29.06.2015,</w:t>
            </w:r>
          </w:p>
          <w:p w14:paraId="68A45B5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1165КЛ/15 от 08.07.2015,</w:t>
            </w:r>
          </w:p>
          <w:p w14:paraId="0451658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1179КЛ/15 от 24.07.2015,</w:t>
            </w:r>
          </w:p>
          <w:p w14:paraId="41B10A7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1237КЛ/15 от 18.11.2015,</w:t>
            </w:r>
          </w:p>
          <w:p w14:paraId="3FEA6A7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1288КЛ/16 от 17.03.2016,</w:t>
            </w:r>
          </w:p>
          <w:p w14:paraId="1F023F47"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1289КЛ/16</w:t>
            </w:r>
            <w:r w:rsidRPr="00742263">
              <w:rPr>
                <w:rFonts w:ascii="Times New Roman" w:eastAsia="Calibri" w:hAnsi="Times New Roman" w:cs="Times New Roman"/>
                <w:sz w:val="20"/>
                <w:szCs w:val="20"/>
                <w:lang w:val="x-none" w:eastAsia="ru-RU"/>
              </w:rPr>
              <w:br/>
              <w:t>от 17.04.2016</w:t>
            </w:r>
          </w:p>
        </w:tc>
      </w:tr>
      <w:tr w:rsidR="00742263" w:rsidRPr="00742263" w14:paraId="4086AB15"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6F6590D6"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6</w:t>
            </w:r>
          </w:p>
        </w:tc>
        <w:tc>
          <w:tcPr>
            <w:tcW w:w="1127" w:type="pct"/>
            <w:tcBorders>
              <w:top w:val="single" w:sz="4" w:space="0" w:color="auto"/>
              <w:left w:val="single" w:sz="4" w:space="0" w:color="auto"/>
              <w:bottom w:val="single" w:sz="4" w:space="0" w:color="auto"/>
              <w:right w:val="single" w:sz="4" w:space="0" w:color="auto"/>
            </w:tcBorders>
            <w:noWrap/>
            <w:hideMark/>
          </w:tcPr>
          <w:p w14:paraId="267242A0"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ЗАО «Новоенисейский Лесохимический Комплекс»</w:t>
            </w:r>
          </w:p>
        </w:tc>
        <w:tc>
          <w:tcPr>
            <w:tcW w:w="633" w:type="pct"/>
            <w:tcBorders>
              <w:top w:val="single" w:sz="4" w:space="0" w:color="auto"/>
              <w:left w:val="single" w:sz="4" w:space="0" w:color="auto"/>
              <w:bottom w:val="single" w:sz="4" w:space="0" w:color="auto"/>
              <w:right w:val="single" w:sz="4" w:space="0" w:color="auto"/>
            </w:tcBorders>
          </w:tcPr>
          <w:p w14:paraId="0872C8B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2454012346</w:t>
            </w:r>
          </w:p>
        </w:tc>
        <w:tc>
          <w:tcPr>
            <w:tcW w:w="987" w:type="pct"/>
            <w:tcBorders>
              <w:top w:val="single" w:sz="4" w:space="0" w:color="auto"/>
              <w:left w:val="single" w:sz="4" w:space="0" w:color="auto"/>
              <w:bottom w:val="single" w:sz="4" w:space="0" w:color="auto"/>
              <w:right w:val="single" w:sz="4" w:space="0" w:color="auto"/>
            </w:tcBorders>
            <w:hideMark/>
          </w:tcPr>
          <w:p w14:paraId="368B1775"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об ипотеке (залоге недвижимости)</w:t>
            </w:r>
          </w:p>
        </w:tc>
        <w:tc>
          <w:tcPr>
            <w:tcW w:w="916" w:type="pct"/>
            <w:tcBorders>
              <w:top w:val="single" w:sz="4" w:space="0" w:color="auto"/>
              <w:left w:val="single" w:sz="4" w:space="0" w:color="auto"/>
              <w:bottom w:val="single" w:sz="4" w:space="0" w:color="auto"/>
              <w:right w:val="single" w:sz="4" w:space="0" w:color="auto"/>
            </w:tcBorders>
            <w:noWrap/>
            <w:hideMark/>
          </w:tcPr>
          <w:p w14:paraId="110FAA77"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1118-1148-1158-1165-1179-1237-1288-1289-И/2 от 09.11.2016</w:t>
            </w:r>
          </w:p>
        </w:tc>
        <w:tc>
          <w:tcPr>
            <w:tcW w:w="1055" w:type="pct"/>
            <w:tcBorders>
              <w:top w:val="single" w:sz="4" w:space="0" w:color="auto"/>
              <w:left w:val="single" w:sz="4" w:space="0" w:color="auto"/>
              <w:bottom w:val="single" w:sz="4" w:space="0" w:color="auto"/>
              <w:right w:val="single" w:sz="4" w:space="0" w:color="auto"/>
            </w:tcBorders>
            <w:hideMark/>
          </w:tcPr>
          <w:p w14:paraId="210B4B3C"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 от 16.04.2015,</w:t>
            </w:r>
          </w:p>
          <w:p w14:paraId="4951F285"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1148КЛ/15 от 11.06.2015,</w:t>
            </w:r>
          </w:p>
          <w:p w14:paraId="67D1BB38"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1158КЛ/16 от 29.06.2015,</w:t>
            </w:r>
          </w:p>
          <w:p w14:paraId="74084A8D"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1165КЛ/15 от 08.07.2015,</w:t>
            </w:r>
          </w:p>
          <w:p w14:paraId="7D21030C"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1179КЛ/15 от 24.07.2015,</w:t>
            </w:r>
          </w:p>
          <w:p w14:paraId="767EDF10"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1237КЛ/15 от 18.11.2015,</w:t>
            </w:r>
          </w:p>
          <w:p w14:paraId="7C4064D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1288КЛ/16 от 17.03.2016,</w:t>
            </w:r>
          </w:p>
          <w:p w14:paraId="4D68977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1289КЛ/16</w:t>
            </w:r>
            <w:r w:rsidRPr="00742263">
              <w:rPr>
                <w:rFonts w:ascii="Times New Roman" w:eastAsia="Calibri" w:hAnsi="Times New Roman" w:cs="Times New Roman"/>
                <w:sz w:val="20"/>
                <w:szCs w:val="20"/>
                <w:lang w:val="x-none" w:eastAsia="ru-RU"/>
              </w:rPr>
              <w:br/>
              <w:t>от 17.04.2016</w:t>
            </w:r>
          </w:p>
        </w:tc>
      </w:tr>
      <w:tr w:rsidR="00742263" w:rsidRPr="00742263" w14:paraId="4DCD8205"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095E2717"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7</w:t>
            </w:r>
          </w:p>
        </w:tc>
        <w:tc>
          <w:tcPr>
            <w:tcW w:w="1127" w:type="pct"/>
            <w:tcBorders>
              <w:top w:val="single" w:sz="4" w:space="0" w:color="auto"/>
              <w:left w:val="single" w:sz="4" w:space="0" w:color="auto"/>
              <w:bottom w:val="single" w:sz="4" w:space="0" w:color="auto"/>
              <w:right w:val="single" w:sz="4" w:space="0" w:color="auto"/>
            </w:tcBorders>
            <w:noWrap/>
            <w:hideMark/>
          </w:tcPr>
          <w:p w14:paraId="7C0E446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ЗАО «Новоенисейский Лесохимический Комплекс»</w:t>
            </w:r>
          </w:p>
        </w:tc>
        <w:tc>
          <w:tcPr>
            <w:tcW w:w="633" w:type="pct"/>
            <w:tcBorders>
              <w:top w:val="single" w:sz="4" w:space="0" w:color="auto"/>
              <w:left w:val="single" w:sz="4" w:space="0" w:color="auto"/>
              <w:bottom w:val="single" w:sz="4" w:space="0" w:color="auto"/>
              <w:right w:val="single" w:sz="4" w:space="0" w:color="auto"/>
            </w:tcBorders>
          </w:tcPr>
          <w:p w14:paraId="4A62A285"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2454012346</w:t>
            </w:r>
          </w:p>
        </w:tc>
        <w:tc>
          <w:tcPr>
            <w:tcW w:w="987" w:type="pct"/>
            <w:tcBorders>
              <w:top w:val="single" w:sz="4" w:space="0" w:color="auto"/>
              <w:left w:val="single" w:sz="4" w:space="0" w:color="auto"/>
              <w:bottom w:val="single" w:sz="4" w:space="0" w:color="auto"/>
              <w:right w:val="single" w:sz="4" w:space="0" w:color="auto"/>
            </w:tcBorders>
            <w:hideMark/>
          </w:tcPr>
          <w:p w14:paraId="45019B43"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об ипотеке (залоге недвижимости)</w:t>
            </w:r>
          </w:p>
        </w:tc>
        <w:tc>
          <w:tcPr>
            <w:tcW w:w="916" w:type="pct"/>
            <w:tcBorders>
              <w:top w:val="single" w:sz="4" w:space="0" w:color="auto"/>
              <w:left w:val="single" w:sz="4" w:space="0" w:color="auto"/>
              <w:bottom w:val="single" w:sz="4" w:space="0" w:color="auto"/>
              <w:right w:val="single" w:sz="4" w:space="0" w:color="auto"/>
            </w:tcBorders>
            <w:noWrap/>
            <w:hideMark/>
          </w:tcPr>
          <w:p w14:paraId="69AE361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1118КЛ/15-1126КЛ/15-1148КЛ/15-1158КЛ/15-1165КЛ/15-1179КЛ/15-И/3 от 10.11.2015</w:t>
            </w:r>
          </w:p>
        </w:tc>
        <w:tc>
          <w:tcPr>
            <w:tcW w:w="1055" w:type="pct"/>
            <w:tcBorders>
              <w:top w:val="single" w:sz="4" w:space="0" w:color="auto"/>
              <w:left w:val="single" w:sz="4" w:space="0" w:color="auto"/>
              <w:bottom w:val="single" w:sz="4" w:space="0" w:color="auto"/>
              <w:right w:val="single" w:sz="4" w:space="0" w:color="auto"/>
            </w:tcBorders>
            <w:hideMark/>
          </w:tcPr>
          <w:p w14:paraId="5B5E5856"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 от 16.04.2015,</w:t>
            </w:r>
          </w:p>
          <w:p w14:paraId="4D6FD3B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1126КЛ/15 от 20.04.2015,</w:t>
            </w:r>
          </w:p>
          <w:p w14:paraId="561A6368"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1148КЛ/15 от 11.06.2015,</w:t>
            </w:r>
          </w:p>
          <w:p w14:paraId="4D6468A5"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1158КЛ/16 от 29.06.2015,</w:t>
            </w:r>
          </w:p>
          <w:p w14:paraId="200F4FF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1165КЛ/15 от 08.07.2015,</w:t>
            </w:r>
          </w:p>
          <w:p w14:paraId="067AADC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1179КЛ/15 от 24.07.2015,</w:t>
            </w:r>
          </w:p>
          <w:p w14:paraId="2B68EA2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1237КЛ/15 от 18.11.2015,</w:t>
            </w:r>
          </w:p>
          <w:p w14:paraId="72ECC677"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1288КЛ/16 от 17.03.2016,</w:t>
            </w:r>
          </w:p>
          <w:p w14:paraId="0086C8A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1289КЛ/16</w:t>
            </w:r>
            <w:r w:rsidRPr="00742263">
              <w:rPr>
                <w:rFonts w:ascii="Times New Roman" w:eastAsia="Calibri" w:hAnsi="Times New Roman" w:cs="Times New Roman"/>
                <w:sz w:val="20"/>
                <w:szCs w:val="20"/>
                <w:lang w:val="x-none" w:eastAsia="ru-RU"/>
              </w:rPr>
              <w:br/>
              <w:t>от 17.04.2016</w:t>
            </w:r>
          </w:p>
        </w:tc>
      </w:tr>
      <w:tr w:rsidR="00742263" w:rsidRPr="00742263" w14:paraId="59ABE05A"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6001C63E"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8</w:t>
            </w:r>
          </w:p>
        </w:tc>
        <w:tc>
          <w:tcPr>
            <w:tcW w:w="1127" w:type="pct"/>
            <w:tcBorders>
              <w:top w:val="single" w:sz="4" w:space="0" w:color="auto"/>
              <w:left w:val="single" w:sz="4" w:space="0" w:color="auto"/>
              <w:bottom w:val="single" w:sz="4" w:space="0" w:color="auto"/>
              <w:right w:val="single" w:sz="4" w:space="0" w:color="auto"/>
            </w:tcBorders>
            <w:noWrap/>
            <w:hideMark/>
          </w:tcPr>
          <w:p w14:paraId="3F1F285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ЗАО «Новоенисейский Лесохимический Комплекс»</w:t>
            </w:r>
          </w:p>
        </w:tc>
        <w:tc>
          <w:tcPr>
            <w:tcW w:w="633" w:type="pct"/>
            <w:tcBorders>
              <w:top w:val="single" w:sz="4" w:space="0" w:color="auto"/>
              <w:left w:val="single" w:sz="4" w:space="0" w:color="auto"/>
              <w:bottom w:val="single" w:sz="4" w:space="0" w:color="auto"/>
              <w:right w:val="single" w:sz="4" w:space="0" w:color="auto"/>
            </w:tcBorders>
          </w:tcPr>
          <w:p w14:paraId="295A859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2454012346</w:t>
            </w:r>
          </w:p>
        </w:tc>
        <w:tc>
          <w:tcPr>
            <w:tcW w:w="987" w:type="pct"/>
            <w:tcBorders>
              <w:top w:val="single" w:sz="4" w:space="0" w:color="auto"/>
              <w:left w:val="single" w:sz="4" w:space="0" w:color="auto"/>
              <w:bottom w:val="single" w:sz="4" w:space="0" w:color="auto"/>
              <w:right w:val="single" w:sz="4" w:space="0" w:color="auto"/>
            </w:tcBorders>
            <w:hideMark/>
          </w:tcPr>
          <w:p w14:paraId="10C2D2DC"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об ипотеке (залоге недвижимости)</w:t>
            </w:r>
          </w:p>
        </w:tc>
        <w:tc>
          <w:tcPr>
            <w:tcW w:w="916" w:type="pct"/>
            <w:tcBorders>
              <w:top w:val="single" w:sz="4" w:space="0" w:color="auto"/>
              <w:left w:val="single" w:sz="4" w:space="0" w:color="auto"/>
              <w:bottom w:val="single" w:sz="4" w:space="0" w:color="auto"/>
              <w:right w:val="single" w:sz="4" w:space="0" w:color="auto"/>
            </w:tcBorders>
            <w:noWrap/>
            <w:hideMark/>
          </w:tcPr>
          <w:p w14:paraId="1D200AD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1118КЛ/15-1126КЛ/15-1148КЛ/15-1158КЛ/15-1165КЛ/15-1179КЛ/15-И/4 от 10.11.2015</w:t>
            </w:r>
          </w:p>
        </w:tc>
        <w:tc>
          <w:tcPr>
            <w:tcW w:w="1055" w:type="pct"/>
            <w:tcBorders>
              <w:top w:val="single" w:sz="4" w:space="0" w:color="auto"/>
              <w:left w:val="single" w:sz="4" w:space="0" w:color="auto"/>
              <w:bottom w:val="single" w:sz="4" w:space="0" w:color="auto"/>
              <w:right w:val="single" w:sz="4" w:space="0" w:color="auto"/>
            </w:tcBorders>
            <w:hideMark/>
          </w:tcPr>
          <w:p w14:paraId="714C36BD"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 от 16.04.2015,</w:t>
            </w:r>
          </w:p>
          <w:p w14:paraId="13DCD4B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1126КЛ/15 от 20.04.2015,</w:t>
            </w:r>
          </w:p>
          <w:p w14:paraId="19D850A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1148КЛ/15 от 11.06.2015,</w:t>
            </w:r>
          </w:p>
          <w:p w14:paraId="1A9B2C6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1158КЛ/16 от 29.06.2015,</w:t>
            </w:r>
          </w:p>
          <w:p w14:paraId="4E02359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1165КЛ/15 от 08.07.2015,</w:t>
            </w:r>
          </w:p>
          <w:p w14:paraId="45CDDB95"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1179КЛ/15 от 24.07.2015,</w:t>
            </w:r>
          </w:p>
          <w:p w14:paraId="056DD027"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1237КЛ/15 от 18.11.2015,</w:t>
            </w:r>
          </w:p>
          <w:p w14:paraId="60D726A8"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1288КЛ/16 от 17.03.2016,</w:t>
            </w:r>
          </w:p>
          <w:p w14:paraId="38F2E79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1289КЛ/16</w:t>
            </w:r>
            <w:r w:rsidRPr="00742263">
              <w:rPr>
                <w:rFonts w:ascii="Times New Roman" w:eastAsia="Calibri" w:hAnsi="Times New Roman" w:cs="Times New Roman"/>
                <w:sz w:val="20"/>
                <w:szCs w:val="20"/>
                <w:lang w:val="x-none" w:eastAsia="ru-RU"/>
              </w:rPr>
              <w:br/>
              <w:t>от 17.04.2016</w:t>
            </w:r>
          </w:p>
        </w:tc>
      </w:tr>
      <w:tr w:rsidR="00742263" w:rsidRPr="00742263" w14:paraId="67356B01"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31CABBA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9</w:t>
            </w:r>
          </w:p>
        </w:tc>
        <w:tc>
          <w:tcPr>
            <w:tcW w:w="1127" w:type="pct"/>
            <w:tcBorders>
              <w:top w:val="single" w:sz="4" w:space="0" w:color="auto"/>
              <w:left w:val="single" w:sz="4" w:space="0" w:color="auto"/>
              <w:bottom w:val="single" w:sz="4" w:space="0" w:color="auto"/>
              <w:right w:val="single" w:sz="4" w:space="0" w:color="auto"/>
            </w:tcBorders>
            <w:noWrap/>
            <w:hideMark/>
          </w:tcPr>
          <w:p w14:paraId="498CEEA6"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ЗАО «Новоенисейский Лесохимический Комплекс»</w:t>
            </w:r>
          </w:p>
        </w:tc>
        <w:tc>
          <w:tcPr>
            <w:tcW w:w="633" w:type="pct"/>
            <w:tcBorders>
              <w:top w:val="single" w:sz="4" w:space="0" w:color="auto"/>
              <w:left w:val="single" w:sz="4" w:space="0" w:color="auto"/>
              <w:bottom w:val="single" w:sz="4" w:space="0" w:color="auto"/>
              <w:right w:val="single" w:sz="4" w:space="0" w:color="auto"/>
            </w:tcBorders>
          </w:tcPr>
          <w:p w14:paraId="3EAC240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2454012346</w:t>
            </w:r>
          </w:p>
        </w:tc>
        <w:tc>
          <w:tcPr>
            <w:tcW w:w="987" w:type="pct"/>
            <w:tcBorders>
              <w:top w:val="single" w:sz="4" w:space="0" w:color="auto"/>
              <w:left w:val="single" w:sz="4" w:space="0" w:color="auto"/>
              <w:bottom w:val="single" w:sz="4" w:space="0" w:color="auto"/>
              <w:right w:val="single" w:sz="4" w:space="0" w:color="auto"/>
            </w:tcBorders>
            <w:hideMark/>
          </w:tcPr>
          <w:p w14:paraId="6CEE2210"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об ипотеке (залоге недвижимости)</w:t>
            </w:r>
          </w:p>
        </w:tc>
        <w:tc>
          <w:tcPr>
            <w:tcW w:w="916" w:type="pct"/>
            <w:tcBorders>
              <w:top w:val="single" w:sz="4" w:space="0" w:color="auto"/>
              <w:left w:val="single" w:sz="4" w:space="0" w:color="auto"/>
              <w:bottom w:val="single" w:sz="4" w:space="0" w:color="auto"/>
              <w:right w:val="single" w:sz="4" w:space="0" w:color="auto"/>
            </w:tcBorders>
            <w:noWrap/>
            <w:hideMark/>
          </w:tcPr>
          <w:p w14:paraId="069DA8A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1118-1148-1158-1165-1179-1237-1288-1289-И/1 от 09.11.2016</w:t>
            </w:r>
          </w:p>
        </w:tc>
        <w:tc>
          <w:tcPr>
            <w:tcW w:w="1055" w:type="pct"/>
            <w:tcBorders>
              <w:top w:val="single" w:sz="4" w:space="0" w:color="auto"/>
              <w:left w:val="single" w:sz="4" w:space="0" w:color="auto"/>
              <w:bottom w:val="single" w:sz="4" w:space="0" w:color="auto"/>
              <w:right w:val="single" w:sz="4" w:space="0" w:color="auto"/>
            </w:tcBorders>
            <w:hideMark/>
          </w:tcPr>
          <w:p w14:paraId="695B538C"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1118КЛ/15 от 16.04.2015,</w:t>
            </w:r>
          </w:p>
          <w:p w14:paraId="6FA115F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1148КЛ/15 от 11.06.2015,</w:t>
            </w:r>
          </w:p>
          <w:p w14:paraId="11D5C64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1158КЛ/16 от 29.06.2015,</w:t>
            </w:r>
          </w:p>
          <w:p w14:paraId="5125831D"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1165КЛ/15 от 08.07.2015,</w:t>
            </w:r>
          </w:p>
          <w:p w14:paraId="2723D52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1179КЛ/15 от 24.07.2015,</w:t>
            </w:r>
          </w:p>
          <w:p w14:paraId="24B4853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1237КЛ/15 от 18.11.2015,</w:t>
            </w:r>
          </w:p>
          <w:p w14:paraId="3C687A15"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1288КЛ/16 от 17.03.2016,</w:t>
            </w:r>
          </w:p>
          <w:p w14:paraId="0F205A50"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1289КЛ/16</w:t>
            </w:r>
            <w:r w:rsidRPr="00742263">
              <w:rPr>
                <w:rFonts w:ascii="Times New Roman" w:eastAsia="Calibri" w:hAnsi="Times New Roman" w:cs="Times New Roman"/>
                <w:sz w:val="20"/>
                <w:szCs w:val="20"/>
                <w:lang w:val="x-none" w:eastAsia="ru-RU"/>
              </w:rPr>
              <w:br/>
              <w:t>от 17.04.2016</w:t>
            </w:r>
          </w:p>
        </w:tc>
      </w:tr>
      <w:tr w:rsidR="00742263" w:rsidRPr="00742263" w14:paraId="4BA52D09"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0756EB3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10</w:t>
            </w:r>
          </w:p>
        </w:tc>
        <w:tc>
          <w:tcPr>
            <w:tcW w:w="1127" w:type="pct"/>
            <w:tcBorders>
              <w:top w:val="single" w:sz="4" w:space="0" w:color="auto"/>
              <w:left w:val="single" w:sz="4" w:space="0" w:color="auto"/>
              <w:bottom w:val="single" w:sz="4" w:space="0" w:color="auto"/>
              <w:right w:val="single" w:sz="4" w:space="0" w:color="auto"/>
            </w:tcBorders>
            <w:noWrap/>
            <w:hideMark/>
          </w:tcPr>
          <w:p w14:paraId="2C898ADF" w14:textId="77777777" w:rsidR="00742263" w:rsidRPr="00742263" w:rsidRDefault="00742263" w:rsidP="00742263">
            <w:pPr>
              <w:spacing w:after="0" w:line="240" w:lineRule="auto"/>
              <w:jc w:val="both"/>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Borders>
              <w:top w:val="single" w:sz="4" w:space="0" w:color="auto"/>
              <w:left w:val="single" w:sz="4" w:space="0" w:color="auto"/>
              <w:bottom w:val="single" w:sz="4" w:space="0" w:color="auto"/>
              <w:right w:val="single" w:sz="4" w:space="0" w:color="auto"/>
            </w:tcBorders>
          </w:tcPr>
          <w:p w14:paraId="33A15F36"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tcBorders>
              <w:top w:val="single" w:sz="4" w:space="0" w:color="auto"/>
              <w:left w:val="single" w:sz="4" w:space="0" w:color="auto"/>
              <w:bottom w:val="single" w:sz="4" w:space="0" w:color="auto"/>
              <w:right w:val="single" w:sz="4" w:space="0" w:color="auto"/>
            </w:tcBorders>
            <w:hideMark/>
          </w:tcPr>
          <w:p w14:paraId="50CE580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поручительства</w:t>
            </w:r>
          </w:p>
        </w:tc>
        <w:tc>
          <w:tcPr>
            <w:tcW w:w="916" w:type="pct"/>
            <w:tcBorders>
              <w:top w:val="single" w:sz="4" w:space="0" w:color="auto"/>
              <w:left w:val="single" w:sz="4" w:space="0" w:color="auto"/>
              <w:bottom w:val="single" w:sz="4" w:space="0" w:color="auto"/>
              <w:right w:val="single" w:sz="4" w:space="0" w:color="auto"/>
            </w:tcBorders>
            <w:noWrap/>
            <w:hideMark/>
          </w:tcPr>
          <w:p w14:paraId="17150F3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П/1 от 29.12.2017</w:t>
            </w:r>
          </w:p>
        </w:tc>
        <w:tc>
          <w:tcPr>
            <w:tcW w:w="1055" w:type="pct"/>
            <w:tcBorders>
              <w:top w:val="single" w:sz="4" w:space="0" w:color="auto"/>
              <w:left w:val="single" w:sz="4" w:space="0" w:color="auto"/>
              <w:bottom w:val="single" w:sz="4" w:space="0" w:color="auto"/>
              <w:right w:val="single" w:sz="4" w:space="0" w:color="auto"/>
            </w:tcBorders>
            <w:hideMark/>
          </w:tcPr>
          <w:p w14:paraId="1DF4992E"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xml:space="preserve">Соглашение о новации от </w:t>
            </w:r>
            <w:r w:rsidRPr="00742263">
              <w:rPr>
                <w:rFonts w:ascii="Times New Roman" w:eastAsia="Calibri" w:hAnsi="Times New Roman" w:cs="Times New Roman"/>
                <w:sz w:val="20"/>
                <w:szCs w:val="20"/>
                <w:lang w:val="x-none" w:eastAsia="ru-RU"/>
              </w:rPr>
              <w:br/>
              <w:t>07.09.2017</w:t>
            </w:r>
          </w:p>
        </w:tc>
      </w:tr>
      <w:tr w:rsidR="00742263" w:rsidRPr="00742263" w14:paraId="3FE7F8E7"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1ABD9C5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11</w:t>
            </w:r>
          </w:p>
        </w:tc>
        <w:tc>
          <w:tcPr>
            <w:tcW w:w="1127" w:type="pct"/>
            <w:tcBorders>
              <w:top w:val="single" w:sz="4" w:space="0" w:color="auto"/>
              <w:left w:val="single" w:sz="4" w:space="0" w:color="auto"/>
              <w:bottom w:val="single" w:sz="4" w:space="0" w:color="auto"/>
              <w:right w:val="single" w:sz="4" w:space="0" w:color="auto"/>
            </w:tcBorders>
            <w:noWrap/>
            <w:hideMark/>
          </w:tcPr>
          <w:p w14:paraId="7724A3C7"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Borders>
              <w:top w:val="single" w:sz="4" w:space="0" w:color="auto"/>
              <w:left w:val="single" w:sz="4" w:space="0" w:color="auto"/>
              <w:bottom w:val="single" w:sz="4" w:space="0" w:color="auto"/>
              <w:right w:val="single" w:sz="4" w:space="0" w:color="auto"/>
            </w:tcBorders>
          </w:tcPr>
          <w:p w14:paraId="53ABFD2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tcBorders>
              <w:top w:val="single" w:sz="4" w:space="0" w:color="auto"/>
              <w:left w:val="single" w:sz="4" w:space="0" w:color="auto"/>
              <w:bottom w:val="single" w:sz="4" w:space="0" w:color="auto"/>
              <w:right w:val="single" w:sz="4" w:space="0" w:color="auto"/>
            </w:tcBorders>
            <w:hideMark/>
          </w:tcPr>
          <w:p w14:paraId="081AD44D"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поручительства</w:t>
            </w:r>
          </w:p>
        </w:tc>
        <w:tc>
          <w:tcPr>
            <w:tcW w:w="916" w:type="pct"/>
            <w:tcBorders>
              <w:top w:val="single" w:sz="4" w:space="0" w:color="auto"/>
              <w:left w:val="single" w:sz="4" w:space="0" w:color="auto"/>
              <w:bottom w:val="single" w:sz="4" w:space="0" w:color="auto"/>
              <w:right w:val="single" w:sz="4" w:space="0" w:color="auto"/>
            </w:tcBorders>
            <w:noWrap/>
            <w:hideMark/>
          </w:tcPr>
          <w:p w14:paraId="084F4460"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1148КЛ/15-П/1 от 11.06.2015</w:t>
            </w:r>
          </w:p>
        </w:tc>
        <w:tc>
          <w:tcPr>
            <w:tcW w:w="1055" w:type="pct"/>
            <w:tcBorders>
              <w:top w:val="single" w:sz="4" w:space="0" w:color="auto"/>
              <w:left w:val="single" w:sz="4" w:space="0" w:color="auto"/>
              <w:bottom w:val="single" w:sz="4" w:space="0" w:color="auto"/>
              <w:right w:val="single" w:sz="4" w:space="0" w:color="auto"/>
            </w:tcBorders>
            <w:hideMark/>
          </w:tcPr>
          <w:p w14:paraId="63FEC567"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1148КЛ/15 от 11.06.2015</w:t>
            </w:r>
          </w:p>
        </w:tc>
      </w:tr>
      <w:tr w:rsidR="00742263" w:rsidRPr="00742263" w14:paraId="34ED7277"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414492C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12</w:t>
            </w:r>
          </w:p>
        </w:tc>
        <w:tc>
          <w:tcPr>
            <w:tcW w:w="1127" w:type="pct"/>
            <w:tcBorders>
              <w:top w:val="single" w:sz="4" w:space="0" w:color="auto"/>
              <w:left w:val="single" w:sz="4" w:space="0" w:color="auto"/>
              <w:bottom w:val="single" w:sz="4" w:space="0" w:color="auto"/>
              <w:right w:val="single" w:sz="4" w:space="0" w:color="auto"/>
            </w:tcBorders>
            <w:noWrap/>
            <w:hideMark/>
          </w:tcPr>
          <w:p w14:paraId="7EBED1F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Borders>
              <w:top w:val="single" w:sz="4" w:space="0" w:color="auto"/>
              <w:left w:val="single" w:sz="4" w:space="0" w:color="auto"/>
              <w:bottom w:val="single" w:sz="4" w:space="0" w:color="auto"/>
              <w:right w:val="single" w:sz="4" w:space="0" w:color="auto"/>
            </w:tcBorders>
          </w:tcPr>
          <w:p w14:paraId="798A31D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tcBorders>
              <w:top w:val="single" w:sz="4" w:space="0" w:color="auto"/>
              <w:left w:val="single" w:sz="4" w:space="0" w:color="auto"/>
              <w:bottom w:val="single" w:sz="4" w:space="0" w:color="auto"/>
              <w:right w:val="single" w:sz="4" w:space="0" w:color="auto"/>
            </w:tcBorders>
            <w:hideMark/>
          </w:tcPr>
          <w:p w14:paraId="45A62293"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поручительства</w:t>
            </w:r>
          </w:p>
        </w:tc>
        <w:tc>
          <w:tcPr>
            <w:tcW w:w="916" w:type="pct"/>
            <w:tcBorders>
              <w:top w:val="single" w:sz="4" w:space="0" w:color="auto"/>
              <w:left w:val="single" w:sz="4" w:space="0" w:color="auto"/>
              <w:bottom w:val="single" w:sz="4" w:space="0" w:color="auto"/>
              <w:right w:val="single" w:sz="4" w:space="0" w:color="auto"/>
            </w:tcBorders>
            <w:noWrap/>
            <w:hideMark/>
          </w:tcPr>
          <w:p w14:paraId="118940C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1158КЛ/15-П/1 от 13.07.2015</w:t>
            </w:r>
          </w:p>
        </w:tc>
        <w:tc>
          <w:tcPr>
            <w:tcW w:w="1055" w:type="pct"/>
            <w:tcBorders>
              <w:top w:val="single" w:sz="4" w:space="0" w:color="auto"/>
              <w:left w:val="single" w:sz="4" w:space="0" w:color="auto"/>
              <w:bottom w:val="single" w:sz="4" w:space="0" w:color="auto"/>
              <w:right w:val="single" w:sz="4" w:space="0" w:color="auto"/>
            </w:tcBorders>
            <w:hideMark/>
          </w:tcPr>
          <w:p w14:paraId="598741A0"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1158КЛ/16 от 29.06.2015</w:t>
            </w:r>
          </w:p>
        </w:tc>
      </w:tr>
      <w:tr w:rsidR="00742263" w:rsidRPr="00742263" w14:paraId="5F002D21"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144D02D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13</w:t>
            </w:r>
          </w:p>
        </w:tc>
        <w:tc>
          <w:tcPr>
            <w:tcW w:w="1127" w:type="pct"/>
            <w:tcBorders>
              <w:top w:val="single" w:sz="4" w:space="0" w:color="auto"/>
              <w:left w:val="single" w:sz="4" w:space="0" w:color="auto"/>
              <w:bottom w:val="single" w:sz="4" w:space="0" w:color="auto"/>
              <w:right w:val="single" w:sz="4" w:space="0" w:color="auto"/>
            </w:tcBorders>
            <w:noWrap/>
            <w:hideMark/>
          </w:tcPr>
          <w:p w14:paraId="6971DF9E"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Borders>
              <w:top w:val="single" w:sz="4" w:space="0" w:color="auto"/>
              <w:left w:val="single" w:sz="4" w:space="0" w:color="auto"/>
              <w:bottom w:val="single" w:sz="4" w:space="0" w:color="auto"/>
              <w:right w:val="single" w:sz="4" w:space="0" w:color="auto"/>
            </w:tcBorders>
          </w:tcPr>
          <w:p w14:paraId="509CAC7B"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tcBorders>
              <w:top w:val="single" w:sz="4" w:space="0" w:color="auto"/>
              <w:left w:val="single" w:sz="4" w:space="0" w:color="auto"/>
              <w:bottom w:val="single" w:sz="4" w:space="0" w:color="auto"/>
              <w:right w:val="single" w:sz="4" w:space="0" w:color="auto"/>
            </w:tcBorders>
            <w:hideMark/>
          </w:tcPr>
          <w:p w14:paraId="2591BCBB"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поручительства</w:t>
            </w:r>
          </w:p>
        </w:tc>
        <w:tc>
          <w:tcPr>
            <w:tcW w:w="916" w:type="pct"/>
            <w:tcBorders>
              <w:top w:val="single" w:sz="4" w:space="0" w:color="auto"/>
              <w:left w:val="single" w:sz="4" w:space="0" w:color="auto"/>
              <w:bottom w:val="single" w:sz="4" w:space="0" w:color="auto"/>
              <w:right w:val="single" w:sz="4" w:space="0" w:color="auto"/>
            </w:tcBorders>
            <w:noWrap/>
            <w:hideMark/>
          </w:tcPr>
          <w:p w14:paraId="630227CD"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1165КЛ/15-П/1 от 15.07.2015</w:t>
            </w:r>
          </w:p>
        </w:tc>
        <w:tc>
          <w:tcPr>
            <w:tcW w:w="1055" w:type="pct"/>
            <w:tcBorders>
              <w:top w:val="single" w:sz="4" w:space="0" w:color="auto"/>
              <w:left w:val="single" w:sz="4" w:space="0" w:color="auto"/>
              <w:bottom w:val="single" w:sz="4" w:space="0" w:color="auto"/>
              <w:right w:val="single" w:sz="4" w:space="0" w:color="auto"/>
            </w:tcBorders>
            <w:hideMark/>
          </w:tcPr>
          <w:p w14:paraId="64BDC37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1165КЛ/15 от 08.07.2015</w:t>
            </w:r>
          </w:p>
        </w:tc>
      </w:tr>
      <w:tr w:rsidR="00742263" w:rsidRPr="00742263" w14:paraId="2FABEF29"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24D02BB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14</w:t>
            </w:r>
          </w:p>
        </w:tc>
        <w:tc>
          <w:tcPr>
            <w:tcW w:w="1127" w:type="pct"/>
            <w:tcBorders>
              <w:top w:val="single" w:sz="4" w:space="0" w:color="auto"/>
              <w:left w:val="single" w:sz="4" w:space="0" w:color="auto"/>
              <w:bottom w:val="single" w:sz="4" w:space="0" w:color="auto"/>
              <w:right w:val="single" w:sz="4" w:space="0" w:color="auto"/>
            </w:tcBorders>
            <w:noWrap/>
            <w:hideMark/>
          </w:tcPr>
          <w:p w14:paraId="612A1EC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Borders>
              <w:top w:val="single" w:sz="4" w:space="0" w:color="auto"/>
              <w:left w:val="single" w:sz="4" w:space="0" w:color="auto"/>
              <w:bottom w:val="single" w:sz="4" w:space="0" w:color="auto"/>
              <w:right w:val="single" w:sz="4" w:space="0" w:color="auto"/>
            </w:tcBorders>
          </w:tcPr>
          <w:p w14:paraId="27EC0945"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tcBorders>
              <w:top w:val="single" w:sz="4" w:space="0" w:color="auto"/>
              <w:left w:val="single" w:sz="4" w:space="0" w:color="auto"/>
              <w:bottom w:val="single" w:sz="4" w:space="0" w:color="auto"/>
              <w:right w:val="single" w:sz="4" w:space="0" w:color="auto"/>
            </w:tcBorders>
            <w:hideMark/>
          </w:tcPr>
          <w:p w14:paraId="252C6666"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поручительства</w:t>
            </w:r>
          </w:p>
        </w:tc>
        <w:tc>
          <w:tcPr>
            <w:tcW w:w="916" w:type="pct"/>
            <w:tcBorders>
              <w:top w:val="single" w:sz="4" w:space="0" w:color="auto"/>
              <w:left w:val="single" w:sz="4" w:space="0" w:color="auto"/>
              <w:bottom w:val="single" w:sz="4" w:space="0" w:color="auto"/>
              <w:right w:val="single" w:sz="4" w:space="0" w:color="auto"/>
            </w:tcBorders>
            <w:noWrap/>
            <w:hideMark/>
          </w:tcPr>
          <w:p w14:paraId="336111B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1179КЛ/15-П/1 от 24.07.2015</w:t>
            </w:r>
          </w:p>
        </w:tc>
        <w:tc>
          <w:tcPr>
            <w:tcW w:w="1055" w:type="pct"/>
            <w:tcBorders>
              <w:top w:val="single" w:sz="4" w:space="0" w:color="auto"/>
              <w:left w:val="single" w:sz="4" w:space="0" w:color="auto"/>
              <w:bottom w:val="single" w:sz="4" w:space="0" w:color="auto"/>
              <w:right w:val="single" w:sz="4" w:space="0" w:color="auto"/>
            </w:tcBorders>
            <w:hideMark/>
          </w:tcPr>
          <w:p w14:paraId="2DF1C8A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1179КЛ/15 от 24.07.2015</w:t>
            </w:r>
          </w:p>
        </w:tc>
      </w:tr>
      <w:tr w:rsidR="00742263" w:rsidRPr="00742263" w14:paraId="00F30E4C"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7202C3B8"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15</w:t>
            </w:r>
          </w:p>
        </w:tc>
        <w:tc>
          <w:tcPr>
            <w:tcW w:w="1127" w:type="pct"/>
            <w:tcBorders>
              <w:top w:val="single" w:sz="4" w:space="0" w:color="auto"/>
              <w:left w:val="single" w:sz="4" w:space="0" w:color="auto"/>
              <w:bottom w:val="single" w:sz="4" w:space="0" w:color="auto"/>
              <w:right w:val="single" w:sz="4" w:space="0" w:color="auto"/>
            </w:tcBorders>
            <w:noWrap/>
            <w:hideMark/>
          </w:tcPr>
          <w:p w14:paraId="6F1B6326"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Borders>
              <w:top w:val="single" w:sz="4" w:space="0" w:color="auto"/>
              <w:left w:val="single" w:sz="4" w:space="0" w:color="auto"/>
              <w:bottom w:val="single" w:sz="4" w:space="0" w:color="auto"/>
              <w:right w:val="single" w:sz="4" w:space="0" w:color="auto"/>
            </w:tcBorders>
          </w:tcPr>
          <w:p w14:paraId="08B7AC0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tcBorders>
              <w:top w:val="single" w:sz="4" w:space="0" w:color="auto"/>
              <w:left w:val="single" w:sz="4" w:space="0" w:color="auto"/>
              <w:bottom w:val="single" w:sz="4" w:space="0" w:color="auto"/>
              <w:right w:val="single" w:sz="4" w:space="0" w:color="auto"/>
            </w:tcBorders>
            <w:hideMark/>
          </w:tcPr>
          <w:p w14:paraId="094E7E4E"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поручительства</w:t>
            </w:r>
          </w:p>
        </w:tc>
        <w:tc>
          <w:tcPr>
            <w:tcW w:w="916" w:type="pct"/>
            <w:tcBorders>
              <w:top w:val="single" w:sz="4" w:space="0" w:color="auto"/>
              <w:left w:val="single" w:sz="4" w:space="0" w:color="auto"/>
              <w:bottom w:val="single" w:sz="4" w:space="0" w:color="auto"/>
              <w:right w:val="single" w:sz="4" w:space="0" w:color="auto"/>
            </w:tcBorders>
            <w:noWrap/>
            <w:hideMark/>
          </w:tcPr>
          <w:p w14:paraId="235024F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1237КЛ/15-П/1 от 03.12.2015</w:t>
            </w:r>
          </w:p>
        </w:tc>
        <w:tc>
          <w:tcPr>
            <w:tcW w:w="1055" w:type="pct"/>
            <w:tcBorders>
              <w:top w:val="single" w:sz="4" w:space="0" w:color="auto"/>
              <w:left w:val="single" w:sz="4" w:space="0" w:color="auto"/>
              <w:bottom w:val="single" w:sz="4" w:space="0" w:color="auto"/>
              <w:right w:val="single" w:sz="4" w:space="0" w:color="auto"/>
            </w:tcBorders>
            <w:hideMark/>
          </w:tcPr>
          <w:p w14:paraId="54A60AA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1237КЛ/15 от 18.11.2015</w:t>
            </w:r>
          </w:p>
        </w:tc>
      </w:tr>
      <w:tr w:rsidR="00742263" w:rsidRPr="00742263" w14:paraId="24854289"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07782F7D"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16</w:t>
            </w:r>
          </w:p>
        </w:tc>
        <w:tc>
          <w:tcPr>
            <w:tcW w:w="1127" w:type="pct"/>
            <w:tcBorders>
              <w:top w:val="single" w:sz="4" w:space="0" w:color="auto"/>
              <w:left w:val="single" w:sz="4" w:space="0" w:color="auto"/>
              <w:bottom w:val="single" w:sz="4" w:space="0" w:color="auto"/>
              <w:right w:val="single" w:sz="4" w:space="0" w:color="auto"/>
            </w:tcBorders>
            <w:noWrap/>
            <w:hideMark/>
          </w:tcPr>
          <w:p w14:paraId="28C27287"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Borders>
              <w:top w:val="single" w:sz="4" w:space="0" w:color="auto"/>
              <w:left w:val="single" w:sz="4" w:space="0" w:color="auto"/>
              <w:bottom w:val="single" w:sz="4" w:space="0" w:color="auto"/>
              <w:right w:val="single" w:sz="4" w:space="0" w:color="auto"/>
            </w:tcBorders>
          </w:tcPr>
          <w:p w14:paraId="46B07926"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tcBorders>
              <w:top w:val="single" w:sz="4" w:space="0" w:color="auto"/>
              <w:left w:val="single" w:sz="4" w:space="0" w:color="auto"/>
              <w:bottom w:val="single" w:sz="4" w:space="0" w:color="auto"/>
              <w:right w:val="single" w:sz="4" w:space="0" w:color="auto"/>
            </w:tcBorders>
            <w:hideMark/>
          </w:tcPr>
          <w:p w14:paraId="7B248FA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поручительства</w:t>
            </w:r>
          </w:p>
        </w:tc>
        <w:tc>
          <w:tcPr>
            <w:tcW w:w="916" w:type="pct"/>
            <w:tcBorders>
              <w:top w:val="single" w:sz="4" w:space="0" w:color="auto"/>
              <w:left w:val="single" w:sz="4" w:space="0" w:color="auto"/>
              <w:bottom w:val="single" w:sz="4" w:space="0" w:color="auto"/>
              <w:right w:val="single" w:sz="4" w:space="0" w:color="auto"/>
            </w:tcBorders>
            <w:noWrap/>
            <w:hideMark/>
          </w:tcPr>
          <w:p w14:paraId="44A861A5"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xml:space="preserve">№ 1288КЛ/16-П/1 от 17.03.2016 </w:t>
            </w:r>
          </w:p>
        </w:tc>
        <w:tc>
          <w:tcPr>
            <w:tcW w:w="1055" w:type="pct"/>
            <w:tcBorders>
              <w:top w:val="single" w:sz="4" w:space="0" w:color="auto"/>
              <w:left w:val="single" w:sz="4" w:space="0" w:color="auto"/>
              <w:bottom w:val="single" w:sz="4" w:space="0" w:color="auto"/>
              <w:right w:val="single" w:sz="4" w:space="0" w:color="auto"/>
            </w:tcBorders>
            <w:hideMark/>
          </w:tcPr>
          <w:p w14:paraId="0AB6DE9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1288КЛ/16 от 17.03.2016</w:t>
            </w:r>
          </w:p>
        </w:tc>
      </w:tr>
      <w:tr w:rsidR="00742263" w:rsidRPr="00742263" w14:paraId="58849E36"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27563DC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17</w:t>
            </w:r>
          </w:p>
        </w:tc>
        <w:tc>
          <w:tcPr>
            <w:tcW w:w="1127" w:type="pct"/>
            <w:tcBorders>
              <w:top w:val="single" w:sz="4" w:space="0" w:color="auto"/>
              <w:left w:val="single" w:sz="4" w:space="0" w:color="auto"/>
              <w:bottom w:val="single" w:sz="4" w:space="0" w:color="auto"/>
              <w:right w:val="single" w:sz="4" w:space="0" w:color="auto"/>
            </w:tcBorders>
            <w:noWrap/>
            <w:hideMark/>
          </w:tcPr>
          <w:p w14:paraId="328D34D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Borders>
              <w:top w:val="single" w:sz="4" w:space="0" w:color="auto"/>
              <w:left w:val="single" w:sz="4" w:space="0" w:color="auto"/>
              <w:bottom w:val="single" w:sz="4" w:space="0" w:color="auto"/>
              <w:right w:val="single" w:sz="4" w:space="0" w:color="auto"/>
            </w:tcBorders>
          </w:tcPr>
          <w:p w14:paraId="6E3005D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tcBorders>
              <w:top w:val="single" w:sz="4" w:space="0" w:color="auto"/>
              <w:left w:val="single" w:sz="4" w:space="0" w:color="auto"/>
              <w:bottom w:val="single" w:sz="4" w:space="0" w:color="auto"/>
              <w:right w:val="single" w:sz="4" w:space="0" w:color="auto"/>
            </w:tcBorders>
            <w:hideMark/>
          </w:tcPr>
          <w:p w14:paraId="435E34F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поручительства</w:t>
            </w:r>
          </w:p>
        </w:tc>
        <w:tc>
          <w:tcPr>
            <w:tcW w:w="916" w:type="pct"/>
            <w:tcBorders>
              <w:top w:val="single" w:sz="4" w:space="0" w:color="auto"/>
              <w:left w:val="single" w:sz="4" w:space="0" w:color="auto"/>
              <w:bottom w:val="single" w:sz="4" w:space="0" w:color="auto"/>
              <w:right w:val="single" w:sz="4" w:space="0" w:color="auto"/>
            </w:tcBorders>
            <w:noWrap/>
            <w:hideMark/>
          </w:tcPr>
          <w:p w14:paraId="1022085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1289КЛ/16-П/1 от 17.03.2016</w:t>
            </w:r>
          </w:p>
        </w:tc>
        <w:tc>
          <w:tcPr>
            <w:tcW w:w="1055" w:type="pct"/>
            <w:tcBorders>
              <w:top w:val="single" w:sz="4" w:space="0" w:color="auto"/>
              <w:left w:val="single" w:sz="4" w:space="0" w:color="auto"/>
              <w:bottom w:val="single" w:sz="4" w:space="0" w:color="auto"/>
              <w:right w:val="single" w:sz="4" w:space="0" w:color="auto"/>
            </w:tcBorders>
            <w:hideMark/>
          </w:tcPr>
          <w:p w14:paraId="04A70F69"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xml:space="preserve">№ 1289КЛ/16 </w:t>
            </w:r>
          </w:p>
          <w:p w14:paraId="1806D0C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от 17.04.2016</w:t>
            </w:r>
          </w:p>
        </w:tc>
      </w:tr>
      <w:tr w:rsidR="00742263" w:rsidRPr="00742263" w14:paraId="4AC07D46"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72B66CBC"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18</w:t>
            </w:r>
          </w:p>
        </w:tc>
        <w:tc>
          <w:tcPr>
            <w:tcW w:w="1127" w:type="pct"/>
            <w:tcBorders>
              <w:top w:val="single" w:sz="4" w:space="0" w:color="auto"/>
              <w:left w:val="single" w:sz="4" w:space="0" w:color="auto"/>
              <w:bottom w:val="single" w:sz="4" w:space="0" w:color="auto"/>
              <w:right w:val="single" w:sz="4" w:space="0" w:color="auto"/>
            </w:tcBorders>
            <w:noWrap/>
            <w:hideMark/>
          </w:tcPr>
          <w:p w14:paraId="5B765072"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Borders>
              <w:top w:val="single" w:sz="4" w:space="0" w:color="auto"/>
              <w:left w:val="single" w:sz="4" w:space="0" w:color="auto"/>
              <w:bottom w:val="single" w:sz="4" w:space="0" w:color="auto"/>
              <w:right w:val="single" w:sz="4" w:space="0" w:color="auto"/>
            </w:tcBorders>
          </w:tcPr>
          <w:p w14:paraId="64F911D5"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tcBorders>
              <w:top w:val="single" w:sz="4" w:space="0" w:color="auto"/>
              <w:left w:val="single" w:sz="4" w:space="0" w:color="auto"/>
              <w:bottom w:val="single" w:sz="4" w:space="0" w:color="auto"/>
              <w:right w:val="single" w:sz="4" w:space="0" w:color="auto"/>
            </w:tcBorders>
            <w:hideMark/>
          </w:tcPr>
          <w:p w14:paraId="422E1236"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поручительства</w:t>
            </w:r>
          </w:p>
        </w:tc>
        <w:tc>
          <w:tcPr>
            <w:tcW w:w="916" w:type="pct"/>
            <w:tcBorders>
              <w:top w:val="single" w:sz="4" w:space="0" w:color="auto"/>
              <w:left w:val="single" w:sz="4" w:space="0" w:color="auto"/>
              <w:bottom w:val="single" w:sz="4" w:space="0" w:color="auto"/>
              <w:right w:val="single" w:sz="4" w:space="0" w:color="auto"/>
            </w:tcBorders>
            <w:noWrap/>
            <w:hideMark/>
          </w:tcPr>
          <w:p w14:paraId="7C7D88CA"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1472КЛ/17-П/1 от 14.09.2017</w:t>
            </w:r>
          </w:p>
        </w:tc>
        <w:tc>
          <w:tcPr>
            <w:tcW w:w="1055" w:type="pct"/>
            <w:tcBorders>
              <w:top w:val="single" w:sz="4" w:space="0" w:color="auto"/>
              <w:left w:val="single" w:sz="4" w:space="0" w:color="auto"/>
              <w:bottom w:val="single" w:sz="4" w:space="0" w:color="auto"/>
              <w:right w:val="single" w:sz="4" w:space="0" w:color="auto"/>
            </w:tcBorders>
            <w:hideMark/>
          </w:tcPr>
          <w:p w14:paraId="76F5B227"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1472КЛ/17 от 14.09.2017</w:t>
            </w:r>
          </w:p>
        </w:tc>
      </w:tr>
      <w:tr w:rsidR="00742263" w:rsidRPr="00742263" w14:paraId="58AD51DC" w14:textId="77777777" w:rsidTr="00742263">
        <w:trPr>
          <w:trHeight w:val="389"/>
        </w:trPr>
        <w:tc>
          <w:tcPr>
            <w:tcW w:w="282" w:type="pct"/>
            <w:tcBorders>
              <w:top w:val="single" w:sz="4" w:space="0" w:color="auto"/>
              <w:left w:val="single" w:sz="4" w:space="0" w:color="auto"/>
              <w:bottom w:val="single" w:sz="4" w:space="0" w:color="auto"/>
              <w:right w:val="single" w:sz="4" w:space="0" w:color="auto"/>
            </w:tcBorders>
            <w:shd w:val="clear" w:color="auto" w:fill="FFFFFF"/>
            <w:hideMark/>
          </w:tcPr>
          <w:p w14:paraId="5592D10D"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19</w:t>
            </w:r>
          </w:p>
        </w:tc>
        <w:tc>
          <w:tcPr>
            <w:tcW w:w="1127" w:type="pct"/>
            <w:tcBorders>
              <w:top w:val="single" w:sz="4" w:space="0" w:color="auto"/>
              <w:left w:val="single" w:sz="4" w:space="0" w:color="auto"/>
              <w:bottom w:val="single" w:sz="4" w:space="0" w:color="auto"/>
              <w:right w:val="single" w:sz="4" w:space="0" w:color="auto"/>
            </w:tcBorders>
            <w:noWrap/>
            <w:hideMark/>
          </w:tcPr>
          <w:p w14:paraId="7C6ACBC4"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Borders>
              <w:top w:val="single" w:sz="4" w:space="0" w:color="auto"/>
              <w:left w:val="single" w:sz="4" w:space="0" w:color="auto"/>
              <w:bottom w:val="single" w:sz="4" w:space="0" w:color="auto"/>
              <w:right w:val="single" w:sz="4" w:space="0" w:color="auto"/>
            </w:tcBorders>
          </w:tcPr>
          <w:p w14:paraId="28181B8F"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tcBorders>
              <w:top w:val="single" w:sz="4" w:space="0" w:color="auto"/>
              <w:left w:val="single" w:sz="4" w:space="0" w:color="auto"/>
              <w:bottom w:val="single" w:sz="4" w:space="0" w:color="auto"/>
              <w:right w:val="single" w:sz="4" w:space="0" w:color="auto"/>
            </w:tcBorders>
            <w:hideMark/>
          </w:tcPr>
          <w:p w14:paraId="3FE6127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Договор поручительства</w:t>
            </w:r>
          </w:p>
        </w:tc>
        <w:tc>
          <w:tcPr>
            <w:tcW w:w="916" w:type="pct"/>
            <w:tcBorders>
              <w:top w:val="single" w:sz="4" w:space="0" w:color="auto"/>
              <w:left w:val="single" w:sz="4" w:space="0" w:color="auto"/>
              <w:bottom w:val="single" w:sz="4" w:space="0" w:color="auto"/>
              <w:right w:val="single" w:sz="4" w:space="0" w:color="auto"/>
            </w:tcBorders>
            <w:noWrap/>
            <w:hideMark/>
          </w:tcPr>
          <w:p w14:paraId="785E5C8D"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1481КЛ/18-П/1 от 09.01.2018</w:t>
            </w:r>
          </w:p>
        </w:tc>
        <w:tc>
          <w:tcPr>
            <w:tcW w:w="1055" w:type="pct"/>
            <w:tcBorders>
              <w:top w:val="single" w:sz="4" w:space="0" w:color="auto"/>
              <w:left w:val="single" w:sz="4" w:space="0" w:color="auto"/>
              <w:bottom w:val="single" w:sz="4" w:space="0" w:color="auto"/>
              <w:right w:val="single" w:sz="4" w:space="0" w:color="auto"/>
            </w:tcBorders>
            <w:hideMark/>
          </w:tcPr>
          <w:p w14:paraId="571195D1" w14:textId="77777777" w:rsidR="00742263" w:rsidRPr="00742263" w:rsidRDefault="00742263" w:rsidP="00742263">
            <w:pPr>
              <w:spacing w:after="0" w:line="240" w:lineRule="auto"/>
              <w:rPr>
                <w:rFonts w:ascii="Times New Roman" w:eastAsia="Calibri" w:hAnsi="Times New Roman" w:cs="Times New Roman"/>
                <w:sz w:val="20"/>
                <w:szCs w:val="20"/>
                <w:lang w:val="x-none" w:eastAsia="ru-RU"/>
              </w:rPr>
            </w:pPr>
            <w:r w:rsidRPr="00742263">
              <w:rPr>
                <w:rFonts w:ascii="Times New Roman" w:eastAsia="Calibri" w:hAnsi="Times New Roman" w:cs="Times New Roman"/>
                <w:sz w:val="20"/>
                <w:szCs w:val="20"/>
                <w:lang w:val="x-none" w:eastAsia="ru-RU"/>
              </w:rPr>
              <w:t>№ 1481КЛ/18 от 09.01.2018</w:t>
            </w:r>
          </w:p>
        </w:tc>
      </w:tr>
    </w:tbl>
    <w:p w14:paraId="0C2A4416" w14:textId="77777777" w:rsidR="00742263" w:rsidRPr="00742263" w:rsidRDefault="00742263" w:rsidP="00742263">
      <w:pPr>
        <w:spacing w:after="0" w:line="240" w:lineRule="auto"/>
        <w:jc w:val="both"/>
        <w:rPr>
          <w:rFonts w:ascii="Times New Roman" w:eastAsia="Calibri" w:hAnsi="Times New Roman" w:cs="Times New Roman"/>
          <w:lang w:eastAsia="ru-RU"/>
        </w:rPr>
      </w:pPr>
    </w:p>
    <w:p w14:paraId="4C82A754" w14:textId="77777777" w:rsidR="00742263" w:rsidRPr="00742263" w:rsidRDefault="00742263" w:rsidP="00742263">
      <w:pPr>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lang w:val="x-none" w:eastAsia="ru-RU"/>
        </w:rPr>
        <w:t>Права требования по сделкам, обеспечивающим исполнение Кредитных договоров</w:t>
      </w:r>
      <w:r w:rsidRPr="00742263">
        <w:rPr>
          <w:rFonts w:ascii="Times New Roman" w:eastAsia="Calibri" w:hAnsi="Times New Roman" w:cs="Times New Roman"/>
          <w:lang w:eastAsia="ru-RU"/>
        </w:rPr>
        <w:t xml:space="preserve"> и соглашения о новации</w:t>
      </w:r>
      <w:r w:rsidRPr="00742263">
        <w:rPr>
          <w:rFonts w:ascii="Times New Roman" w:eastAsia="Calibri" w:hAnsi="Times New Roman" w:cs="Times New Roman"/>
          <w:lang w:val="x-none" w:eastAsia="ru-RU"/>
        </w:rPr>
        <w:t>, указанных в пункт</w:t>
      </w:r>
      <w:r w:rsidRPr="00742263">
        <w:rPr>
          <w:rFonts w:ascii="Times New Roman" w:eastAsia="Calibri" w:hAnsi="Times New Roman" w:cs="Times New Roman"/>
          <w:lang w:eastAsia="ru-RU"/>
        </w:rPr>
        <w:t>е</w:t>
      </w:r>
      <w:r w:rsidRPr="00742263">
        <w:rPr>
          <w:rFonts w:ascii="Times New Roman" w:eastAsia="Calibri" w:hAnsi="Times New Roman" w:cs="Times New Roman"/>
          <w:lang w:val="x-none" w:eastAsia="ru-RU"/>
        </w:rPr>
        <w:t xml:space="preserve"> 1.2 настоящего Договора, переходят к </w:t>
      </w:r>
      <w:r w:rsidRPr="00742263">
        <w:rPr>
          <w:rFonts w:ascii="Times New Roman" w:eastAsia="Calibri" w:hAnsi="Times New Roman" w:cs="Times New Roman"/>
          <w:b/>
          <w:lang w:val="x-none" w:eastAsia="ru-RU"/>
        </w:rPr>
        <w:t>ЦЕССИОНАРИЮ</w:t>
      </w:r>
      <w:r w:rsidRPr="00742263">
        <w:rPr>
          <w:rFonts w:ascii="Times New Roman" w:eastAsia="Calibri" w:hAnsi="Times New Roman" w:cs="Times New Roman"/>
          <w:lang w:val="x-none" w:eastAsia="ru-RU"/>
        </w:rPr>
        <w:t xml:space="preserve"> в силу закона </w:t>
      </w:r>
      <w:r w:rsidRPr="00742263">
        <w:rPr>
          <w:rFonts w:ascii="Times New Roman" w:eastAsia="Calibri" w:hAnsi="Times New Roman" w:cs="Times New Roman"/>
          <w:lang w:val="x-none" w:eastAsia="ru-RU"/>
        </w:rPr>
        <w:br/>
        <w:t>(ст. 384 ГК РФ)</w:t>
      </w:r>
      <w:r w:rsidRPr="00742263">
        <w:rPr>
          <w:rFonts w:ascii="Times New Roman" w:eastAsia="Calibri" w:hAnsi="Times New Roman" w:cs="Times New Roman"/>
          <w:lang w:eastAsia="ru-RU"/>
        </w:rPr>
        <w:t>.</w:t>
      </w:r>
    </w:p>
    <w:p w14:paraId="4B5A2937" w14:textId="77777777" w:rsidR="00742263" w:rsidRPr="00742263" w:rsidRDefault="00742263" w:rsidP="00742263">
      <w:pPr>
        <w:spacing w:after="0" w:line="240" w:lineRule="auto"/>
        <w:ind w:firstLine="708"/>
        <w:jc w:val="both"/>
        <w:rPr>
          <w:rFonts w:ascii="Times New Roman" w:eastAsia="Calibri" w:hAnsi="Times New Roman" w:cs="Times New Roman"/>
          <w:lang w:val="x-none" w:eastAsia="ru-RU"/>
        </w:rPr>
      </w:pPr>
    </w:p>
    <w:p w14:paraId="5CEC0BCE" w14:textId="77777777" w:rsidR="00742263" w:rsidRPr="00742263" w:rsidRDefault="00742263" w:rsidP="00742263">
      <w:pPr>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b/>
          <w:bCs/>
          <w:lang w:eastAsia="ru-RU"/>
        </w:rPr>
        <w:t>1.3.</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Права (требования)</w:t>
      </w:r>
      <w:r w:rsidRPr="00742263">
        <w:rPr>
          <w:rFonts w:ascii="Times New Roman" w:eastAsia="Calibri" w:hAnsi="Times New Roman" w:cs="Times New Roman"/>
          <w:lang w:eastAsia="ru-RU"/>
        </w:rPr>
        <w:t xml:space="preserve"> по Кредитным договорам и Договорам обеспечения</w:t>
      </w:r>
      <w:r w:rsidRPr="00742263">
        <w:rPr>
          <w:rFonts w:ascii="Times New Roman" w:eastAsia="Calibri" w:hAnsi="Times New Roman" w:cs="Times New Roman"/>
          <w:lang w:val="x-none" w:eastAsia="ru-RU"/>
        </w:rPr>
        <w:t xml:space="preserve"> принадлежат </w:t>
      </w:r>
      <w:r w:rsidRPr="00742263">
        <w:rPr>
          <w:rFonts w:ascii="Times New Roman" w:eastAsia="Calibri" w:hAnsi="Times New Roman" w:cs="Times New Roman"/>
          <w:b/>
          <w:lang w:val="x-none" w:eastAsia="ru-RU"/>
        </w:rPr>
        <w:t>ЦЕДЕНТУ</w:t>
      </w:r>
      <w:r w:rsidRPr="00742263">
        <w:rPr>
          <w:rFonts w:ascii="Times New Roman" w:eastAsia="Calibri" w:hAnsi="Times New Roman" w:cs="Times New Roman"/>
          <w:lang w:val="x-none" w:eastAsia="ru-RU"/>
        </w:rPr>
        <w:t xml:space="preserve"> </w:t>
      </w:r>
      <w:r w:rsidRPr="00742263">
        <w:rPr>
          <w:rFonts w:ascii="Times New Roman" w:eastAsia="Calibri" w:hAnsi="Times New Roman" w:cs="Times New Roman"/>
          <w:lang w:eastAsia="ru-RU"/>
        </w:rPr>
        <w:t xml:space="preserve">в результате реорганизации АО «Рост Банк» в форме присоединения к </w:t>
      </w:r>
      <w:r w:rsidRPr="00742263">
        <w:rPr>
          <w:rFonts w:ascii="Times New Roman" w:eastAsia="Calibri" w:hAnsi="Times New Roman" w:cs="Times New Roman"/>
          <w:b/>
          <w:lang w:val="x-none" w:eastAsia="ru-RU"/>
        </w:rPr>
        <w:t>ЦЕДЕНТУ</w:t>
      </w:r>
      <w:r w:rsidRPr="00742263">
        <w:rPr>
          <w:rFonts w:ascii="Times New Roman" w:eastAsia="Calibri" w:hAnsi="Times New Roman" w:cs="Times New Roman"/>
          <w:b/>
          <w:lang w:eastAsia="ru-RU"/>
        </w:rPr>
        <w:t>.</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является универсальным правопреемником по правам и обязанностям АО «Рост Банк», которое было присоединено к </w:t>
      </w:r>
      <w:r w:rsidRPr="00742263">
        <w:rPr>
          <w:rFonts w:ascii="Times New Roman" w:eastAsia="Calibri" w:hAnsi="Times New Roman" w:cs="Times New Roman"/>
          <w:b/>
          <w:lang w:eastAsia="ru-RU"/>
        </w:rPr>
        <w:t>ЦЕДЕНТУ</w:t>
      </w:r>
      <w:r w:rsidRPr="00742263">
        <w:rPr>
          <w:rFonts w:ascii="Times New Roman" w:eastAsia="Calibri" w:hAnsi="Times New Roman" w:cs="Times New Roman"/>
          <w:lang w:eastAsia="ru-RU"/>
        </w:rPr>
        <w:t xml:space="preserve"> в порядке реорганизации (в Единый государственный реестр юридических лиц внесена запись от 02.07.2018 за № 2187700439144 о прекращении деятельности </w:t>
      </w:r>
      <w:r w:rsidRPr="00742263">
        <w:rPr>
          <w:rFonts w:ascii="Times New Roman" w:eastAsia="Calibri" w:hAnsi="Times New Roman" w:cs="Times New Roman"/>
          <w:lang w:eastAsia="ru-RU"/>
        </w:rPr>
        <w:br/>
        <w:t>АО «Рост Банк» путем реорганизации в форме присоединения к Банку «ТРАСТ» (ПАО).</w:t>
      </w:r>
    </w:p>
    <w:p w14:paraId="668DBC18" w14:textId="77777777" w:rsidR="00742263" w:rsidRPr="00742263" w:rsidRDefault="00742263" w:rsidP="00742263">
      <w:pPr>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Права (требования) по Соглашению о новации принадлежат </w:t>
      </w:r>
      <w:r w:rsidRPr="00742263">
        <w:rPr>
          <w:rFonts w:ascii="Times New Roman" w:eastAsia="Calibri" w:hAnsi="Times New Roman" w:cs="Times New Roman"/>
          <w:b/>
          <w:bCs/>
          <w:lang w:eastAsia="ru-RU"/>
        </w:rPr>
        <w:t>ЦЕДЕНТУ</w:t>
      </w:r>
      <w:r w:rsidRPr="00742263">
        <w:rPr>
          <w:rFonts w:ascii="Times New Roman" w:eastAsia="Calibri" w:hAnsi="Times New Roman" w:cs="Times New Roman"/>
          <w:lang w:eastAsia="ru-RU"/>
        </w:rPr>
        <w:t xml:space="preserve"> на основании договора уступки </w:t>
      </w:r>
      <w:r w:rsidRPr="00742263">
        <w:rPr>
          <w:rFonts w:ascii="Times New Roman" w:eastAsia="Calibri" w:hAnsi="Times New Roman" w:cs="Times New Roman"/>
          <w:sz w:val="24"/>
          <w:szCs w:val="24"/>
          <w:lang w:eastAsia="ru-RU"/>
        </w:rPr>
        <w:t>права требования от 23.07.2018 № 0212_</w:t>
      </w:r>
      <w:r w:rsidRPr="00742263">
        <w:rPr>
          <w:rFonts w:ascii="Times New Roman" w:eastAsia="Calibri" w:hAnsi="Times New Roman" w:cs="Times New Roman"/>
          <w:sz w:val="24"/>
          <w:szCs w:val="24"/>
          <w:lang w:val="en-US" w:eastAsia="ru-RU"/>
        </w:rPr>
        <w:t>SMAL</w:t>
      </w:r>
      <w:r w:rsidRPr="00742263">
        <w:rPr>
          <w:rFonts w:ascii="Times New Roman" w:eastAsia="Calibri" w:hAnsi="Times New Roman" w:cs="Times New Roman"/>
          <w:sz w:val="24"/>
          <w:szCs w:val="24"/>
          <w:lang w:eastAsia="ru-RU"/>
        </w:rPr>
        <w:t xml:space="preserve">, заключенного между ПАО «Бинбанк» (ОГРН </w:t>
      </w:r>
      <w:r w:rsidRPr="00742263">
        <w:rPr>
          <w:rFonts w:ascii="Times New Roman" w:eastAsia="Calibri" w:hAnsi="Times New Roman" w:cs="Times New Roman"/>
          <w:color w:val="444444"/>
          <w:sz w:val="24"/>
          <w:szCs w:val="24"/>
          <w:shd w:val="clear" w:color="auto" w:fill="FFFFFF"/>
          <w:lang w:eastAsia="ru-RU"/>
        </w:rPr>
        <w:t>1027700159442)</w:t>
      </w:r>
      <w:r w:rsidRPr="00742263">
        <w:rPr>
          <w:rFonts w:ascii="Times New Roman" w:eastAsia="Calibri" w:hAnsi="Times New Roman" w:cs="Times New Roman"/>
          <w:sz w:val="24"/>
          <w:szCs w:val="24"/>
          <w:lang w:eastAsia="ru-RU"/>
        </w:rPr>
        <w:t xml:space="preserve"> и</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
          <w:bCs/>
          <w:lang w:eastAsia="ru-RU"/>
        </w:rPr>
        <w:t>ЦЕДЕНТОМ</w:t>
      </w:r>
      <w:r w:rsidRPr="00742263">
        <w:rPr>
          <w:rFonts w:ascii="Times New Roman" w:eastAsia="Calibri" w:hAnsi="Times New Roman" w:cs="Times New Roman"/>
          <w:lang w:eastAsia="ru-RU"/>
        </w:rPr>
        <w:t xml:space="preserve">. В свою очередь права (требования) по Соглашению о новации перешли к ПАО «Бинбанк» на основании договора уступки прав требования от 13.09.2017 № 193/У, заключенного между </w:t>
      </w:r>
      <w:r w:rsidRPr="00742263">
        <w:rPr>
          <w:rFonts w:ascii="Times New Roman" w:eastAsia="Calibri" w:hAnsi="Times New Roman" w:cs="Times New Roman"/>
          <w:lang w:val="en-US" w:eastAsia="ru-RU"/>
        </w:rPr>
        <w:t>Gulligon</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en-US" w:eastAsia="ru-RU"/>
        </w:rPr>
        <w:t>Holdings</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en-US" w:eastAsia="ru-RU"/>
        </w:rPr>
        <w:t>Limited</w:t>
      </w:r>
      <w:r w:rsidRPr="00742263">
        <w:rPr>
          <w:rFonts w:ascii="Times New Roman" w:eastAsia="Calibri" w:hAnsi="Times New Roman" w:cs="Times New Roman"/>
          <w:lang w:eastAsia="ru-RU"/>
        </w:rPr>
        <w:t xml:space="preserve"> и ПАО «Бинбанк».</w:t>
      </w:r>
    </w:p>
    <w:p w14:paraId="6675D1E3" w14:textId="77777777" w:rsidR="00742263" w:rsidRPr="00742263" w:rsidRDefault="00742263" w:rsidP="00742263">
      <w:pPr>
        <w:spacing w:after="0" w:line="240" w:lineRule="auto"/>
        <w:ind w:firstLine="708"/>
        <w:jc w:val="both"/>
        <w:rPr>
          <w:rFonts w:ascii="Times New Roman" w:eastAsia="Calibri" w:hAnsi="Times New Roman" w:cs="Times New Roman"/>
          <w:lang w:val="x-none" w:eastAsia="ru-RU"/>
        </w:rPr>
      </w:pPr>
    </w:p>
    <w:p w14:paraId="5101E441" w14:textId="77777777" w:rsidR="00742263" w:rsidRPr="00742263" w:rsidRDefault="00742263" w:rsidP="00742263">
      <w:pPr>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b/>
          <w:bCs/>
          <w:lang w:eastAsia="ru-RU"/>
        </w:rPr>
        <w:t>1.4.</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 xml:space="preserve">Права (требования) </w:t>
      </w:r>
      <w:r w:rsidRPr="00742263">
        <w:rPr>
          <w:rFonts w:ascii="Times New Roman" w:eastAsia="Calibri" w:hAnsi="Times New Roman" w:cs="Times New Roman"/>
          <w:b/>
          <w:lang w:val="x-none" w:eastAsia="ru-RU"/>
        </w:rPr>
        <w:t>ЦЕДЕНТА</w:t>
      </w:r>
      <w:r w:rsidRPr="00742263">
        <w:rPr>
          <w:rFonts w:ascii="Times New Roman" w:eastAsia="Calibri" w:hAnsi="Times New Roman" w:cs="Times New Roman"/>
          <w:lang w:val="x-none" w:eastAsia="ru-RU"/>
        </w:rPr>
        <w:t xml:space="preserve"> как кредитора переходят к </w:t>
      </w:r>
      <w:r w:rsidRPr="00742263">
        <w:rPr>
          <w:rFonts w:ascii="Times New Roman" w:eastAsia="Calibri" w:hAnsi="Times New Roman" w:cs="Times New Roman"/>
          <w:b/>
          <w:lang w:val="x-none" w:eastAsia="ru-RU"/>
        </w:rPr>
        <w:t>ЦЕССИОНАРИЮ</w:t>
      </w:r>
      <w:r w:rsidRPr="00742263">
        <w:rPr>
          <w:rFonts w:ascii="Times New Roman" w:eastAsia="Calibri" w:hAnsi="Times New Roman" w:cs="Times New Roman"/>
          <w:lang w:val="x-none" w:eastAsia="ru-RU"/>
        </w:rPr>
        <w:t xml:space="preserve"> в полном объеме на тех условиях, которые будут существовать на момент перехода прав (требований). На дату заключения настоящего Договора объем уступаемых прав (требований) по Кредитным договорам составляет</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
          <w:bCs/>
          <w:lang w:eastAsia="ru-RU"/>
        </w:rPr>
        <w:t>121 327 577 (Сто двадцать один миллион триста двадцать семь тысяч пятьсот семьдесят семь) долларов США 38</w:t>
      </w:r>
      <w:r w:rsidRPr="00742263">
        <w:rPr>
          <w:rFonts w:ascii="Times New Roman" w:eastAsia="Calibri" w:hAnsi="Times New Roman" w:cs="Times New Roman"/>
          <w:b/>
          <w:lang w:eastAsia="ru-RU"/>
        </w:rPr>
        <w:t xml:space="preserve"> (Тридцать восемь) центов</w:t>
      </w:r>
      <w:r w:rsidRPr="00742263">
        <w:rPr>
          <w:rFonts w:ascii="Times New Roman" w:eastAsia="Calibri" w:hAnsi="Times New Roman" w:cs="Times New Roman"/>
          <w:lang w:eastAsia="ru-RU"/>
        </w:rPr>
        <w:t xml:space="preserve"> и </w:t>
      </w:r>
      <w:r w:rsidRPr="00742263">
        <w:rPr>
          <w:rFonts w:ascii="Times New Roman" w:eastAsia="Calibri" w:hAnsi="Times New Roman" w:cs="Times New Roman"/>
          <w:b/>
          <w:lang w:eastAsia="ru-RU"/>
        </w:rPr>
        <w:t>19 153 595 (Девятнадцать миллионов сто пятьдесят три тысячи пятьсот девяносто пять) евро 57 (Пятьдесят семь) евроцентов</w:t>
      </w:r>
      <w:r w:rsidRPr="00742263">
        <w:rPr>
          <w:rFonts w:ascii="Times New Roman" w:eastAsia="Calibri" w:hAnsi="Times New Roman" w:cs="Times New Roman"/>
          <w:lang w:eastAsia="ru-RU"/>
        </w:rPr>
        <w:t xml:space="preserve"> и </w:t>
      </w:r>
      <w:r w:rsidRPr="00742263">
        <w:rPr>
          <w:rFonts w:ascii="Times New Roman" w:eastAsia="Calibri" w:hAnsi="Times New Roman" w:cs="Times New Roman"/>
          <w:lang w:val="x-none" w:eastAsia="ru-RU"/>
        </w:rPr>
        <w:t>включает:</w:t>
      </w:r>
    </w:p>
    <w:p w14:paraId="509E75F1" w14:textId="77777777" w:rsidR="00742263" w:rsidRPr="00742263" w:rsidRDefault="00742263" w:rsidP="00742263">
      <w:pPr>
        <w:tabs>
          <w:tab w:val="left" w:pos="0"/>
          <w:tab w:val="left" w:pos="709"/>
        </w:tabs>
        <w:spacing w:after="0" w:line="240" w:lineRule="auto"/>
        <w:ind w:firstLine="709"/>
        <w:jc w:val="both"/>
        <w:rPr>
          <w:rFonts w:ascii="Times New Roman" w:eastAsia="Calibri" w:hAnsi="Times New Roman" w:cs="Times New Roman"/>
          <w:lang w:val="x-none" w:eastAsia="ru-RU"/>
        </w:rPr>
      </w:pPr>
      <w:r w:rsidRPr="00742263">
        <w:rPr>
          <w:rFonts w:ascii="Times New Roman" w:eastAsia="Calibri" w:hAnsi="Times New Roman" w:cs="Times New Roman"/>
          <w:b/>
          <w:lang w:eastAsia="ru-RU"/>
        </w:rPr>
        <w:t>1.4.1.</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право требования возврата Должником</w:t>
      </w:r>
      <w:r w:rsidRPr="00742263">
        <w:rPr>
          <w:rFonts w:ascii="Times New Roman" w:eastAsia="Calibri" w:hAnsi="Times New Roman" w:cs="Times New Roman"/>
          <w:lang w:eastAsia="ru-RU"/>
        </w:rPr>
        <w:t>:</w:t>
      </w:r>
    </w:p>
    <w:p w14:paraId="6A1F80B4"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1118КЛ/15 от 16.04.2015</w:t>
      </w:r>
      <w:r w:rsidRPr="00742263">
        <w:rPr>
          <w:rFonts w:ascii="Times New Roman" w:eastAsia="Calibri" w:hAnsi="Times New Roman" w:cs="Times New Roman"/>
          <w:lang w:eastAsia="ru-RU"/>
        </w:rPr>
        <w:t xml:space="preserve">, включающее в себя, в том числе: </w:t>
      </w:r>
    </w:p>
    <w:p w14:paraId="559977A5"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25 046 963  (Двадцать пять миллионов сорок шесть тысяч девятьсот шестьдесят три) доллара США 08 (Восемь) центов – задолженность по просроченному основному долгу</w:t>
      </w:r>
    </w:p>
    <w:p w14:paraId="7B8FD140"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4 713 600 (Четыре миллиона семьсот тринадцать тысяч шестьсот) долларов США 40 (Сорок) центов – задолженность по просроченным процентам</w:t>
      </w:r>
    </w:p>
    <w:p w14:paraId="575B7C0F"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1148КЛ/15 от 11.06.2015</w:t>
      </w:r>
      <w:r w:rsidRPr="00742263">
        <w:rPr>
          <w:rFonts w:ascii="Times New Roman" w:eastAsia="Calibri" w:hAnsi="Times New Roman" w:cs="Times New Roman"/>
          <w:lang w:eastAsia="ru-RU"/>
        </w:rPr>
        <w:t xml:space="preserve">, включающее в себя, в том числе, но не ограничиваясь: </w:t>
      </w:r>
    </w:p>
    <w:p w14:paraId="6BB3365F"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22 000 000 (Двадцать два миллиона) долларов США – задолженность по просроченному основному долгу</w:t>
      </w:r>
    </w:p>
    <w:p w14:paraId="5539BC11"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3 736 463 (Три миллиона семьсот тридцать шесть тысяч четыреста шестьдесят три) доллара США 54 (Пятьдесят четыре) цента – задолженность по просроченным процентам</w:t>
      </w:r>
    </w:p>
    <w:p w14:paraId="22F0C533"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1158КЛ/15 от 29.06.2015</w:t>
      </w:r>
      <w:r w:rsidRPr="00742263">
        <w:rPr>
          <w:rFonts w:ascii="Times New Roman" w:eastAsia="Calibri" w:hAnsi="Times New Roman" w:cs="Times New Roman"/>
          <w:lang w:eastAsia="ru-RU"/>
        </w:rPr>
        <w:t xml:space="preserve">, включающее в себя, в том числе, но не ограничиваясь: </w:t>
      </w:r>
    </w:p>
    <w:p w14:paraId="09C9F405"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2 999 000 (Два миллиона девятьсот девяносто девять тысяч) долларов США – задолженность по просроченному основному долгу</w:t>
      </w:r>
    </w:p>
    <w:p w14:paraId="23A32A07"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509 339 (Пятьсот девять тысяч триста тридцать девять) долларов США 04 (Четыре) цента – задолженность по просроченным процентам</w:t>
      </w:r>
    </w:p>
    <w:p w14:paraId="45900996"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1165КЛ/15 от 08.07.2015</w:t>
      </w:r>
      <w:r w:rsidRPr="00742263">
        <w:rPr>
          <w:rFonts w:ascii="Times New Roman" w:eastAsia="Calibri" w:hAnsi="Times New Roman" w:cs="Times New Roman"/>
          <w:lang w:eastAsia="ru-RU"/>
        </w:rPr>
        <w:t xml:space="preserve">, включающее в себя, в том числе, но не ограничиваясь: </w:t>
      </w:r>
    </w:p>
    <w:p w14:paraId="41CC9E6D"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6 500 000 (Шесть миллионов пятьсот тысяч) долларов США – задолженность по просроченному основному долгу</w:t>
      </w:r>
    </w:p>
    <w:p w14:paraId="61E69AC1"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1</w:t>
      </w:r>
      <w:r w:rsidRPr="00742263">
        <w:rPr>
          <w:rFonts w:ascii="Times New Roman" w:eastAsia="Calibri" w:hAnsi="Times New Roman" w:cs="Times New Roman"/>
          <w:lang w:val="en-US" w:eastAsia="ru-RU"/>
        </w:rPr>
        <w:t> </w:t>
      </w:r>
      <w:r w:rsidRPr="00742263">
        <w:rPr>
          <w:rFonts w:ascii="Times New Roman" w:eastAsia="Calibri" w:hAnsi="Times New Roman" w:cs="Times New Roman"/>
          <w:lang w:eastAsia="ru-RU"/>
        </w:rPr>
        <w:t>103</w:t>
      </w:r>
      <w:r w:rsidRPr="00742263">
        <w:rPr>
          <w:rFonts w:ascii="Times New Roman" w:eastAsia="Calibri" w:hAnsi="Times New Roman" w:cs="Times New Roman"/>
          <w:lang w:val="en-US" w:eastAsia="ru-RU"/>
        </w:rPr>
        <w:t> </w:t>
      </w:r>
      <w:r w:rsidRPr="00742263">
        <w:rPr>
          <w:rFonts w:ascii="Times New Roman" w:eastAsia="Calibri" w:hAnsi="Times New Roman" w:cs="Times New Roman"/>
          <w:lang w:eastAsia="ru-RU"/>
        </w:rPr>
        <w:t>962, 06 (Один миллион сто три тысячи девятьсот шестьдесят два) доллара США 06 (Шесть) центов – задолженность по просроченным процентам</w:t>
      </w:r>
    </w:p>
    <w:p w14:paraId="66CBD22D"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1179КЛ/15 от 24.07.2015</w:t>
      </w:r>
      <w:r w:rsidRPr="00742263">
        <w:rPr>
          <w:rFonts w:ascii="Times New Roman" w:eastAsia="Calibri" w:hAnsi="Times New Roman" w:cs="Times New Roman"/>
          <w:lang w:eastAsia="ru-RU"/>
        </w:rPr>
        <w:t xml:space="preserve">, включающее в себя, в том числе, но не ограничиваясь: </w:t>
      </w:r>
    </w:p>
    <w:p w14:paraId="344AF00D"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16 000 000 (Шестнадцать миллионов) долларов США – задолженность по просроченному основному долгу</w:t>
      </w:r>
    </w:p>
    <w:p w14:paraId="39E7E52F"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2 601 938 (Два миллиона шестьсот одна тысяча девятьсот тридцать восемь) долларов США 27 (Двадцать семь) центов – задолженность по просроченным процентам</w:t>
      </w:r>
    </w:p>
    <w:p w14:paraId="10501A56"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1237КЛ/15 от 18.11.2015</w:t>
      </w:r>
      <w:r w:rsidRPr="00742263">
        <w:rPr>
          <w:rFonts w:ascii="Times New Roman" w:eastAsia="Calibri" w:hAnsi="Times New Roman" w:cs="Times New Roman"/>
          <w:lang w:eastAsia="ru-RU"/>
        </w:rPr>
        <w:t xml:space="preserve">, включающее в себя, в том числе, но не ограничиваясь: </w:t>
      </w:r>
    </w:p>
    <w:p w14:paraId="6C0F1C0C"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6 000 000 (Шесть миллионов) долларов США – задолженность по просроченному основному долгу</w:t>
      </w:r>
    </w:p>
    <w:p w14:paraId="1AB3EB27"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975 634 Девятьсот семьдесят пять тысяч шестьсот тридцать четыре) доллара США 45 (Сорок пять) центов – задолженность по просроченным процентам</w:t>
      </w:r>
    </w:p>
    <w:p w14:paraId="0350F523"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1288КЛ/16 от 17.03.2016</w:t>
      </w:r>
      <w:r w:rsidRPr="00742263">
        <w:rPr>
          <w:rFonts w:ascii="Times New Roman" w:eastAsia="Calibri" w:hAnsi="Times New Roman" w:cs="Times New Roman"/>
          <w:lang w:eastAsia="ru-RU"/>
        </w:rPr>
        <w:t xml:space="preserve">, включающее в себя, в том числе, но не ограничиваясь: </w:t>
      </w:r>
    </w:p>
    <w:p w14:paraId="53D8FB82"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6 000 000 (Шесть миллионов) долларов США – задолженность по просроченному основному долгу</w:t>
      </w:r>
    </w:p>
    <w:p w14:paraId="4635821F"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974 797, 68 (Девятьсот семьдесят четыре тысячи семьсот девяносто семь)_ долларов США 68 (Шестьдесят восемь) центов – задолженность по просроченным процентам</w:t>
      </w:r>
    </w:p>
    <w:p w14:paraId="0DCDAC37"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1289КЛ/16 от 17.03.2016</w:t>
      </w:r>
      <w:r w:rsidRPr="00742263">
        <w:rPr>
          <w:rFonts w:ascii="Times New Roman" w:eastAsia="Calibri" w:hAnsi="Times New Roman" w:cs="Times New Roman"/>
          <w:lang w:eastAsia="ru-RU"/>
        </w:rPr>
        <w:t xml:space="preserve">, включающее в себя, в том числе, но не ограничиваясь: </w:t>
      </w:r>
    </w:p>
    <w:p w14:paraId="2654825D"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3 660 322 (Три миллиона шестьсот шестьдесят тысяч триста двадцать два) евро 11 (Одиннадцать) евроцентов – задолженность по просроченному основному долгу</w:t>
      </w:r>
    </w:p>
    <w:p w14:paraId="1319EF19" w14:textId="77777777" w:rsidR="00742263" w:rsidRPr="00742263" w:rsidRDefault="00742263" w:rsidP="00004684">
      <w:pPr>
        <w:numPr>
          <w:ilvl w:val="0"/>
          <w:numId w:val="25"/>
        </w:numPr>
        <w:tabs>
          <w:tab w:val="left" w:pos="0"/>
          <w:tab w:val="left" w:pos="709"/>
        </w:tabs>
        <w:spacing w:after="0" w:line="240" w:lineRule="auto"/>
        <w:ind w:left="1416" w:hanging="707"/>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616 054 (Шестьсот шестнадцать тысяч пятьдесят четыре) евро 43 (Сорок три) евроцента – задолженность по просроченным процентам</w:t>
      </w:r>
    </w:p>
    <w:p w14:paraId="64F6463B"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 xml:space="preserve">по </w:t>
      </w:r>
      <w:r w:rsidRPr="00742263">
        <w:rPr>
          <w:rFonts w:ascii="Times New Roman" w:eastAsia="Calibri" w:hAnsi="Times New Roman" w:cs="Times New Roman"/>
          <w:b/>
          <w:lang w:val="x-none" w:eastAsia="ru-RU"/>
        </w:rPr>
        <w:t>Кредитно</w:t>
      </w:r>
      <w:r w:rsidRPr="00742263">
        <w:rPr>
          <w:rFonts w:ascii="Times New Roman" w:eastAsia="Calibri" w:hAnsi="Times New Roman" w:cs="Times New Roman"/>
          <w:b/>
          <w:lang w:eastAsia="ru-RU"/>
        </w:rPr>
        <w:t>му</w:t>
      </w:r>
      <w:r w:rsidRPr="00742263">
        <w:rPr>
          <w:rFonts w:ascii="Times New Roman" w:eastAsia="Calibri" w:hAnsi="Times New Roman" w:cs="Times New Roman"/>
          <w:b/>
          <w:lang w:val="x-none" w:eastAsia="ru-RU"/>
        </w:rPr>
        <w:t xml:space="preserve"> договор</w:t>
      </w:r>
      <w:r w:rsidRPr="00742263">
        <w:rPr>
          <w:rFonts w:ascii="Times New Roman" w:eastAsia="Calibri" w:hAnsi="Times New Roman" w:cs="Times New Roman"/>
          <w:b/>
          <w:lang w:eastAsia="ru-RU"/>
        </w:rPr>
        <w:t>у</w:t>
      </w:r>
      <w:r w:rsidRPr="00742263">
        <w:rPr>
          <w:rFonts w:ascii="Times New Roman" w:eastAsia="Calibri" w:hAnsi="Times New Roman" w:cs="Times New Roman"/>
          <w:b/>
          <w:lang w:val="x-none" w:eastAsia="ru-RU"/>
        </w:rPr>
        <w:t xml:space="preserve"> №</w:t>
      </w:r>
      <w:r w:rsidRPr="00742263">
        <w:rPr>
          <w:rFonts w:ascii="Times New Roman" w:eastAsia="Calibri" w:hAnsi="Times New Roman" w:cs="Times New Roman"/>
          <w:b/>
          <w:lang w:eastAsia="ru-RU"/>
        </w:rPr>
        <w:t xml:space="preserve"> 1465КЛ/17</w:t>
      </w:r>
      <w:r w:rsidRPr="00742263">
        <w:rPr>
          <w:rFonts w:ascii="Times New Roman" w:eastAsia="Calibri" w:hAnsi="Times New Roman" w:cs="Times New Roman"/>
          <w:b/>
          <w:lang w:val="x-none" w:eastAsia="ru-RU"/>
        </w:rPr>
        <w:t xml:space="preserve"> от 29.0</w:t>
      </w:r>
      <w:r w:rsidRPr="00742263">
        <w:rPr>
          <w:rFonts w:ascii="Times New Roman" w:eastAsia="Calibri" w:hAnsi="Times New Roman" w:cs="Times New Roman"/>
          <w:b/>
          <w:lang w:eastAsia="ru-RU"/>
        </w:rPr>
        <w:t>8</w:t>
      </w:r>
      <w:r w:rsidRPr="00742263">
        <w:rPr>
          <w:rFonts w:ascii="Times New Roman" w:eastAsia="Calibri" w:hAnsi="Times New Roman" w:cs="Times New Roman"/>
          <w:b/>
          <w:lang w:val="x-none" w:eastAsia="ru-RU"/>
        </w:rPr>
        <w:t>.20</w:t>
      </w:r>
      <w:r w:rsidRPr="00742263">
        <w:rPr>
          <w:rFonts w:ascii="Times New Roman" w:eastAsia="Calibri" w:hAnsi="Times New Roman" w:cs="Times New Roman"/>
          <w:b/>
          <w:lang w:eastAsia="ru-RU"/>
        </w:rPr>
        <w:t>17</w:t>
      </w:r>
      <w:r w:rsidRPr="00742263">
        <w:rPr>
          <w:rFonts w:ascii="Times New Roman" w:eastAsia="Calibri" w:hAnsi="Times New Roman" w:cs="Times New Roman"/>
          <w:bCs/>
          <w:lang w:eastAsia="ru-RU"/>
        </w:rPr>
        <w:t>, включающее в себя, в том числе, но не ограничиваясь:</w:t>
      </w:r>
      <w:r w:rsidRPr="00742263">
        <w:rPr>
          <w:rFonts w:ascii="Times New Roman" w:eastAsia="Calibri" w:hAnsi="Times New Roman" w:cs="Times New Roman"/>
          <w:lang w:val="x-none" w:eastAsia="ru-RU"/>
        </w:rPr>
        <w:t xml:space="preserve"> </w:t>
      </w:r>
    </w:p>
    <w:p w14:paraId="56F12F75"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2</w:t>
      </w:r>
      <w:r w:rsidRPr="00742263">
        <w:rPr>
          <w:rFonts w:ascii="Times New Roman" w:eastAsia="Calibri" w:hAnsi="Times New Roman" w:cs="Times New Roman"/>
          <w:lang w:val="en-US" w:eastAsia="ru-RU"/>
        </w:rPr>
        <w:t> </w:t>
      </w:r>
      <w:r w:rsidRPr="00742263">
        <w:rPr>
          <w:rFonts w:ascii="Times New Roman" w:eastAsia="Calibri" w:hAnsi="Times New Roman" w:cs="Times New Roman"/>
          <w:lang w:eastAsia="ru-RU"/>
        </w:rPr>
        <w:t>225</w:t>
      </w:r>
      <w:r w:rsidRPr="00742263">
        <w:rPr>
          <w:rFonts w:ascii="Times New Roman" w:eastAsia="Calibri" w:hAnsi="Times New Roman" w:cs="Times New Roman"/>
          <w:lang w:val="en-US" w:eastAsia="ru-RU"/>
        </w:rPr>
        <w:t> </w:t>
      </w:r>
      <w:r w:rsidRPr="00742263">
        <w:rPr>
          <w:rFonts w:ascii="Times New Roman" w:eastAsia="Calibri" w:hAnsi="Times New Roman" w:cs="Times New Roman"/>
          <w:lang w:eastAsia="ru-RU"/>
        </w:rPr>
        <w:t>475 (Два миллиона двести двадцать пять тысяч четыреста семьдесят пять) евро 84 (Восемьдесят четыре) евроцента – задолженность по просроченному основному долгу</w:t>
      </w:r>
    </w:p>
    <w:p w14:paraId="7DB6762A"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362 946 (Триста шестьдесят две тысячи девятьсот сорок шесть) евро 82 (Восемьдесят два) евроцента – задолженность по просроченным процентам</w:t>
      </w:r>
    </w:p>
    <w:p w14:paraId="5BE02137"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1472КЛ/17 от 14.09.2017</w:t>
      </w:r>
      <w:r w:rsidRPr="00742263">
        <w:rPr>
          <w:rFonts w:ascii="Times New Roman" w:eastAsia="Calibri" w:hAnsi="Times New Roman" w:cs="Times New Roman"/>
          <w:lang w:eastAsia="ru-RU"/>
        </w:rPr>
        <w:t xml:space="preserve">, включающее в себя, в том числе, но не ограничиваясь: </w:t>
      </w:r>
    </w:p>
    <w:p w14:paraId="406733D7"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8 632 086 (Восемь миллионов шестьсот тридцать две тысячи восемьдесят шесть) евро 96 (Девяносто шесть) евроцентов – задолженность по просроченному основному долгу</w:t>
      </w:r>
    </w:p>
    <w:p w14:paraId="523C986B"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546 933 (Пятьсот сорок шесть тысяч девятьсот тридцать три) евро 37 (Тридцать семь) евроцентов – задолженность по просроченным процентам</w:t>
      </w:r>
    </w:p>
    <w:p w14:paraId="79B02E7D"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1481КЛ/18 от 09.01.2018</w:t>
      </w:r>
      <w:r w:rsidRPr="00742263">
        <w:rPr>
          <w:rFonts w:ascii="Times New Roman" w:eastAsia="Calibri" w:hAnsi="Times New Roman" w:cs="Times New Roman"/>
          <w:lang w:eastAsia="ru-RU"/>
        </w:rPr>
        <w:t xml:space="preserve">, включающее в себя, в том числе, но не ограничиваясь: </w:t>
      </w:r>
    </w:p>
    <w:p w14:paraId="76F467A5"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2 941 180 (Два миллиона девятьсот сорок одна тысяча сто восемьдесят) евро – задолженность по просроченному основному долгу</w:t>
      </w:r>
    </w:p>
    <w:p w14:paraId="1939170F"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168 596 (Сто шестьдесят восемь тысяч пятьсот девяносто шесть) евро 04 (Четыре) евроцента – задолженность по просроченным процентам</w:t>
      </w:r>
    </w:p>
    <w:p w14:paraId="3E366680"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Соглашению о новации от 07.09.2017</w:t>
      </w:r>
      <w:r w:rsidRPr="00742263">
        <w:rPr>
          <w:rFonts w:ascii="Times New Roman" w:eastAsia="Calibri" w:hAnsi="Times New Roman" w:cs="Times New Roman"/>
          <w:lang w:eastAsia="ru-RU"/>
        </w:rPr>
        <w:t xml:space="preserve">, включающее в себя, в том числе, но не ограничиваясь: </w:t>
      </w:r>
    </w:p>
    <w:p w14:paraId="4807245A"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eastAsia="ru-RU"/>
        </w:rPr>
      </w:pPr>
      <w:r w:rsidRPr="00742263">
        <w:rPr>
          <w:rFonts w:ascii="Times New Roman" w:eastAsia="Calibri" w:hAnsi="Times New Roman" w:cs="Times New Roman"/>
          <w:lang w:eastAsia="ru-RU"/>
        </w:rPr>
        <w:t>19 126 882 (Девятнадцать миллионов сто двадцать шесть тысяч восемьсот восемьдесят два) доллара США 26 (Двадцать шесть) центов – задолженность по просроченному основному долгу</w:t>
      </w:r>
    </w:p>
    <w:p w14:paraId="550A6118"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eastAsia="ru-RU"/>
        </w:rPr>
      </w:pPr>
      <w:r w:rsidRPr="00742263">
        <w:rPr>
          <w:rFonts w:ascii="Times New Roman" w:eastAsia="Calibri" w:hAnsi="Times New Roman" w:cs="Times New Roman"/>
          <w:lang w:eastAsia="ru-RU"/>
        </w:rPr>
        <w:t>3 038 996 (Три миллиона тридцать восемь тысяч девятьсот девяносто шесть) долларов США 60 (Шестьдесят) центов – задолженность по просроченным процентам.</w:t>
      </w:r>
    </w:p>
    <w:p w14:paraId="0A3BABBD" w14:textId="77777777" w:rsidR="00742263" w:rsidRPr="00742263" w:rsidRDefault="00742263" w:rsidP="00004684">
      <w:pPr>
        <w:numPr>
          <w:ilvl w:val="2"/>
          <w:numId w:val="77"/>
        </w:numPr>
        <w:spacing w:after="0" w:line="240" w:lineRule="auto"/>
        <w:ind w:left="0" w:firstLine="567"/>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П</w:t>
      </w:r>
      <w:r w:rsidRPr="00742263">
        <w:rPr>
          <w:rFonts w:ascii="Times New Roman" w:eastAsia="Calibri" w:hAnsi="Times New Roman" w:cs="Times New Roman"/>
          <w:lang w:val="x-none" w:eastAsia="ru-RU"/>
        </w:rPr>
        <w:t>раво требования уплаты просроченных процентов за пользование кредитами, начисленных и не уплаченных Должник</w:t>
      </w:r>
      <w:r w:rsidRPr="00742263">
        <w:rPr>
          <w:rFonts w:ascii="Times New Roman" w:eastAsia="Calibri" w:hAnsi="Times New Roman" w:cs="Times New Roman"/>
          <w:lang w:eastAsia="ru-RU"/>
        </w:rPr>
        <w:t xml:space="preserve">ом </w:t>
      </w:r>
      <w:r w:rsidRPr="00742263">
        <w:rPr>
          <w:rFonts w:ascii="Times New Roman" w:eastAsia="Calibri" w:hAnsi="Times New Roman" w:cs="Times New Roman"/>
          <w:lang w:val="x-none" w:eastAsia="ru-RU"/>
        </w:rPr>
        <w:t>на дату перехода прав (требований) включительно.</w:t>
      </w:r>
    </w:p>
    <w:p w14:paraId="2E383938" w14:textId="77777777" w:rsidR="00742263" w:rsidRPr="00742263" w:rsidRDefault="00742263" w:rsidP="00004684">
      <w:pPr>
        <w:numPr>
          <w:ilvl w:val="2"/>
          <w:numId w:val="77"/>
        </w:numPr>
        <w:spacing w:after="0" w:line="240" w:lineRule="auto"/>
        <w:ind w:left="0" w:firstLine="567"/>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П</w:t>
      </w:r>
      <w:r w:rsidRPr="00742263">
        <w:rPr>
          <w:rFonts w:ascii="Times New Roman" w:eastAsia="Calibri" w:hAnsi="Times New Roman" w:cs="Times New Roman"/>
          <w:lang w:val="x-none" w:eastAsia="ru-RU"/>
        </w:rPr>
        <w:t>раво требования уплаты процентов за пользование кредит</w:t>
      </w:r>
      <w:r w:rsidRPr="00742263">
        <w:rPr>
          <w:rFonts w:ascii="Times New Roman" w:eastAsia="Calibri" w:hAnsi="Times New Roman" w:cs="Times New Roman"/>
          <w:lang w:eastAsia="ru-RU"/>
        </w:rPr>
        <w:t>ами</w:t>
      </w:r>
      <w:r w:rsidRPr="00742263">
        <w:rPr>
          <w:rFonts w:ascii="Times New Roman" w:eastAsia="Calibri" w:hAnsi="Times New Roman" w:cs="Times New Roman"/>
          <w:lang w:val="x-none" w:eastAsia="ru-RU"/>
        </w:rPr>
        <w:t>, начисленных и не уплаченных Должник</w:t>
      </w:r>
      <w:r w:rsidRPr="00742263">
        <w:rPr>
          <w:rFonts w:ascii="Times New Roman" w:eastAsia="Calibri" w:hAnsi="Times New Roman" w:cs="Times New Roman"/>
          <w:lang w:eastAsia="ru-RU"/>
        </w:rPr>
        <w:t xml:space="preserve">ом </w:t>
      </w:r>
      <w:r w:rsidRPr="00742263">
        <w:rPr>
          <w:rFonts w:ascii="Times New Roman" w:eastAsia="Calibri" w:hAnsi="Times New Roman" w:cs="Times New Roman"/>
          <w:lang w:val="x-none" w:eastAsia="ru-RU"/>
        </w:rPr>
        <w:t>на дату перехода прав (требований) включительно.</w:t>
      </w:r>
    </w:p>
    <w:p w14:paraId="3DF7DEBA" w14:textId="77777777" w:rsidR="00742263" w:rsidRPr="00742263" w:rsidRDefault="00742263" w:rsidP="00004684">
      <w:pPr>
        <w:numPr>
          <w:ilvl w:val="2"/>
          <w:numId w:val="77"/>
        </w:numPr>
        <w:spacing w:after="0" w:line="240" w:lineRule="auto"/>
        <w:ind w:left="0"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Право требования уплаты неустойки (пени, штрафов), за неисполнение и/или ненадлежащее исполнение </w:t>
      </w:r>
      <w:r w:rsidRPr="00742263">
        <w:rPr>
          <w:rFonts w:ascii="Times New Roman" w:eastAsia="Calibri" w:hAnsi="Times New Roman" w:cs="Times New Roman"/>
          <w:lang w:val="x-none" w:eastAsia="ru-RU"/>
        </w:rPr>
        <w:t>Должник</w:t>
      </w:r>
      <w:r w:rsidRPr="00742263">
        <w:rPr>
          <w:rFonts w:ascii="Times New Roman" w:eastAsia="Calibri" w:hAnsi="Times New Roman" w:cs="Times New Roman"/>
          <w:lang w:eastAsia="ru-RU"/>
        </w:rPr>
        <w:t xml:space="preserve">ом обязательств по возврату сумм кредитов, уплаты процентов за пользование кредитами. </w:t>
      </w:r>
    </w:p>
    <w:p w14:paraId="6928670D" w14:textId="77777777" w:rsidR="00742263" w:rsidRPr="00742263" w:rsidRDefault="00742263" w:rsidP="00004684">
      <w:pPr>
        <w:numPr>
          <w:ilvl w:val="2"/>
          <w:numId w:val="77"/>
        </w:numPr>
        <w:spacing w:after="0" w:line="240" w:lineRule="auto"/>
        <w:ind w:left="0" w:firstLine="567"/>
        <w:contextualSpacing/>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Все иные права (требования) по Кредитным договорам</w:t>
      </w:r>
      <w:r w:rsidRPr="00742263">
        <w:rPr>
          <w:rFonts w:ascii="Times New Roman" w:eastAsia="Calibri" w:hAnsi="Times New Roman" w:cs="Times New Roman"/>
          <w:lang w:eastAsia="ru-RU"/>
        </w:rPr>
        <w:t xml:space="preserve"> и соглашению о новации</w:t>
      </w:r>
      <w:r w:rsidRPr="00742263">
        <w:rPr>
          <w:rFonts w:ascii="Times New Roman" w:eastAsia="Calibri" w:hAnsi="Times New Roman" w:cs="Times New Roman"/>
          <w:lang w:val="x-none" w:eastAsia="ru-RU"/>
        </w:rPr>
        <w:t xml:space="preserve"> как существующие в настоящее время, так и те, которые возникнут в будущем, неимущественные права, связанные с правами (требованиями) по Кредитным договорам</w:t>
      </w:r>
      <w:r w:rsidRPr="00742263">
        <w:rPr>
          <w:rFonts w:ascii="Times New Roman" w:eastAsia="Calibri" w:hAnsi="Times New Roman" w:cs="Times New Roman"/>
          <w:lang w:eastAsia="ru-RU"/>
        </w:rPr>
        <w:t xml:space="preserve"> и соглашению о новации</w:t>
      </w:r>
      <w:r w:rsidRPr="00742263">
        <w:rPr>
          <w:rFonts w:ascii="Times New Roman" w:eastAsia="Calibri" w:hAnsi="Times New Roman" w:cs="Times New Roman"/>
          <w:lang w:val="x-none" w:eastAsia="ru-RU"/>
        </w:rPr>
        <w:t xml:space="preserve"> и Договорам обеспечения, обеспечивающим исполнение обязательств Должника</w:t>
      </w:r>
      <w:r w:rsidRPr="00742263">
        <w:rPr>
          <w:rFonts w:ascii="Times New Roman" w:eastAsia="Calibri" w:hAnsi="Times New Roman" w:cs="Times New Roman"/>
          <w:lang w:eastAsia="ru-RU"/>
        </w:rPr>
        <w:t xml:space="preserve"> по Кредитным договорам и соглашению о новации, </w:t>
      </w:r>
      <w:r w:rsidRPr="00742263">
        <w:rPr>
          <w:rFonts w:ascii="Times New Roman" w:eastAsia="Calibri" w:hAnsi="Times New Roman" w:cs="Times New Roman"/>
          <w:lang w:val="x-none" w:eastAsia="ru-RU"/>
        </w:rPr>
        <w:t xml:space="preserve">и иные права, относящиеся к правам </w:t>
      </w:r>
      <w:r w:rsidRPr="00742263">
        <w:rPr>
          <w:rFonts w:ascii="Times New Roman" w:eastAsia="Calibri" w:hAnsi="Times New Roman" w:cs="Times New Roman"/>
          <w:b/>
          <w:lang w:val="x-none" w:eastAsia="ru-RU"/>
        </w:rPr>
        <w:t>ЦЕДЕНТА</w:t>
      </w:r>
      <w:r w:rsidRPr="00742263">
        <w:rPr>
          <w:rFonts w:ascii="Times New Roman" w:eastAsia="Calibri" w:hAnsi="Times New Roman" w:cs="Times New Roman"/>
          <w:lang w:val="x-none" w:eastAsia="ru-RU"/>
        </w:rPr>
        <w:t xml:space="preserve"> по Кредитным договорам</w:t>
      </w:r>
      <w:r w:rsidRPr="00742263">
        <w:rPr>
          <w:rFonts w:ascii="Times New Roman" w:eastAsia="Calibri" w:hAnsi="Times New Roman" w:cs="Times New Roman"/>
          <w:lang w:eastAsia="ru-RU"/>
        </w:rPr>
        <w:t xml:space="preserve"> и соглашению о новации</w:t>
      </w:r>
      <w:r w:rsidRPr="00742263">
        <w:rPr>
          <w:rFonts w:ascii="Times New Roman" w:eastAsia="Calibri" w:hAnsi="Times New Roman" w:cs="Times New Roman"/>
          <w:lang w:val="x-none" w:eastAsia="ru-RU"/>
        </w:rPr>
        <w:t>, Договорам обеспечения</w:t>
      </w:r>
      <w:r w:rsidRPr="00742263">
        <w:rPr>
          <w:rFonts w:ascii="Times New Roman" w:eastAsia="Calibri" w:hAnsi="Times New Roman" w:cs="Times New Roman"/>
          <w:lang w:eastAsia="ru-RU"/>
        </w:rPr>
        <w:t>,</w:t>
      </w:r>
      <w:r w:rsidRPr="00742263">
        <w:rPr>
          <w:rFonts w:ascii="Times New Roman" w:eastAsia="Calibri" w:hAnsi="Times New Roman" w:cs="Times New Roman"/>
          <w:lang w:val="x-none" w:eastAsia="ru-RU"/>
        </w:rPr>
        <w:t xml:space="preserve"> в том числе будущие права (требования), возникающие из Кредитных договоров</w:t>
      </w:r>
      <w:r w:rsidRPr="00742263">
        <w:rPr>
          <w:rFonts w:ascii="Times New Roman" w:eastAsia="Calibri" w:hAnsi="Times New Roman" w:cs="Times New Roman"/>
          <w:lang w:eastAsia="ru-RU"/>
        </w:rPr>
        <w:t xml:space="preserve"> и соглашения о новации</w:t>
      </w:r>
      <w:r w:rsidRPr="00742263">
        <w:rPr>
          <w:rFonts w:ascii="Times New Roman" w:eastAsia="Calibri" w:hAnsi="Times New Roman" w:cs="Times New Roman"/>
          <w:lang w:val="x-none" w:eastAsia="ru-RU"/>
        </w:rPr>
        <w:t xml:space="preserve"> и/или Договоров обеспечения, а также права, возникающие в случае признания указанных договоров недействительными.</w:t>
      </w:r>
    </w:p>
    <w:p w14:paraId="4E0643A0" w14:textId="77777777" w:rsidR="00742263" w:rsidRPr="00742263" w:rsidRDefault="00742263" w:rsidP="00742263">
      <w:pPr>
        <w:spacing w:after="0" w:line="240" w:lineRule="auto"/>
        <w:ind w:firstLine="567"/>
        <w:contextualSpacing/>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 xml:space="preserve">Все уступаемые </w:t>
      </w:r>
      <w:r w:rsidRPr="00742263">
        <w:rPr>
          <w:rFonts w:ascii="Times New Roman" w:eastAsia="Calibri" w:hAnsi="Times New Roman" w:cs="Times New Roman"/>
          <w:b/>
          <w:lang w:val="x-none" w:eastAsia="ru-RU"/>
        </w:rPr>
        <w:t>ЦЕДЕНТОМ</w:t>
      </w:r>
      <w:r w:rsidRPr="00742263">
        <w:rPr>
          <w:rFonts w:ascii="Times New Roman" w:eastAsia="Calibri" w:hAnsi="Times New Roman" w:cs="Times New Roman"/>
          <w:lang w:val="x-none" w:eastAsia="ru-RU"/>
        </w:rPr>
        <w:t xml:space="preserve"> </w:t>
      </w:r>
      <w:r w:rsidRPr="00742263">
        <w:rPr>
          <w:rFonts w:ascii="Times New Roman" w:eastAsia="Calibri" w:hAnsi="Times New Roman" w:cs="Times New Roman"/>
          <w:b/>
          <w:lang w:val="x-none" w:eastAsia="ru-RU"/>
        </w:rPr>
        <w:t>ЦЕССИОНАРИЮ</w:t>
      </w:r>
      <w:r w:rsidRPr="00742263">
        <w:rPr>
          <w:rFonts w:ascii="Times New Roman" w:eastAsia="Calibri" w:hAnsi="Times New Roman" w:cs="Times New Roman"/>
          <w:lang w:val="x-none" w:eastAsia="ru-RU"/>
        </w:rPr>
        <w:t xml:space="preserve"> в соответствии с настоящим Договором права (требования) по Кредитным договорам</w:t>
      </w:r>
      <w:r w:rsidRPr="00742263">
        <w:rPr>
          <w:rFonts w:ascii="Times New Roman" w:eastAsia="Calibri" w:hAnsi="Times New Roman" w:cs="Times New Roman"/>
          <w:lang w:eastAsia="ru-RU"/>
        </w:rPr>
        <w:t xml:space="preserve"> и соглашению о новации</w:t>
      </w:r>
      <w:r w:rsidRPr="00742263">
        <w:rPr>
          <w:rFonts w:ascii="Times New Roman" w:eastAsia="Calibri" w:hAnsi="Times New Roman" w:cs="Times New Roman"/>
          <w:lang w:val="x-none" w:eastAsia="ru-RU"/>
        </w:rPr>
        <w:t>, включая права (требования) по Договорам обеспечения, по тексту настоящего Договора именуются «Права (требования)».</w:t>
      </w:r>
    </w:p>
    <w:p w14:paraId="615D2C29" w14:textId="77777777" w:rsidR="00742263" w:rsidRPr="00742263" w:rsidRDefault="00742263" w:rsidP="00742263">
      <w:pPr>
        <w:spacing w:after="0" w:line="240" w:lineRule="auto"/>
        <w:ind w:firstLine="567"/>
        <w:contextualSpacing/>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 xml:space="preserve">Объем Прав (требований), уступаемых </w:t>
      </w:r>
      <w:r w:rsidRPr="00742263">
        <w:rPr>
          <w:rFonts w:ascii="Times New Roman" w:eastAsia="Calibri" w:hAnsi="Times New Roman" w:cs="Times New Roman"/>
          <w:b/>
          <w:lang w:val="x-none" w:eastAsia="ru-RU"/>
        </w:rPr>
        <w:t>ЦЕДЕНТОМ</w:t>
      </w:r>
      <w:r w:rsidRPr="00742263">
        <w:rPr>
          <w:rFonts w:ascii="Times New Roman" w:eastAsia="Calibri" w:hAnsi="Times New Roman" w:cs="Times New Roman"/>
          <w:lang w:val="x-none" w:eastAsia="ru-RU"/>
        </w:rPr>
        <w:t xml:space="preserve"> </w:t>
      </w:r>
      <w:r w:rsidRPr="00742263">
        <w:rPr>
          <w:rFonts w:ascii="Times New Roman" w:eastAsia="Calibri" w:hAnsi="Times New Roman" w:cs="Times New Roman"/>
          <w:b/>
          <w:lang w:val="x-none" w:eastAsia="ru-RU"/>
        </w:rPr>
        <w:t>ЦЕССИОНАРИЮ</w:t>
      </w:r>
      <w:r w:rsidRPr="00742263">
        <w:rPr>
          <w:rFonts w:ascii="Times New Roman" w:eastAsia="Calibri" w:hAnsi="Times New Roman" w:cs="Times New Roman"/>
          <w:lang w:val="x-none" w:eastAsia="ru-RU"/>
        </w:rPr>
        <w:t>, определяется на дату перехода Прав (требований) в Акте перехода прав (требований) (Приложение №2 к Договору), в котором указывается размер и стоимость уступаемых Прав (требований).</w:t>
      </w:r>
    </w:p>
    <w:p w14:paraId="4E741555" w14:textId="77777777" w:rsidR="00742263" w:rsidRPr="00742263" w:rsidRDefault="00742263" w:rsidP="00742263">
      <w:pPr>
        <w:spacing w:after="0" w:line="240" w:lineRule="auto"/>
        <w:ind w:firstLine="567"/>
        <w:contextualSpacing/>
        <w:jc w:val="both"/>
        <w:rPr>
          <w:rFonts w:ascii="Times New Roman" w:eastAsia="Calibri" w:hAnsi="Times New Roman" w:cs="Times New Roman"/>
          <w:lang w:eastAsia="ru-RU"/>
        </w:rPr>
      </w:pPr>
      <w:bookmarkStart w:id="11" w:name="_Hlk61435217"/>
      <w:r w:rsidRPr="00742263">
        <w:rPr>
          <w:rFonts w:ascii="Times New Roman" w:eastAsia="Calibri" w:hAnsi="Times New Roman" w:cs="Times New Roman"/>
          <w:b/>
          <w:bCs/>
          <w:lang w:eastAsia="ru-RU"/>
        </w:rPr>
        <w:t>1.4.6.</w:t>
      </w:r>
      <w:r w:rsidRPr="00742263">
        <w:rPr>
          <w:rFonts w:ascii="Times New Roman" w:eastAsia="Calibri" w:hAnsi="Times New Roman" w:cs="Times New Roman"/>
          <w:lang w:eastAsia="ru-RU"/>
        </w:rPr>
        <w:t xml:space="preserve"> Настоящий договор заключен по результатам открытого аукциона РАД</w:t>
      </w:r>
      <w:r w:rsidRPr="00742263">
        <w:rPr>
          <w:rFonts w:ascii="Times New Roman" w:eastAsia="Calibri" w:hAnsi="Times New Roman" w:cs="Times New Roman"/>
          <w:highlight w:val="yellow"/>
          <w:lang w:eastAsia="ru-RU"/>
        </w:rPr>
        <w:t>-_________,</w:t>
      </w:r>
      <w:r w:rsidRPr="00742263">
        <w:rPr>
          <w:rFonts w:ascii="Times New Roman" w:eastAsia="Calibri" w:hAnsi="Times New Roman" w:cs="Times New Roman"/>
          <w:lang w:eastAsia="ru-RU"/>
        </w:rPr>
        <w:t xml:space="preserve"> проведенного на электронной торговой площадке</w:t>
      </w:r>
      <w:r w:rsidRPr="00742263">
        <w:rPr>
          <w:rFonts w:ascii="Times New Roman" w:eastAsia="Calibri" w:hAnsi="Times New Roman" w:cs="Times New Roman"/>
          <w:sz w:val="24"/>
          <w:szCs w:val="24"/>
          <w:lang w:val="x-none" w:eastAsia="ru-RU"/>
        </w:rPr>
        <w:t xml:space="preserve"> </w:t>
      </w:r>
      <w:r w:rsidRPr="00742263">
        <w:rPr>
          <w:rFonts w:ascii="Times New Roman" w:eastAsia="Calibri" w:hAnsi="Times New Roman" w:cs="Times New Roman"/>
          <w:lang w:eastAsia="ru-RU"/>
        </w:rPr>
        <w:t xml:space="preserve">АО «Российский аукционный дом» по адресу: </w:t>
      </w:r>
      <w:hyperlink r:id="rId9" w:history="1">
        <w:r w:rsidRPr="00742263">
          <w:rPr>
            <w:rFonts w:ascii="Times New Roman" w:eastAsia="Calibri" w:hAnsi="Times New Roman" w:cs="Times New Roman"/>
            <w:color w:val="0000FF"/>
            <w:u w:val="single"/>
            <w:lang w:eastAsia="ru-RU"/>
          </w:rPr>
          <w:t>http://www.lot-online.ru</w:t>
        </w:r>
      </w:hyperlink>
      <w:r w:rsidRPr="00742263">
        <w:rPr>
          <w:rFonts w:ascii="Times New Roman" w:eastAsia="Calibri" w:hAnsi="Times New Roman" w:cs="Times New Roman"/>
          <w:lang w:eastAsia="ru-RU"/>
        </w:rPr>
        <w:t xml:space="preserve"> (протокол № </w:t>
      </w:r>
      <w:r w:rsidRPr="00742263">
        <w:rPr>
          <w:rFonts w:ascii="Times New Roman" w:eastAsia="Calibri" w:hAnsi="Times New Roman" w:cs="Times New Roman"/>
          <w:highlight w:val="yellow"/>
          <w:lang w:eastAsia="ru-RU"/>
        </w:rPr>
        <w:t>________</w:t>
      </w:r>
      <w:r w:rsidRPr="00742263">
        <w:rPr>
          <w:rFonts w:ascii="Times New Roman" w:eastAsia="Calibri" w:hAnsi="Times New Roman" w:cs="Times New Roman"/>
          <w:lang w:eastAsia="ru-RU"/>
        </w:rPr>
        <w:t xml:space="preserve"> от </w:t>
      </w:r>
      <w:r w:rsidRPr="00742263">
        <w:rPr>
          <w:rFonts w:ascii="Times New Roman" w:eastAsia="Calibri" w:hAnsi="Times New Roman" w:cs="Times New Roman"/>
          <w:highlight w:val="yellow"/>
          <w:lang w:eastAsia="ru-RU"/>
        </w:rPr>
        <w:t>_______).</w:t>
      </w:r>
    </w:p>
    <w:p w14:paraId="5663420F" w14:textId="77777777" w:rsidR="00742263" w:rsidRPr="00742263" w:rsidRDefault="00742263" w:rsidP="00742263">
      <w:pPr>
        <w:spacing w:after="0" w:line="240" w:lineRule="auto"/>
        <w:ind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Результатом проведенного аукциона является заключение с победителем либо единственным участником аукциона одновременно в течение 3 (трех) рабочих дней с даты подписания протокола об итогах аукциона следующих договоров (соглашений):</w:t>
      </w:r>
    </w:p>
    <w:p w14:paraId="38EA0DAB" w14:textId="77777777" w:rsidR="00742263" w:rsidRPr="00742263" w:rsidRDefault="00742263" w:rsidP="00004684">
      <w:pPr>
        <w:numPr>
          <w:ilvl w:val="0"/>
          <w:numId w:val="83"/>
        </w:numPr>
        <w:tabs>
          <w:tab w:val="right" w:leader="dot" w:pos="4762"/>
        </w:tabs>
        <w:autoSpaceDE w:val="0"/>
        <w:autoSpaceDN w:val="0"/>
        <w:adjustRightInd w:val="0"/>
        <w:spacing w:after="0" w:line="240" w:lineRule="auto"/>
        <w:ind w:left="0" w:firstLine="567"/>
        <w:jc w:val="both"/>
        <w:rPr>
          <w:rFonts w:ascii="Times New Roman" w:eastAsia="Calibri" w:hAnsi="Times New Roman" w:cs="Times New Roman"/>
          <w:bCs/>
          <w:color w:val="000000"/>
          <w:lang w:eastAsia="ru-RU"/>
        </w:rPr>
      </w:pPr>
      <w:r w:rsidRPr="00742263">
        <w:rPr>
          <w:rFonts w:ascii="Times New Roman" w:eastAsia="Calibri" w:hAnsi="Times New Roman" w:cs="Times New Roman"/>
          <w:bCs/>
          <w:color w:val="000000"/>
          <w:lang w:eastAsia="ru-RU"/>
        </w:rPr>
        <w:t xml:space="preserve">Договор уступки прав (требований) с </w:t>
      </w:r>
      <w:r w:rsidRPr="00742263">
        <w:rPr>
          <w:rFonts w:ascii="Times New Roman" w:eastAsia="Calibri" w:hAnsi="Times New Roman" w:cs="Times New Roman"/>
          <w:b/>
          <w:color w:val="000000"/>
          <w:lang w:eastAsia="ru-RU"/>
        </w:rPr>
        <w:t>Банком «Траст» (ПАО)</w:t>
      </w:r>
      <w:r w:rsidRPr="00742263">
        <w:rPr>
          <w:rFonts w:ascii="Times New Roman" w:eastAsia="Calibri" w:hAnsi="Times New Roman" w:cs="Times New Roman"/>
          <w:bCs/>
          <w:color w:val="000000"/>
          <w:lang w:eastAsia="ru-RU"/>
        </w:rPr>
        <w:t xml:space="preserve"> </w:t>
      </w:r>
      <w:r w:rsidRPr="00742263">
        <w:rPr>
          <w:rFonts w:ascii="Times New Roman" w:eastAsia="Calibri" w:hAnsi="Times New Roman" w:cs="Times New Roman"/>
          <w:b/>
          <w:color w:val="000000"/>
          <w:lang w:eastAsia="ru-RU"/>
        </w:rPr>
        <w:t>(ЦЕДЕНТ)</w:t>
      </w:r>
      <w:r w:rsidRPr="00742263">
        <w:rPr>
          <w:rFonts w:ascii="Times New Roman" w:eastAsia="Calibri" w:hAnsi="Times New Roman" w:cs="Times New Roman"/>
          <w:bCs/>
          <w:color w:val="000000"/>
          <w:lang w:eastAsia="ru-RU"/>
        </w:rPr>
        <w:t xml:space="preserve"> в отношении прав, указанных в п. 2.2.1 информационного сообщения о проведении аукциона, </w:t>
      </w:r>
      <w:r w:rsidRPr="00742263">
        <w:rPr>
          <w:rFonts w:ascii="Times New Roman" w:eastAsia="Calibri" w:hAnsi="Times New Roman" w:cs="Times New Roman"/>
          <w:bCs/>
          <w:lang w:eastAsia="ru-RU"/>
        </w:rPr>
        <w:t xml:space="preserve">размещенного на электронной торговой площадке </w:t>
      </w:r>
      <w:r w:rsidRPr="00742263">
        <w:rPr>
          <w:rFonts w:ascii="Times New Roman" w:eastAsia="Calibri" w:hAnsi="Times New Roman" w:cs="Times New Roman"/>
          <w:color w:val="00000A"/>
        </w:rPr>
        <w:t xml:space="preserve">http:// </w:t>
      </w:r>
      <w:hyperlink r:id="rId10" w:history="1">
        <w:r w:rsidRPr="00742263">
          <w:rPr>
            <w:rFonts w:ascii="Times New Roman" w:eastAsia="Calibri" w:hAnsi="Times New Roman" w:cs="Times New Roman"/>
            <w:color w:val="0000FF"/>
            <w:u w:val="single"/>
          </w:rPr>
          <w:t>www.lot-online.ru</w:t>
        </w:r>
      </w:hyperlink>
      <w:r w:rsidRPr="00742263">
        <w:rPr>
          <w:rFonts w:ascii="Times New Roman" w:eastAsia="Calibri" w:hAnsi="Times New Roman" w:cs="Times New Roman"/>
          <w:color w:val="00000A"/>
        </w:rPr>
        <w:t xml:space="preserve"> в разделе «карточка лота» </w:t>
      </w:r>
      <w:r w:rsidRPr="00742263">
        <w:rPr>
          <w:rFonts w:ascii="Times New Roman" w:eastAsia="Calibri" w:hAnsi="Times New Roman" w:cs="Times New Roman"/>
          <w:bCs/>
          <w:color w:val="000000"/>
          <w:lang w:eastAsia="ru-RU"/>
        </w:rPr>
        <w:t>РАД</w:t>
      </w:r>
      <w:r w:rsidRPr="00742263">
        <w:rPr>
          <w:rFonts w:ascii="Times New Roman" w:eastAsia="Calibri" w:hAnsi="Times New Roman" w:cs="Times New Roman"/>
          <w:bCs/>
          <w:color w:val="000000"/>
          <w:highlight w:val="yellow"/>
          <w:lang w:eastAsia="ru-RU"/>
        </w:rPr>
        <w:t>-________</w:t>
      </w:r>
      <w:r w:rsidRPr="00742263">
        <w:rPr>
          <w:rFonts w:ascii="Times New Roman" w:eastAsia="Calibri" w:hAnsi="Times New Roman" w:cs="Times New Roman"/>
          <w:color w:val="00000A"/>
        </w:rPr>
        <w:t>.</w:t>
      </w:r>
    </w:p>
    <w:p w14:paraId="061B3942" w14:textId="77777777" w:rsidR="00742263" w:rsidRPr="00742263" w:rsidRDefault="00742263" w:rsidP="00004684">
      <w:pPr>
        <w:numPr>
          <w:ilvl w:val="0"/>
          <w:numId w:val="83"/>
        </w:numPr>
        <w:tabs>
          <w:tab w:val="right" w:leader="dot" w:pos="4762"/>
        </w:tabs>
        <w:autoSpaceDE w:val="0"/>
        <w:autoSpaceDN w:val="0"/>
        <w:adjustRightInd w:val="0"/>
        <w:spacing w:after="0" w:line="240" w:lineRule="auto"/>
        <w:ind w:left="0" w:firstLine="567"/>
        <w:jc w:val="both"/>
        <w:rPr>
          <w:rFonts w:ascii="Times New Roman" w:eastAsia="Calibri" w:hAnsi="Times New Roman" w:cs="Times New Roman"/>
          <w:bCs/>
          <w:color w:val="000000"/>
          <w:lang w:eastAsia="ru-RU"/>
        </w:rPr>
      </w:pPr>
      <w:r w:rsidRPr="00742263">
        <w:rPr>
          <w:rFonts w:ascii="Times New Roman" w:eastAsia="Calibri" w:hAnsi="Times New Roman" w:cs="Times New Roman"/>
          <w:bCs/>
          <w:color w:val="000000"/>
          <w:lang w:eastAsia="ru-RU"/>
        </w:rPr>
        <w:t xml:space="preserve">Договор уступки прав (требований) с </w:t>
      </w:r>
      <w:r w:rsidRPr="00742263">
        <w:rPr>
          <w:rFonts w:ascii="Times New Roman" w:eastAsia="Calibri" w:hAnsi="Times New Roman" w:cs="Times New Roman"/>
          <w:b/>
          <w:color w:val="000000"/>
          <w:lang w:eastAsia="ru-RU"/>
        </w:rPr>
        <w:t>Банком «Траст» (ПАО) (ЦЕДЕНТ)</w:t>
      </w:r>
      <w:r w:rsidRPr="00742263">
        <w:rPr>
          <w:rFonts w:ascii="Times New Roman" w:eastAsia="Calibri" w:hAnsi="Times New Roman" w:cs="Times New Roman"/>
          <w:bCs/>
          <w:color w:val="000000"/>
          <w:lang w:eastAsia="ru-RU"/>
        </w:rPr>
        <w:t xml:space="preserve"> в отношении прав, указанных в п. 2.2.2 информационного сообщения о проведении аукциона, </w:t>
      </w:r>
      <w:r w:rsidRPr="00742263">
        <w:rPr>
          <w:rFonts w:ascii="Times New Roman" w:eastAsia="Calibri" w:hAnsi="Times New Roman" w:cs="Times New Roman"/>
          <w:bCs/>
          <w:lang w:eastAsia="ru-RU"/>
        </w:rPr>
        <w:t xml:space="preserve">размещенного на электронной торговой площадке </w:t>
      </w:r>
      <w:r w:rsidRPr="00742263">
        <w:rPr>
          <w:rFonts w:ascii="Times New Roman" w:eastAsia="Calibri" w:hAnsi="Times New Roman" w:cs="Times New Roman"/>
          <w:color w:val="00000A"/>
        </w:rPr>
        <w:t xml:space="preserve">http:// </w:t>
      </w:r>
      <w:hyperlink r:id="rId11" w:history="1">
        <w:r w:rsidRPr="00742263">
          <w:rPr>
            <w:rFonts w:ascii="Times New Roman" w:eastAsia="Calibri" w:hAnsi="Times New Roman" w:cs="Times New Roman"/>
            <w:color w:val="0000FF"/>
            <w:u w:val="single"/>
          </w:rPr>
          <w:t>www.lot-online.ru</w:t>
        </w:r>
      </w:hyperlink>
      <w:r w:rsidRPr="00742263">
        <w:rPr>
          <w:rFonts w:ascii="Times New Roman" w:eastAsia="Calibri" w:hAnsi="Times New Roman" w:cs="Times New Roman"/>
          <w:color w:val="00000A"/>
        </w:rPr>
        <w:t xml:space="preserve"> в разделе «карточка лота» </w:t>
      </w:r>
      <w:r w:rsidRPr="00742263">
        <w:rPr>
          <w:rFonts w:ascii="Times New Roman" w:eastAsia="Calibri" w:hAnsi="Times New Roman" w:cs="Times New Roman"/>
          <w:bCs/>
          <w:color w:val="000000"/>
          <w:lang w:eastAsia="ru-RU"/>
        </w:rPr>
        <w:t>РАД</w:t>
      </w:r>
      <w:r w:rsidRPr="00742263">
        <w:rPr>
          <w:rFonts w:ascii="Times New Roman" w:eastAsia="Calibri" w:hAnsi="Times New Roman" w:cs="Times New Roman"/>
          <w:bCs/>
          <w:color w:val="000000"/>
          <w:highlight w:val="yellow"/>
          <w:lang w:eastAsia="ru-RU"/>
        </w:rPr>
        <w:t>-________</w:t>
      </w:r>
      <w:r w:rsidRPr="00742263">
        <w:rPr>
          <w:rFonts w:ascii="Times New Roman" w:eastAsia="Calibri" w:hAnsi="Times New Roman" w:cs="Times New Roman"/>
          <w:color w:val="00000A"/>
        </w:rPr>
        <w:t>.</w:t>
      </w:r>
    </w:p>
    <w:p w14:paraId="5D704E2D" w14:textId="77777777" w:rsidR="00742263" w:rsidRPr="00742263" w:rsidRDefault="00742263" w:rsidP="00004684">
      <w:pPr>
        <w:numPr>
          <w:ilvl w:val="0"/>
          <w:numId w:val="83"/>
        </w:numPr>
        <w:tabs>
          <w:tab w:val="right" w:leader="dot" w:pos="4762"/>
        </w:tabs>
        <w:autoSpaceDE w:val="0"/>
        <w:autoSpaceDN w:val="0"/>
        <w:adjustRightInd w:val="0"/>
        <w:spacing w:after="0" w:line="240" w:lineRule="auto"/>
        <w:ind w:left="0" w:firstLine="567"/>
        <w:jc w:val="both"/>
        <w:rPr>
          <w:rFonts w:ascii="Times New Roman" w:eastAsia="Calibri" w:hAnsi="Times New Roman" w:cs="Times New Roman"/>
          <w:bCs/>
          <w:color w:val="000000"/>
          <w:lang w:eastAsia="ru-RU"/>
        </w:rPr>
      </w:pPr>
      <w:r w:rsidRPr="00742263">
        <w:rPr>
          <w:rFonts w:ascii="Times New Roman" w:eastAsia="Calibri" w:hAnsi="Times New Roman" w:cs="Times New Roman"/>
          <w:bCs/>
          <w:color w:val="000000"/>
          <w:lang w:eastAsia="ru-RU"/>
        </w:rPr>
        <w:t xml:space="preserve">Договор купли-продажи с </w:t>
      </w:r>
      <w:r w:rsidRPr="00742263">
        <w:rPr>
          <w:rFonts w:ascii="Times New Roman" w:eastAsia="Calibri" w:hAnsi="Times New Roman" w:cs="Times New Roman"/>
          <w:b/>
          <w:color w:val="000000"/>
          <w:lang w:eastAsia="ru-RU"/>
        </w:rPr>
        <w:t xml:space="preserve">ООО «Тройка Лизинг» </w:t>
      </w:r>
      <w:r w:rsidRPr="00742263">
        <w:rPr>
          <w:rFonts w:ascii="Times New Roman" w:eastAsia="Calibri" w:hAnsi="Times New Roman" w:cs="Times New Roman"/>
          <w:bCs/>
          <w:color w:val="000000"/>
          <w:lang w:eastAsia="ru-RU"/>
        </w:rPr>
        <w:t xml:space="preserve">в отношении Имущества, указанного в п. 2.2.3 информационного сообщения о проведении аукциона, </w:t>
      </w:r>
      <w:r w:rsidRPr="00742263">
        <w:rPr>
          <w:rFonts w:ascii="Times New Roman" w:eastAsia="Calibri" w:hAnsi="Times New Roman" w:cs="Times New Roman"/>
          <w:bCs/>
          <w:lang w:eastAsia="ru-RU"/>
        </w:rPr>
        <w:t xml:space="preserve">размещенного на электронной торговой площадке </w:t>
      </w:r>
      <w:r w:rsidRPr="00742263">
        <w:rPr>
          <w:rFonts w:ascii="Times New Roman" w:eastAsia="Calibri" w:hAnsi="Times New Roman" w:cs="Times New Roman"/>
          <w:color w:val="00000A"/>
        </w:rPr>
        <w:t xml:space="preserve">http:// </w:t>
      </w:r>
      <w:hyperlink r:id="rId12" w:history="1">
        <w:r w:rsidRPr="00742263">
          <w:rPr>
            <w:rFonts w:ascii="Times New Roman" w:eastAsia="Calibri" w:hAnsi="Times New Roman" w:cs="Times New Roman"/>
            <w:color w:val="0000FF"/>
            <w:u w:val="single"/>
          </w:rPr>
          <w:t>www.lot-online.ru</w:t>
        </w:r>
      </w:hyperlink>
      <w:r w:rsidRPr="00742263">
        <w:rPr>
          <w:rFonts w:ascii="Times New Roman" w:eastAsia="Calibri" w:hAnsi="Times New Roman" w:cs="Times New Roman"/>
          <w:color w:val="00000A"/>
        </w:rPr>
        <w:t xml:space="preserve"> в разделе «карточка лота» </w:t>
      </w:r>
      <w:r w:rsidRPr="00742263">
        <w:rPr>
          <w:rFonts w:ascii="Times New Roman" w:eastAsia="Calibri" w:hAnsi="Times New Roman" w:cs="Times New Roman"/>
          <w:bCs/>
          <w:color w:val="000000"/>
          <w:lang w:eastAsia="ru-RU"/>
        </w:rPr>
        <w:t>РАД</w:t>
      </w:r>
      <w:r w:rsidRPr="00742263">
        <w:rPr>
          <w:rFonts w:ascii="Times New Roman" w:eastAsia="Calibri" w:hAnsi="Times New Roman" w:cs="Times New Roman"/>
          <w:bCs/>
          <w:color w:val="000000"/>
          <w:highlight w:val="yellow"/>
          <w:lang w:eastAsia="ru-RU"/>
        </w:rPr>
        <w:t>-________</w:t>
      </w:r>
      <w:r w:rsidRPr="00742263">
        <w:rPr>
          <w:rFonts w:ascii="Times New Roman" w:eastAsia="Calibri" w:hAnsi="Times New Roman" w:cs="Times New Roman"/>
          <w:color w:val="00000A"/>
        </w:rPr>
        <w:t>.</w:t>
      </w:r>
    </w:p>
    <w:p w14:paraId="3873ECD7" w14:textId="77777777" w:rsidR="00742263" w:rsidRPr="00742263" w:rsidRDefault="00742263" w:rsidP="00004684">
      <w:pPr>
        <w:numPr>
          <w:ilvl w:val="0"/>
          <w:numId w:val="83"/>
        </w:numPr>
        <w:tabs>
          <w:tab w:val="right" w:leader="dot" w:pos="4762"/>
        </w:tabs>
        <w:autoSpaceDE w:val="0"/>
        <w:autoSpaceDN w:val="0"/>
        <w:adjustRightInd w:val="0"/>
        <w:spacing w:after="0" w:line="240" w:lineRule="auto"/>
        <w:ind w:left="0" w:firstLine="567"/>
        <w:jc w:val="both"/>
        <w:rPr>
          <w:rFonts w:ascii="Times New Roman" w:eastAsia="Calibri" w:hAnsi="Times New Roman" w:cs="Times New Roman"/>
          <w:bCs/>
          <w:color w:val="000000"/>
          <w:lang w:eastAsia="ru-RU"/>
        </w:rPr>
      </w:pPr>
      <w:r w:rsidRPr="00742263">
        <w:rPr>
          <w:rFonts w:ascii="Times New Roman" w:eastAsia="Calibri" w:hAnsi="Times New Roman" w:cs="Times New Roman"/>
          <w:bCs/>
          <w:color w:val="000000"/>
          <w:lang w:eastAsia="ru-RU"/>
        </w:rPr>
        <w:t xml:space="preserve">Договор уступки прав (требований) с </w:t>
      </w:r>
      <w:r w:rsidRPr="00742263">
        <w:rPr>
          <w:rFonts w:ascii="Times New Roman" w:eastAsia="Calibri" w:hAnsi="Times New Roman" w:cs="Times New Roman"/>
          <w:b/>
          <w:color w:val="000000"/>
          <w:lang w:eastAsia="ru-RU"/>
        </w:rPr>
        <w:t>ООО «Тройка Лизинг»</w:t>
      </w:r>
      <w:r w:rsidRPr="00742263">
        <w:rPr>
          <w:rFonts w:ascii="Times New Roman" w:eastAsia="Calibri" w:hAnsi="Times New Roman" w:cs="Times New Roman"/>
          <w:bCs/>
          <w:color w:val="000000"/>
          <w:lang w:eastAsia="ru-RU"/>
        </w:rPr>
        <w:t xml:space="preserve"> в отношении прав, указанных в п. 2.2.4 информационного сообщения о проведении аукциона, </w:t>
      </w:r>
      <w:r w:rsidRPr="00742263">
        <w:rPr>
          <w:rFonts w:ascii="Times New Roman" w:eastAsia="Calibri" w:hAnsi="Times New Roman" w:cs="Times New Roman"/>
          <w:bCs/>
          <w:lang w:eastAsia="ru-RU"/>
        </w:rPr>
        <w:t xml:space="preserve">размещенного на электронной торговой площадке </w:t>
      </w:r>
      <w:r w:rsidRPr="00742263">
        <w:rPr>
          <w:rFonts w:ascii="Times New Roman" w:eastAsia="Calibri" w:hAnsi="Times New Roman" w:cs="Times New Roman"/>
          <w:color w:val="00000A"/>
        </w:rPr>
        <w:t xml:space="preserve">http:// </w:t>
      </w:r>
      <w:hyperlink r:id="rId13" w:history="1">
        <w:r w:rsidRPr="00742263">
          <w:rPr>
            <w:rFonts w:ascii="Times New Roman" w:eastAsia="Calibri" w:hAnsi="Times New Roman" w:cs="Times New Roman"/>
            <w:color w:val="0000FF"/>
            <w:u w:val="single"/>
          </w:rPr>
          <w:t>www.lot-online.ru</w:t>
        </w:r>
      </w:hyperlink>
      <w:r w:rsidRPr="00742263">
        <w:rPr>
          <w:rFonts w:ascii="Times New Roman" w:eastAsia="Calibri" w:hAnsi="Times New Roman" w:cs="Times New Roman"/>
          <w:color w:val="00000A"/>
        </w:rPr>
        <w:t xml:space="preserve"> в разделе «карточка лота» </w:t>
      </w:r>
      <w:r w:rsidRPr="00742263">
        <w:rPr>
          <w:rFonts w:ascii="Times New Roman" w:eastAsia="Calibri" w:hAnsi="Times New Roman" w:cs="Times New Roman"/>
          <w:bCs/>
          <w:color w:val="000000"/>
          <w:lang w:eastAsia="ru-RU"/>
        </w:rPr>
        <w:t>РАД</w:t>
      </w:r>
      <w:r w:rsidRPr="00742263">
        <w:rPr>
          <w:rFonts w:ascii="Times New Roman" w:eastAsia="Calibri" w:hAnsi="Times New Roman" w:cs="Times New Roman"/>
          <w:bCs/>
          <w:color w:val="000000"/>
          <w:highlight w:val="yellow"/>
          <w:lang w:eastAsia="ru-RU"/>
        </w:rPr>
        <w:t>-________</w:t>
      </w:r>
      <w:r w:rsidRPr="00742263">
        <w:rPr>
          <w:rFonts w:ascii="Times New Roman" w:eastAsia="Calibri" w:hAnsi="Times New Roman" w:cs="Times New Roman"/>
          <w:color w:val="00000A"/>
        </w:rPr>
        <w:t>.</w:t>
      </w:r>
    </w:p>
    <w:p w14:paraId="5251BB70" w14:textId="77777777" w:rsidR="00742263" w:rsidRPr="00742263" w:rsidRDefault="00742263" w:rsidP="00004684">
      <w:pPr>
        <w:numPr>
          <w:ilvl w:val="0"/>
          <w:numId w:val="83"/>
        </w:numPr>
        <w:tabs>
          <w:tab w:val="left" w:pos="360"/>
        </w:tabs>
        <w:spacing w:after="0" w:line="240" w:lineRule="auto"/>
        <w:ind w:left="0" w:firstLine="567"/>
        <w:contextualSpacing/>
        <w:jc w:val="both"/>
        <w:rPr>
          <w:rFonts w:ascii="Times New Roman" w:eastAsia="Calibri" w:hAnsi="Times New Roman" w:cs="Times New Roman"/>
          <w:bCs/>
          <w:lang w:eastAsia="ru-RU"/>
        </w:rPr>
      </w:pPr>
      <w:r w:rsidRPr="00742263">
        <w:rPr>
          <w:rFonts w:ascii="Times New Roman" w:eastAsia="Calibri" w:hAnsi="Times New Roman" w:cs="Times New Roman"/>
          <w:bCs/>
          <w:lang w:eastAsia="ru-RU"/>
        </w:rPr>
        <w:t>Опцион</w:t>
      </w:r>
      <w:r w:rsidRPr="00742263">
        <w:rPr>
          <w:rFonts w:ascii="Times New Roman" w:eastAsia="Calibri" w:hAnsi="Times New Roman" w:cs="Times New Roman"/>
          <w:bCs/>
          <w:lang w:val="en-US" w:eastAsia="ru-RU"/>
        </w:rPr>
        <w:t xml:space="preserve"> </w:t>
      </w:r>
      <w:r w:rsidRPr="00742263">
        <w:rPr>
          <w:rFonts w:ascii="Times New Roman" w:eastAsia="Calibri" w:hAnsi="Times New Roman" w:cs="Times New Roman"/>
          <w:bCs/>
          <w:lang w:eastAsia="ru-RU"/>
        </w:rPr>
        <w:t>с</w:t>
      </w:r>
      <w:r w:rsidRPr="00742263">
        <w:rPr>
          <w:rFonts w:ascii="Times New Roman" w:eastAsia="Calibri" w:hAnsi="Times New Roman" w:cs="Times New Roman"/>
          <w:bCs/>
          <w:lang w:val="en-US" w:eastAsia="ru-RU"/>
        </w:rPr>
        <w:t xml:space="preserve"> </w:t>
      </w:r>
      <w:r w:rsidRPr="00742263">
        <w:rPr>
          <w:rFonts w:ascii="Times New Roman" w:eastAsia="Calibri" w:hAnsi="Times New Roman" w:cs="Times New Roman"/>
          <w:bCs/>
          <w:lang w:val="x-none" w:eastAsia="ru-RU"/>
        </w:rPr>
        <w:t>Lariena</w:t>
      </w:r>
      <w:r w:rsidRPr="00742263">
        <w:rPr>
          <w:rFonts w:ascii="Times New Roman" w:eastAsia="Calibri" w:hAnsi="Times New Roman" w:cs="Times New Roman"/>
          <w:bCs/>
          <w:lang w:val="en-US" w:eastAsia="ru-RU"/>
        </w:rPr>
        <w:t xml:space="preserve"> </w:t>
      </w:r>
      <w:r w:rsidRPr="00742263">
        <w:rPr>
          <w:rFonts w:ascii="Times New Roman" w:eastAsia="Calibri" w:hAnsi="Times New Roman" w:cs="Times New Roman"/>
          <w:bCs/>
          <w:lang w:val="x-none" w:eastAsia="ru-RU"/>
        </w:rPr>
        <w:t>Investments</w:t>
      </w:r>
      <w:r w:rsidRPr="00742263">
        <w:rPr>
          <w:rFonts w:ascii="Times New Roman" w:eastAsia="Calibri" w:hAnsi="Times New Roman" w:cs="Times New Roman"/>
          <w:bCs/>
          <w:lang w:val="en-US" w:eastAsia="ru-RU"/>
        </w:rPr>
        <w:t xml:space="preserve"> </w:t>
      </w:r>
      <w:r w:rsidRPr="00742263">
        <w:rPr>
          <w:rFonts w:ascii="Times New Roman" w:eastAsia="Calibri" w:hAnsi="Times New Roman" w:cs="Times New Roman"/>
          <w:bCs/>
          <w:lang w:val="x-none" w:eastAsia="ru-RU"/>
        </w:rPr>
        <w:t>Ltd</w:t>
      </w:r>
      <w:r w:rsidRPr="00742263">
        <w:rPr>
          <w:rFonts w:ascii="Times New Roman" w:eastAsia="Calibri" w:hAnsi="Times New Roman" w:cs="Times New Roman"/>
          <w:bCs/>
          <w:lang w:val="en-US" w:eastAsia="ru-RU"/>
        </w:rPr>
        <w:t xml:space="preserve">. </w:t>
      </w:r>
      <w:r w:rsidRPr="00742263">
        <w:rPr>
          <w:rFonts w:ascii="Times New Roman" w:eastAsia="Calibri" w:hAnsi="Times New Roman" w:cs="Times New Roman"/>
          <w:bCs/>
          <w:lang w:eastAsia="ru-RU"/>
        </w:rPr>
        <w:t xml:space="preserve">(Республика Кипр, </w:t>
      </w:r>
      <w:r w:rsidRPr="00742263">
        <w:rPr>
          <w:rFonts w:ascii="Times New Roman" w:eastAsia="Calibri" w:hAnsi="Times New Roman" w:cs="Times New Roman"/>
          <w:bCs/>
          <w:lang w:val="x-none" w:eastAsia="ru-RU"/>
        </w:rPr>
        <w:t>HE</w:t>
      </w:r>
      <w:r w:rsidRPr="00742263">
        <w:rPr>
          <w:rFonts w:ascii="Times New Roman" w:eastAsia="Calibri" w:hAnsi="Times New Roman" w:cs="Times New Roman"/>
          <w:bCs/>
          <w:lang w:eastAsia="ru-RU"/>
        </w:rPr>
        <w:t xml:space="preserve">367156) в отношении 71% Акций Tegli Holdings Ltd. (Республика Кипр, </w:t>
      </w:r>
      <w:r w:rsidRPr="00742263">
        <w:rPr>
          <w:rFonts w:ascii="Times New Roman" w:eastAsia="Calibri" w:hAnsi="Times New Roman" w:cs="Times New Roman"/>
          <w:bCs/>
          <w:lang w:val="x-none" w:eastAsia="ru-RU"/>
        </w:rPr>
        <w:t>HE</w:t>
      </w:r>
      <w:r w:rsidRPr="00742263">
        <w:rPr>
          <w:rFonts w:ascii="Times New Roman" w:eastAsia="Calibri" w:hAnsi="Times New Roman" w:cs="Times New Roman"/>
          <w:bCs/>
          <w:lang w:eastAsia="ru-RU"/>
        </w:rPr>
        <w:t xml:space="preserve">146167) на условиях, указанных в проекте опциона, размещенного на электронной торговой площадке </w:t>
      </w:r>
      <w:r w:rsidRPr="00742263">
        <w:rPr>
          <w:rFonts w:ascii="Times New Roman" w:eastAsia="Calibri" w:hAnsi="Times New Roman" w:cs="Times New Roman"/>
          <w:color w:val="00000A"/>
        </w:rPr>
        <w:t xml:space="preserve">http:// </w:t>
      </w:r>
      <w:hyperlink r:id="rId14" w:history="1">
        <w:r w:rsidRPr="00742263">
          <w:rPr>
            <w:rFonts w:ascii="Times New Roman" w:eastAsia="Calibri" w:hAnsi="Times New Roman" w:cs="Times New Roman"/>
            <w:color w:val="0000FF"/>
            <w:u w:val="single"/>
          </w:rPr>
          <w:t>www.lot-online.ru</w:t>
        </w:r>
      </w:hyperlink>
      <w:r w:rsidRPr="00742263">
        <w:rPr>
          <w:rFonts w:ascii="Times New Roman" w:eastAsia="Calibri" w:hAnsi="Times New Roman" w:cs="Times New Roman"/>
          <w:color w:val="00000A"/>
        </w:rPr>
        <w:t xml:space="preserve"> в разделе «карточка лота» </w:t>
      </w:r>
      <w:r w:rsidRPr="00742263">
        <w:rPr>
          <w:rFonts w:ascii="Times New Roman" w:eastAsia="Calibri" w:hAnsi="Times New Roman" w:cs="Times New Roman"/>
          <w:bCs/>
          <w:color w:val="000000"/>
          <w:lang w:val="x-none" w:eastAsia="ru-RU"/>
        </w:rPr>
        <w:t>РАД</w:t>
      </w:r>
      <w:r w:rsidRPr="00742263">
        <w:rPr>
          <w:rFonts w:ascii="Times New Roman" w:eastAsia="Calibri" w:hAnsi="Times New Roman" w:cs="Times New Roman"/>
          <w:bCs/>
          <w:color w:val="000000"/>
          <w:highlight w:val="yellow"/>
          <w:lang w:val="x-none" w:eastAsia="ru-RU"/>
        </w:rPr>
        <w:t>-________</w:t>
      </w:r>
      <w:r w:rsidRPr="00742263">
        <w:rPr>
          <w:rFonts w:ascii="Times New Roman" w:eastAsia="Calibri" w:hAnsi="Times New Roman" w:cs="Times New Roman"/>
          <w:color w:val="00000A"/>
        </w:rPr>
        <w:t>.</w:t>
      </w:r>
    </w:p>
    <w:p w14:paraId="24908E88" w14:textId="77777777" w:rsidR="00742263" w:rsidRPr="00742263" w:rsidRDefault="00742263" w:rsidP="00004684">
      <w:pPr>
        <w:numPr>
          <w:ilvl w:val="0"/>
          <w:numId w:val="83"/>
        </w:numPr>
        <w:tabs>
          <w:tab w:val="left" w:pos="360"/>
        </w:tabs>
        <w:spacing w:after="0" w:line="240" w:lineRule="auto"/>
        <w:ind w:left="0" w:firstLine="567"/>
        <w:contextualSpacing/>
        <w:jc w:val="both"/>
        <w:rPr>
          <w:rFonts w:ascii="Times New Roman" w:eastAsia="Calibri" w:hAnsi="Times New Roman" w:cs="Times New Roman"/>
          <w:bCs/>
          <w:lang w:eastAsia="ru-RU"/>
        </w:rPr>
      </w:pPr>
      <w:r w:rsidRPr="00742263">
        <w:rPr>
          <w:rFonts w:ascii="Times New Roman" w:eastAsia="Calibri" w:hAnsi="Times New Roman" w:cs="Times New Roman"/>
          <w:bCs/>
          <w:lang w:eastAsia="ru-RU"/>
        </w:rPr>
        <w:t xml:space="preserve">Соглашение в отношении порядка реструктуризации обязательств </w:t>
      </w:r>
      <w:r w:rsidRPr="00742263">
        <w:rPr>
          <w:rFonts w:ascii="Times New Roman" w:eastAsia="Calibri" w:hAnsi="Times New Roman" w:cs="Times New Roman"/>
          <w:bCs/>
          <w:lang w:val="x-none" w:eastAsia="ru-RU"/>
        </w:rPr>
        <w:t>ЗАО «Новоенисейский Лесохимический Комплекс» (662546, Красноярский край, г. Лесосибирск, ул. 40 лет Октября, 1, ОГРН 1022401504520)</w:t>
      </w:r>
      <w:r w:rsidRPr="00742263">
        <w:rPr>
          <w:rFonts w:ascii="Times New Roman" w:eastAsia="Calibri" w:hAnsi="Times New Roman" w:cs="Times New Roman"/>
          <w:bCs/>
          <w:lang w:eastAsia="ru-RU"/>
        </w:rPr>
        <w:t xml:space="preserve"> и о возмещении убытков с</w:t>
      </w:r>
      <w:r w:rsidRPr="00742263">
        <w:rPr>
          <w:rFonts w:ascii="Times New Roman" w:eastAsia="Calibri" w:hAnsi="Times New Roman" w:cs="Times New Roman"/>
          <w:b/>
          <w:lang w:eastAsia="ru-RU"/>
        </w:rPr>
        <w:t xml:space="preserve"> </w:t>
      </w:r>
      <w:r w:rsidRPr="00742263">
        <w:rPr>
          <w:rFonts w:ascii="Times New Roman" w:eastAsia="Calibri" w:hAnsi="Times New Roman" w:cs="Times New Roman"/>
          <w:b/>
          <w:color w:val="000000"/>
          <w:lang w:val="x-none" w:eastAsia="ru-RU"/>
        </w:rPr>
        <w:t>Банком «Траст» (ПАО)</w:t>
      </w:r>
      <w:r w:rsidRPr="00742263">
        <w:rPr>
          <w:rFonts w:ascii="Times New Roman" w:eastAsia="Calibri" w:hAnsi="Times New Roman" w:cs="Times New Roman"/>
          <w:b/>
          <w:lang w:eastAsia="ru-RU"/>
        </w:rPr>
        <w:t xml:space="preserve"> </w:t>
      </w:r>
      <w:r w:rsidRPr="00742263">
        <w:rPr>
          <w:rFonts w:ascii="Times New Roman" w:eastAsia="Calibri" w:hAnsi="Times New Roman" w:cs="Times New Roman"/>
          <w:b/>
          <w:color w:val="000000"/>
          <w:lang w:val="x-none" w:eastAsia="ru-RU"/>
        </w:rPr>
        <w:t>(ЦЕДЕНТ)</w:t>
      </w:r>
      <w:r w:rsidRPr="00742263">
        <w:rPr>
          <w:rFonts w:ascii="Times New Roman" w:eastAsia="Calibri" w:hAnsi="Times New Roman" w:cs="Times New Roman"/>
          <w:bCs/>
          <w:color w:val="000000"/>
          <w:lang w:val="x-none" w:eastAsia="ru-RU"/>
        </w:rPr>
        <w:t xml:space="preserve"> </w:t>
      </w:r>
      <w:r w:rsidRPr="00742263">
        <w:rPr>
          <w:rFonts w:ascii="Times New Roman" w:eastAsia="Calibri" w:hAnsi="Times New Roman" w:cs="Times New Roman"/>
          <w:bCs/>
          <w:lang w:eastAsia="ru-RU"/>
        </w:rPr>
        <w:t xml:space="preserve">и </w:t>
      </w:r>
      <w:r w:rsidRPr="00742263">
        <w:rPr>
          <w:rFonts w:ascii="Times New Roman" w:eastAsia="Calibri" w:hAnsi="Times New Roman" w:cs="Times New Roman"/>
          <w:bCs/>
          <w:lang w:val="x-none" w:eastAsia="ru-RU"/>
        </w:rPr>
        <w:t>Lariena</w:t>
      </w:r>
      <w:r w:rsidRPr="00742263">
        <w:rPr>
          <w:rFonts w:ascii="Times New Roman" w:eastAsia="Calibri" w:hAnsi="Times New Roman" w:cs="Times New Roman"/>
          <w:bCs/>
          <w:lang w:eastAsia="ru-RU"/>
        </w:rPr>
        <w:t xml:space="preserve"> </w:t>
      </w:r>
      <w:r w:rsidRPr="00742263">
        <w:rPr>
          <w:rFonts w:ascii="Times New Roman" w:eastAsia="Calibri" w:hAnsi="Times New Roman" w:cs="Times New Roman"/>
          <w:bCs/>
          <w:lang w:val="x-none" w:eastAsia="ru-RU"/>
        </w:rPr>
        <w:t>Investments</w:t>
      </w:r>
      <w:r w:rsidRPr="00742263">
        <w:rPr>
          <w:rFonts w:ascii="Times New Roman" w:eastAsia="Calibri" w:hAnsi="Times New Roman" w:cs="Times New Roman"/>
          <w:bCs/>
          <w:lang w:eastAsia="ru-RU"/>
        </w:rPr>
        <w:t xml:space="preserve"> </w:t>
      </w:r>
      <w:r w:rsidRPr="00742263">
        <w:rPr>
          <w:rFonts w:ascii="Times New Roman" w:eastAsia="Calibri" w:hAnsi="Times New Roman" w:cs="Times New Roman"/>
          <w:bCs/>
          <w:lang w:val="x-none" w:eastAsia="ru-RU"/>
        </w:rPr>
        <w:t>Ltd</w:t>
      </w:r>
      <w:r w:rsidRPr="00742263">
        <w:rPr>
          <w:rFonts w:ascii="Times New Roman" w:eastAsia="Calibri" w:hAnsi="Times New Roman" w:cs="Times New Roman"/>
          <w:bCs/>
          <w:lang w:eastAsia="ru-RU"/>
        </w:rPr>
        <w:t xml:space="preserve">. (Республика Кипр, </w:t>
      </w:r>
      <w:r w:rsidRPr="00742263">
        <w:rPr>
          <w:rFonts w:ascii="Times New Roman" w:eastAsia="Calibri" w:hAnsi="Times New Roman" w:cs="Times New Roman"/>
          <w:bCs/>
          <w:lang w:val="x-none" w:eastAsia="ru-RU"/>
        </w:rPr>
        <w:t>HE</w:t>
      </w:r>
      <w:r w:rsidRPr="00742263">
        <w:rPr>
          <w:rFonts w:ascii="Times New Roman" w:eastAsia="Calibri" w:hAnsi="Times New Roman" w:cs="Times New Roman"/>
          <w:bCs/>
          <w:lang w:eastAsia="ru-RU"/>
        </w:rPr>
        <w:t xml:space="preserve">367156) на условиях, указанных в проекте рамочного соглашения, размещенного на электронной торговой площадке </w:t>
      </w:r>
      <w:r w:rsidRPr="00742263">
        <w:rPr>
          <w:rFonts w:ascii="Times New Roman" w:eastAsia="Calibri" w:hAnsi="Times New Roman" w:cs="Times New Roman"/>
          <w:color w:val="00000A"/>
        </w:rPr>
        <w:t xml:space="preserve">http:// </w:t>
      </w:r>
      <w:hyperlink r:id="rId15" w:history="1">
        <w:r w:rsidRPr="00742263">
          <w:rPr>
            <w:rFonts w:ascii="Times New Roman" w:eastAsia="Calibri" w:hAnsi="Times New Roman" w:cs="Times New Roman"/>
            <w:color w:val="0000FF"/>
            <w:u w:val="single"/>
          </w:rPr>
          <w:t>www.lot-online.ru</w:t>
        </w:r>
      </w:hyperlink>
      <w:r w:rsidRPr="00742263">
        <w:rPr>
          <w:rFonts w:ascii="Times New Roman" w:eastAsia="Calibri" w:hAnsi="Times New Roman" w:cs="Times New Roman"/>
          <w:color w:val="00000A"/>
        </w:rPr>
        <w:t xml:space="preserve"> в разделе «карточка лота» </w:t>
      </w:r>
      <w:r w:rsidRPr="00742263">
        <w:rPr>
          <w:rFonts w:ascii="Times New Roman" w:eastAsia="Calibri" w:hAnsi="Times New Roman" w:cs="Times New Roman"/>
          <w:bCs/>
          <w:color w:val="000000"/>
          <w:lang w:val="x-none" w:eastAsia="ru-RU"/>
        </w:rPr>
        <w:t>РАД</w:t>
      </w:r>
      <w:r w:rsidRPr="00742263">
        <w:rPr>
          <w:rFonts w:ascii="Times New Roman" w:eastAsia="Calibri" w:hAnsi="Times New Roman" w:cs="Times New Roman"/>
          <w:bCs/>
          <w:color w:val="000000"/>
          <w:highlight w:val="yellow"/>
          <w:lang w:val="x-none" w:eastAsia="ru-RU"/>
        </w:rPr>
        <w:t>-________</w:t>
      </w:r>
      <w:r w:rsidRPr="00742263">
        <w:rPr>
          <w:rFonts w:ascii="Times New Roman" w:eastAsia="Calibri" w:hAnsi="Times New Roman" w:cs="Times New Roman"/>
          <w:color w:val="00000A"/>
        </w:rPr>
        <w:t>.</w:t>
      </w:r>
    </w:p>
    <w:bookmarkEnd w:id="11"/>
    <w:p w14:paraId="58B8BEE3" w14:textId="77777777" w:rsidR="00742263" w:rsidRPr="00742263" w:rsidRDefault="00742263" w:rsidP="00742263">
      <w:pPr>
        <w:tabs>
          <w:tab w:val="left" w:pos="360"/>
        </w:tabs>
        <w:spacing w:after="0" w:line="240" w:lineRule="auto"/>
        <w:ind w:firstLine="567"/>
        <w:contextualSpacing/>
        <w:jc w:val="both"/>
        <w:rPr>
          <w:rFonts w:ascii="Times New Roman" w:eastAsia="Calibri" w:hAnsi="Times New Roman" w:cs="Times New Roman"/>
          <w:bCs/>
          <w:lang w:eastAsia="ru-RU"/>
        </w:rPr>
      </w:pPr>
      <w:r w:rsidRPr="00742263">
        <w:rPr>
          <w:rFonts w:ascii="Times New Roman" w:eastAsia="Calibri" w:hAnsi="Times New Roman" w:cs="Times New Roman"/>
          <w:bCs/>
          <w:lang w:eastAsia="ru-RU"/>
        </w:rPr>
        <w:t xml:space="preserve">В случае уклонения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bCs/>
          <w:lang w:eastAsia="ru-RU"/>
        </w:rPr>
        <w:t xml:space="preserve"> от заключения какого-либо из поименованных выше договоров (соглашений)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bCs/>
          <w:lang w:eastAsia="ru-RU"/>
        </w:rPr>
        <w:t xml:space="preserve"> вправе в одностороннем внесудебном порядке отказаться от исполнения настоящего Договора.</w:t>
      </w:r>
    </w:p>
    <w:p w14:paraId="427FEF3E" w14:textId="77777777" w:rsidR="00742263" w:rsidRPr="00742263" w:rsidRDefault="00742263" w:rsidP="00742263">
      <w:pPr>
        <w:spacing w:after="0" w:line="240" w:lineRule="auto"/>
        <w:ind w:firstLine="567"/>
        <w:jc w:val="both"/>
        <w:rPr>
          <w:rFonts w:ascii="Times New Roman" w:eastAsia="Calibri" w:hAnsi="Times New Roman" w:cs="Times New Roman"/>
          <w:i/>
          <w:lang w:eastAsia="ru-RU"/>
        </w:rPr>
      </w:pPr>
    </w:p>
    <w:p w14:paraId="410A0320" w14:textId="77777777" w:rsidR="00742263" w:rsidRPr="00742263" w:rsidRDefault="00742263" w:rsidP="00742263">
      <w:pPr>
        <w:tabs>
          <w:tab w:val="left" w:pos="284"/>
          <w:tab w:val="left" w:pos="567"/>
        </w:tabs>
        <w:spacing w:after="0" w:line="240" w:lineRule="auto"/>
        <w:jc w:val="both"/>
        <w:rPr>
          <w:rFonts w:ascii="Times New Roman" w:eastAsia="Calibri" w:hAnsi="Times New Roman" w:cs="Times New Roman"/>
          <w:b/>
          <w:bCs/>
          <w:lang w:eastAsia="ru-RU"/>
        </w:rPr>
      </w:pPr>
      <w:r w:rsidRPr="00742263">
        <w:rPr>
          <w:rFonts w:ascii="Times New Roman" w:eastAsia="Calibri" w:hAnsi="Times New Roman" w:cs="Times New Roman"/>
          <w:b/>
          <w:bCs/>
          <w:lang w:val="x-none" w:eastAsia="ru-RU"/>
        </w:rPr>
        <w:tab/>
      </w:r>
      <w:r w:rsidRPr="00742263">
        <w:rPr>
          <w:rFonts w:ascii="Times New Roman" w:eastAsia="Calibri" w:hAnsi="Times New Roman" w:cs="Times New Roman"/>
          <w:b/>
          <w:bCs/>
          <w:lang w:val="x-none" w:eastAsia="ru-RU"/>
        </w:rPr>
        <w:tab/>
      </w:r>
      <w:r w:rsidRPr="00742263">
        <w:rPr>
          <w:rFonts w:ascii="Times New Roman" w:eastAsia="Calibri" w:hAnsi="Times New Roman" w:cs="Times New Roman"/>
          <w:b/>
          <w:bCs/>
          <w:lang w:eastAsia="ru-RU"/>
        </w:rPr>
        <w:t xml:space="preserve">1.5. Права (требования) </w:t>
      </w:r>
      <w:r w:rsidRPr="00742263">
        <w:rPr>
          <w:rFonts w:ascii="Times New Roman" w:eastAsia="Calibri" w:hAnsi="Times New Roman" w:cs="Times New Roman"/>
          <w:b/>
          <w:bCs/>
          <w:lang w:val="x-none" w:eastAsia="ru-RU"/>
        </w:rPr>
        <w:t>от ЦЕДЕНТА к ЦЕССИОНАРИЮ</w:t>
      </w:r>
      <w:r w:rsidRPr="00742263">
        <w:rPr>
          <w:rFonts w:ascii="Times New Roman" w:eastAsia="Calibri" w:hAnsi="Times New Roman" w:cs="Times New Roman"/>
          <w:b/>
          <w:bCs/>
          <w:lang w:eastAsia="ru-RU"/>
        </w:rPr>
        <w:t xml:space="preserve"> переходят в дату подписания Сторонами Акта перехода прав (требований) (форма Приложения №2 к настоящему Договору).</w:t>
      </w:r>
      <w:r w:rsidRPr="00742263">
        <w:rPr>
          <w:rFonts w:ascii="Times New Roman" w:eastAsia="Calibri" w:hAnsi="Times New Roman" w:cs="Times New Roman"/>
          <w:b/>
          <w:bCs/>
          <w:lang w:val="x-none" w:eastAsia="ru-RU"/>
        </w:rPr>
        <w:t xml:space="preserve"> </w:t>
      </w:r>
    </w:p>
    <w:p w14:paraId="3826C827" w14:textId="77777777" w:rsidR="00742263" w:rsidRPr="00742263" w:rsidRDefault="00742263" w:rsidP="00742263">
      <w:pPr>
        <w:tabs>
          <w:tab w:val="left" w:pos="284"/>
          <w:tab w:val="left" w:pos="567"/>
        </w:tabs>
        <w:spacing w:after="0" w:line="240" w:lineRule="auto"/>
        <w:jc w:val="both"/>
        <w:rPr>
          <w:rFonts w:ascii="Times New Roman" w:eastAsia="Calibri" w:hAnsi="Times New Roman" w:cs="Times New Roman"/>
          <w:b/>
          <w:bCs/>
          <w:lang w:val="x-none" w:eastAsia="ru-RU"/>
        </w:rPr>
      </w:pPr>
      <w:r w:rsidRPr="00742263">
        <w:rPr>
          <w:rFonts w:ascii="Times New Roman" w:eastAsia="Calibri" w:hAnsi="Times New Roman" w:cs="Times New Roman"/>
          <w:lang w:val="x-none" w:eastAsia="ru-RU"/>
        </w:rPr>
        <w:tab/>
      </w:r>
      <w:r w:rsidRPr="00742263">
        <w:rPr>
          <w:rFonts w:ascii="Times New Roman" w:eastAsia="Calibri" w:hAnsi="Times New Roman" w:cs="Times New Roman"/>
          <w:lang w:val="x-none" w:eastAsia="ru-RU"/>
        </w:rPr>
        <w:tab/>
      </w:r>
      <w:r w:rsidRPr="00742263">
        <w:rPr>
          <w:rFonts w:ascii="Times New Roman" w:eastAsia="Calibri" w:hAnsi="Times New Roman" w:cs="Times New Roman"/>
          <w:b/>
          <w:bCs/>
          <w:lang w:eastAsia="ru-RU"/>
        </w:rPr>
        <w:t>Акт перехода прав (требований) подписывается Сторонами не позднее чем через</w:t>
      </w:r>
      <w:r w:rsidRPr="00742263">
        <w:rPr>
          <w:rFonts w:ascii="Times New Roman" w:eastAsia="Calibri" w:hAnsi="Times New Roman" w:cs="Times New Roman"/>
          <w:b/>
          <w:bCs/>
          <w:lang w:val="x-none" w:eastAsia="ru-RU"/>
        </w:rPr>
        <w:t xml:space="preserve"> </w:t>
      </w:r>
      <w:r w:rsidRPr="00742263">
        <w:rPr>
          <w:rFonts w:ascii="Times New Roman" w:eastAsia="Calibri" w:hAnsi="Times New Roman" w:cs="Times New Roman"/>
          <w:b/>
          <w:bCs/>
          <w:lang w:val="x-none" w:eastAsia="ru-RU"/>
        </w:rPr>
        <w:br/>
      </w:r>
      <w:r w:rsidRPr="00742263">
        <w:rPr>
          <w:rFonts w:ascii="Times New Roman" w:eastAsia="Calibri" w:hAnsi="Times New Roman" w:cs="Times New Roman"/>
          <w:b/>
          <w:bCs/>
          <w:lang w:eastAsia="ru-RU"/>
        </w:rPr>
        <w:t>5</w:t>
      </w:r>
      <w:r w:rsidRPr="00742263">
        <w:rPr>
          <w:rFonts w:ascii="Times New Roman" w:eastAsia="Calibri" w:hAnsi="Times New Roman" w:cs="Times New Roman"/>
          <w:b/>
          <w:bCs/>
          <w:lang w:val="x-none" w:eastAsia="ru-RU"/>
        </w:rPr>
        <w:t xml:space="preserve"> (</w:t>
      </w:r>
      <w:r w:rsidRPr="00742263">
        <w:rPr>
          <w:rFonts w:ascii="Times New Roman" w:eastAsia="Calibri" w:hAnsi="Times New Roman" w:cs="Times New Roman"/>
          <w:b/>
          <w:bCs/>
          <w:lang w:eastAsia="ru-RU"/>
        </w:rPr>
        <w:t>П</w:t>
      </w:r>
      <w:r w:rsidRPr="00742263">
        <w:rPr>
          <w:rFonts w:ascii="Times New Roman" w:eastAsia="Calibri" w:hAnsi="Times New Roman" w:cs="Times New Roman"/>
          <w:b/>
          <w:bCs/>
          <w:lang w:val="x-none" w:eastAsia="ru-RU"/>
        </w:rPr>
        <w:t>ят</w:t>
      </w:r>
      <w:r w:rsidRPr="00742263">
        <w:rPr>
          <w:rFonts w:ascii="Times New Roman" w:eastAsia="Calibri" w:hAnsi="Times New Roman" w:cs="Times New Roman"/>
          <w:b/>
          <w:bCs/>
          <w:lang w:eastAsia="ru-RU"/>
        </w:rPr>
        <w:t>ь</w:t>
      </w:r>
      <w:r w:rsidRPr="00742263">
        <w:rPr>
          <w:rFonts w:ascii="Times New Roman" w:eastAsia="Calibri" w:hAnsi="Times New Roman" w:cs="Times New Roman"/>
          <w:b/>
          <w:bCs/>
          <w:lang w:val="x-none" w:eastAsia="ru-RU"/>
        </w:rPr>
        <w:t xml:space="preserve">) рабочих дней </w:t>
      </w:r>
      <w:r w:rsidRPr="00742263">
        <w:rPr>
          <w:rFonts w:ascii="Times New Roman" w:eastAsia="Calibri" w:hAnsi="Times New Roman" w:cs="Times New Roman"/>
          <w:b/>
          <w:bCs/>
          <w:lang w:eastAsia="ru-RU"/>
        </w:rPr>
        <w:t xml:space="preserve">с </w:t>
      </w:r>
      <w:r w:rsidRPr="00742263">
        <w:rPr>
          <w:rFonts w:ascii="Times New Roman" w:eastAsia="Calibri" w:hAnsi="Times New Roman" w:cs="Times New Roman"/>
          <w:b/>
          <w:bCs/>
          <w:lang w:val="x-none" w:eastAsia="ru-RU"/>
        </w:rPr>
        <w:t>дат</w:t>
      </w:r>
      <w:r w:rsidRPr="00742263">
        <w:rPr>
          <w:rFonts w:ascii="Times New Roman" w:eastAsia="Calibri" w:hAnsi="Times New Roman" w:cs="Times New Roman"/>
          <w:b/>
          <w:bCs/>
          <w:lang w:eastAsia="ru-RU"/>
        </w:rPr>
        <w:t xml:space="preserve">ы полной оплаты стоимости Прав (требований) по настоящему Договору, а также полной оплаты ЦЕССИОНАРИЕМ ЦЕДЕНТУ и ООО «Тройка Лизинг» </w:t>
      </w:r>
      <w:r w:rsidRPr="00742263">
        <w:rPr>
          <w:rFonts w:ascii="Times New Roman" w:eastAsia="Calibri" w:hAnsi="Times New Roman" w:cs="Times New Roman"/>
          <w:b/>
          <w:bCs/>
          <w:lang w:val="x-none" w:eastAsia="ru-RU"/>
        </w:rPr>
        <w:t xml:space="preserve">цены уступаемых прав (требований) </w:t>
      </w:r>
      <w:r w:rsidRPr="00742263">
        <w:rPr>
          <w:rFonts w:ascii="Times New Roman" w:eastAsia="Calibri" w:hAnsi="Times New Roman" w:cs="Times New Roman"/>
          <w:b/>
          <w:bCs/>
          <w:lang w:eastAsia="ru-RU"/>
        </w:rPr>
        <w:t>и</w:t>
      </w:r>
      <w:r w:rsidRPr="00742263">
        <w:rPr>
          <w:rFonts w:ascii="Times New Roman" w:eastAsia="Calibri" w:hAnsi="Times New Roman" w:cs="Times New Roman"/>
          <w:b/>
          <w:bCs/>
          <w:lang w:val="x-none" w:eastAsia="ru-RU"/>
        </w:rPr>
        <w:t xml:space="preserve"> приобретаемого имущества по договорам, указанным в пп. 1</w:t>
      </w:r>
      <w:r w:rsidRPr="00742263">
        <w:rPr>
          <w:rFonts w:ascii="Times New Roman" w:eastAsia="Calibri" w:hAnsi="Times New Roman" w:cs="Times New Roman"/>
          <w:b/>
          <w:bCs/>
          <w:lang w:eastAsia="ru-RU"/>
        </w:rPr>
        <w:t>)</w:t>
      </w:r>
      <w:r w:rsidRPr="00742263">
        <w:rPr>
          <w:rFonts w:ascii="Times New Roman" w:eastAsia="Calibri" w:hAnsi="Times New Roman" w:cs="Times New Roman"/>
          <w:b/>
          <w:bCs/>
          <w:lang w:val="x-none" w:eastAsia="ru-RU"/>
        </w:rPr>
        <w:t>-4</w:t>
      </w:r>
      <w:r w:rsidRPr="00742263">
        <w:rPr>
          <w:rFonts w:ascii="Times New Roman" w:eastAsia="Calibri" w:hAnsi="Times New Roman" w:cs="Times New Roman"/>
          <w:b/>
          <w:bCs/>
          <w:lang w:eastAsia="ru-RU"/>
        </w:rPr>
        <w:t>)</w:t>
      </w:r>
      <w:r w:rsidRPr="00742263">
        <w:rPr>
          <w:rFonts w:ascii="Times New Roman" w:eastAsia="Calibri" w:hAnsi="Times New Roman" w:cs="Times New Roman"/>
          <w:b/>
          <w:bCs/>
          <w:lang w:val="x-none" w:eastAsia="ru-RU"/>
        </w:rPr>
        <w:t xml:space="preserve"> п. 1.</w:t>
      </w:r>
      <w:r w:rsidRPr="00742263">
        <w:rPr>
          <w:rFonts w:ascii="Times New Roman" w:eastAsia="Calibri" w:hAnsi="Times New Roman" w:cs="Times New Roman"/>
          <w:b/>
          <w:bCs/>
          <w:lang w:eastAsia="ru-RU"/>
        </w:rPr>
        <w:t>4</w:t>
      </w:r>
      <w:r w:rsidRPr="00742263">
        <w:rPr>
          <w:rFonts w:ascii="Times New Roman" w:eastAsia="Calibri" w:hAnsi="Times New Roman" w:cs="Times New Roman"/>
          <w:b/>
          <w:bCs/>
          <w:lang w:val="x-none" w:eastAsia="ru-RU"/>
        </w:rPr>
        <w:t>.</w:t>
      </w:r>
      <w:r w:rsidRPr="00742263">
        <w:rPr>
          <w:rFonts w:ascii="Times New Roman" w:eastAsia="Calibri" w:hAnsi="Times New Roman" w:cs="Times New Roman"/>
          <w:b/>
          <w:bCs/>
          <w:lang w:eastAsia="ru-RU"/>
        </w:rPr>
        <w:t>6 настоящего Договора</w:t>
      </w:r>
      <w:r w:rsidRPr="00742263">
        <w:rPr>
          <w:rFonts w:ascii="Times New Roman" w:eastAsia="Calibri" w:hAnsi="Times New Roman" w:cs="Times New Roman"/>
          <w:b/>
          <w:bCs/>
          <w:lang w:val="x-none" w:eastAsia="ru-RU"/>
        </w:rPr>
        <w:t>, в соответствии с условиями данных договоров.</w:t>
      </w:r>
    </w:p>
    <w:p w14:paraId="42D95EBA"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p>
    <w:p w14:paraId="2813E841" w14:textId="77777777" w:rsidR="00742263" w:rsidRPr="00742263" w:rsidRDefault="00742263" w:rsidP="00742263">
      <w:pPr>
        <w:spacing w:after="0" w:line="240" w:lineRule="auto"/>
        <w:ind w:firstLine="540"/>
        <w:jc w:val="both"/>
        <w:rPr>
          <w:rFonts w:ascii="Times New Roman" w:eastAsia="Calibri" w:hAnsi="Times New Roman" w:cs="Times New Roman"/>
          <w:b/>
          <w:bCs/>
          <w:lang w:eastAsia="ru-RU"/>
        </w:rPr>
      </w:pPr>
      <w:r w:rsidRPr="00742263">
        <w:rPr>
          <w:rFonts w:ascii="Times New Roman" w:eastAsia="Calibri" w:hAnsi="Times New Roman" w:cs="Times New Roman"/>
          <w:b/>
          <w:lang w:eastAsia="ru-RU"/>
        </w:rPr>
        <w:t>1.6.</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
          <w:bCs/>
          <w:lang w:eastAsia="ru-RU"/>
        </w:rPr>
        <w:t>Стороны пришли к соглашению о том, что:</w:t>
      </w:r>
    </w:p>
    <w:p w14:paraId="1EC1C18F"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lang w:eastAsia="ru-RU"/>
        </w:rPr>
        <w:t>1.6.1</w:t>
      </w:r>
      <w:r w:rsidRPr="00742263">
        <w:rPr>
          <w:rFonts w:ascii="Times New Roman" w:eastAsia="Calibri" w:hAnsi="Times New Roman" w:cs="Times New Roman"/>
          <w:lang w:eastAsia="ru-RU"/>
        </w:rPr>
        <w:tab/>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осведомлен о рисках субординации (понижения в очередности) Прав (требований) в рамках дела о несостоятельности (банкротстве) ЗАО «Новоенисейский Лесохимический комплекс», сроках исковой давности по взысканию задолженности по Кредитным договорам и соглашению о новации, а также о сроках исковой давности по Договорам обеспечения, и все риски, связанные с истечением указанных сроков, несет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w:t>
      </w:r>
    </w:p>
    <w:p w14:paraId="0A2B4A6B"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информирует о рисках субординации (понижения в очередности) Прав (требований) в рамках дела о несостоятельности (банкротстве) ЗАО «Новоенисейский Лесохимический комплекс»:</w:t>
      </w:r>
    </w:p>
    <w:p w14:paraId="39D29894" w14:textId="77777777" w:rsidR="00742263" w:rsidRPr="00742263" w:rsidRDefault="00742263" w:rsidP="00742263">
      <w:pPr>
        <w:spacing w:after="0" w:line="240" w:lineRule="auto"/>
        <w:ind w:firstLine="540"/>
        <w:jc w:val="both"/>
        <w:rPr>
          <w:rFonts w:ascii="Times New Roman" w:eastAsia="Calibri" w:hAnsi="Times New Roman" w:cs="Times New Roman"/>
          <w:bCs/>
          <w:lang w:eastAsia="ru-RU"/>
        </w:rPr>
      </w:pPr>
      <w:r w:rsidRPr="00742263">
        <w:rPr>
          <w:rFonts w:ascii="Times New Roman" w:eastAsia="Calibri" w:hAnsi="Times New Roman" w:cs="Times New Roman"/>
          <w:lang w:eastAsia="ru-RU"/>
        </w:rPr>
        <w:t xml:space="preserve">В рамках рассмотрения в деле о несостоятельности (банкротстве) ЗАО «Новоенисейский Лесохимический комплекс» (дело № А33-10043/2020 в производстве Арбитражного суда Красноярского края) </w:t>
      </w:r>
      <w:r w:rsidRPr="00742263">
        <w:rPr>
          <w:rFonts w:ascii="Times New Roman" w:eastAsia="Calibri" w:hAnsi="Times New Roman" w:cs="Times New Roman"/>
          <w:bCs/>
          <w:lang w:eastAsia="ru-RU"/>
        </w:rPr>
        <w:t>требований</w:t>
      </w:r>
      <w:r w:rsidRPr="00742263">
        <w:rPr>
          <w:rFonts w:ascii="Times New Roman" w:eastAsia="Calibri" w:hAnsi="Times New Roman" w:cs="Times New Roman"/>
          <w:b/>
          <w:lang w:eastAsia="ru-RU"/>
        </w:rPr>
        <w:t xml:space="preserve"> ЦЕДЕНТА</w:t>
      </w:r>
      <w:r w:rsidRPr="00742263">
        <w:rPr>
          <w:rFonts w:ascii="Times New Roman" w:eastAsia="Calibri" w:hAnsi="Times New Roman" w:cs="Times New Roman"/>
          <w:bCs/>
          <w:lang w:eastAsia="ru-RU"/>
        </w:rPr>
        <w:t xml:space="preserve"> о включении в реестр требований кредиторов, основанных на Правах (требованиях), поименованных в п.п. 1.1-1.2 настоящего Договора, со стороны </w:t>
      </w:r>
      <w:r w:rsidRPr="00742263">
        <w:rPr>
          <w:rFonts w:ascii="Times New Roman" w:eastAsia="Calibri" w:hAnsi="Times New Roman" w:cs="Times New Roman"/>
          <w:lang w:eastAsia="ru-RU"/>
        </w:rPr>
        <w:t xml:space="preserve">ЗАО «Новоенисейский Лесохимический комплекс» и временного управляющего Доржиева Аюра Александровича заявлены возражения о том, что требования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носят корпоративный характер и являются компенсационным финансированием, направленным на преодоление имущественного кризиса ЗАО «Новоенисейский Лесохимический комплекс», в связи с чем либо во включении требований в реестр требований кредиторов должно быть отказано, либо требования должны быть признаны подлежащими удовлетворению после погашения требований, указанных в п. 4 ст. 142 Федерального закона от 26.10.2002 N 127-ФЗ «О несостоятельности (банкротстве)», </w:t>
      </w:r>
      <w:r w:rsidRPr="00742263">
        <w:rPr>
          <w:rFonts w:ascii="Times New Roman" w:eastAsia="Calibri" w:hAnsi="Times New Roman" w:cs="Times New Roman"/>
          <w:bCs/>
          <w:lang w:eastAsia="ru-RU"/>
        </w:rPr>
        <w:t xml:space="preserve">но приоритетно по отношению к требованиям лиц, получающих имущество должника по правилам п. 1 ст. 148 </w:t>
      </w:r>
      <w:r w:rsidRPr="00742263">
        <w:rPr>
          <w:rFonts w:ascii="Times New Roman" w:eastAsia="Calibri" w:hAnsi="Times New Roman" w:cs="Times New Roman"/>
          <w:lang w:eastAsia="ru-RU"/>
        </w:rPr>
        <w:t xml:space="preserve">Федерального закона от 26.10.2002 N 127-ФЗ «О несостоятельности (банкротстве)» </w:t>
      </w:r>
      <w:r w:rsidRPr="00742263">
        <w:rPr>
          <w:rFonts w:ascii="Times New Roman" w:eastAsia="Calibri" w:hAnsi="Times New Roman" w:cs="Times New Roman"/>
          <w:bCs/>
          <w:lang w:eastAsia="ru-RU"/>
        </w:rPr>
        <w:t>и п. 8 ст. 63 ГК РФ.</w:t>
      </w:r>
    </w:p>
    <w:p w14:paraId="5F3437F6"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lang w:eastAsia="ru-RU"/>
        </w:rPr>
        <w:t>1.6.2.</w:t>
      </w:r>
      <w:r w:rsidRPr="00742263">
        <w:rPr>
          <w:rFonts w:ascii="Times New Roman" w:eastAsia="Calibri" w:hAnsi="Times New Roman" w:cs="Times New Roman"/>
          <w:b/>
          <w:lang w:eastAsia="ru-RU"/>
        </w:rPr>
        <w:t xml:space="preserve"> ЦЕССИОНАРИЙ</w:t>
      </w:r>
      <w:r w:rsidRPr="00742263">
        <w:rPr>
          <w:rFonts w:ascii="Times New Roman" w:eastAsia="Calibri" w:hAnsi="Times New Roman" w:cs="Times New Roman"/>
          <w:lang w:eastAsia="ru-RU"/>
        </w:rPr>
        <w:t xml:space="preserve"> осведомлен о рисках, связанных с частичным отсутствием документов, подтверждающих Права (требования), отсутствием части оригиналов документов-оснований возникновения Прав (требований) по Кредитным договорам и соглашению о новации и Договорам обеспечения.</w:t>
      </w:r>
    </w:p>
    <w:p w14:paraId="7153BC2B"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1.6.3. Настоящим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lang w:eastAsia="ru-RU"/>
        </w:rPr>
        <w:t xml:space="preserve"> подтверждает, что ему хорошо известны все условия Кредитных договоров и соглашения о новации, Договоров обеспечения, фактическом наличии обеспечения, финансовое и имущественное состояние Должника.</w:t>
      </w:r>
    </w:p>
    <w:p w14:paraId="3466BBBA"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1.6.4.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lang w:eastAsia="ru-RU"/>
        </w:rPr>
        <w:t xml:space="preserve"> подтверждает, что ему известно о судебных делах, в том числе, но не исключительно о деле о банкротстве ЗАО «Новоенисейский Лесохимический комплекс» № А33-10043/2020, находящемся в производстве Арбитражного суда Красноярского края, о деле о взыскании задолженности с поручителя по обязательствам ЗАО «Новоенисейский Лесохимический комплекс» Мартина Херманссона № 02-5309/2020, находящемся в производстве Кунцевского районного суда города Москвы, в том числе, полностью известно содержание судебных актов, связанных с рассмотрением судебных дел и исполнением судебных актов; проинформирован о мероприятиях, связанных с принудительным взысканием задолженности.</w:t>
      </w:r>
    </w:p>
    <w:p w14:paraId="643C9D05"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1.6.5.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информирует, что его правопредшественник АО «Рост Банк» (ОГРН 1051664003511) являлся участником ООО «Рост Инвестиции» (ОГРН 5167746227435) с 18.10.2016 с долей участия 99,9%. С 02.07.2018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является универсальным правопреемником по правам и обязанностям АО «Рост Банк», которое было присоединено к </w:t>
      </w:r>
      <w:r w:rsidRPr="00742263">
        <w:rPr>
          <w:rFonts w:ascii="Times New Roman" w:eastAsia="Calibri" w:hAnsi="Times New Roman" w:cs="Times New Roman"/>
          <w:b/>
          <w:lang w:eastAsia="ru-RU"/>
        </w:rPr>
        <w:t>ЦЕДЕНТУ</w:t>
      </w:r>
      <w:r w:rsidRPr="00742263">
        <w:rPr>
          <w:rFonts w:ascii="Times New Roman" w:eastAsia="Calibri" w:hAnsi="Times New Roman" w:cs="Times New Roman"/>
          <w:lang w:eastAsia="ru-RU"/>
        </w:rPr>
        <w:t xml:space="preserve"> в порядке реорганизации (в Единый государственный реестр юридических лиц внесена запись от 02.07.2018 за № 2187700439144 о прекращении деятельности АО «Рост Банк» путем реорганизации в форме присоединения к Банку «ТРАСТ» (ПАО).</w:t>
      </w:r>
    </w:p>
    <w:p w14:paraId="0460A97A" w14:textId="77777777" w:rsidR="00742263" w:rsidRPr="00742263" w:rsidRDefault="00742263" w:rsidP="00742263">
      <w:pPr>
        <w:spacing w:after="0" w:line="240" w:lineRule="auto"/>
        <w:ind w:firstLine="540"/>
        <w:jc w:val="both"/>
        <w:rPr>
          <w:rFonts w:ascii="Times New Roman" w:eastAsia="Calibri" w:hAnsi="Times New Roman" w:cs="Times New Roman"/>
          <w:lang w:val="en-US" w:eastAsia="ru-RU"/>
        </w:rPr>
      </w:pPr>
      <w:r w:rsidRPr="00742263">
        <w:rPr>
          <w:rFonts w:ascii="Times New Roman" w:eastAsia="Calibri" w:hAnsi="Times New Roman" w:cs="Times New Roman"/>
          <w:lang w:eastAsia="ru-RU"/>
        </w:rPr>
        <w:t xml:space="preserve">ООО «Рост Инвестиции» с 15.03.2017 владеет 100% акций Lariena Investments Ltd. </w:t>
      </w:r>
      <w:r w:rsidRPr="00742263">
        <w:rPr>
          <w:rFonts w:ascii="Times New Roman" w:eastAsia="Calibri" w:hAnsi="Times New Roman" w:cs="Times New Roman"/>
          <w:lang w:val="en-US" w:eastAsia="ru-RU"/>
        </w:rPr>
        <w:t>(</w:t>
      </w:r>
      <w:r w:rsidRPr="00742263">
        <w:rPr>
          <w:rFonts w:ascii="Times New Roman" w:eastAsia="Calibri" w:hAnsi="Times New Roman" w:cs="Times New Roman"/>
          <w:lang w:eastAsia="ru-RU"/>
        </w:rPr>
        <w:t>Республика</w:t>
      </w:r>
      <w:r w:rsidRPr="00742263">
        <w:rPr>
          <w:rFonts w:ascii="Times New Roman" w:eastAsia="Calibri" w:hAnsi="Times New Roman" w:cs="Times New Roman"/>
          <w:lang w:val="en-US" w:eastAsia="ru-RU"/>
        </w:rPr>
        <w:t xml:space="preserve"> </w:t>
      </w:r>
      <w:r w:rsidRPr="00742263">
        <w:rPr>
          <w:rFonts w:ascii="Times New Roman" w:eastAsia="Calibri" w:hAnsi="Times New Roman" w:cs="Times New Roman"/>
          <w:lang w:eastAsia="ru-RU"/>
        </w:rPr>
        <w:t>Кипр</w:t>
      </w:r>
      <w:r w:rsidRPr="00742263">
        <w:rPr>
          <w:rFonts w:ascii="Times New Roman" w:eastAsia="Calibri" w:hAnsi="Times New Roman" w:cs="Times New Roman"/>
          <w:lang w:val="en-US" w:eastAsia="ru-RU"/>
        </w:rPr>
        <w:t>, HE367156).</w:t>
      </w:r>
    </w:p>
    <w:p w14:paraId="0B526CF0"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lang w:val="en-US" w:eastAsia="ru-RU"/>
        </w:rPr>
        <w:t xml:space="preserve">Lariena Investments Ltd. </w:t>
      </w:r>
      <w:r w:rsidRPr="00742263">
        <w:rPr>
          <w:rFonts w:ascii="Times New Roman" w:eastAsia="Calibri" w:hAnsi="Times New Roman" w:cs="Times New Roman"/>
          <w:lang w:eastAsia="ru-RU"/>
        </w:rPr>
        <w:t>с</w:t>
      </w:r>
      <w:r w:rsidRPr="00742263">
        <w:rPr>
          <w:rFonts w:ascii="Times New Roman" w:eastAsia="Calibri" w:hAnsi="Times New Roman" w:cs="Times New Roman"/>
          <w:lang w:val="en-US" w:eastAsia="ru-RU"/>
        </w:rPr>
        <w:t xml:space="preserve"> 13.09.2017 </w:t>
      </w:r>
      <w:r w:rsidRPr="00742263">
        <w:rPr>
          <w:rFonts w:ascii="Times New Roman" w:eastAsia="Calibri" w:hAnsi="Times New Roman" w:cs="Times New Roman"/>
          <w:lang w:eastAsia="ru-RU"/>
        </w:rPr>
        <w:t>владеет</w:t>
      </w:r>
      <w:r w:rsidRPr="00742263">
        <w:rPr>
          <w:rFonts w:ascii="Times New Roman" w:eastAsia="Calibri" w:hAnsi="Times New Roman" w:cs="Times New Roman"/>
          <w:lang w:val="en-US" w:eastAsia="ru-RU"/>
        </w:rPr>
        <w:t xml:space="preserve"> 71% </w:t>
      </w:r>
      <w:r w:rsidRPr="00742263">
        <w:rPr>
          <w:rFonts w:ascii="Times New Roman" w:eastAsia="Calibri" w:hAnsi="Times New Roman" w:cs="Times New Roman"/>
          <w:lang w:eastAsia="ru-RU"/>
        </w:rPr>
        <w:t>акций</w:t>
      </w:r>
      <w:r w:rsidRPr="00742263">
        <w:rPr>
          <w:rFonts w:ascii="Times New Roman" w:eastAsia="Calibri" w:hAnsi="Times New Roman" w:cs="Times New Roman"/>
          <w:lang w:val="en-US" w:eastAsia="ru-RU"/>
        </w:rPr>
        <w:t xml:space="preserve"> Tegli Holdings Ltd. </w:t>
      </w:r>
      <w:r w:rsidRPr="00742263">
        <w:rPr>
          <w:rFonts w:ascii="Times New Roman" w:eastAsia="Calibri" w:hAnsi="Times New Roman" w:cs="Times New Roman"/>
          <w:lang w:eastAsia="ru-RU"/>
        </w:rPr>
        <w:t xml:space="preserve">(Республика Кипр, </w:t>
      </w:r>
      <w:r w:rsidRPr="00742263">
        <w:rPr>
          <w:rFonts w:ascii="Times New Roman" w:eastAsia="Calibri" w:hAnsi="Times New Roman" w:cs="Times New Roman"/>
          <w:lang w:val="en-US" w:eastAsia="ru-RU"/>
        </w:rPr>
        <w:t>HE</w:t>
      </w:r>
      <w:r w:rsidRPr="00742263">
        <w:rPr>
          <w:rFonts w:ascii="Times New Roman" w:eastAsia="Calibri" w:hAnsi="Times New Roman" w:cs="Times New Roman"/>
          <w:lang w:eastAsia="ru-RU"/>
        </w:rPr>
        <w:t>146167).</w:t>
      </w:r>
    </w:p>
    <w:p w14:paraId="7429EED4"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lang w:val="en-US" w:eastAsia="ru-RU"/>
        </w:rPr>
        <w:t>Tegli</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en-US" w:eastAsia="ru-RU"/>
        </w:rPr>
        <w:t>Holdings</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en-US" w:eastAsia="ru-RU"/>
        </w:rPr>
        <w:t>Ltd</w:t>
      </w:r>
      <w:r w:rsidRPr="00742263">
        <w:rPr>
          <w:rFonts w:ascii="Times New Roman" w:eastAsia="Calibri" w:hAnsi="Times New Roman" w:cs="Times New Roman"/>
          <w:lang w:eastAsia="ru-RU"/>
        </w:rPr>
        <w:t>. владеет 100% акций ЗАО «Новоенисейский Лесохимический комплекс».</w:t>
      </w:r>
    </w:p>
    <w:p w14:paraId="07BC2B56"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lang w:eastAsia="ru-RU"/>
        </w:rPr>
        <w:t>1.6.6.</w:t>
      </w:r>
      <w:r w:rsidRPr="00742263">
        <w:rPr>
          <w:rFonts w:ascii="Times New Roman" w:eastAsia="Calibri" w:hAnsi="Times New Roman" w:cs="Times New Roman"/>
          <w:b/>
          <w:lang w:eastAsia="ru-RU"/>
        </w:rPr>
        <w:t xml:space="preserve"> ЦЕДЕНТ</w:t>
      </w:r>
      <w:r w:rsidRPr="00742263">
        <w:rPr>
          <w:rFonts w:ascii="Times New Roman" w:eastAsia="Calibri" w:hAnsi="Times New Roman" w:cs="Times New Roman"/>
          <w:lang w:eastAsia="ru-RU"/>
        </w:rPr>
        <w:t xml:space="preserve"> не отвечает перед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за неисполнение Должником его обязательств по Кредитным договорам и соглашению о новации и обязательств по Договорам обеспечения.</w:t>
      </w:r>
    </w:p>
    <w:p w14:paraId="58D74082"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lang w:eastAsia="ru-RU"/>
        </w:rPr>
        <w:t>1.6.7.</w:t>
      </w:r>
      <w:r w:rsidRPr="00742263">
        <w:rPr>
          <w:rFonts w:ascii="Times New Roman" w:eastAsia="Calibri" w:hAnsi="Times New Roman" w:cs="Times New Roman"/>
          <w:lang w:eastAsia="ru-RU"/>
        </w:rPr>
        <w:tab/>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согласен принять Права (требования) в том виде и того качества, в котором они имеются на дату перехода, а также у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отсутствуют возражения и претензии к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У в отношении всех недостатков уступаемых Прав (требований).</w:t>
      </w:r>
    </w:p>
    <w:p w14:paraId="54D292E4"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lang w:eastAsia="ru-RU"/>
        </w:rPr>
        <w:t>1.6.8.</w:t>
      </w:r>
      <w:r w:rsidRPr="00742263">
        <w:rPr>
          <w:rFonts w:ascii="Times New Roman" w:eastAsia="Calibri" w:hAnsi="Times New Roman" w:cs="Times New Roman"/>
          <w:lang w:eastAsia="ru-RU"/>
        </w:rPr>
        <w:tab/>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не несет ответственности перед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за недействительность переданных Прав (требований), в том числе при условии, что такая недействительность вызвана обстоятельствами, о которых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не знал или не мог знать или о которых он предупредил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в том числе обстоятельствами, относящимися к дополнительным требованиям, включая требования по Договорам обеспечения, и правам на проценты.</w:t>
      </w:r>
    </w:p>
    <w:p w14:paraId="2D5A2299"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1.6.9.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настоящим подтверждает и признает, что ему известно о том, что Должник не исполняет обязательства перед </w:t>
      </w:r>
      <w:r w:rsidRPr="00742263">
        <w:rPr>
          <w:rFonts w:ascii="Times New Roman" w:eastAsia="Calibri" w:hAnsi="Times New Roman" w:cs="Times New Roman"/>
          <w:b/>
          <w:lang w:eastAsia="ru-RU"/>
        </w:rPr>
        <w:t>ЦЕДЕНТОМ</w:t>
      </w:r>
      <w:r w:rsidRPr="00742263">
        <w:rPr>
          <w:rFonts w:ascii="Times New Roman" w:eastAsia="Calibri" w:hAnsi="Times New Roman" w:cs="Times New Roman"/>
          <w:lang w:eastAsia="ru-RU"/>
        </w:rPr>
        <w:t xml:space="preserve"> по Кредитным договорам и соглашению о новации, соответствующие обязанные лица не исполняют обязательства по Договорам обеспечения, а также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проинформирован о том, что у Должника, лиц, обязанных по Договорам обеспечения, по оценке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b/>
          <w:bCs/>
          <w:lang w:eastAsia="ru-RU"/>
        </w:rPr>
        <w:t xml:space="preserve">А </w:t>
      </w:r>
      <w:r w:rsidRPr="00742263">
        <w:rPr>
          <w:rFonts w:ascii="Times New Roman" w:eastAsia="Calibri" w:hAnsi="Times New Roman" w:cs="Times New Roman"/>
          <w:lang w:eastAsia="ru-RU"/>
        </w:rPr>
        <w:t>возможно недостаточно имущества, необходимого для исполнения обязательств в полном объеме.</w:t>
      </w:r>
    </w:p>
    <w:p w14:paraId="75EE2564"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p>
    <w:p w14:paraId="4C1D570D" w14:textId="77777777" w:rsidR="00742263" w:rsidRPr="00742263" w:rsidRDefault="00742263" w:rsidP="00004684">
      <w:pPr>
        <w:numPr>
          <w:ilvl w:val="0"/>
          <w:numId w:val="74"/>
        </w:numPr>
        <w:autoSpaceDE w:val="0"/>
        <w:autoSpaceDN w:val="0"/>
        <w:adjustRightInd w:val="0"/>
        <w:spacing w:after="0" w:line="240" w:lineRule="auto"/>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 xml:space="preserve"> ПРАВА И ОБЯЗАННОСТИ СТОРОН</w:t>
      </w:r>
    </w:p>
    <w:p w14:paraId="1CA172F4" w14:textId="77777777" w:rsidR="00742263" w:rsidRPr="00742263" w:rsidRDefault="00742263" w:rsidP="00742263">
      <w:pPr>
        <w:autoSpaceDE w:val="0"/>
        <w:autoSpaceDN w:val="0"/>
        <w:adjustRightInd w:val="0"/>
        <w:spacing w:after="0" w:line="240" w:lineRule="auto"/>
        <w:ind w:left="900"/>
        <w:rPr>
          <w:rFonts w:ascii="Times New Roman" w:eastAsia="Calibri" w:hAnsi="Times New Roman" w:cs="Times New Roman"/>
          <w:b/>
          <w:lang w:eastAsia="ru-RU"/>
        </w:rPr>
      </w:pPr>
    </w:p>
    <w:p w14:paraId="78C3BD53" w14:textId="5D279954" w:rsidR="00742263" w:rsidRPr="00742263" w:rsidRDefault="00742263" w:rsidP="00742263">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b/>
          <w:lang w:eastAsia="ru-RU"/>
        </w:rPr>
        <w:t xml:space="preserve">2.1. ЦЕДЕНТ </w:t>
      </w:r>
      <w:r w:rsidRPr="00742263">
        <w:rPr>
          <w:rFonts w:ascii="Times New Roman" w:eastAsia="Calibri" w:hAnsi="Times New Roman" w:cs="Times New Roman"/>
          <w:b/>
          <w:bCs/>
          <w:lang w:eastAsia="ru-RU"/>
        </w:rPr>
        <w:t>обязуется:</w:t>
      </w:r>
    </w:p>
    <w:p w14:paraId="08430C52" w14:textId="77777777" w:rsidR="00742263" w:rsidRPr="00742263" w:rsidRDefault="00742263" w:rsidP="00742263">
      <w:pPr>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2.1.1 Предоставить </w:t>
      </w:r>
      <w:r w:rsidRPr="00742263">
        <w:rPr>
          <w:rFonts w:ascii="Times New Roman" w:eastAsia="Calibri" w:hAnsi="Times New Roman" w:cs="Times New Roman"/>
          <w:b/>
          <w:lang w:eastAsia="ru-RU"/>
        </w:rPr>
        <w:t xml:space="preserve">ЦЕССИОНАРИЮ </w:t>
      </w:r>
      <w:r w:rsidRPr="00742263">
        <w:rPr>
          <w:rFonts w:ascii="Times New Roman" w:eastAsia="Calibri" w:hAnsi="Times New Roman" w:cs="Times New Roman"/>
          <w:lang w:eastAsia="ru-RU"/>
        </w:rPr>
        <w:t>по состоянию на дату перехода прав (требований) (включительно) расчет задолженности Должника по Кредитным договорам и соглашению о новации.</w:t>
      </w:r>
    </w:p>
    <w:p w14:paraId="0F3C6050" w14:textId="77777777" w:rsidR="00742263" w:rsidRPr="00742263" w:rsidRDefault="00742263" w:rsidP="00742263">
      <w:pPr>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2.1.2. В течение 5 (Пяти) рабочих дней с даты перехода прав (требований) передать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по Акту приема-передачи документов по форме Приложения №1 к Договору, все имеющиеся у него документы в отношении Прав (требований). </w:t>
      </w:r>
    </w:p>
    <w:p w14:paraId="1A478B39" w14:textId="77777777" w:rsidR="00742263" w:rsidRPr="00742263" w:rsidRDefault="00742263" w:rsidP="00742263">
      <w:pPr>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2.1.3. В случае, если после передачи Прав (требований)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Должник или третьи лица за Должника исполнят </w:t>
      </w:r>
      <w:r w:rsidRPr="00742263">
        <w:rPr>
          <w:rFonts w:ascii="Times New Roman" w:eastAsia="Calibri" w:hAnsi="Times New Roman" w:cs="Times New Roman"/>
          <w:b/>
          <w:lang w:eastAsia="ru-RU"/>
        </w:rPr>
        <w:t>ЦЕДЕНТУ</w:t>
      </w:r>
      <w:r w:rsidRPr="00742263">
        <w:rPr>
          <w:rFonts w:ascii="Times New Roman" w:eastAsia="Calibri" w:hAnsi="Times New Roman" w:cs="Times New Roman"/>
          <w:lang w:eastAsia="ru-RU"/>
        </w:rPr>
        <w:t xml:space="preserve"> обязательства по Кредитным договорам и соглашению о новации до получения уведомлений о состоявшемся переходе прав, либо после получения таковых,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обязуется не позднее 5 (Пяти) рабочих дней, после поступления денежных средств или имущества от Должника или третьих лиц за Должника, передать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полученное им от Должника или третьих лиц. </w:t>
      </w:r>
    </w:p>
    <w:p w14:paraId="45B4B8FD" w14:textId="77777777" w:rsidR="00742263" w:rsidRPr="00742263" w:rsidRDefault="00742263" w:rsidP="00742263">
      <w:pPr>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При этом денежные средства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перечисляет по реквизитам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указанным в разделе 7 настоящего Договора.</w:t>
      </w:r>
    </w:p>
    <w:p w14:paraId="41298CFD" w14:textId="77777777" w:rsidR="00742263" w:rsidRPr="00742263" w:rsidRDefault="00742263" w:rsidP="00742263">
      <w:pPr>
        <w:tabs>
          <w:tab w:val="left" w:pos="709"/>
        </w:tabs>
        <w:spacing w:after="0" w:line="240" w:lineRule="auto"/>
        <w:jc w:val="both"/>
        <w:rPr>
          <w:rFonts w:ascii="Times New Roman" w:eastAsia="Calibri" w:hAnsi="Times New Roman" w:cs="Times New Roman"/>
          <w:lang w:eastAsia="ru-RU"/>
        </w:rPr>
      </w:pPr>
      <w:r w:rsidRPr="00742263">
        <w:rPr>
          <w:rFonts w:ascii="Times New Roman" w:eastAsia="Calibri" w:hAnsi="Times New Roman" w:cs="Times New Roman"/>
          <w:lang w:eastAsia="ru-RU"/>
        </w:rPr>
        <w:tab/>
        <w:t xml:space="preserve">2.1.4. Оказывать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разумное содействие в необходимых случаях, в том числе, но не ограничиваясь, при регистрации настоящего Договора, осуществлять совместные действия по государственной и иной регистрации (перерегистрации) переходящих от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к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прав (требований) к залогодателю применительно к договорам об ипотеке (залоге здания/помещения/сооружения).</w:t>
      </w:r>
    </w:p>
    <w:p w14:paraId="72129FE5" w14:textId="77777777" w:rsidR="00742263" w:rsidRPr="00742263" w:rsidRDefault="00742263" w:rsidP="00742263">
      <w:pPr>
        <w:tabs>
          <w:tab w:val="left" w:pos="709"/>
        </w:tabs>
        <w:spacing w:after="0" w:line="240" w:lineRule="auto"/>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ab/>
      </w:r>
      <w:r w:rsidRPr="00742263">
        <w:rPr>
          <w:rFonts w:ascii="Times New Roman" w:eastAsia="Calibri" w:hAnsi="Times New Roman" w:cs="Times New Roman"/>
          <w:lang w:val="x-none" w:eastAsia="ru-RU"/>
        </w:rPr>
        <w:t xml:space="preserve">Расходы, связанные с внесением изменения по смене залогодержателя, несет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val="x-none" w:eastAsia="ru-RU"/>
        </w:rPr>
        <w:t>.</w:t>
      </w:r>
    </w:p>
    <w:p w14:paraId="4F8D1A2A" w14:textId="77777777" w:rsidR="00742263" w:rsidRPr="00742263" w:rsidRDefault="00742263" w:rsidP="00742263">
      <w:pPr>
        <w:tabs>
          <w:tab w:val="left" w:pos="709"/>
        </w:tabs>
        <w:spacing w:after="0" w:line="240" w:lineRule="auto"/>
        <w:jc w:val="both"/>
        <w:rPr>
          <w:rFonts w:ascii="Times New Roman" w:eastAsia="Calibri" w:hAnsi="Times New Roman" w:cs="Times New Roman"/>
          <w:lang w:eastAsia="ru-RU"/>
        </w:rPr>
      </w:pPr>
      <w:r w:rsidRPr="00742263">
        <w:rPr>
          <w:rFonts w:ascii="Times New Roman" w:eastAsia="Calibri" w:hAnsi="Times New Roman" w:cs="Times New Roman"/>
          <w:lang w:eastAsia="ru-RU"/>
        </w:rPr>
        <w:tab/>
        <w:t xml:space="preserve">2.1.5. Оказывать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разумное содействие в необходимых случаях, в том числе, но не ограничиваясь, при регистрации настоящего Договора, осуществлять совместные действия по государственной и иной регистрации (перерегистрации) переходящих от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к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прав (требований) к залогодателю применительно к договорам о залоге движимого имущества, а также внести изменения по смене залогодержателя в Реестр уведомлений о залоге движимого имущества.</w:t>
      </w:r>
    </w:p>
    <w:p w14:paraId="73318E67" w14:textId="38F534B3" w:rsidR="00742263" w:rsidRPr="00742263" w:rsidRDefault="00742263" w:rsidP="00742263">
      <w:pPr>
        <w:tabs>
          <w:tab w:val="left" w:pos="709"/>
        </w:tabs>
        <w:spacing w:after="0" w:line="240" w:lineRule="auto"/>
        <w:ind w:firstLine="709"/>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Расходы, связанные с внесением изменения по смене залогодержателя</w:t>
      </w:r>
      <w:r w:rsidRPr="00742263">
        <w:rPr>
          <w:rFonts w:ascii="Times New Roman" w:eastAsia="Calibri" w:hAnsi="Times New Roman" w:cs="Times New Roman"/>
          <w:lang w:eastAsia="ru-RU"/>
        </w:rPr>
        <w:t xml:space="preserve"> в отношении движимого имущества</w:t>
      </w:r>
      <w:r w:rsidRPr="00742263">
        <w:rPr>
          <w:rFonts w:ascii="Times New Roman" w:eastAsia="Calibri" w:hAnsi="Times New Roman" w:cs="Times New Roman"/>
          <w:lang w:val="x-none" w:eastAsia="ru-RU"/>
        </w:rPr>
        <w:t xml:space="preserve">, несет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val="x-none" w:eastAsia="ru-RU"/>
        </w:rPr>
        <w:t>.</w:t>
      </w:r>
    </w:p>
    <w:p w14:paraId="4F30FAC1" w14:textId="47B0A23B" w:rsidR="00742263" w:rsidRPr="00742263" w:rsidRDefault="00742263" w:rsidP="00742263">
      <w:pPr>
        <w:tabs>
          <w:tab w:val="left" w:pos="567"/>
        </w:tabs>
        <w:autoSpaceDE w:val="0"/>
        <w:autoSpaceDN w:val="0"/>
        <w:adjustRightInd w:val="0"/>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b/>
          <w:lang w:eastAsia="ru-RU"/>
        </w:rPr>
        <w:t>2.2. ЦЕССИОНАРИЙ</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
          <w:bCs/>
          <w:lang w:eastAsia="ru-RU"/>
        </w:rPr>
        <w:t>обязуется:</w:t>
      </w:r>
    </w:p>
    <w:p w14:paraId="2510A956" w14:textId="5E4C8773" w:rsidR="00742263" w:rsidRPr="00742263" w:rsidRDefault="00742263" w:rsidP="00742263">
      <w:pPr>
        <w:tabs>
          <w:tab w:val="left" w:pos="567"/>
        </w:tabs>
        <w:autoSpaceDE w:val="0"/>
        <w:autoSpaceDN w:val="0"/>
        <w:adjustRightInd w:val="0"/>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2.2.1 Оплатить </w:t>
      </w:r>
      <w:r w:rsidRPr="00742263">
        <w:rPr>
          <w:rFonts w:ascii="Times New Roman" w:eastAsia="Calibri" w:hAnsi="Times New Roman" w:cs="Times New Roman"/>
          <w:b/>
          <w:lang w:eastAsia="ru-RU"/>
        </w:rPr>
        <w:t>ЦЕДЕНТУ</w:t>
      </w:r>
      <w:r w:rsidRPr="00742263">
        <w:rPr>
          <w:rFonts w:ascii="Times New Roman" w:eastAsia="Calibri" w:hAnsi="Times New Roman" w:cs="Times New Roman"/>
          <w:lang w:eastAsia="ru-RU"/>
        </w:rPr>
        <w:t xml:space="preserve"> Цену уступки в следующем порядке:</w:t>
      </w:r>
    </w:p>
    <w:p w14:paraId="0B3D1F50" w14:textId="77777777" w:rsidR="00742263" w:rsidRPr="00742263" w:rsidRDefault="00742263" w:rsidP="00742263">
      <w:pPr>
        <w:autoSpaceDE w:val="0"/>
        <w:autoSpaceDN w:val="0"/>
        <w:adjustRightInd w:val="0"/>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2.2.1.1 </w:t>
      </w:r>
      <w:r w:rsidRPr="00742263">
        <w:rPr>
          <w:rFonts w:ascii="Times New Roman" w:eastAsia="Calibri" w:hAnsi="Times New Roman" w:cs="Times New Roman"/>
          <w:b/>
          <w:lang w:eastAsia="ru-RU"/>
        </w:rPr>
        <w:t>Цена уступки</w:t>
      </w:r>
      <w:r w:rsidRPr="00742263">
        <w:rPr>
          <w:rFonts w:ascii="Times New Roman" w:eastAsia="Calibri" w:hAnsi="Times New Roman" w:cs="Times New Roman"/>
          <w:lang w:eastAsia="ru-RU"/>
        </w:rPr>
        <w:t xml:space="preserve"> передаваемых (уступаемых) в соответствии с условиями настоящего Договора Прав (требований) составляет сумму ________,00 (_________) рублей 00 копеек (по тексту настоящего Договора – «</w:t>
      </w:r>
      <w:r w:rsidRPr="00742263">
        <w:rPr>
          <w:rFonts w:ascii="Times New Roman" w:eastAsia="Calibri" w:hAnsi="Times New Roman" w:cs="Times New Roman"/>
          <w:b/>
          <w:lang w:eastAsia="ru-RU"/>
        </w:rPr>
        <w:t>Цена уступки</w:t>
      </w:r>
      <w:r w:rsidRPr="00742263">
        <w:rPr>
          <w:rFonts w:ascii="Times New Roman" w:eastAsia="Calibri" w:hAnsi="Times New Roman" w:cs="Times New Roman"/>
          <w:lang w:eastAsia="ru-RU"/>
        </w:rPr>
        <w:t>»).</w:t>
      </w:r>
    </w:p>
    <w:p w14:paraId="42E6F616" w14:textId="77777777" w:rsidR="00742263" w:rsidRPr="00742263" w:rsidRDefault="00742263" w:rsidP="00742263">
      <w:pPr>
        <w:autoSpaceDE w:val="0"/>
        <w:autoSpaceDN w:val="0"/>
        <w:adjustRightInd w:val="0"/>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2.2.1.2 Сумма в размере </w:t>
      </w:r>
      <w:r w:rsidRPr="00742263">
        <w:rPr>
          <w:rFonts w:ascii="Times New Roman" w:eastAsia="Calibri" w:hAnsi="Times New Roman" w:cs="Times New Roman"/>
          <w:b/>
          <w:lang w:eastAsia="ru-RU"/>
        </w:rPr>
        <w:t>___________ (___________________00/100) рублей,</w:t>
      </w:r>
      <w:r w:rsidRPr="00742263">
        <w:rPr>
          <w:rFonts w:ascii="Times New Roman" w:eastAsia="Calibri" w:hAnsi="Times New Roman" w:cs="Times New Roman"/>
          <w:lang w:eastAsia="ru-RU"/>
        </w:rPr>
        <w:t xml:space="preserve"> перечисленная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ранее в качестве задатка (далее по тексту – «</w:t>
      </w:r>
      <w:r w:rsidRPr="00742263">
        <w:rPr>
          <w:rFonts w:ascii="Times New Roman" w:eastAsia="Calibri" w:hAnsi="Times New Roman" w:cs="Times New Roman"/>
          <w:b/>
          <w:lang w:eastAsia="ru-RU"/>
        </w:rPr>
        <w:t>Задаток</w:t>
      </w:r>
      <w:r w:rsidRPr="00742263">
        <w:rPr>
          <w:rFonts w:ascii="Times New Roman" w:eastAsia="Calibri" w:hAnsi="Times New Roman" w:cs="Times New Roman"/>
          <w:lang w:eastAsia="ru-RU"/>
        </w:rPr>
        <w:t>») на счет организатора торгов для участия в открытом аукционе в электронной форме по приобретению Прав (требований) (платежное поручение №_____ от _____ года), засчитывается в счет оплаты Цены уступки (статья 2.2.1.1. Договора);</w:t>
      </w:r>
      <w:r w:rsidRPr="00742263">
        <w:rPr>
          <w:rFonts w:ascii="Arial" w:eastAsia="Calibri" w:hAnsi="Arial" w:cs="Arial"/>
          <w:lang w:eastAsia="ru-RU"/>
        </w:rPr>
        <w:t xml:space="preserve"> </w:t>
      </w:r>
    </w:p>
    <w:p w14:paraId="317B8269" w14:textId="77777777" w:rsidR="00742263" w:rsidRPr="00742263" w:rsidRDefault="00742263" w:rsidP="0074226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42263">
        <w:rPr>
          <w:rFonts w:ascii="Times New Roman" w:eastAsia="Calibri" w:hAnsi="Times New Roman" w:cs="Times New Roman"/>
          <w:lang w:eastAsia="ru-RU"/>
        </w:rPr>
        <w:t xml:space="preserve">2.2.1.3 Оставшаяся часть Цены уступки оплачивается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не позднее 5 (Пяти) рабочих дней с даты подписания настоящего Договора.</w:t>
      </w:r>
    </w:p>
    <w:p w14:paraId="6A46B681" w14:textId="77777777" w:rsidR="00742263" w:rsidRPr="00742263" w:rsidRDefault="00742263" w:rsidP="00742263">
      <w:pPr>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2.2.1.4 Датой оплаты </w:t>
      </w:r>
      <w:r w:rsidRPr="00742263">
        <w:rPr>
          <w:rFonts w:ascii="Times New Roman" w:eastAsia="Calibri" w:hAnsi="Times New Roman" w:cs="Times New Roman"/>
          <w:b/>
          <w:lang w:eastAsia="ru-RU"/>
        </w:rPr>
        <w:t xml:space="preserve">ЦЕССИОНАРИЕМ </w:t>
      </w:r>
      <w:r w:rsidRPr="00742263">
        <w:rPr>
          <w:rFonts w:ascii="Times New Roman" w:eastAsia="Calibri" w:hAnsi="Times New Roman" w:cs="Times New Roman"/>
          <w:lang w:eastAsia="ru-RU"/>
        </w:rPr>
        <w:t xml:space="preserve">уступаемых Прав (требований) считается дата зачисления суммы Цены уступки в полном объеме на корреспондентский счет кредитной организации, обслуживающей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w:t>
      </w:r>
    </w:p>
    <w:p w14:paraId="35D47431" w14:textId="77777777" w:rsidR="00742263" w:rsidRPr="00742263" w:rsidRDefault="00742263" w:rsidP="00742263">
      <w:pPr>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Стороны пришли к соглашению о том, что частичная оплата </w:t>
      </w:r>
      <w:r w:rsidRPr="00742263">
        <w:rPr>
          <w:rFonts w:ascii="Times New Roman" w:eastAsia="Calibri" w:hAnsi="Times New Roman" w:cs="Times New Roman"/>
          <w:b/>
          <w:lang w:eastAsia="ru-RU"/>
        </w:rPr>
        <w:t>Цены уступки</w:t>
      </w:r>
      <w:r w:rsidRPr="00742263">
        <w:rPr>
          <w:rFonts w:ascii="Times New Roman" w:eastAsia="Calibri" w:hAnsi="Times New Roman" w:cs="Times New Roman"/>
          <w:lang w:eastAsia="ru-RU"/>
        </w:rPr>
        <w:t xml:space="preserve"> не является основанием для частичного перехода уступаемых Прав (требований) к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w:t>
      </w:r>
    </w:p>
    <w:p w14:paraId="327A42E9" w14:textId="77777777" w:rsidR="00742263" w:rsidRPr="00742263" w:rsidRDefault="00742263" w:rsidP="00742263">
      <w:pPr>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2.2.2. В случае признания настоящего Договора недействительной сделкой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обязуется обеспечить восстановление прав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по Договорам обеспечения. В случае невозможности восстановления/не восстановления в части прав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по Договорам обеспечения, </w:t>
      </w:r>
      <w:r w:rsidRPr="00742263">
        <w:rPr>
          <w:rFonts w:ascii="Times New Roman" w:eastAsia="Calibri" w:hAnsi="Times New Roman" w:cs="Times New Roman"/>
          <w:b/>
          <w:lang w:eastAsia="ru-RU"/>
        </w:rPr>
        <w:t xml:space="preserve">ЦЕССИОНАРИЙ </w:t>
      </w:r>
      <w:r w:rsidRPr="00742263">
        <w:rPr>
          <w:rFonts w:ascii="Times New Roman" w:eastAsia="Calibri" w:hAnsi="Times New Roman" w:cs="Times New Roman"/>
          <w:lang w:eastAsia="ru-RU"/>
        </w:rPr>
        <w:t xml:space="preserve">обязуется предоставить/обеспечить предоставление нового обеспечения (состав обеспечения предварительного должен быть согласован с </w:t>
      </w:r>
      <w:r w:rsidRPr="00742263">
        <w:rPr>
          <w:rFonts w:ascii="Times New Roman" w:eastAsia="Calibri" w:hAnsi="Times New Roman" w:cs="Times New Roman"/>
          <w:b/>
          <w:lang w:eastAsia="ru-RU"/>
        </w:rPr>
        <w:t>ЦЕДЕНТОМ</w:t>
      </w:r>
      <w:r w:rsidRPr="00742263">
        <w:rPr>
          <w:rFonts w:ascii="Times New Roman" w:eastAsia="Calibri" w:hAnsi="Times New Roman" w:cs="Times New Roman"/>
          <w:lang w:eastAsia="ru-RU"/>
        </w:rPr>
        <w:t xml:space="preserve">) в размере не менее рыночной стоимости невосстановленного/утраченного обеспечения.  </w:t>
      </w:r>
    </w:p>
    <w:p w14:paraId="1765A696" w14:textId="77777777" w:rsidR="00742263" w:rsidRPr="00742263" w:rsidRDefault="00742263" w:rsidP="00742263">
      <w:pPr>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2.2.3. В течение 15 (пятнадцати) рабочих дней с момента перехода Прав (требований) от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к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письменно уведомить Должника и лиц, предоставивших обеспечение по обязательствам Должника, о состоявшейся уступке.</w:t>
      </w:r>
    </w:p>
    <w:p w14:paraId="31B475FA" w14:textId="30B13A35" w:rsidR="00742263" w:rsidRPr="00742263" w:rsidRDefault="00742263" w:rsidP="00742263">
      <w:pPr>
        <w:tabs>
          <w:tab w:val="left" w:pos="567"/>
        </w:tabs>
        <w:autoSpaceDE w:val="0"/>
        <w:autoSpaceDN w:val="0"/>
        <w:adjustRightInd w:val="0"/>
        <w:spacing w:after="0" w:line="240" w:lineRule="auto"/>
        <w:ind w:firstLine="709"/>
        <w:jc w:val="both"/>
        <w:rPr>
          <w:rFonts w:ascii="Times New Roman" w:eastAsia="Times New Roman" w:hAnsi="Times New Roman" w:cs="Times New Roman"/>
          <w:b/>
          <w:lang w:eastAsia="ar-SA"/>
        </w:rPr>
      </w:pPr>
      <w:r w:rsidRPr="00742263">
        <w:rPr>
          <w:rFonts w:ascii="Times New Roman" w:eastAsia="Times New Roman" w:hAnsi="Times New Roman" w:cs="Times New Roman"/>
          <w:b/>
          <w:bCs/>
          <w:lang w:eastAsia="ar-SA"/>
        </w:rPr>
        <w:t>2.3. ЦЕДЕНТ</w:t>
      </w:r>
      <w:r w:rsidRPr="00742263">
        <w:rPr>
          <w:rFonts w:ascii="Times New Roman" w:eastAsia="Times New Roman" w:hAnsi="Times New Roman" w:cs="Times New Roman"/>
          <w:b/>
          <w:lang w:eastAsia="ar-SA"/>
        </w:rPr>
        <w:t xml:space="preserve"> имеет право:</w:t>
      </w:r>
    </w:p>
    <w:p w14:paraId="731EB51C" w14:textId="32904507" w:rsidR="00742263" w:rsidRPr="00742263" w:rsidRDefault="00742263" w:rsidP="00742263">
      <w:pPr>
        <w:tabs>
          <w:tab w:val="left" w:pos="567"/>
        </w:tabs>
        <w:autoSpaceDE w:val="0"/>
        <w:autoSpaceDN w:val="0"/>
        <w:adjustRightInd w:val="0"/>
        <w:spacing w:after="0" w:line="240" w:lineRule="auto"/>
        <w:ind w:firstLine="709"/>
        <w:jc w:val="both"/>
        <w:rPr>
          <w:rFonts w:ascii="Times New Roman" w:eastAsia="Times New Roman" w:hAnsi="Times New Roman" w:cs="Times New Roman"/>
          <w:b/>
          <w:lang w:eastAsia="ar-SA"/>
        </w:rPr>
      </w:pPr>
      <w:r w:rsidRPr="00742263">
        <w:rPr>
          <w:rFonts w:ascii="Times New Roman" w:eastAsia="Times New Roman" w:hAnsi="Times New Roman" w:cs="Times New Roman"/>
          <w:bCs/>
          <w:lang w:eastAsia="ar-SA"/>
        </w:rPr>
        <w:t xml:space="preserve">2.3.1. Требовать от </w:t>
      </w:r>
      <w:r w:rsidRPr="00742263">
        <w:rPr>
          <w:rFonts w:ascii="Times New Roman" w:eastAsia="Times New Roman" w:hAnsi="Times New Roman" w:cs="Times New Roman"/>
          <w:b/>
          <w:bCs/>
          <w:lang w:eastAsia="ar-SA"/>
        </w:rPr>
        <w:t>ЦЕССИОНАРИЯ</w:t>
      </w:r>
      <w:r w:rsidRPr="00742263">
        <w:rPr>
          <w:rFonts w:ascii="Times New Roman" w:eastAsia="Times New Roman" w:hAnsi="Times New Roman" w:cs="Times New Roman"/>
          <w:bCs/>
          <w:lang w:eastAsia="ar-SA"/>
        </w:rPr>
        <w:t xml:space="preserve"> надлежащего исполнения обязательств по оплате уступаемых Прав (требований) в соответствии с условиями настоящего Договора</w:t>
      </w:r>
      <w:r w:rsidRPr="00742263">
        <w:rPr>
          <w:rFonts w:ascii="Times New Roman" w:eastAsia="Times New Roman" w:hAnsi="Times New Roman" w:cs="Times New Roman"/>
          <w:lang w:eastAsia="ar-SA"/>
        </w:rPr>
        <w:t>.</w:t>
      </w:r>
    </w:p>
    <w:p w14:paraId="7C16E356" w14:textId="1A12C113" w:rsidR="00742263" w:rsidRPr="00742263" w:rsidRDefault="00742263" w:rsidP="00742263">
      <w:pPr>
        <w:tabs>
          <w:tab w:val="left" w:pos="567"/>
        </w:tabs>
        <w:autoSpaceDE w:val="0"/>
        <w:autoSpaceDN w:val="0"/>
        <w:adjustRightInd w:val="0"/>
        <w:spacing w:after="0" w:line="240" w:lineRule="auto"/>
        <w:ind w:firstLine="709"/>
        <w:jc w:val="both"/>
        <w:rPr>
          <w:rFonts w:ascii="Times New Roman" w:eastAsia="Times New Roman" w:hAnsi="Times New Roman" w:cs="Times New Roman"/>
          <w:b/>
          <w:lang w:eastAsia="ar-SA"/>
        </w:rPr>
      </w:pPr>
      <w:r w:rsidRPr="00742263">
        <w:rPr>
          <w:rFonts w:ascii="Times New Roman" w:eastAsia="Times New Roman" w:hAnsi="Times New Roman" w:cs="Times New Roman"/>
          <w:b/>
          <w:bCs/>
          <w:lang w:eastAsia="ar-SA"/>
        </w:rPr>
        <w:t>2.4. ЦЕССИОНАРИЙ</w:t>
      </w:r>
      <w:r w:rsidRPr="00742263">
        <w:rPr>
          <w:rFonts w:ascii="Times New Roman" w:eastAsia="Times New Roman" w:hAnsi="Times New Roman" w:cs="Times New Roman"/>
          <w:b/>
          <w:lang w:eastAsia="ar-SA"/>
        </w:rPr>
        <w:t xml:space="preserve"> имеет право:</w:t>
      </w:r>
    </w:p>
    <w:p w14:paraId="151C574D" w14:textId="77777777" w:rsidR="00742263" w:rsidRPr="00742263" w:rsidRDefault="00742263" w:rsidP="00742263">
      <w:pPr>
        <w:tabs>
          <w:tab w:val="left" w:pos="567"/>
        </w:tabs>
        <w:autoSpaceDE w:val="0"/>
        <w:autoSpaceDN w:val="0"/>
        <w:adjustRightInd w:val="0"/>
        <w:spacing w:after="0" w:line="240" w:lineRule="auto"/>
        <w:ind w:firstLine="709"/>
        <w:jc w:val="both"/>
        <w:rPr>
          <w:rFonts w:ascii="Times New Roman" w:eastAsia="Times New Roman" w:hAnsi="Times New Roman" w:cs="Times New Roman"/>
          <w:lang w:eastAsia="ar-SA"/>
        </w:rPr>
      </w:pPr>
      <w:r w:rsidRPr="00742263">
        <w:rPr>
          <w:rFonts w:ascii="Times New Roman" w:eastAsia="Times New Roman" w:hAnsi="Times New Roman" w:cs="Times New Roman"/>
          <w:lang w:eastAsia="ar-SA"/>
        </w:rPr>
        <w:t xml:space="preserve">2.4.1. Требовать от </w:t>
      </w:r>
      <w:r w:rsidRPr="00742263">
        <w:rPr>
          <w:rFonts w:ascii="Times New Roman" w:eastAsia="Times New Roman" w:hAnsi="Times New Roman" w:cs="Times New Roman"/>
          <w:b/>
          <w:lang w:eastAsia="ar-SA"/>
        </w:rPr>
        <w:t>ЦЕДЕНТА</w:t>
      </w:r>
      <w:r w:rsidRPr="00742263">
        <w:rPr>
          <w:rFonts w:ascii="Times New Roman" w:eastAsia="Times New Roman" w:hAnsi="Times New Roman" w:cs="Times New Roman"/>
          <w:lang w:eastAsia="ar-SA"/>
        </w:rPr>
        <w:t xml:space="preserve"> передачи всех имеющихся у него документов в отношении </w:t>
      </w:r>
      <w:r w:rsidRPr="00742263">
        <w:rPr>
          <w:rFonts w:ascii="Times New Roman" w:eastAsia="Times New Roman" w:hAnsi="Times New Roman" w:cs="Times New Roman"/>
          <w:lang w:eastAsia="ar-SA"/>
        </w:rPr>
        <w:br/>
        <w:t xml:space="preserve">Прав (требований) в срок, установленный п. 2.1.1 Договора, при условии надлежащего исполнения </w:t>
      </w:r>
      <w:r w:rsidRPr="00742263">
        <w:rPr>
          <w:rFonts w:ascii="Times New Roman" w:eastAsia="Times New Roman" w:hAnsi="Times New Roman" w:cs="Times New Roman"/>
          <w:b/>
          <w:lang w:eastAsia="ar-SA"/>
        </w:rPr>
        <w:t>ЦЕССИОНАРИЕМ</w:t>
      </w:r>
      <w:r w:rsidRPr="00742263">
        <w:rPr>
          <w:rFonts w:ascii="Times New Roman" w:eastAsia="Times New Roman" w:hAnsi="Times New Roman" w:cs="Times New Roman"/>
          <w:lang w:eastAsia="ar-SA"/>
        </w:rPr>
        <w:t xml:space="preserve"> обязательств по оплате, установленных п.2.2.1 Договора.</w:t>
      </w:r>
    </w:p>
    <w:p w14:paraId="7B4DDE97" w14:textId="77777777" w:rsidR="00742263" w:rsidRPr="00742263" w:rsidRDefault="00742263" w:rsidP="00742263">
      <w:pPr>
        <w:autoSpaceDE w:val="0"/>
        <w:autoSpaceDN w:val="0"/>
        <w:adjustRightInd w:val="0"/>
        <w:spacing w:after="0" w:line="240" w:lineRule="auto"/>
        <w:ind w:left="900"/>
        <w:jc w:val="both"/>
        <w:rPr>
          <w:rFonts w:ascii="Times New Roman" w:eastAsia="Calibri" w:hAnsi="Times New Roman" w:cs="Times New Roman"/>
          <w:lang w:eastAsia="ru-RU"/>
        </w:rPr>
      </w:pPr>
    </w:p>
    <w:p w14:paraId="75613AD7" w14:textId="77777777" w:rsidR="00742263" w:rsidRPr="00742263" w:rsidRDefault="00742263" w:rsidP="00004684">
      <w:pPr>
        <w:numPr>
          <w:ilvl w:val="0"/>
          <w:numId w:val="74"/>
        </w:numPr>
        <w:autoSpaceDE w:val="0"/>
        <w:autoSpaceDN w:val="0"/>
        <w:adjustRightInd w:val="0"/>
        <w:spacing w:after="0" w:line="240" w:lineRule="auto"/>
        <w:ind w:left="0" w:firstLine="709"/>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 xml:space="preserve"> ОТВЕТСТВЕННОСТЬ СТОРОН</w:t>
      </w:r>
    </w:p>
    <w:p w14:paraId="2E1B5134" w14:textId="77777777" w:rsidR="00742263" w:rsidRPr="00742263" w:rsidRDefault="00742263" w:rsidP="00742263">
      <w:pPr>
        <w:autoSpaceDE w:val="0"/>
        <w:autoSpaceDN w:val="0"/>
        <w:adjustRightInd w:val="0"/>
        <w:spacing w:after="0" w:line="240" w:lineRule="auto"/>
        <w:ind w:firstLine="709"/>
        <w:rPr>
          <w:rFonts w:ascii="Times New Roman" w:eastAsia="Calibri" w:hAnsi="Times New Roman" w:cs="Times New Roman"/>
          <w:b/>
          <w:lang w:eastAsia="ru-RU"/>
        </w:rPr>
      </w:pPr>
    </w:p>
    <w:p w14:paraId="6906FE8C" w14:textId="77777777" w:rsidR="00742263" w:rsidRPr="00742263" w:rsidRDefault="00742263" w:rsidP="00742263">
      <w:pPr>
        <w:tabs>
          <w:tab w:val="left" w:pos="567"/>
        </w:tabs>
        <w:autoSpaceDE w:val="0"/>
        <w:autoSpaceDN w:val="0"/>
        <w:adjustRightInd w:val="0"/>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3.1.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4C6025B6" w14:textId="77777777" w:rsidR="00742263" w:rsidRPr="00742263" w:rsidRDefault="00742263" w:rsidP="00742263">
      <w:pPr>
        <w:tabs>
          <w:tab w:val="left" w:pos="567"/>
        </w:tabs>
        <w:autoSpaceDE w:val="0"/>
        <w:autoSpaceDN w:val="0"/>
        <w:adjustRightInd w:val="0"/>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3.2. В случае неисполнения и/или ненадлежащего исполнения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обязательства, указанного в п. 2.2.1.3. настоящего Договора,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вправе потребовать, а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обязуется уплатить </w:t>
      </w:r>
      <w:r w:rsidRPr="00742263">
        <w:rPr>
          <w:rFonts w:ascii="Times New Roman" w:eastAsia="Calibri" w:hAnsi="Times New Roman" w:cs="Times New Roman"/>
          <w:b/>
          <w:lang w:eastAsia="ru-RU"/>
        </w:rPr>
        <w:t>ЦЕДЕНТУ</w:t>
      </w:r>
      <w:r w:rsidRPr="00742263">
        <w:rPr>
          <w:rFonts w:ascii="Times New Roman" w:eastAsia="Calibri" w:hAnsi="Times New Roman" w:cs="Times New Roman"/>
          <w:lang w:eastAsia="ru-RU"/>
        </w:rPr>
        <w:t xml:space="preserve"> пени в размере 0,2 % (Ноль целых две десятых) процента от суммы задолженности за каждый день просрочки, но не более 10 % (Десяти) процентов от суммы, подлежащей уплате.</w:t>
      </w:r>
    </w:p>
    <w:p w14:paraId="1F93A3B1" w14:textId="77777777" w:rsidR="00742263" w:rsidRPr="00742263" w:rsidRDefault="00742263" w:rsidP="00742263">
      <w:pPr>
        <w:tabs>
          <w:tab w:val="left" w:pos="567"/>
        </w:tabs>
        <w:autoSpaceDE w:val="0"/>
        <w:autoSpaceDN w:val="0"/>
        <w:adjustRightInd w:val="0"/>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3.3. В случае неисполнения или ненадлежащего исполнения </w:t>
      </w:r>
      <w:r w:rsidRPr="00742263">
        <w:rPr>
          <w:rFonts w:ascii="Times New Roman" w:eastAsia="Calibri" w:hAnsi="Times New Roman" w:cs="Times New Roman"/>
          <w:b/>
          <w:lang w:eastAsia="ru-RU"/>
        </w:rPr>
        <w:t>ЦЕДЕНТОМ</w:t>
      </w:r>
      <w:r w:rsidRPr="00742263">
        <w:rPr>
          <w:rFonts w:ascii="Times New Roman" w:eastAsia="Calibri" w:hAnsi="Times New Roman" w:cs="Times New Roman"/>
          <w:lang w:eastAsia="ru-RU"/>
        </w:rPr>
        <w:t xml:space="preserve"> обязательств, предусмотренных п. 2.1.2 настоящего Договора,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вправе потребовать, а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обязуется уплатить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пени в размере 0,2 % (Ноль целых две десятых) процента от Цены уступки за каждый календарный день просрочки исполнения обязательства, но не более 10 % (Десяти) процентов от Цены уступки. </w:t>
      </w:r>
    </w:p>
    <w:p w14:paraId="7DFB7857" w14:textId="77777777" w:rsidR="00742263" w:rsidRPr="00742263" w:rsidRDefault="00742263" w:rsidP="00742263">
      <w:pPr>
        <w:tabs>
          <w:tab w:val="left" w:pos="567"/>
        </w:tabs>
        <w:autoSpaceDE w:val="0"/>
        <w:autoSpaceDN w:val="0"/>
        <w:adjustRightInd w:val="0"/>
        <w:spacing w:after="0" w:line="240" w:lineRule="auto"/>
        <w:ind w:firstLine="709"/>
        <w:jc w:val="both"/>
        <w:rPr>
          <w:rFonts w:ascii="Times New Roman" w:eastAsia="Calibri" w:hAnsi="Times New Roman" w:cs="Arial"/>
          <w:lang w:eastAsia="ru-RU"/>
        </w:rPr>
      </w:pPr>
      <w:r w:rsidRPr="00742263">
        <w:rPr>
          <w:rFonts w:ascii="Times New Roman" w:eastAsia="Calibri" w:hAnsi="Times New Roman" w:cs="Times New Roman"/>
          <w:lang w:eastAsia="ru-RU"/>
        </w:rPr>
        <w:t xml:space="preserve">3.4. </w:t>
      </w:r>
      <w:r w:rsidRPr="00742263">
        <w:rPr>
          <w:rFonts w:ascii="Times New Roman" w:eastAsia="Calibri" w:hAnsi="Times New Roman" w:cs="Arial"/>
          <w:b/>
          <w:lang w:eastAsia="ru-RU"/>
        </w:rPr>
        <w:t>ЦЕДЕНТ</w:t>
      </w:r>
      <w:r w:rsidRPr="00742263">
        <w:rPr>
          <w:rFonts w:ascii="Times New Roman" w:eastAsia="Calibri" w:hAnsi="Times New Roman" w:cs="Arial"/>
          <w:lang w:eastAsia="ru-RU"/>
        </w:rPr>
        <w:t xml:space="preserve"> не несет ответственности за неисполнение или ненадлежащее исполнение Должником обязательств по Кредитным договорам и соглашению о новации и по Договорам обеспечения.</w:t>
      </w:r>
    </w:p>
    <w:p w14:paraId="3344A6E7" w14:textId="77777777" w:rsidR="00742263" w:rsidRPr="00742263" w:rsidRDefault="00742263" w:rsidP="00742263">
      <w:pPr>
        <w:tabs>
          <w:tab w:val="left" w:pos="567"/>
        </w:tabs>
        <w:autoSpaceDE w:val="0"/>
        <w:autoSpaceDN w:val="0"/>
        <w:adjustRightInd w:val="0"/>
        <w:spacing w:after="0" w:line="240" w:lineRule="auto"/>
        <w:ind w:firstLine="709"/>
        <w:jc w:val="both"/>
        <w:rPr>
          <w:rFonts w:ascii="Times New Roman" w:eastAsia="Calibri" w:hAnsi="Times New Roman" w:cs="Arial"/>
          <w:lang w:eastAsia="ru-RU"/>
        </w:rPr>
      </w:pPr>
      <w:r w:rsidRPr="00742263">
        <w:rPr>
          <w:rFonts w:ascii="Times New Roman" w:eastAsia="Calibri" w:hAnsi="Times New Roman" w:cs="Arial"/>
          <w:lang w:eastAsia="ru-RU"/>
        </w:rPr>
        <w:t xml:space="preserve">3.5. </w:t>
      </w:r>
      <w:r w:rsidRPr="00742263">
        <w:rPr>
          <w:rFonts w:ascii="Times New Roman" w:eastAsia="Calibri" w:hAnsi="Times New Roman" w:cs="Arial"/>
          <w:b/>
          <w:lang w:eastAsia="ru-RU"/>
        </w:rPr>
        <w:t>ЦЕССИОНАРИЙ</w:t>
      </w:r>
      <w:r w:rsidRPr="00742263">
        <w:rPr>
          <w:rFonts w:ascii="Times New Roman" w:eastAsia="Calibri" w:hAnsi="Times New Roman" w:cs="Arial"/>
          <w:lang w:eastAsia="ru-RU"/>
        </w:rPr>
        <w:t xml:space="preserve"> самостоятельно несет ответственность, убытки и расходы, вызванные неисполнением и/или ненадлежащим исполнением Должником своих обязательств по Кредитным договорам и соглашению о новации и по Договорам обеспечения.</w:t>
      </w:r>
    </w:p>
    <w:p w14:paraId="6BC3CB26" w14:textId="77777777" w:rsidR="00742263" w:rsidRPr="00742263" w:rsidRDefault="00742263" w:rsidP="00742263">
      <w:pPr>
        <w:spacing w:after="0" w:line="240" w:lineRule="auto"/>
        <w:ind w:firstLine="708"/>
        <w:jc w:val="both"/>
        <w:rPr>
          <w:rFonts w:ascii="Times New Roman" w:eastAsia="Calibri" w:hAnsi="Times New Roman" w:cs="Times New Roman"/>
          <w:iCs/>
          <w:lang w:eastAsia="ru-RU"/>
        </w:rPr>
      </w:pPr>
      <w:r w:rsidRPr="00742263">
        <w:rPr>
          <w:rFonts w:ascii="Times New Roman" w:eastAsia="Calibri" w:hAnsi="Times New Roman" w:cs="Times New Roman"/>
          <w:lang w:eastAsia="ru-RU"/>
        </w:rPr>
        <w:t xml:space="preserve">3.6. </w:t>
      </w:r>
      <w:r w:rsidRPr="00742263">
        <w:rPr>
          <w:rFonts w:ascii="Times New Roman" w:eastAsia="Calibri" w:hAnsi="Times New Roman" w:cs="Times New Roman"/>
          <w:iCs/>
          <w:lang w:eastAsia="ru-RU"/>
        </w:rPr>
        <w:t xml:space="preserve">В случае неисполнения или ненадлежащего исполнения </w:t>
      </w:r>
      <w:r w:rsidRPr="00742263">
        <w:rPr>
          <w:rFonts w:ascii="Times New Roman" w:eastAsia="Calibri" w:hAnsi="Times New Roman" w:cs="Times New Roman"/>
          <w:b/>
          <w:iCs/>
          <w:lang w:eastAsia="ru-RU"/>
        </w:rPr>
        <w:t>ЦЕССИОНАРИЕМ</w:t>
      </w:r>
      <w:r w:rsidRPr="00742263">
        <w:rPr>
          <w:rFonts w:ascii="Times New Roman" w:eastAsia="Calibri" w:hAnsi="Times New Roman" w:cs="Times New Roman"/>
          <w:iCs/>
          <w:lang w:eastAsia="ru-RU"/>
        </w:rPr>
        <w:t xml:space="preserve"> его обязанности по оплате, предусмотренной п.2.2.1 настоящего Договора, </w:t>
      </w:r>
      <w:r w:rsidRPr="00742263">
        <w:rPr>
          <w:rFonts w:ascii="Times New Roman" w:eastAsia="Calibri" w:hAnsi="Times New Roman" w:cs="Times New Roman"/>
          <w:b/>
          <w:iCs/>
          <w:lang w:eastAsia="ru-RU"/>
        </w:rPr>
        <w:t xml:space="preserve">ЦЕДЕНТ </w:t>
      </w:r>
      <w:r w:rsidRPr="00742263">
        <w:rPr>
          <w:rFonts w:ascii="Times New Roman" w:eastAsia="Calibri" w:hAnsi="Times New Roman" w:cs="Times New Roman"/>
          <w:iCs/>
          <w:lang w:eastAsia="ru-RU"/>
        </w:rPr>
        <w:t>имеет безусловное право по своему усмотрению, либо в одностороннем внесудебном порядке отказаться от исполнения настоящего Договора</w:t>
      </w:r>
      <w:r w:rsidRPr="00742263">
        <w:rPr>
          <w:rFonts w:ascii="Times New Roman" w:eastAsia="Calibri" w:hAnsi="Times New Roman" w:cs="Times New Roman"/>
          <w:bCs/>
          <w:iCs/>
          <w:lang w:eastAsia="ru-RU"/>
        </w:rPr>
        <w:t xml:space="preserve"> по истечении 5 (Пяти) рабочих дней</w:t>
      </w:r>
      <w:r w:rsidRPr="00742263">
        <w:rPr>
          <w:rFonts w:ascii="Times New Roman" w:eastAsia="Calibri" w:hAnsi="Times New Roman" w:cs="Times New Roman"/>
          <w:sz w:val="24"/>
          <w:szCs w:val="24"/>
          <w:lang w:eastAsia="ru-RU"/>
        </w:rPr>
        <w:t xml:space="preserve"> </w:t>
      </w:r>
      <w:r w:rsidRPr="00742263">
        <w:rPr>
          <w:rFonts w:ascii="Times New Roman" w:eastAsia="Calibri" w:hAnsi="Times New Roman" w:cs="Times New Roman"/>
          <w:bCs/>
          <w:iCs/>
          <w:lang w:eastAsia="ru-RU"/>
        </w:rPr>
        <w:t>после даты, когда такая оплата должна была быть произведена</w:t>
      </w:r>
      <w:r w:rsidRPr="00742263">
        <w:rPr>
          <w:rFonts w:ascii="Times New Roman" w:eastAsia="Calibri" w:hAnsi="Times New Roman" w:cs="Times New Roman"/>
          <w:iCs/>
          <w:lang w:eastAsia="ru-RU"/>
        </w:rPr>
        <w:t xml:space="preserve">, либо не отказываясь от исполнения настоящего Договора, требовать по суду исполнения </w:t>
      </w:r>
      <w:r w:rsidRPr="00742263">
        <w:rPr>
          <w:rFonts w:ascii="Times New Roman" w:eastAsia="Calibri" w:hAnsi="Times New Roman" w:cs="Times New Roman"/>
          <w:b/>
          <w:iCs/>
          <w:lang w:eastAsia="ru-RU"/>
        </w:rPr>
        <w:t>ЦЕССИОНАРИЕМ</w:t>
      </w:r>
      <w:r w:rsidRPr="00742263">
        <w:rPr>
          <w:rFonts w:ascii="Times New Roman" w:eastAsia="Calibri" w:hAnsi="Times New Roman" w:cs="Times New Roman"/>
          <w:iCs/>
          <w:lang w:eastAsia="ru-RU"/>
        </w:rPr>
        <w:t xml:space="preserve"> своих обязательств по оплате Цены уступки, указанной в п.2.2.1 настоящего Договора, не передавая </w:t>
      </w:r>
      <w:r w:rsidRPr="00742263">
        <w:rPr>
          <w:rFonts w:ascii="Times New Roman" w:eastAsia="Calibri" w:hAnsi="Times New Roman" w:cs="Times New Roman"/>
          <w:b/>
          <w:iCs/>
          <w:lang w:eastAsia="ru-RU"/>
        </w:rPr>
        <w:t>ЦЕССИОНАРИЮ</w:t>
      </w:r>
      <w:r w:rsidRPr="00742263">
        <w:rPr>
          <w:rFonts w:ascii="Times New Roman" w:eastAsia="Calibri" w:hAnsi="Times New Roman" w:cs="Times New Roman"/>
          <w:iCs/>
          <w:lang w:eastAsia="ru-RU"/>
        </w:rPr>
        <w:t xml:space="preserve"> Права (требования). В случае удовлетворения судом требования </w:t>
      </w:r>
      <w:r w:rsidRPr="00742263">
        <w:rPr>
          <w:rFonts w:ascii="Times New Roman" w:eastAsia="Calibri" w:hAnsi="Times New Roman" w:cs="Times New Roman"/>
          <w:b/>
          <w:iCs/>
          <w:lang w:eastAsia="ru-RU"/>
        </w:rPr>
        <w:t>ЦЕДЕНТА</w:t>
      </w:r>
      <w:r w:rsidRPr="00742263">
        <w:rPr>
          <w:rFonts w:ascii="Times New Roman" w:eastAsia="Calibri" w:hAnsi="Times New Roman" w:cs="Times New Roman"/>
          <w:iCs/>
          <w:lang w:eastAsia="ru-RU"/>
        </w:rPr>
        <w:t xml:space="preserve"> Права (требования) переходят к </w:t>
      </w:r>
      <w:r w:rsidRPr="00742263">
        <w:rPr>
          <w:rFonts w:ascii="Times New Roman" w:eastAsia="Calibri" w:hAnsi="Times New Roman" w:cs="Times New Roman"/>
          <w:b/>
          <w:iCs/>
          <w:lang w:eastAsia="ru-RU"/>
        </w:rPr>
        <w:t>ЦЕССИОНАРИЮ</w:t>
      </w:r>
      <w:r w:rsidRPr="00742263">
        <w:rPr>
          <w:rFonts w:ascii="Times New Roman" w:eastAsia="Calibri" w:hAnsi="Times New Roman" w:cs="Times New Roman"/>
          <w:iCs/>
          <w:lang w:eastAsia="ru-RU"/>
        </w:rPr>
        <w:t xml:space="preserve"> с момента исполнения в полном объеме решения суда о взыскании с </w:t>
      </w:r>
      <w:r w:rsidRPr="00742263">
        <w:rPr>
          <w:rFonts w:ascii="Times New Roman" w:eastAsia="Calibri" w:hAnsi="Times New Roman" w:cs="Times New Roman"/>
          <w:b/>
          <w:iCs/>
          <w:lang w:eastAsia="ru-RU"/>
        </w:rPr>
        <w:t>ЦЕССИОНАРИЯ</w:t>
      </w:r>
      <w:r w:rsidRPr="00742263">
        <w:rPr>
          <w:rFonts w:ascii="Times New Roman" w:eastAsia="Calibri" w:hAnsi="Times New Roman" w:cs="Times New Roman"/>
          <w:iCs/>
          <w:lang w:eastAsia="ru-RU"/>
        </w:rPr>
        <w:t xml:space="preserve"> денежных средств в оплату стоимости Прав (требований). Акт перехода прав (требований) в таком случае не составляется.</w:t>
      </w:r>
    </w:p>
    <w:p w14:paraId="51556BD6" w14:textId="77777777" w:rsidR="00742263" w:rsidRPr="00742263" w:rsidRDefault="00742263" w:rsidP="00742263">
      <w:pPr>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iCs/>
          <w:lang w:eastAsia="ru-RU"/>
        </w:rPr>
        <w:t xml:space="preserve">Пятидневный срок, указанный в настоящем пункте, может быть изменен </w:t>
      </w:r>
      <w:r w:rsidRPr="00742263">
        <w:rPr>
          <w:rFonts w:ascii="Times New Roman" w:eastAsia="Calibri" w:hAnsi="Times New Roman" w:cs="Times New Roman"/>
          <w:b/>
          <w:bCs/>
          <w:iCs/>
          <w:lang w:eastAsia="ru-RU"/>
        </w:rPr>
        <w:t xml:space="preserve">ЦЕДЕНТОМ </w:t>
      </w:r>
      <w:r w:rsidRPr="00742263">
        <w:rPr>
          <w:rFonts w:ascii="Times New Roman" w:eastAsia="Calibri" w:hAnsi="Times New Roman" w:cs="Times New Roman"/>
          <w:iCs/>
          <w:lang w:eastAsia="ru-RU"/>
        </w:rPr>
        <w:t xml:space="preserve">в одностороннем порядке с последующим уведомлением об этом </w:t>
      </w:r>
      <w:r w:rsidRPr="00742263">
        <w:rPr>
          <w:rFonts w:ascii="Times New Roman" w:eastAsia="Calibri" w:hAnsi="Times New Roman" w:cs="Times New Roman"/>
          <w:b/>
          <w:bCs/>
          <w:iCs/>
          <w:lang w:eastAsia="ru-RU"/>
        </w:rPr>
        <w:t>ЦЕССИОНАРИЯ</w:t>
      </w:r>
      <w:r w:rsidRPr="00742263">
        <w:rPr>
          <w:rFonts w:ascii="Times New Roman" w:eastAsia="Calibri" w:hAnsi="Times New Roman" w:cs="Times New Roman"/>
          <w:iCs/>
          <w:lang w:eastAsia="ru-RU"/>
        </w:rPr>
        <w:t>.</w:t>
      </w:r>
    </w:p>
    <w:p w14:paraId="5516D479" w14:textId="77777777" w:rsidR="00742263" w:rsidRPr="00742263" w:rsidRDefault="00742263" w:rsidP="00742263">
      <w:pPr>
        <w:tabs>
          <w:tab w:val="left" w:pos="567"/>
        </w:tabs>
        <w:autoSpaceDE w:val="0"/>
        <w:autoSpaceDN w:val="0"/>
        <w:adjustRightInd w:val="0"/>
        <w:spacing w:after="0" w:line="240" w:lineRule="auto"/>
        <w:ind w:left="1620"/>
        <w:jc w:val="both"/>
        <w:rPr>
          <w:rFonts w:ascii="Times New Roman" w:eastAsia="Calibri" w:hAnsi="Times New Roman" w:cs="Times New Roman"/>
          <w:lang w:eastAsia="ru-RU"/>
        </w:rPr>
      </w:pPr>
    </w:p>
    <w:p w14:paraId="67E1F6BA" w14:textId="77777777" w:rsidR="00742263" w:rsidRPr="00742263" w:rsidRDefault="00742263" w:rsidP="00004684">
      <w:pPr>
        <w:numPr>
          <w:ilvl w:val="0"/>
          <w:numId w:val="74"/>
        </w:numPr>
        <w:autoSpaceDE w:val="0"/>
        <w:autoSpaceDN w:val="0"/>
        <w:adjustRightInd w:val="0"/>
        <w:spacing w:after="0" w:line="240" w:lineRule="auto"/>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 xml:space="preserve"> ПОРЯДОК РАЗРЕШЕНИЯ СПОРОВ</w:t>
      </w:r>
    </w:p>
    <w:p w14:paraId="62C3366E" w14:textId="77777777" w:rsidR="00742263" w:rsidRPr="00742263" w:rsidRDefault="00742263" w:rsidP="00742263">
      <w:pPr>
        <w:autoSpaceDE w:val="0"/>
        <w:autoSpaceDN w:val="0"/>
        <w:adjustRightInd w:val="0"/>
        <w:spacing w:after="0" w:line="240" w:lineRule="auto"/>
        <w:ind w:firstLine="709"/>
        <w:rPr>
          <w:rFonts w:ascii="Times New Roman" w:eastAsia="Calibri" w:hAnsi="Times New Roman" w:cs="Times New Roman"/>
          <w:b/>
          <w:lang w:eastAsia="ru-RU"/>
        </w:rPr>
      </w:pPr>
    </w:p>
    <w:p w14:paraId="760BF346" w14:textId="2D41259E" w:rsidR="00742263" w:rsidRPr="00742263" w:rsidRDefault="00742263" w:rsidP="0074226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4.1. 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получения Требования/Претензии. В случае не достижения соглашения в установленный срок, возникший спор может быть передан на рассмотрение в суд.</w:t>
      </w:r>
    </w:p>
    <w:p w14:paraId="4380B20D" w14:textId="374CDE9D" w:rsidR="00742263" w:rsidRPr="00742263" w:rsidRDefault="00742263" w:rsidP="0074226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4.2. Неурегулированные Сторонами в досудебном порядке споры и разногласия, указанные в пункте 4.1 настоящего Договора, подлежат рассмотрению в Арбитражном суде города Москвы либо (в случае если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lang w:eastAsia="ru-RU"/>
        </w:rPr>
        <w:t xml:space="preserve"> – физическое лицо, в Таганском районном суде г. Москвы) в соответствии с процессуальным правом Российской Федерации. К отношениям Сторон по настоящему Договору применяется право Российской Федерации.</w:t>
      </w:r>
    </w:p>
    <w:p w14:paraId="3B3B6CAC" w14:textId="77777777" w:rsidR="00742263" w:rsidRPr="00742263" w:rsidRDefault="00742263" w:rsidP="00742263">
      <w:pPr>
        <w:autoSpaceDE w:val="0"/>
        <w:autoSpaceDN w:val="0"/>
        <w:adjustRightInd w:val="0"/>
        <w:spacing w:after="0" w:line="240" w:lineRule="auto"/>
        <w:ind w:firstLine="709"/>
        <w:jc w:val="both"/>
        <w:rPr>
          <w:rFonts w:ascii="Times New Roman" w:eastAsia="Calibri" w:hAnsi="Times New Roman" w:cs="Times New Roman"/>
          <w:b/>
          <w:lang w:eastAsia="ru-RU"/>
        </w:rPr>
      </w:pPr>
    </w:p>
    <w:p w14:paraId="71C4D50D" w14:textId="77777777" w:rsidR="00742263" w:rsidRPr="00742263" w:rsidRDefault="00742263" w:rsidP="00004684">
      <w:pPr>
        <w:numPr>
          <w:ilvl w:val="0"/>
          <w:numId w:val="74"/>
        </w:numPr>
        <w:autoSpaceDE w:val="0"/>
        <w:autoSpaceDN w:val="0"/>
        <w:adjustRightInd w:val="0"/>
        <w:spacing w:after="0" w:line="240" w:lineRule="auto"/>
        <w:ind w:left="0" w:firstLine="709"/>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 xml:space="preserve"> ЗАВЕРЕНИЯ ОБ ОБСТОЯТЕЛЬСТВАХ</w:t>
      </w:r>
    </w:p>
    <w:p w14:paraId="272E5A5F" w14:textId="77777777" w:rsidR="00742263" w:rsidRPr="00742263" w:rsidRDefault="00742263" w:rsidP="00742263">
      <w:pPr>
        <w:autoSpaceDE w:val="0"/>
        <w:autoSpaceDN w:val="0"/>
        <w:adjustRightInd w:val="0"/>
        <w:spacing w:after="0" w:line="240" w:lineRule="auto"/>
        <w:ind w:firstLine="709"/>
        <w:rPr>
          <w:rFonts w:ascii="Times New Roman" w:eastAsia="Calibri" w:hAnsi="Times New Roman" w:cs="Times New Roman"/>
          <w:b/>
          <w:lang w:eastAsia="ru-RU"/>
        </w:rPr>
      </w:pPr>
    </w:p>
    <w:p w14:paraId="384DB1B9" w14:textId="77777777" w:rsidR="00742263" w:rsidRPr="00742263" w:rsidRDefault="00742263" w:rsidP="0074226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bCs/>
          <w:lang w:eastAsia="ru-RU"/>
        </w:rPr>
        <w:t>5.1.</w:t>
      </w:r>
      <w:r w:rsidRPr="00742263">
        <w:rPr>
          <w:rFonts w:ascii="Times New Roman" w:eastAsia="Calibri" w:hAnsi="Times New Roman" w:cs="Times New Roman"/>
          <w:b/>
          <w:lang w:eastAsia="ru-RU"/>
        </w:rPr>
        <w:t xml:space="preserve"> ЦЕДЕНТ</w:t>
      </w:r>
      <w:r w:rsidRPr="00742263">
        <w:rPr>
          <w:rFonts w:ascii="Times New Roman" w:eastAsia="Calibri" w:hAnsi="Times New Roman" w:cs="Times New Roman"/>
          <w:lang w:eastAsia="ru-RU"/>
        </w:rPr>
        <w:t xml:space="preserve"> гарантирует, что передаваемые </w:t>
      </w:r>
      <w:r w:rsidRPr="00742263">
        <w:rPr>
          <w:rFonts w:ascii="Times New Roman" w:eastAsia="Calibri" w:hAnsi="Times New Roman" w:cs="Times New Roman"/>
          <w:b/>
          <w:lang w:eastAsia="ru-RU"/>
        </w:rPr>
        <w:t xml:space="preserve">ЦЕССИОНАРИЮ </w:t>
      </w:r>
      <w:r w:rsidRPr="00742263">
        <w:rPr>
          <w:rFonts w:ascii="Times New Roman" w:eastAsia="Calibri" w:hAnsi="Times New Roman" w:cs="Times New Roman"/>
          <w:lang w:eastAsia="ru-RU"/>
        </w:rPr>
        <w:t xml:space="preserve">в соответствии с настоящим Договором Права (требования) являются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742263">
        <w:rPr>
          <w:rFonts w:ascii="Times New Roman" w:eastAsia="Calibri" w:hAnsi="Times New Roman" w:cs="Times New Roman"/>
          <w:b/>
          <w:lang w:eastAsia="ru-RU"/>
        </w:rPr>
        <w:t>ЦЕДЕНТОМ</w:t>
      </w:r>
      <w:r w:rsidRPr="00742263">
        <w:rPr>
          <w:rFonts w:ascii="Times New Roman" w:eastAsia="Calibri" w:hAnsi="Times New Roman" w:cs="Times New Roman"/>
          <w:lang w:eastAsia="ru-RU"/>
        </w:rPr>
        <w:t xml:space="preserve"> любому третьему лицу.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не создал и не допустил возникновения любого другого обременения в отношении Прав (требований).</w:t>
      </w:r>
    </w:p>
    <w:p w14:paraId="17A7DD6D" w14:textId="28FA072A" w:rsidR="00742263" w:rsidRPr="00742263" w:rsidRDefault="00742263" w:rsidP="0074226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5.2. Стороны Договора гарантируют, что они правомочны совершать уступку прав по настоящему Договору, все необходимые обязательные корпоративные процедуры в соответствии с действующим законодательством, Уставами и внутренними документами Сторон ими соблюдены. Договор надлежащим образом заключен со стороны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и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w:t>
      </w:r>
    </w:p>
    <w:p w14:paraId="1DE6628F" w14:textId="77777777" w:rsidR="00742263" w:rsidRPr="00742263" w:rsidRDefault="00742263" w:rsidP="00742263">
      <w:pPr>
        <w:widowControl w:val="0"/>
        <w:autoSpaceDE w:val="0"/>
        <w:autoSpaceDN w:val="0"/>
        <w:adjustRightInd w:val="0"/>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5.3. В отношении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не возбуждена процедура несостоятельности (банкротства), а также отсутствуют признаки, которые могут привести к возбуждению процедуры его несостоятельности (банкротства). Заключение настоящего Договора, а также исполнение обязательств по нему не повлечет за собой возникновение признаков банкротства.</w:t>
      </w:r>
    </w:p>
    <w:p w14:paraId="2A5FD820" w14:textId="77777777" w:rsidR="00742263" w:rsidRPr="00742263" w:rsidRDefault="00742263" w:rsidP="00742263">
      <w:pPr>
        <w:widowControl w:val="0"/>
        <w:autoSpaceDE w:val="0"/>
        <w:autoSpaceDN w:val="0"/>
        <w:adjustRightInd w:val="0"/>
        <w:spacing w:after="0" w:line="240" w:lineRule="auto"/>
        <w:ind w:firstLine="708"/>
        <w:jc w:val="both"/>
        <w:rPr>
          <w:rFonts w:ascii="Times New Roman" w:eastAsia="Calibri" w:hAnsi="Times New Roman" w:cs="Times New Roman"/>
          <w:b/>
          <w:lang w:eastAsia="ru-RU"/>
        </w:rPr>
      </w:pPr>
      <w:r w:rsidRPr="00742263">
        <w:rPr>
          <w:rFonts w:ascii="Times New Roman" w:eastAsia="Calibri" w:hAnsi="Times New Roman" w:cs="Times New Roman"/>
          <w:lang w:eastAsia="ru-RU"/>
        </w:rPr>
        <w:t xml:space="preserve">5.4. </w:t>
      </w:r>
      <w:r w:rsidRPr="00742263">
        <w:rPr>
          <w:rFonts w:ascii="Times New Roman" w:eastAsia="Calibri" w:hAnsi="Times New Roman" w:cs="Times New Roman"/>
          <w:b/>
          <w:lang w:eastAsia="ru-RU"/>
        </w:rPr>
        <w:t xml:space="preserve">ЦЕДЕНТ </w:t>
      </w:r>
      <w:r w:rsidRPr="00742263">
        <w:rPr>
          <w:rFonts w:ascii="Times New Roman" w:eastAsia="Calibri" w:hAnsi="Times New Roman" w:cs="Times New Roman"/>
          <w:lang w:eastAsia="ru-RU"/>
        </w:rPr>
        <w:t>не отвечает перед</w:t>
      </w:r>
      <w:r w:rsidRPr="00742263">
        <w:rPr>
          <w:rFonts w:ascii="Times New Roman" w:eastAsia="Calibri" w:hAnsi="Times New Roman" w:cs="Times New Roman"/>
          <w:b/>
          <w:lang w:eastAsia="ru-RU"/>
        </w:rPr>
        <w:t xml:space="preserve"> ЦЕССИОНАРИЕМ </w:t>
      </w:r>
      <w:r w:rsidRPr="00742263">
        <w:rPr>
          <w:rFonts w:ascii="Times New Roman" w:eastAsia="Calibri" w:hAnsi="Times New Roman" w:cs="Times New Roman"/>
          <w:lang w:eastAsia="ru-RU"/>
        </w:rPr>
        <w:t>за неисполнение Должником его обязательств по Кредитным договорам и соглашению о новации, а также за неисполнение обязательств лицами, обязанными по Договорам обеспечения.</w:t>
      </w:r>
    </w:p>
    <w:p w14:paraId="39F304BD" w14:textId="77777777" w:rsidR="00742263" w:rsidRPr="00742263" w:rsidRDefault="00742263" w:rsidP="00742263">
      <w:pPr>
        <w:widowControl w:val="0"/>
        <w:autoSpaceDE w:val="0"/>
        <w:autoSpaceDN w:val="0"/>
        <w:adjustRightInd w:val="0"/>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bCs/>
          <w:lang w:eastAsia="ru-RU"/>
        </w:rPr>
        <w:t>5.5.</w:t>
      </w:r>
      <w:r w:rsidRPr="00742263">
        <w:rPr>
          <w:rFonts w:ascii="Times New Roman" w:eastAsia="Calibri" w:hAnsi="Times New Roman" w:cs="Times New Roman"/>
          <w:b/>
          <w:lang w:eastAsia="ru-RU"/>
        </w:rPr>
        <w:t xml:space="preserve"> ЦЕДЕНТ</w:t>
      </w:r>
      <w:r w:rsidRPr="00742263">
        <w:rPr>
          <w:rFonts w:ascii="Times New Roman" w:eastAsia="Calibri" w:hAnsi="Times New Roman" w:cs="Times New Roman"/>
          <w:lang w:eastAsia="ru-RU"/>
        </w:rPr>
        <w:t xml:space="preserve"> не несет ответственности перед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за недействительность переданных ему Прав (требований) в случае, когда такая недействительность вызвана обстоятельствами, о которых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не знал или не мог знать или о которых он предупредил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в том числе обстоятельствами, относящимися к дополнительным требованиям, включая требования по Договорам обеспечения, и правам на проценты. Недействительность части Прав требований не является основанием для расторжения настоящего Договора и/или для одностороннего отказа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от настоящего Договора. </w:t>
      </w:r>
    </w:p>
    <w:p w14:paraId="3B099A95" w14:textId="77777777" w:rsidR="00742263" w:rsidRPr="00742263" w:rsidRDefault="00742263" w:rsidP="00742263">
      <w:pPr>
        <w:widowControl w:val="0"/>
        <w:autoSpaceDE w:val="0"/>
        <w:autoSpaceDN w:val="0"/>
        <w:adjustRightInd w:val="0"/>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5.6. Целью заключения настоящего Договора является приобретение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требований к Должнику в целях получения дохода.</w:t>
      </w:r>
    </w:p>
    <w:p w14:paraId="7A7C0A63" w14:textId="77777777" w:rsidR="00742263" w:rsidRPr="00742263" w:rsidRDefault="00742263" w:rsidP="00742263">
      <w:pPr>
        <w:widowControl w:val="0"/>
        <w:autoSpaceDE w:val="0"/>
        <w:autoSpaceDN w:val="0"/>
        <w:adjustRightInd w:val="0"/>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5.7. Цена уступки по Договору соответствует интересам </w:t>
      </w:r>
      <w:r w:rsidRPr="00742263">
        <w:rPr>
          <w:rFonts w:ascii="Times New Roman" w:eastAsia="Calibri" w:hAnsi="Times New Roman" w:cs="Times New Roman"/>
          <w:b/>
          <w:lang w:eastAsia="ru-RU"/>
        </w:rPr>
        <w:t xml:space="preserve">ЦЕССИОНАРИЯ </w:t>
      </w:r>
      <w:r w:rsidRPr="00742263">
        <w:rPr>
          <w:rFonts w:ascii="Times New Roman" w:eastAsia="Calibri" w:hAnsi="Times New Roman" w:cs="Times New Roman"/>
          <w:lang w:eastAsia="ru-RU"/>
        </w:rPr>
        <w:t xml:space="preserve">и не причиняет ему ущерб. </w:t>
      </w:r>
    </w:p>
    <w:p w14:paraId="03A76404" w14:textId="77777777" w:rsidR="00742263" w:rsidRPr="00742263" w:rsidRDefault="00742263" w:rsidP="00742263">
      <w:pPr>
        <w:widowControl w:val="0"/>
        <w:autoSpaceDE w:val="0"/>
        <w:autoSpaceDN w:val="0"/>
        <w:adjustRightInd w:val="0"/>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5.8. </w:t>
      </w:r>
      <w:r w:rsidRPr="00742263">
        <w:rPr>
          <w:rFonts w:ascii="Times New Roman" w:eastAsia="Calibri" w:hAnsi="Times New Roman" w:cs="Times New Roman"/>
          <w:b/>
          <w:lang w:eastAsia="ru-RU"/>
        </w:rPr>
        <w:t xml:space="preserve">ЦЕССИОНАРИЙ </w:t>
      </w:r>
      <w:r w:rsidRPr="00742263">
        <w:rPr>
          <w:rFonts w:ascii="Times New Roman" w:eastAsia="Calibri" w:hAnsi="Times New Roman" w:cs="Times New Roman"/>
          <w:lang w:eastAsia="ru-RU"/>
        </w:rPr>
        <w:t>осведомлен обо всех аспектах финансового</w:t>
      </w:r>
      <w:r w:rsidRPr="00742263">
        <w:rPr>
          <w:rFonts w:ascii="Times New Roman" w:eastAsia="Calibri" w:hAnsi="Times New Roman" w:cs="Times New Roman"/>
          <w:sz w:val="24"/>
          <w:szCs w:val="24"/>
          <w:lang w:eastAsia="ru-RU"/>
        </w:rPr>
        <w:t xml:space="preserve"> </w:t>
      </w:r>
      <w:r w:rsidRPr="00742263">
        <w:rPr>
          <w:rFonts w:ascii="Times New Roman" w:eastAsia="Calibri" w:hAnsi="Times New Roman" w:cs="Times New Roman"/>
          <w:lang w:eastAsia="ru-RU"/>
        </w:rPr>
        <w:t>и</w:t>
      </w:r>
      <w:r w:rsidRPr="00742263">
        <w:rPr>
          <w:rFonts w:ascii="Times New Roman" w:eastAsia="Calibri" w:hAnsi="Times New Roman" w:cs="Times New Roman"/>
          <w:sz w:val="24"/>
          <w:szCs w:val="24"/>
          <w:lang w:eastAsia="ru-RU"/>
        </w:rPr>
        <w:t xml:space="preserve"> </w:t>
      </w:r>
      <w:r w:rsidRPr="00742263">
        <w:rPr>
          <w:rFonts w:ascii="Times New Roman" w:eastAsia="Calibri" w:hAnsi="Times New Roman" w:cs="Times New Roman"/>
          <w:lang w:eastAsia="ru-RU"/>
        </w:rPr>
        <w:t xml:space="preserve">имущественного состояния Должника, размере, составе и всех условиях обязательств Должника по Кредитным договорам и соглашению о новации, об условиях обеспечения обязательств по Кредитным договорам и соглашению о новации и фактическом наличии обеспечения, о мероприятиях, связанных с принудительным взысканием задолженности/обращением взыскания на заложенное имущество по Договорам обеспечения, в том числе, о судебных мероприятиях, мероприятиях в рамках процедуры исполнительного производства, а также в рамках дела о банкротстве Должника. </w:t>
      </w:r>
      <w:r w:rsidRPr="00742263">
        <w:rPr>
          <w:rFonts w:ascii="Times New Roman" w:eastAsia="Calibri" w:hAnsi="Times New Roman" w:cs="Times New Roman"/>
          <w:b/>
          <w:lang w:eastAsia="ru-RU"/>
        </w:rPr>
        <w:t xml:space="preserve">ЦЕССИОНАРИЙ </w:t>
      </w:r>
      <w:r w:rsidRPr="00742263">
        <w:rPr>
          <w:rFonts w:ascii="Times New Roman" w:eastAsia="Calibri" w:hAnsi="Times New Roman" w:cs="Times New Roman"/>
          <w:lang w:eastAsia="ru-RU"/>
        </w:rPr>
        <w:t xml:space="preserve">самостоятельно оценил финансовое состояние Должника (в том числе, но не ограничиваясь, на основании переданных </w:t>
      </w:r>
      <w:r w:rsidRPr="00742263">
        <w:rPr>
          <w:rFonts w:ascii="Times New Roman" w:eastAsia="Calibri" w:hAnsi="Times New Roman" w:cs="Times New Roman"/>
          <w:b/>
          <w:lang w:eastAsia="ru-RU"/>
        </w:rPr>
        <w:t>ЦЕДЕНТОМ ЦЕССИОНАРИЮ</w:t>
      </w:r>
      <w:r w:rsidRPr="00742263">
        <w:rPr>
          <w:rFonts w:ascii="Times New Roman" w:eastAsia="Calibri" w:hAnsi="Times New Roman" w:cs="Times New Roman"/>
          <w:lang w:eastAsia="ru-RU"/>
        </w:rPr>
        <w:t xml:space="preserve"> документов) и принял решение о заключении настоящего Договора. </w:t>
      </w:r>
    </w:p>
    <w:p w14:paraId="47B49E3B" w14:textId="77777777" w:rsidR="00742263" w:rsidRPr="00742263" w:rsidRDefault="00742263" w:rsidP="00742263">
      <w:pPr>
        <w:widowControl w:val="0"/>
        <w:autoSpaceDE w:val="0"/>
        <w:autoSpaceDN w:val="0"/>
        <w:adjustRightInd w:val="0"/>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Также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подтверждает, что он обладает всей информацией, необходимой и достаточной для принятия им решения о приобретении Прав (требований) и не заключает настоящий Договор под влиянием заблуждения, в том числе в отношении платежеспособности Должника для чего </w:t>
      </w:r>
      <w:r w:rsidRPr="00742263">
        <w:rPr>
          <w:rFonts w:ascii="Times New Roman" w:eastAsia="Calibri" w:hAnsi="Times New Roman" w:cs="Times New Roman"/>
          <w:b/>
          <w:lang w:eastAsia="ru-RU"/>
        </w:rPr>
        <w:t xml:space="preserve">ЦЕССИОНАРИЙ </w:t>
      </w:r>
      <w:r w:rsidRPr="00742263">
        <w:rPr>
          <w:rFonts w:ascii="Times New Roman" w:eastAsia="Calibri" w:hAnsi="Times New Roman" w:cs="Times New Roman"/>
          <w:lang w:eastAsia="ru-RU"/>
        </w:rPr>
        <w:t>также самостоятельно осуществил проверку финансово-хозяйственной деятельности Должника.</w:t>
      </w:r>
    </w:p>
    <w:p w14:paraId="772720C9" w14:textId="77777777" w:rsidR="00742263" w:rsidRPr="00742263" w:rsidRDefault="00742263" w:rsidP="00742263">
      <w:pPr>
        <w:widowControl w:val="0"/>
        <w:autoSpaceDE w:val="0"/>
        <w:autoSpaceDN w:val="0"/>
        <w:adjustRightInd w:val="0"/>
        <w:spacing w:after="0" w:line="240" w:lineRule="auto"/>
        <w:ind w:firstLine="708"/>
        <w:jc w:val="both"/>
        <w:rPr>
          <w:rFonts w:ascii="Times New Roman" w:eastAsia="Calibri" w:hAnsi="Times New Roman" w:cs="Times New Roman"/>
          <w:u w:val="single"/>
          <w:lang w:eastAsia="ru-RU"/>
        </w:rPr>
      </w:pP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ознакомлен с информацией в отношении Должника, находящейся в открытых источниках, в том числе, но не исключительно, размещенной на сайте </w:t>
      </w:r>
      <w:hyperlink r:id="rId16" w:history="1">
        <w:r w:rsidRPr="00742263">
          <w:rPr>
            <w:rFonts w:ascii="Times New Roman" w:eastAsia="Calibri" w:hAnsi="Times New Roman" w:cs="Times New Roman"/>
            <w:u w:val="single"/>
            <w:lang w:eastAsia="ru-RU"/>
          </w:rPr>
          <w:t>http://kad.arbitr.ru</w:t>
        </w:r>
      </w:hyperlink>
      <w:r w:rsidRPr="00742263">
        <w:rPr>
          <w:rFonts w:ascii="Times New Roman" w:eastAsia="Calibri" w:hAnsi="Times New Roman" w:cs="Times New Roman"/>
          <w:u w:val="single"/>
          <w:lang w:eastAsia="ru-RU"/>
        </w:rPr>
        <w:t xml:space="preserve">, </w:t>
      </w:r>
      <w:hyperlink r:id="rId17" w:history="1">
        <w:r w:rsidRPr="00742263">
          <w:rPr>
            <w:rFonts w:ascii="Times New Roman" w:eastAsia="Calibri" w:hAnsi="Times New Roman" w:cs="Times New Roman"/>
            <w:color w:val="0000FF"/>
            <w:u w:val="single"/>
            <w:lang w:eastAsia="ru-RU"/>
          </w:rPr>
          <w:t>https://bankrot.fedresurs.ru</w:t>
        </w:r>
      </w:hyperlink>
      <w:r w:rsidRPr="00742263">
        <w:rPr>
          <w:rFonts w:ascii="Times New Roman" w:eastAsia="Calibri" w:hAnsi="Times New Roman" w:cs="Times New Roman"/>
          <w:u w:val="single"/>
          <w:lang w:eastAsia="ru-RU"/>
        </w:rPr>
        <w:t xml:space="preserve">. </w:t>
      </w:r>
    </w:p>
    <w:p w14:paraId="3321B9AE" w14:textId="77777777" w:rsidR="00742263" w:rsidRPr="00742263" w:rsidRDefault="00742263" w:rsidP="00742263">
      <w:pPr>
        <w:widowControl w:val="0"/>
        <w:autoSpaceDE w:val="0"/>
        <w:autoSpaceDN w:val="0"/>
        <w:adjustRightInd w:val="0"/>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b/>
          <w:iCs/>
          <w:lang w:eastAsia="ru-RU"/>
        </w:rPr>
        <w:t>ЦЕССИОНАРИЙ</w:t>
      </w:r>
      <w:r w:rsidRPr="00742263">
        <w:rPr>
          <w:rFonts w:ascii="Times New Roman" w:eastAsia="Calibri" w:hAnsi="Times New Roman" w:cs="Times New Roman"/>
          <w:iCs/>
          <w:lang w:eastAsia="ru-RU"/>
        </w:rPr>
        <w:t xml:space="preserve"> заверяет, что заключения настоящего Договора является частью заключения договоров (соглашений), поименованных в п. 1.4.6. настоящего Договора, и заключение указанных договоров (соглашений) одновременно с заключением настоящего Договора соответствует интересам </w:t>
      </w:r>
      <w:r w:rsidRPr="00742263">
        <w:rPr>
          <w:rFonts w:ascii="Times New Roman" w:eastAsia="Calibri" w:hAnsi="Times New Roman" w:cs="Times New Roman"/>
          <w:b/>
          <w:iCs/>
          <w:lang w:eastAsia="ru-RU"/>
        </w:rPr>
        <w:t xml:space="preserve">ЦЕССИОНАРИЯ </w:t>
      </w:r>
      <w:r w:rsidRPr="00742263">
        <w:rPr>
          <w:rFonts w:ascii="Times New Roman" w:eastAsia="Calibri" w:hAnsi="Times New Roman" w:cs="Times New Roman"/>
          <w:iCs/>
          <w:lang w:eastAsia="ru-RU"/>
        </w:rPr>
        <w:t xml:space="preserve">и не причиняет ему ущерб. Также </w:t>
      </w:r>
      <w:r w:rsidRPr="00742263">
        <w:rPr>
          <w:rFonts w:ascii="Times New Roman" w:eastAsia="Calibri" w:hAnsi="Times New Roman" w:cs="Times New Roman"/>
          <w:b/>
          <w:iCs/>
          <w:lang w:eastAsia="ru-RU"/>
        </w:rPr>
        <w:t>ЦЕССИОНАРИЙ</w:t>
      </w:r>
      <w:r w:rsidRPr="00742263">
        <w:rPr>
          <w:rFonts w:ascii="Times New Roman" w:eastAsia="Calibri" w:hAnsi="Times New Roman" w:cs="Times New Roman"/>
          <w:iCs/>
          <w:lang w:eastAsia="ru-RU"/>
        </w:rPr>
        <w:t xml:space="preserve"> подтверждает, что он обладает всей информацией, необходимой и достаточной для принятия им решения о заключении договоров (соглашений), поименованных в п. 1.4.6. настоящего Договора и не заключает настоящий Договор под влиянием заблуждения, в том числе в отношении необходимости заключения договоров (соглашений), поименованных в п. 1.4.6. настоящего Договора.  </w:t>
      </w:r>
    </w:p>
    <w:p w14:paraId="2FDD0906" w14:textId="77777777" w:rsidR="00742263" w:rsidRPr="00742263" w:rsidRDefault="00742263" w:rsidP="00742263">
      <w:pPr>
        <w:widowControl w:val="0"/>
        <w:autoSpaceDE w:val="0"/>
        <w:autoSpaceDN w:val="0"/>
        <w:adjustRightInd w:val="0"/>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lang w:eastAsia="ru-RU"/>
        </w:rPr>
        <w:t>5.9.</w:t>
      </w:r>
      <w:r w:rsidRPr="00742263">
        <w:rPr>
          <w:rFonts w:ascii="Times New Roman" w:eastAsia="Calibri" w:hAnsi="Times New Roman" w:cs="Times New Roman"/>
          <w:b/>
          <w:sz w:val="24"/>
          <w:szCs w:val="24"/>
          <w:lang w:eastAsia="ru-RU"/>
        </w:rPr>
        <w:t xml:space="preserve">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по настоящему Договору предоставил </w:t>
      </w:r>
      <w:r w:rsidRPr="00742263">
        <w:rPr>
          <w:rFonts w:ascii="Times New Roman" w:eastAsia="Calibri" w:hAnsi="Times New Roman" w:cs="Times New Roman"/>
          <w:b/>
          <w:lang w:eastAsia="ru-RU"/>
        </w:rPr>
        <w:t xml:space="preserve">ЦЕДЕНТУ </w:t>
      </w:r>
      <w:r w:rsidRPr="00742263">
        <w:rPr>
          <w:rFonts w:ascii="Times New Roman" w:eastAsia="Calibri" w:hAnsi="Times New Roman" w:cs="Times New Roman"/>
          <w:lang w:eastAsia="ru-RU"/>
        </w:rPr>
        <w:t xml:space="preserve">заверения об обстоятельствах в рамках ст. 431.2 ГК РФ, из которых следует, что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подтвердил отсутствие у него намерений и фактических обстоятельств для признания настоящего Договора недействительной сделкой, в т.ч. по основаниям, предусмотренным п. 2 ст. 174 ГК РФ, или изменения/расторжения Договора в судебном порядке, результатом которого может являться невозможность получения </w:t>
      </w:r>
      <w:r w:rsidRPr="00742263">
        <w:rPr>
          <w:rFonts w:ascii="Times New Roman" w:eastAsia="Calibri" w:hAnsi="Times New Roman" w:cs="Times New Roman"/>
          <w:b/>
          <w:lang w:eastAsia="ru-RU"/>
        </w:rPr>
        <w:t xml:space="preserve">ЦЕДЕНТОМ </w:t>
      </w:r>
      <w:r w:rsidRPr="00742263">
        <w:rPr>
          <w:rFonts w:ascii="Times New Roman" w:eastAsia="Calibri" w:hAnsi="Times New Roman" w:cs="Times New Roman"/>
          <w:lang w:eastAsia="ru-RU"/>
        </w:rPr>
        <w:t>Цены уступки в полном размере.</w:t>
      </w:r>
    </w:p>
    <w:p w14:paraId="4DB00997" w14:textId="77777777" w:rsidR="00742263" w:rsidRPr="00742263" w:rsidRDefault="00742263" w:rsidP="00742263">
      <w:pPr>
        <w:widowControl w:val="0"/>
        <w:autoSpaceDE w:val="0"/>
        <w:autoSpaceDN w:val="0"/>
        <w:adjustRightInd w:val="0"/>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5.10. Подписание настоящего Договора полностью удовлетворяет финансовым потребностям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его целям и положению. Он осознает и принимает на себя риск возможного прекращения (полностью или частично) приобретаемых им Прав (требований), прекращения (утраты) имущественных(-ого) прав(-а), входящих(-его) в общий объем уступаемых Прав (требований), по обстоятельствам, за которые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не отвечает, а равно - по обстоятельствам, которые возникли после передачи Прав (требований) по Договору, не влечет за собой для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обесценивания оставшихся имущественных прав и/или утрату интереса в их обладании.</w:t>
      </w:r>
    </w:p>
    <w:p w14:paraId="756CBA99" w14:textId="77777777" w:rsidR="00742263" w:rsidRPr="00742263" w:rsidRDefault="00742263" w:rsidP="00742263">
      <w:pPr>
        <w:widowControl w:val="0"/>
        <w:autoSpaceDE w:val="0"/>
        <w:autoSpaceDN w:val="0"/>
        <w:adjustRightInd w:val="0"/>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lang w:eastAsia="ru-RU"/>
        </w:rPr>
        <w:t>5.11. Каждая из Сторон настоящего Договора сохраняет строгую конфиденциальность полученной от другой Стороны финансовой, коммерческой и другой информации, за исключением случаев,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действующим законодательством РФ.</w:t>
      </w:r>
    </w:p>
    <w:p w14:paraId="673F6A21" w14:textId="77777777" w:rsidR="00742263" w:rsidRPr="00742263" w:rsidRDefault="00742263" w:rsidP="00742263">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5.12.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lang w:eastAsia="ru-RU"/>
        </w:rPr>
        <w:t xml:space="preserve"> настоящим подтверждает, что он ознакомился с Антикоррупционной политикой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 размещенной на сайте www.trust.ru, и полностью ее понимает.</w:t>
      </w:r>
    </w:p>
    <w:p w14:paraId="06D75938" w14:textId="77777777" w:rsidR="00742263" w:rsidRPr="00742263" w:rsidRDefault="00742263" w:rsidP="00742263">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0E867C09" w14:textId="77777777" w:rsidR="00742263" w:rsidRPr="00742263" w:rsidRDefault="00742263" w:rsidP="00742263">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58510BB5" w14:textId="77777777" w:rsidR="00742263" w:rsidRPr="00742263" w:rsidRDefault="00742263" w:rsidP="00742263">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83AFF90" w14:textId="77777777" w:rsidR="00742263" w:rsidRPr="00742263" w:rsidRDefault="00742263" w:rsidP="00742263">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w:t>
      </w:r>
    </w:p>
    <w:p w14:paraId="4A6B04DD" w14:textId="77777777" w:rsidR="00742263" w:rsidRPr="00742263" w:rsidRDefault="00742263" w:rsidP="00742263">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При рассмотрении подобного уведомления, Стороны гарантируют друг другу:</w:t>
      </w:r>
    </w:p>
    <w:p w14:paraId="06A66C0E" w14:textId="77777777" w:rsidR="00742263" w:rsidRPr="00742263" w:rsidRDefault="00742263" w:rsidP="00742263">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98BF96D" w14:textId="77777777" w:rsidR="00742263" w:rsidRPr="00742263" w:rsidRDefault="00742263" w:rsidP="00742263">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49ECA81C" w14:textId="77777777" w:rsidR="00742263" w:rsidRPr="00742263" w:rsidRDefault="00742263" w:rsidP="00742263">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Стороны признают, что их возможные неправомерные действия и нарушение настоящей Антикоррупционной оговорки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w:t>
      </w:r>
    </w:p>
    <w:p w14:paraId="16FA0806" w14:textId="77777777" w:rsidR="00742263" w:rsidRPr="00742263" w:rsidRDefault="00742263" w:rsidP="00742263">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Для целей исполнения настоящей Антикоррупционной оговорки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lang w:eastAsia="ru-RU"/>
        </w:rPr>
        <w:t xml:space="preserve"> обязуется отвечать на запросы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 xml:space="preserve"> в срок не позднее 10 (десяти) рабочих дней, если более короткий срок не обозначен и не обоснован </w:t>
      </w:r>
      <w:r w:rsidRPr="00742263">
        <w:rPr>
          <w:rFonts w:ascii="Times New Roman" w:eastAsia="Calibri" w:hAnsi="Times New Roman" w:cs="Times New Roman"/>
          <w:b/>
          <w:bCs/>
          <w:lang w:eastAsia="ru-RU"/>
        </w:rPr>
        <w:t>ЦЕДЕНТОМ</w:t>
      </w:r>
      <w:r w:rsidRPr="00742263">
        <w:rPr>
          <w:rFonts w:ascii="Times New Roman" w:eastAsia="Calibri" w:hAnsi="Times New Roman" w:cs="Times New Roman"/>
          <w:lang w:eastAsia="ru-RU"/>
        </w:rPr>
        <w:t xml:space="preserve"> и/или не следует из существа запроса. Корреспонденция в адрес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 xml:space="preserve"> направляется по адресу, указанному в п. 6 настоящего Договора.</w:t>
      </w:r>
    </w:p>
    <w:p w14:paraId="11129D75" w14:textId="77777777" w:rsidR="00742263" w:rsidRPr="00742263" w:rsidRDefault="00742263" w:rsidP="00742263">
      <w:pPr>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Содержание настоящей Антикоррупционной оговорки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Pr="00742263">
        <w:rPr>
          <w:rFonts w:ascii="Times New Roman" w:eastAsia="Calibri" w:hAnsi="Times New Roman" w:cs="Times New Roman"/>
          <w:b/>
          <w:bCs/>
          <w:lang w:eastAsia="ru-RU"/>
        </w:rPr>
        <w:t>ЦЕДЕНТОМ</w:t>
      </w:r>
      <w:r w:rsidRPr="00742263">
        <w:rPr>
          <w:rFonts w:ascii="Times New Roman" w:eastAsia="Calibri" w:hAnsi="Times New Roman" w:cs="Times New Roman"/>
          <w:lang w:eastAsia="ru-RU"/>
        </w:rPr>
        <w:t xml:space="preserve"> прав по Договору третьим лицам, случаях привлечения </w:t>
      </w:r>
      <w:r w:rsidRPr="00742263">
        <w:rPr>
          <w:rFonts w:ascii="Times New Roman" w:eastAsia="Calibri" w:hAnsi="Times New Roman" w:cs="Times New Roman"/>
          <w:b/>
          <w:bCs/>
          <w:lang w:eastAsia="ru-RU"/>
        </w:rPr>
        <w:t>ЦЕДЕНТОМ</w:t>
      </w:r>
      <w:r w:rsidRPr="00742263">
        <w:rPr>
          <w:rFonts w:ascii="Times New Roman" w:eastAsia="Calibri" w:hAnsi="Times New Roman" w:cs="Times New Roman"/>
          <w:lang w:eastAsia="ru-RU"/>
        </w:rPr>
        <w:t xml:space="preserve"> третьих лиц для осуществления действий по требованию исполнения обязательств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122F4BBA" w14:textId="77777777" w:rsidR="00742263" w:rsidRPr="00742263" w:rsidRDefault="00742263" w:rsidP="00742263">
      <w:pPr>
        <w:autoSpaceDE w:val="0"/>
        <w:autoSpaceDN w:val="0"/>
        <w:adjustRightInd w:val="0"/>
        <w:spacing w:after="0" w:line="240" w:lineRule="auto"/>
        <w:ind w:firstLine="567"/>
        <w:jc w:val="both"/>
        <w:rPr>
          <w:rFonts w:ascii="Times New Roman" w:eastAsia="Calibri" w:hAnsi="Times New Roman" w:cs="Times New Roman"/>
          <w:lang w:eastAsia="ru-RU"/>
        </w:rPr>
      </w:pPr>
    </w:p>
    <w:p w14:paraId="3B78D737" w14:textId="77777777" w:rsidR="00742263" w:rsidRPr="00742263" w:rsidRDefault="00742263" w:rsidP="00004684">
      <w:pPr>
        <w:numPr>
          <w:ilvl w:val="0"/>
          <w:numId w:val="74"/>
        </w:numPr>
        <w:autoSpaceDE w:val="0"/>
        <w:autoSpaceDN w:val="0"/>
        <w:adjustRightInd w:val="0"/>
        <w:spacing w:after="0" w:line="240" w:lineRule="auto"/>
        <w:ind w:left="0" w:firstLine="567"/>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 xml:space="preserve"> СРОК ДЕЙСТВИЯ ДОГОВОРА И ПОРЯДОК ЕГО ИЗМЕНЕНИЯ, РАСТОРЖЕНИЯ</w:t>
      </w:r>
    </w:p>
    <w:p w14:paraId="25E53F1C" w14:textId="77777777" w:rsidR="00742263" w:rsidRPr="00742263" w:rsidRDefault="00742263" w:rsidP="00742263">
      <w:pPr>
        <w:autoSpaceDE w:val="0"/>
        <w:autoSpaceDN w:val="0"/>
        <w:adjustRightInd w:val="0"/>
        <w:spacing w:after="0" w:line="240" w:lineRule="auto"/>
        <w:ind w:firstLine="567"/>
        <w:rPr>
          <w:rFonts w:ascii="Times New Roman" w:eastAsia="Calibri" w:hAnsi="Times New Roman" w:cs="Times New Roman"/>
          <w:b/>
          <w:lang w:eastAsia="ru-RU"/>
        </w:rPr>
      </w:pPr>
    </w:p>
    <w:p w14:paraId="66B2DEC0" w14:textId="77777777" w:rsidR="00742263" w:rsidRPr="00742263" w:rsidRDefault="00742263" w:rsidP="00742263">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6.1. 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 Переход прав (требований) по Договорам обеспечения, в соответствии с которыми в залог передано недвижимое имущество (договоры залога недвижимого имущества (ипотеки), подлежит государственной регистрации.</w:t>
      </w:r>
    </w:p>
    <w:p w14:paraId="771853D3" w14:textId="77777777" w:rsidR="00742263" w:rsidRPr="00742263" w:rsidRDefault="00742263" w:rsidP="00742263">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6.2. 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7B54AAF4" w14:textId="77777777" w:rsidR="00742263" w:rsidRPr="00742263" w:rsidRDefault="00742263" w:rsidP="00742263">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bCs/>
          <w:lang w:eastAsia="ru-RU"/>
        </w:rPr>
        <w:t>6.3.</w:t>
      </w:r>
      <w:r w:rsidRPr="00742263">
        <w:rPr>
          <w:rFonts w:ascii="Times New Roman" w:eastAsia="Calibri" w:hAnsi="Times New Roman" w:cs="Times New Roman"/>
          <w:b/>
          <w:lang w:eastAsia="ru-RU"/>
        </w:rPr>
        <w:t xml:space="preserve"> ЦЕДЕНТ</w:t>
      </w:r>
      <w:r w:rsidRPr="00742263">
        <w:rPr>
          <w:rFonts w:ascii="Times New Roman" w:eastAsia="Calibri" w:hAnsi="Times New Roman" w:cs="Times New Roman"/>
          <w:lang w:eastAsia="ru-RU"/>
        </w:rPr>
        <w:t xml:space="preserve"> вправе в одностороннем внесудебном порядке отказаться от исполнения настоящего Договора в случае неисполнения или ненадлежащего исполнения </w:t>
      </w:r>
      <w:r w:rsidRPr="00742263">
        <w:rPr>
          <w:rFonts w:ascii="Times New Roman" w:eastAsia="Calibri" w:hAnsi="Times New Roman" w:cs="Times New Roman"/>
          <w:b/>
          <w:lang w:eastAsia="ru-RU"/>
        </w:rPr>
        <w:t xml:space="preserve">ЦЕССИОНАРИЕМ </w:t>
      </w:r>
      <w:r w:rsidRPr="00742263">
        <w:rPr>
          <w:rFonts w:ascii="Times New Roman" w:eastAsia="Calibri" w:hAnsi="Times New Roman" w:cs="Times New Roman"/>
          <w:lang w:eastAsia="ru-RU"/>
        </w:rPr>
        <w:t xml:space="preserve">обязательств, предусмотренных п. 2.2.1 настоящего Договора согласно п. 3.6. настоящего Договора, а также в случае неисполнения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обязанности по заключению с </w:t>
      </w:r>
      <w:r w:rsidRPr="00742263">
        <w:rPr>
          <w:rFonts w:ascii="Times New Roman" w:eastAsia="Calibri" w:hAnsi="Times New Roman" w:cs="Times New Roman"/>
          <w:b/>
          <w:lang w:eastAsia="ru-RU"/>
        </w:rPr>
        <w:t>ЦЕДЕНТОМ</w:t>
      </w:r>
      <w:r w:rsidRPr="00742263">
        <w:rPr>
          <w:rFonts w:ascii="Times New Roman" w:eastAsia="Calibri" w:hAnsi="Times New Roman" w:cs="Times New Roman"/>
          <w:bCs/>
          <w:lang w:eastAsia="ru-RU"/>
        </w:rPr>
        <w:t xml:space="preserve"> и (или) </w:t>
      </w:r>
      <w:r w:rsidRPr="00742263">
        <w:rPr>
          <w:rFonts w:ascii="Times New Roman" w:eastAsia="Calibri" w:hAnsi="Times New Roman" w:cs="Times New Roman"/>
          <w:b/>
          <w:lang w:eastAsia="ru-RU"/>
        </w:rPr>
        <w:t>ООО «Тройка Лизинг»</w:t>
      </w:r>
      <w:r w:rsidRPr="00742263">
        <w:rPr>
          <w:rFonts w:ascii="Times New Roman" w:eastAsia="Calibri" w:hAnsi="Times New Roman" w:cs="Times New Roman"/>
          <w:lang w:eastAsia="ru-RU"/>
        </w:rPr>
        <w:t xml:space="preserve"> договоров, </w:t>
      </w:r>
      <w:r w:rsidRPr="00742263">
        <w:rPr>
          <w:rFonts w:ascii="Times New Roman" w:eastAsia="Calibri" w:hAnsi="Times New Roman" w:cs="Times New Roman"/>
          <w:bCs/>
          <w:lang w:eastAsia="ru-RU"/>
        </w:rPr>
        <w:t>указанных в пп. 1) – 6) п. 1.4.6 настоящего Договора, а также в случае</w:t>
      </w:r>
      <w:r w:rsidRPr="00742263">
        <w:rPr>
          <w:rFonts w:ascii="Times New Roman" w:eastAsia="Calibri" w:hAnsi="Times New Roman" w:cs="Times New Roman"/>
          <w:lang w:eastAsia="ru-RU"/>
        </w:rPr>
        <w:t xml:space="preserve"> неисполнения или ненадлежащего исполнения </w:t>
      </w:r>
      <w:r w:rsidRPr="00742263">
        <w:rPr>
          <w:rFonts w:ascii="Times New Roman" w:eastAsia="Calibri" w:hAnsi="Times New Roman" w:cs="Times New Roman"/>
          <w:b/>
          <w:lang w:eastAsia="ru-RU"/>
        </w:rPr>
        <w:t xml:space="preserve">ЦЕССИОНАРИЕМ </w:t>
      </w:r>
      <w:r w:rsidRPr="00742263">
        <w:rPr>
          <w:rFonts w:ascii="Times New Roman" w:eastAsia="Calibri" w:hAnsi="Times New Roman" w:cs="Times New Roman"/>
          <w:bCs/>
          <w:lang w:eastAsia="ru-RU"/>
        </w:rPr>
        <w:t xml:space="preserve">обязанностей по оплате </w:t>
      </w:r>
      <w:r w:rsidRPr="00742263">
        <w:rPr>
          <w:rFonts w:ascii="Times New Roman" w:eastAsia="Calibri" w:hAnsi="Times New Roman" w:cs="Times New Roman"/>
          <w:b/>
          <w:lang w:eastAsia="ru-RU"/>
        </w:rPr>
        <w:t>ЦЕДЕНТУ</w:t>
      </w:r>
      <w:r w:rsidRPr="00742263">
        <w:rPr>
          <w:rFonts w:ascii="Times New Roman" w:eastAsia="Calibri" w:hAnsi="Times New Roman" w:cs="Times New Roman"/>
          <w:bCs/>
          <w:lang w:eastAsia="ru-RU"/>
        </w:rPr>
        <w:t xml:space="preserve"> и (или) </w:t>
      </w:r>
      <w:r w:rsidRPr="00742263">
        <w:rPr>
          <w:rFonts w:ascii="Times New Roman" w:eastAsia="Calibri" w:hAnsi="Times New Roman" w:cs="Times New Roman"/>
          <w:b/>
          <w:lang w:eastAsia="ru-RU"/>
        </w:rPr>
        <w:t>ООО «Тройка Лизинг»</w:t>
      </w:r>
      <w:r w:rsidRPr="00742263">
        <w:rPr>
          <w:rFonts w:ascii="Times New Roman" w:eastAsia="Calibri" w:hAnsi="Times New Roman" w:cs="Times New Roman"/>
          <w:bCs/>
          <w:lang w:eastAsia="ru-RU"/>
        </w:rPr>
        <w:t xml:space="preserve"> цены уступаемых прав (требований) и приобретаемого имущества по договорам, указанным в пп. 1) – 4) п. 1.4.6 настоящего Договора, в соответствии с условиями данных договоров.</w:t>
      </w:r>
    </w:p>
    <w:p w14:paraId="7A2F42A8" w14:textId="77777777" w:rsidR="00742263" w:rsidRPr="00742263" w:rsidRDefault="00742263" w:rsidP="00742263">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Договор будет считаться расторгнутым в дату, указанную в уведомлении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об одностороннем отказе от исполнения Договора. Уведомление направляется </w:t>
      </w:r>
      <w:r w:rsidRPr="00742263">
        <w:rPr>
          <w:rFonts w:ascii="Times New Roman" w:eastAsia="Calibri" w:hAnsi="Times New Roman" w:cs="Times New Roman"/>
          <w:b/>
          <w:lang w:eastAsia="ru-RU"/>
        </w:rPr>
        <w:t>ЦЕДЕНТОМ</w:t>
      </w:r>
      <w:r w:rsidRPr="00742263">
        <w:rPr>
          <w:rFonts w:ascii="Times New Roman" w:eastAsia="Calibri" w:hAnsi="Times New Roman" w:cs="Times New Roman"/>
          <w:lang w:eastAsia="ru-RU"/>
        </w:rPr>
        <w:t xml:space="preserve"> в адрес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по почте заказным письмом с уведомлением о вручении и описью о вложении. </w:t>
      </w:r>
    </w:p>
    <w:p w14:paraId="021D1627" w14:textId="77777777" w:rsidR="00742263" w:rsidRPr="00742263" w:rsidRDefault="00742263" w:rsidP="00742263">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Если до даты расторжения Договора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перечислил в пользу </w:t>
      </w:r>
      <w:r w:rsidRPr="00742263">
        <w:rPr>
          <w:rFonts w:ascii="Times New Roman" w:eastAsia="Calibri" w:hAnsi="Times New Roman" w:cs="Times New Roman"/>
          <w:b/>
          <w:lang w:eastAsia="ru-RU"/>
        </w:rPr>
        <w:t xml:space="preserve">ЦЕДЕНТА </w:t>
      </w:r>
      <w:r w:rsidRPr="00742263">
        <w:rPr>
          <w:rFonts w:ascii="Times New Roman" w:eastAsia="Calibri" w:hAnsi="Times New Roman" w:cs="Times New Roman"/>
          <w:lang w:eastAsia="ru-RU"/>
        </w:rPr>
        <w:t xml:space="preserve">часть денежных средств, указанных в п. 2.2.1 настоящего Договора, то такие денежные средства подлежат возврату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в течение 5 (Пяти) рабочих дней с даты расторжения настоящего Договора, при этом в случае, если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передал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какие-либо документы, относящиеся к Кредитным договорам и соглашению о новации, Договорам обеспечения,</w:t>
      </w:r>
      <w:r w:rsidRPr="00742263">
        <w:rPr>
          <w:rFonts w:ascii="Times New Roman" w:eastAsia="Calibri" w:hAnsi="Times New Roman" w:cs="Times New Roman"/>
          <w:b/>
          <w:lang w:eastAsia="ru-RU"/>
        </w:rPr>
        <w:t xml:space="preserve"> </w:t>
      </w:r>
      <w:r w:rsidRPr="00742263">
        <w:rPr>
          <w:rFonts w:ascii="Times New Roman" w:eastAsia="Calibri" w:hAnsi="Times New Roman" w:cs="Times New Roman"/>
          <w:lang w:eastAsia="ru-RU"/>
        </w:rPr>
        <w:t xml:space="preserve">то такие документы возвращаются </w:t>
      </w:r>
      <w:r w:rsidRPr="00742263">
        <w:rPr>
          <w:rFonts w:ascii="Times New Roman" w:eastAsia="Calibri" w:hAnsi="Times New Roman" w:cs="Times New Roman"/>
          <w:b/>
          <w:lang w:eastAsia="ru-RU"/>
        </w:rPr>
        <w:t>ЦЕССИОНАРИЕМ ЦЕДЕНТУ</w:t>
      </w:r>
      <w:r w:rsidRPr="00742263">
        <w:rPr>
          <w:rFonts w:ascii="Times New Roman" w:eastAsia="Calibri" w:hAnsi="Times New Roman" w:cs="Times New Roman"/>
          <w:lang w:eastAsia="ru-RU"/>
        </w:rPr>
        <w:t xml:space="preserve"> в течение 2 (Двух) рабочих дней с даты зачисления на счет </w:t>
      </w:r>
      <w:r w:rsidRPr="00742263">
        <w:rPr>
          <w:rFonts w:ascii="Times New Roman" w:eastAsia="Calibri" w:hAnsi="Times New Roman" w:cs="Times New Roman"/>
          <w:b/>
          <w:lang w:eastAsia="ru-RU"/>
        </w:rPr>
        <w:t xml:space="preserve">ЦЕССИОНАРИЯ </w:t>
      </w:r>
      <w:r w:rsidRPr="00742263">
        <w:rPr>
          <w:rFonts w:ascii="Times New Roman" w:eastAsia="Calibri" w:hAnsi="Times New Roman" w:cs="Times New Roman"/>
          <w:lang w:eastAsia="ru-RU"/>
        </w:rPr>
        <w:t xml:space="preserve">по реквизитам, указанным в разделе 7 настоящего Договора, возвращенных </w:t>
      </w:r>
      <w:r w:rsidRPr="00742263">
        <w:rPr>
          <w:rFonts w:ascii="Times New Roman" w:eastAsia="Calibri" w:hAnsi="Times New Roman" w:cs="Times New Roman"/>
          <w:b/>
          <w:lang w:eastAsia="ru-RU"/>
        </w:rPr>
        <w:t>ЦЕДЕНТОМ</w:t>
      </w:r>
      <w:r w:rsidRPr="00742263">
        <w:rPr>
          <w:rFonts w:ascii="Times New Roman" w:eastAsia="Calibri" w:hAnsi="Times New Roman" w:cs="Times New Roman"/>
          <w:lang w:eastAsia="ru-RU"/>
        </w:rPr>
        <w:t xml:space="preserve"> денежных средств. </w:t>
      </w:r>
    </w:p>
    <w:p w14:paraId="30E79808" w14:textId="77777777" w:rsidR="00742263" w:rsidRPr="00742263" w:rsidRDefault="00742263" w:rsidP="00742263">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Расторжение или прекращение Договора не прекращает обязательств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по возврату полученных от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денежных средств. Возмещение каких-либо убытков и выплата неустоек (процентов за пользование чужими денежными средствами и т.п.) в связи с таким расторжением или прекращением Договора не предусмотрены.</w:t>
      </w:r>
    </w:p>
    <w:p w14:paraId="3FC037C9" w14:textId="77777777" w:rsidR="00742263" w:rsidRPr="00742263" w:rsidRDefault="00742263" w:rsidP="00742263">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Arial"/>
          <w:lang w:eastAsia="ru-RU"/>
        </w:rPr>
        <w:t xml:space="preserve">Стороны договорились не применять при возврате </w:t>
      </w:r>
      <w:r w:rsidRPr="00742263">
        <w:rPr>
          <w:rFonts w:ascii="Times New Roman" w:eastAsia="Calibri" w:hAnsi="Times New Roman" w:cs="Times New Roman"/>
          <w:b/>
          <w:lang w:eastAsia="ru-RU"/>
        </w:rPr>
        <w:t xml:space="preserve">ЦЕССИОНАРИЮ </w:t>
      </w:r>
      <w:r w:rsidRPr="00742263">
        <w:rPr>
          <w:rFonts w:ascii="Times New Roman" w:eastAsia="Calibri" w:hAnsi="Times New Roman" w:cs="Arial"/>
          <w:lang w:eastAsia="ru-RU"/>
        </w:rPr>
        <w:t>Цены уступки правила о возврате двойной суммы задатка, установленные п. 2 ст. 381 ГК РФ, вне зависимости от оснований расторжения или прекращения Договора, или признания его недействительным.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p>
    <w:p w14:paraId="4C28F26F" w14:textId="77777777" w:rsidR="00742263" w:rsidRPr="00742263" w:rsidRDefault="00742263" w:rsidP="00742263">
      <w:pPr>
        <w:tabs>
          <w:tab w:val="left" w:pos="567"/>
        </w:tabs>
        <w:autoSpaceDE w:val="0"/>
        <w:autoSpaceDN w:val="0"/>
        <w:adjustRightInd w:val="0"/>
        <w:spacing w:after="0" w:line="240" w:lineRule="auto"/>
        <w:ind w:firstLine="567"/>
        <w:jc w:val="both"/>
        <w:rPr>
          <w:rFonts w:ascii="Times New Roman" w:eastAsia="Calibri" w:hAnsi="Times New Roman" w:cs="Times New Roman"/>
          <w:b/>
          <w:lang w:eastAsia="ru-RU"/>
        </w:rPr>
      </w:pPr>
      <w:r w:rsidRPr="00742263">
        <w:rPr>
          <w:rFonts w:ascii="Times New Roman" w:eastAsia="Calibri" w:hAnsi="Times New Roman" w:cs="Times New Roman"/>
          <w:lang w:eastAsia="ru-RU"/>
        </w:rPr>
        <w:t xml:space="preserve">6.4. Настоящий Договор составлен на русском языке в </w:t>
      </w:r>
      <w:r w:rsidRPr="00742263">
        <w:rPr>
          <w:rFonts w:ascii="Times New Roman" w:eastAsia="Calibri" w:hAnsi="Times New Roman" w:cs="Times New Roman"/>
          <w:b/>
          <w:lang w:eastAsia="ru-RU"/>
        </w:rPr>
        <w:t>3</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
          <w:lang w:eastAsia="ru-RU"/>
        </w:rPr>
        <w:t>(Трех) экземплярах</w:t>
      </w:r>
      <w:r w:rsidRPr="00742263">
        <w:rPr>
          <w:rFonts w:ascii="Times New Roman" w:eastAsia="Calibri" w:hAnsi="Times New Roman" w:cs="Times New Roman"/>
          <w:lang w:eastAsia="ru-RU"/>
        </w:rPr>
        <w:t xml:space="preserve">, имеющих одинаковую юридическую силу, </w:t>
      </w:r>
      <w:r w:rsidRPr="00742263">
        <w:rPr>
          <w:rFonts w:ascii="Times New Roman" w:eastAsia="Calibri" w:hAnsi="Times New Roman" w:cs="Times New Roman"/>
          <w:b/>
          <w:lang w:eastAsia="ru-RU"/>
        </w:rPr>
        <w:t>1 (Один)</w:t>
      </w:r>
      <w:r w:rsidRPr="00742263">
        <w:rPr>
          <w:rFonts w:ascii="Times New Roman" w:eastAsia="Calibri" w:hAnsi="Times New Roman" w:cs="Times New Roman"/>
          <w:lang w:eastAsia="ru-RU"/>
        </w:rPr>
        <w:t xml:space="preserve"> из которых для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1 </w:t>
      </w:r>
      <w:r w:rsidRPr="00742263">
        <w:rPr>
          <w:rFonts w:ascii="Times New Roman" w:eastAsia="Calibri" w:hAnsi="Times New Roman" w:cs="Times New Roman"/>
          <w:b/>
          <w:lang w:eastAsia="ru-RU"/>
        </w:rPr>
        <w:t>(Один)</w:t>
      </w:r>
      <w:r w:rsidRPr="00742263">
        <w:rPr>
          <w:rFonts w:ascii="Times New Roman" w:eastAsia="Calibri" w:hAnsi="Times New Roman" w:cs="Times New Roman"/>
          <w:lang w:eastAsia="ru-RU"/>
        </w:rPr>
        <w:t xml:space="preserve"> для </w:t>
      </w:r>
      <w:r w:rsidRPr="00742263">
        <w:rPr>
          <w:rFonts w:ascii="Times New Roman" w:eastAsia="Calibri" w:hAnsi="Times New Roman" w:cs="Times New Roman"/>
          <w:b/>
          <w:lang w:eastAsia="ru-RU"/>
        </w:rPr>
        <w:t>ЦЕССИОНАРИЯ, 1 (Один) для регистрационных действий по смене залогодержателя по договорам ипотеки.</w:t>
      </w:r>
    </w:p>
    <w:p w14:paraId="59E9730D" w14:textId="77777777" w:rsidR="00742263" w:rsidRPr="00742263" w:rsidRDefault="00742263" w:rsidP="00742263">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6.5. </w:t>
      </w:r>
      <w:r w:rsidRPr="00742263">
        <w:rPr>
          <w:rFonts w:ascii="Times New Roman" w:eastAsia="Calibri" w:hAnsi="Times New Roman" w:cs="Arial"/>
          <w:lang w:eastAsia="ru-RU"/>
        </w:rPr>
        <w:t xml:space="preserve">Стороны обязуются уведомлять друг друга в случае изменения наименования, адреса местонахождения, банковских и других реквизитов, путем направления письменного уведомления в течение 5 (Пяти) рабочих дней с момента фактического изменения соответствующих реквизитов. </w:t>
      </w:r>
      <w:r w:rsidRPr="00742263">
        <w:rPr>
          <w:rFonts w:ascii="Times New Roman" w:eastAsia="Calibri" w:hAnsi="Times New Roman" w:cs="Arial"/>
          <w:lang w:eastAsia="ru-RU"/>
        </w:rPr>
        <w:br/>
        <w:t>В случае необходимости Стороны заключат дополнительное соглашение к настоящему Договору, в котором будут отражены произошедшие изменения.</w:t>
      </w:r>
    </w:p>
    <w:p w14:paraId="6BEF94AF" w14:textId="77777777" w:rsidR="00742263" w:rsidRPr="00742263" w:rsidRDefault="00742263" w:rsidP="00742263">
      <w:pPr>
        <w:tabs>
          <w:tab w:val="left" w:pos="567"/>
        </w:tabs>
        <w:autoSpaceDE w:val="0"/>
        <w:autoSpaceDN w:val="0"/>
        <w:adjustRightInd w:val="0"/>
        <w:spacing w:after="0" w:line="240" w:lineRule="auto"/>
        <w:ind w:firstLine="567"/>
        <w:jc w:val="both"/>
        <w:rPr>
          <w:rFonts w:ascii="Times New Roman" w:eastAsia="Calibri" w:hAnsi="Times New Roman" w:cs="Arial"/>
          <w:lang w:eastAsia="ru-RU"/>
        </w:rPr>
      </w:pPr>
      <w:r w:rsidRPr="00742263">
        <w:rPr>
          <w:rFonts w:ascii="Times New Roman" w:eastAsia="Calibri" w:hAnsi="Times New Roman" w:cs="Times New Roman"/>
          <w:lang w:eastAsia="ru-RU"/>
        </w:rPr>
        <w:t xml:space="preserve">6.6. </w:t>
      </w:r>
      <w:r w:rsidRPr="00742263">
        <w:rPr>
          <w:rFonts w:ascii="Times New Roman" w:eastAsia="Calibri" w:hAnsi="Times New Roman" w:cs="Arial"/>
          <w:lang w:eastAsia="ru-RU"/>
        </w:rPr>
        <w:t xml:space="preserve">Все требования, уведомления, извещения, запросы и сообщения, предусмотренные настоящим Договором, направляются Сторонами друг другу курьерской почтой, либо телеграммой, либо почтовым отправлением с уведомлением о вручении и описью вложения по адресам, указанным в Разделе «Адреса, банковские реквизиты и подписи Сторон».  </w:t>
      </w:r>
    </w:p>
    <w:p w14:paraId="6127EB0B" w14:textId="77777777" w:rsidR="00742263" w:rsidRPr="00742263" w:rsidRDefault="00742263" w:rsidP="00742263">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Arial"/>
          <w:lang w:eastAsia="ru-RU"/>
        </w:rPr>
        <w:t>В зависимости от используемых Сторонами способов доставки датой получения Стороной сообщения считается:</w:t>
      </w:r>
    </w:p>
    <w:p w14:paraId="5370ED5F" w14:textId="77777777" w:rsidR="00742263" w:rsidRPr="00742263" w:rsidRDefault="00742263" w:rsidP="00004684">
      <w:pPr>
        <w:numPr>
          <w:ilvl w:val="0"/>
          <w:numId w:val="76"/>
        </w:numPr>
        <w:autoSpaceDE w:val="0"/>
        <w:autoSpaceDN w:val="0"/>
        <w:adjustRightInd w:val="0"/>
        <w:spacing w:after="0" w:line="240" w:lineRule="auto"/>
        <w:ind w:left="0" w:firstLine="567"/>
        <w:jc w:val="both"/>
        <w:rPr>
          <w:rFonts w:ascii="Times New Roman" w:eastAsia="Calibri" w:hAnsi="Times New Roman" w:cs="Arial"/>
          <w:lang w:eastAsia="ru-RU"/>
        </w:rPr>
      </w:pPr>
      <w:r w:rsidRPr="00742263">
        <w:rPr>
          <w:rFonts w:ascii="Times New Roman" w:eastAsia="Calibri" w:hAnsi="Times New Roman" w:cs="Arial"/>
          <w:lang w:eastAsia="ru-RU"/>
        </w:rPr>
        <w:t xml:space="preserve">при использовании почтовой связи, в том числе курьерской почты: </w:t>
      </w:r>
    </w:p>
    <w:p w14:paraId="2E4F3054" w14:textId="3AB01D20" w:rsidR="00742263" w:rsidRPr="00742263" w:rsidRDefault="00742263" w:rsidP="00742263">
      <w:pPr>
        <w:tabs>
          <w:tab w:val="left" w:pos="426"/>
        </w:tabs>
        <w:spacing w:after="0" w:line="240" w:lineRule="auto"/>
        <w:ind w:firstLine="567"/>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а)</w:t>
      </w:r>
      <w:r w:rsidRPr="00742263">
        <w:rPr>
          <w:rFonts w:ascii="Times New Roman" w:eastAsia="Calibri" w:hAnsi="Times New Roman" w:cs="Times New Roman"/>
          <w:lang w:val="x-none" w:eastAsia="ru-RU"/>
        </w:rPr>
        <w:tab/>
        <w:t>либо дата, указанная в уведомлении о вручении почтового отправления получающей Стороне;</w:t>
      </w:r>
    </w:p>
    <w:p w14:paraId="2EFDBFB0" w14:textId="115A2567" w:rsidR="00742263" w:rsidRPr="00742263" w:rsidRDefault="00742263" w:rsidP="00742263">
      <w:pPr>
        <w:tabs>
          <w:tab w:val="left" w:pos="142"/>
          <w:tab w:val="left" w:pos="851"/>
        </w:tabs>
        <w:spacing w:after="0" w:line="240" w:lineRule="auto"/>
        <w:ind w:firstLine="567"/>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б)</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 xml:space="preserve">либо дата отказа получающей Стороны от получения сообщения, если этот отказ зафиксирован организацией, осуществляющей доставку корреспонденции, </w:t>
      </w:r>
    </w:p>
    <w:p w14:paraId="57AF8D1E" w14:textId="4A598C8D" w:rsidR="00742263" w:rsidRPr="00742263" w:rsidRDefault="00742263" w:rsidP="00742263">
      <w:pPr>
        <w:tabs>
          <w:tab w:val="left" w:pos="851"/>
        </w:tabs>
        <w:spacing w:after="0" w:line="240" w:lineRule="auto"/>
        <w:ind w:firstLine="567"/>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в)</w:t>
      </w:r>
      <w:r w:rsidRPr="00742263">
        <w:rPr>
          <w:rFonts w:ascii="Times New Roman" w:eastAsia="Calibri" w:hAnsi="Times New Roman" w:cs="Times New Roman"/>
          <w:lang w:val="x-none" w:eastAsia="ru-RU"/>
        </w:rPr>
        <w:tab/>
        <w:t xml:space="preserve">либо 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 </w:t>
      </w:r>
      <w:r w:rsidRPr="00742263">
        <w:rPr>
          <w:rFonts w:ascii="Times New Roman" w:eastAsia="Calibri" w:hAnsi="Times New Roman" w:cs="Times New Roman"/>
          <w:lang w:val="x-none" w:eastAsia="ru-RU"/>
        </w:rPr>
        <w:br/>
        <w:t>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p>
    <w:p w14:paraId="04C58AFF" w14:textId="77777777" w:rsidR="00742263" w:rsidRPr="00742263" w:rsidRDefault="00742263" w:rsidP="00004684">
      <w:pPr>
        <w:numPr>
          <w:ilvl w:val="0"/>
          <w:numId w:val="76"/>
        </w:numPr>
        <w:autoSpaceDE w:val="0"/>
        <w:autoSpaceDN w:val="0"/>
        <w:adjustRightInd w:val="0"/>
        <w:spacing w:after="0" w:line="240" w:lineRule="auto"/>
        <w:ind w:left="0" w:firstLine="567"/>
        <w:jc w:val="both"/>
        <w:rPr>
          <w:rFonts w:ascii="Times New Roman" w:eastAsia="Calibri" w:hAnsi="Times New Roman" w:cs="Arial"/>
          <w:lang w:eastAsia="ru-RU"/>
        </w:rPr>
      </w:pPr>
      <w:r w:rsidRPr="00742263">
        <w:rPr>
          <w:rFonts w:ascii="Times New Roman" w:eastAsia="Calibri" w:hAnsi="Times New Roman" w:cs="Arial"/>
          <w:lang w:eastAsia="ru-RU"/>
        </w:rPr>
        <w:t>при направлении сообщения телеграммой – день, следующий за днем направления телеграммы.</w:t>
      </w:r>
    </w:p>
    <w:p w14:paraId="29721CF9" w14:textId="77777777" w:rsidR="00742263" w:rsidRPr="00742263" w:rsidRDefault="00742263" w:rsidP="00742263">
      <w:pPr>
        <w:tabs>
          <w:tab w:val="left" w:pos="567"/>
        </w:tabs>
        <w:autoSpaceDE w:val="0"/>
        <w:autoSpaceDN w:val="0"/>
        <w:adjustRightInd w:val="0"/>
        <w:spacing w:after="0" w:line="240" w:lineRule="auto"/>
        <w:ind w:firstLine="567"/>
        <w:jc w:val="both"/>
        <w:rPr>
          <w:rFonts w:ascii="Times New Roman" w:eastAsia="Calibri" w:hAnsi="Times New Roman" w:cs="Arial"/>
          <w:lang w:eastAsia="ru-RU"/>
        </w:rPr>
      </w:pPr>
      <w:r w:rsidRPr="00742263">
        <w:rPr>
          <w:rFonts w:ascii="Times New Roman" w:eastAsia="Calibri" w:hAnsi="Times New Roman" w:cs="Arial"/>
          <w:lang w:eastAsia="ru-RU"/>
        </w:rPr>
        <w:t>6.7. 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19CE491D" w14:textId="77777777" w:rsidR="00742263" w:rsidRPr="00742263" w:rsidRDefault="00742263" w:rsidP="00742263">
      <w:pPr>
        <w:autoSpaceDE w:val="0"/>
        <w:autoSpaceDN w:val="0"/>
        <w:adjustRightInd w:val="0"/>
        <w:spacing w:after="0" w:line="240" w:lineRule="auto"/>
        <w:ind w:left="720"/>
        <w:rPr>
          <w:rFonts w:ascii="Times New Roman" w:eastAsia="Calibri" w:hAnsi="Times New Roman" w:cs="Times New Roman"/>
          <w:b/>
          <w:lang w:eastAsia="ru-RU"/>
        </w:rPr>
      </w:pPr>
    </w:p>
    <w:p w14:paraId="19D78A0C" w14:textId="77777777" w:rsidR="00742263" w:rsidRPr="00742263" w:rsidRDefault="00742263" w:rsidP="00004684">
      <w:pPr>
        <w:numPr>
          <w:ilvl w:val="0"/>
          <w:numId w:val="80"/>
        </w:numPr>
        <w:autoSpaceDE w:val="0"/>
        <w:autoSpaceDN w:val="0"/>
        <w:adjustRightInd w:val="0"/>
        <w:spacing w:after="0" w:line="240" w:lineRule="auto"/>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АДРЕСА, БАНКОВСКИЕ РЕКВИЗИТЫ И ПОДПИСИ СТОРОН</w:t>
      </w:r>
    </w:p>
    <w:p w14:paraId="7CD79DC9" w14:textId="77777777" w:rsidR="00742263" w:rsidRPr="00742263" w:rsidRDefault="00742263" w:rsidP="00742263">
      <w:pPr>
        <w:autoSpaceDE w:val="0"/>
        <w:autoSpaceDN w:val="0"/>
        <w:adjustRightInd w:val="0"/>
        <w:spacing w:after="0" w:line="240" w:lineRule="auto"/>
        <w:ind w:left="360"/>
        <w:rPr>
          <w:rFonts w:ascii="Times New Roman" w:eastAsia="Calibri" w:hAnsi="Times New Roman" w:cs="Times New Roman"/>
          <w:b/>
          <w:lang w:eastAsia="ru-RU"/>
        </w:rPr>
      </w:pPr>
    </w:p>
    <w:p w14:paraId="76CD2765" w14:textId="77777777" w:rsidR="00742263" w:rsidRPr="00742263" w:rsidRDefault="00742263" w:rsidP="00742263">
      <w:pPr>
        <w:spacing w:after="0" w:line="240" w:lineRule="auto"/>
        <w:jc w:val="both"/>
        <w:rPr>
          <w:rFonts w:ascii="Times New Roman" w:eastAsia="Calibri" w:hAnsi="Times New Roman" w:cs="Times New Roman"/>
          <w:lang w:eastAsia="ru-RU"/>
        </w:rPr>
      </w:pPr>
    </w:p>
    <w:tbl>
      <w:tblPr>
        <w:tblW w:w="12760" w:type="dxa"/>
        <w:tblInd w:w="-34" w:type="dxa"/>
        <w:tblLayout w:type="fixed"/>
        <w:tblLook w:val="0000" w:firstRow="0" w:lastRow="0" w:firstColumn="0" w:lastColumn="0" w:noHBand="0" w:noVBand="0"/>
      </w:tblPr>
      <w:tblGrid>
        <w:gridCol w:w="5387"/>
        <w:gridCol w:w="7373"/>
      </w:tblGrid>
      <w:tr w:rsidR="00742263" w:rsidRPr="00742263" w14:paraId="7E195F9B" w14:textId="77777777" w:rsidTr="00742263">
        <w:trPr>
          <w:trHeight w:val="655"/>
        </w:trPr>
        <w:tc>
          <w:tcPr>
            <w:tcW w:w="5387" w:type="dxa"/>
            <w:vAlign w:val="bottom"/>
          </w:tcPr>
          <w:p w14:paraId="376D45CD" w14:textId="77777777" w:rsidR="00742263" w:rsidRPr="00742263" w:rsidRDefault="00742263" w:rsidP="00742263">
            <w:pPr>
              <w:spacing w:after="0" w:line="240" w:lineRule="auto"/>
              <w:outlineLvl w:val="0"/>
              <w:rPr>
                <w:rFonts w:ascii="Times New Roman" w:eastAsia="Calibri" w:hAnsi="Times New Roman" w:cs="Times New Roman"/>
                <w:b/>
                <w:bCs/>
                <w:lang w:eastAsia="ru-RU"/>
              </w:rPr>
            </w:pPr>
            <w:r w:rsidRPr="00742263">
              <w:rPr>
                <w:rFonts w:ascii="Times New Roman" w:eastAsia="Calibri" w:hAnsi="Times New Roman" w:cs="Times New Roman"/>
                <w:b/>
                <w:bCs/>
                <w:lang w:eastAsia="ru-RU"/>
              </w:rPr>
              <w:t>ЦЕДЕНТ:</w:t>
            </w:r>
          </w:p>
          <w:p w14:paraId="761BA9E7" w14:textId="77777777" w:rsidR="00742263" w:rsidRPr="00742263" w:rsidRDefault="00742263" w:rsidP="00742263">
            <w:pPr>
              <w:spacing w:after="0" w:line="240" w:lineRule="auto"/>
              <w:outlineLvl w:val="0"/>
              <w:rPr>
                <w:rFonts w:ascii="Times New Roman" w:eastAsia="Calibri" w:hAnsi="Times New Roman" w:cs="Times New Roman"/>
                <w:bCs/>
                <w:lang w:eastAsia="ru-RU"/>
              </w:rPr>
            </w:pPr>
            <w:r w:rsidRPr="00742263">
              <w:rPr>
                <w:rFonts w:ascii="Times New Roman" w:eastAsia="Calibri" w:hAnsi="Times New Roman" w:cs="Times New Roman"/>
                <w:bCs/>
                <w:lang w:eastAsia="ru-RU"/>
              </w:rPr>
              <w:t xml:space="preserve">Публичное акционерное общество </w:t>
            </w:r>
            <w:r w:rsidRPr="00742263">
              <w:rPr>
                <w:rFonts w:ascii="Times New Roman" w:eastAsia="Calibri" w:hAnsi="Times New Roman" w:cs="Times New Roman"/>
                <w:bCs/>
                <w:lang w:eastAsia="ru-RU"/>
              </w:rPr>
              <w:br/>
              <w:t xml:space="preserve">Национальный Банк «ТРАСТ» </w:t>
            </w:r>
            <w:r w:rsidRPr="00742263">
              <w:rPr>
                <w:rFonts w:ascii="Times New Roman" w:eastAsia="Calibri" w:hAnsi="Times New Roman" w:cs="Times New Roman"/>
                <w:bCs/>
                <w:lang w:eastAsia="ru-RU"/>
              </w:rPr>
              <w:br/>
              <w:t>(Банк «ТРАСТ» (ПАО))</w:t>
            </w:r>
          </w:p>
          <w:p w14:paraId="1E51FA5B"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Адрес: 109004, г. Москва, пер. Известковый, д.3</w:t>
            </w:r>
          </w:p>
          <w:p w14:paraId="49FE3D37" w14:textId="77777777" w:rsidR="00742263" w:rsidRPr="00742263" w:rsidRDefault="00742263" w:rsidP="00742263">
            <w:pPr>
              <w:spacing w:after="0" w:line="240" w:lineRule="auto"/>
              <w:ind w:right="532"/>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ИНН 7831001567</w:t>
            </w:r>
          </w:p>
          <w:p w14:paraId="397F3DC0"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ОГРН 1027800000480</w:t>
            </w:r>
          </w:p>
          <w:p w14:paraId="6170AF43"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КПП 770901001</w:t>
            </w:r>
          </w:p>
          <w:p w14:paraId="3B00863D"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БИК 044525635</w:t>
            </w:r>
          </w:p>
          <w:p w14:paraId="1E2AB764"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к/с № 30101810345250000635 в ГУ Банка России по ЦФО</w:t>
            </w:r>
          </w:p>
          <w:p w14:paraId="67CA3A03"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p>
          <w:p w14:paraId="54207841"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Счет для расчетов по договору:</w:t>
            </w:r>
          </w:p>
          <w:p w14:paraId="7CB2366B" w14:textId="77777777" w:rsidR="00742263" w:rsidRPr="00742263" w:rsidRDefault="00742263" w:rsidP="00742263">
            <w:pPr>
              <w:spacing w:after="0" w:line="240" w:lineRule="auto"/>
              <w:rPr>
                <w:rFonts w:ascii="Times New Roman" w:eastAsia="Calibri" w:hAnsi="Times New Roman" w:cs="Times New Roman"/>
                <w:sz w:val="24"/>
                <w:shd w:val="clear" w:color="auto" w:fill="FFFFFF"/>
                <w:lang w:eastAsia="ru-RU"/>
              </w:rPr>
            </w:pPr>
            <w:r w:rsidRPr="00742263">
              <w:rPr>
                <w:rFonts w:ascii="Times New Roman" w:eastAsia="Calibri" w:hAnsi="Times New Roman" w:cs="Times New Roman"/>
                <w:sz w:val="24"/>
                <w:shd w:val="clear" w:color="auto" w:fill="FFFFFF"/>
                <w:lang w:eastAsia="ru-RU"/>
              </w:rPr>
              <w:t>47422810879459600217</w:t>
            </w:r>
            <w:r w:rsidRPr="00742263">
              <w:rPr>
                <w:rFonts w:ascii="Times New Roman" w:eastAsia="Calibri" w:hAnsi="Times New Roman" w:cs="Times New Roman"/>
                <w:sz w:val="24"/>
                <w:lang w:eastAsia="ru-RU"/>
              </w:rPr>
              <w:br/>
            </w:r>
            <w:r w:rsidRPr="00742263">
              <w:rPr>
                <w:rFonts w:ascii="Times New Roman" w:eastAsia="Calibri" w:hAnsi="Times New Roman" w:cs="Times New Roman"/>
                <w:sz w:val="24"/>
                <w:shd w:val="clear" w:color="auto" w:fill="FFFFFF"/>
                <w:lang w:eastAsia="ru-RU"/>
              </w:rPr>
              <w:t>Банк получателя: Филиал Банка «ТРАСТ» (ПАО) в г. Москва</w:t>
            </w:r>
            <w:r w:rsidRPr="00742263">
              <w:rPr>
                <w:rFonts w:ascii="Times New Roman" w:eastAsia="Calibri" w:hAnsi="Times New Roman" w:cs="Times New Roman"/>
                <w:sz w:val="24"/>
                <w:lang w:eastAsia="ru-RU"/>
              </w:rPr>
              <w:br/>
            </w:r>
            <w:r w:rsidRPr="00742263">
              <w:rPr>
                <w:rFonts w:ascii="Times New Roman" w:eastAsia="Calibri" w:hAnsi="Times New Roman" w:cs="Times New Roman"/>
                <w:sz w:val="24"/>
                <w:shd w:val="clear" w:color="auto" w:fill="FFFFFF"/>
                <w:lang w:eastAsia="ru-RU"/>
              </w:rPr>
              <w:t>ОГРН 1027800000480, ИНН 7831001567,</w:t>
            </w:r>
            <w:r w:rsidRPr="00742263">
              <w:rPr>
                <w:rFonts w:ascii="Times New Roman" w:eastAsia="Calibri" w:hAnsi="Times New Roman" w:cs="Times New Roman"/>
                <w:sz w:val="24"/>
                <w:lang w:eastAsia="ru-RU"/>
              </w:rPr>
              <w:br/>
            </w:r>
            <w:r w:rsidRPr="00742263">
              <w:rPr>
                <w:rFonts w:ascii="Times New Roman" w:eastAsia="Calibri" w:hAnsi="Times New Roman" w:cs="Times New Roman"/>
                <w:sz w:val="24"/>
                <w:shd w:val="clear" w:color="auto" w:fill="FFFFFF"/>
                <w:lang w:eastAsia="ru-RU"/>
              </w:rPr>
              <w:t>КПП 770543001</w:t>
            </w:r>
            <w:r w:rsidRPr="00742263">
              <w:rPr>
                <w:rFonts w:ascii="Times New Roman" w:eastAsia="Calibri" w:hAnsi="Times New Roman" w:cs="Times New Roman"/>
                <w:sz w:val="24"/>
                <w:lang w:eastAsia="ru-RU"/>
              </w:rPr>
              <w:br/>
            </w:r>
            <w:r w:rsidRPr="00742263">
              <w:rPr>
                <w:rFonts w:ascii="Times New Roman" w:eastAsia="Calibri" w:hAnsi="Times New Roman" w:cs="Times New Roman"/>
                <w:sz w:val="24"/>
                <w:shd w:val="clear" w:color="auto" w:fill="FFFFFF"/>
                <w:lang w:eastAsia="ru-RU"/>
              </w:rPr>
              <w:t>БИК: 044525576</w:t>
            </w:r>
            <w:r w:rsidRPr="00742263">
              <w:rPr>
                <w:rFonts w:ascii="Times New Roman" w:eastAsia="Calibri" w:hAnsi="Times New Roman" w:cs="Times New Roman"/>
                <w:sz w:val="24"/>
                <w:lang w:eastAsia="ru-RU"/>
              </w:rPr>
              <w:br/>
            </w:r>
            <w:r w:rsidRPr="00742263">
              <w:rPr>
                <w:rFonts w:ascii="Times New Roman" w:eastAsia="Calibri" w:hAnsi="Times New Roman" w:cs="Times New Roman"/>
                <w:sz w:val="24"/>
                <w:shd w:val="clear" w:color="auto" w:fill="FFFFFF"/>
                <w:lang w:eastAsia="ru-RU"/>
              </w:rPr>
              <w:t>Корр. счет: 30101810145250000576 </w:t>
            </w:r>
          </w:p>
          <w:p w14:paraId="5BDE9AC9" w14:textId="77777777" w:rsidR="00742263" w:rsidRPr="00742263" w:rsidRDefault="00742263" w:rsidP="00742263">
            <w:pPr>
              <w:spacing w:after="0" w:line="240" w:lineRule="auto"/>
              <w:outlineLvl w:val="0"/>
              <w:rPr>
                <w:rFonts w:ascii="Times New Roman" w:eastAsia="Calibri" w:hAnsi="Times New Roman" w:cs="Times New Roman"/>
                <w:bCs/>
                <w:sz w:val="24"/>
                <w:szCs w:val="24"/>
                <w:lang w:eastAsia="ru-RU"/>
              </w:rPr>
            </w:pPr>
            <w:r w:rsidRPr="00742263">
              <w:rPr>
                <w:rFonts w:ascii="Times New Roman" w:eastAsia="Calibri" w:hAnsi="Times New Roman" w:cs="Times New Roman"/>
                <w:sz w:val="24"/>
                <w:shd w:val="clear" w:color="auto" w:fill="FFFFFF"/>
                <w:lang w:eastAsia="ru-RU"/>
              </w:rPr>
              <w:t>в ГУ Банка России по ЦФО</w:t>
            </w:r>
          </w:p>
        </w:tc>
        <w:tc>
          <w:tcPr>
            <w:tcW w:w="7373" w:type="dxa"/>
          </w:tcPr>
          <w:p w14:paraId="05E4EADD"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val="en-US" w:eastAsia="ru-RU"/>
              </w:rPr>
            </w:pPr>
            <w:r w:rsidRPr="00742263">
              <w:rPr>
                <w:rFonts w:ascii="Times New Roman" w:eastAsia="Calibri" w:hAnsi="Times New Roman" w:cs="Times New Roman"/>
                <w:b/>
                <w:bCs/>
                <w:lang w:eastAsia="ru-RU"/>
              </w:rPr>
              <w:t>ЦЕССИОНАРИЙ:</w:t>
            </w:r>
          </w:p>
          <w:p w14:paraId="3A12CB98" w14:textId="77777777" w:rsidR="00742263" w:rsidRPr="00742263" w:rsidRDefault="00742263" w:rsidP="00742263">
            <w:pPr>
              <w:spacing w:after="0" w:line="240" w:lineRule="auto"/>
              <w:outlineLvl w:val="0"/>
              <w:rPr>
                <w:rFonts w:ascii="Times New Roman" w:eastAsia="Calibri" w:hAnsi="Times New Roman" w:cs="Times New Roman"/>
                <w:sz w:val="24"/>
                <w:szCs w:val="24"/>
                <w:lang w:val="en-US" w:eastAsia="ru-RU"/>
              </w:rPr>
            </w:pPr>
          </w:p>
        </w:tc>
      </w:tr>
      <w:tr w:rsidR="00742263" w:rsidRPr="00742263" w14:paraId="6C4AF2AD" w14:textId="77777777" w:rsidTr="00742263">
        <w:trPr>
          <w:trHeight w:val="679"/>
        </w:trPr>
        <w:tc>
          <w:tcPr>
            <w:tcW w:w="5387" w:type="dxa"/>
            <w:vAlign w:val="center"/>
          </w:tcPr>
          <w:p w14:paraId="2E75B1E6"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_________________________ /____________/</w:t>
            </w:r>
          </w:p>
        </w:tc>
        <w:tc>
          <w:tcPr>
            <w:tcW w:w="7373" w:type="dxa"/>
            <w:vAlign w:val="center"/>
          </w:tcPr>
          <w:p w14:paraId="7436904E"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_________________________ /____________/</w:t>
            </w:r>
          </w:p>
        </w:tc>
      </w:tr>
    </w:tbl>
    <w:p w14:paraId="124CB7E2" w14:textId="77777777" w:rsidR="00742263" w:rsidRPr="00742263" w:rsidRDefault="00742263" w:rsidP="00742263">
      <w:pPr>
        <w:spacing w:after="0" w:line="240" w:lineRule="auto"/>
        <w:jc w:val="right"/>
        <w:rPr>
          <w:rFonts w:ascii="Times New Roman" w:eastAsia="Calibri" w:hAnsi="Times New Roman" w:cs="Times New Roman"/>
          <w:sz w:val="18"/>
          <w:szCs w:val="18"/>
          <w:lang w:eastAsia="ru-RU"/>
        </w:rPr>
      </w:pPr>
      <w:r w:rsidRPr="00742263">
        <w:rPr>
          <w:rFonts w:ascii="Times New Roman" w:eastAsia="Calibri" w:hAnsi="Times New Roman" w:cs="Times New Roman"/>
          <w:b/>
          <w:bCs/>
          <w:lang w:eastAsia="ru-RU"/>
        </w:rPr>
        <w:br w:type="page"/>
      </w:r>
      <w:r w:rsidRPr="00742263">
        <w:rPr>
          <w:rFonts w:ascii="Times New Roman" w:eastAsia="Calibri" w:hAnsi="Times New Roman" w:cs="Times New Roman"/>
          <w:sz w:val="18"/>
          <w:szCs w:val="18"/>
          <w:lang w:eastAsia="ru-RU"/>
        </w:rPr>
        <w:t>Приложение №1</w:t>
      </w:r>
    </w:p>
    <w:p w14:paraId="24371545" w14:textId="77777777" w:rsidR="00742263" w:rsidRPr="00742263" w:rsidRDefault="00742263" w:rsidP="00742263">
      <w:pPr>
        <w:spacing w:after="0" w:line="240" w:lineRule="auto"/>
        <w:ind w:left="720"/>
        <w:jc w:val="right"/>
        <w:outlineLvl w:val="0"/>
        <w:rPr>
          <w:rFonts w:ascii="Times New Roman" w:eastAsia="Calibri" w:hAnsi="Times New Roman" w:cs="Times New Roman"/>
          <w:bCs/>
          <w:sz w:val="18"/>
          <w:szCs w:val="18"/>
          <w:lang w:eastAsia="ru-RU"/>
        </w:rPr>
      </w:pPr>
      <w:r w:rsidRPr="00742263">
        <w:rPr>
          <w:rFonts w:ascii="Times New Roman" w:eastAsia="Calibri" w:hAnsi="Times New Roman" w:cs="Times New Roman"/>
          <w:bCs/>
          <w:sz w:val="18"/>
          <w:szCs w:val="18"/>
          <w:lang w:eastAsia="ru-RU"/>
        </w:rPr>
        <w:t>к Договору уступки прав (требований)</w:t>
      </w:r>
    </w:p>
    <w:p w14:paraId="7037CC6F" w14:textId="77777777" w:rsidR="00742263" w:rsidRPr="00742263" w:rsidRDefault="00742263" w:rsidP="00742263">
      <w:pPr>
        <w:spacing w:after="0" w:line="240" w:lineRule="auto"/>
        <w:jc w:val="right"/>
        <w:rPr>
          <w:rFonts w:ascii="Times New Roman" w:eastAsia="Calibri" w:hAnsi="Times New Roman" w:cs="Times New Roman"/>
          <w:bCs/>
          <w:sz w:val="18"/>
          <w:szCs w:val="18"/>
          <w:lang w:eastAsia="ru-RU"/>
        </w:rPr>
      </w:pPr>
      <w:r w:rsidRPr="00742263">
        <w:rPr>
          <w:rFonts w:ascii="Times New Roman" w:eastAsia="Calibri" w:hAnsi="Times New Roman" w:cs="Times New Roman"/>
          <w:bCs/>
          <w:sz w:val="18"/>
          <w:szCs w:val="18"/>
          <w:lang w:eastAsia="ru-RU"/>
        </w:rPr>
        <w:t>№__________ от «__» _________ __ года</w:t>
      </w:r>
    </w:p>
    <w:p w14:paraId="27AAAC65" w14:textId="77777777" w:rsidR="00742263" w:rsidRPr="00742263" w:rsidRDefault="00742263" w:rsidP="00742263">
      <w:pPr>
        <w:spacing w:after="0" w:line="240" w:lineRule="auto"/>
        <w:jc w:val="right"/>
        <w:rPr>
          <w:rFonts w:ascii="Times New Roman" w:eastAsia="Calibri" w:hAnsi="Times New Roman" w:cs="Times New Roman"/>
          <w:bCs/>
          <w:sz w:val="18"/>
          <w:szCs w:val="18"/>
          <w:lang w:eastAsia="ru-RU"/>
        </w:rPr>
      </w:pPr>
    </w:p>
    <w:p w14:paraId="59A47216" w14:textId="77777777" w:rsidR="00742263" w:rsidRPr="00742263" w:rsidRDefault="00742263" w:rsidP="00742263">
      <w:pPr>
        <w:widowControl w:val="0"/>
        <w:suppressAutoHyphens/>
        <w:spacing w:after="0" w:line="240" w:lineRule="auto"/>
        <w:jc w:val="center"/>
        <w:rPr>
          <w:rFonts w:ascii="Times New Roman" w:eastAsia="Lucida Sans Unicode" w:hAnsi="Times New Roman" w:cs="Times New Roman"/>
          <w:b/>
          <w:i/>
          <w:kern w:val="1"/>
          <w:lang w:eastAsia="ru-RU"/>
        </w:rPr>
      </w:pPr>
      <w:r w:rsidRPr="00742263">
        <w:rPr>
          <w:rFonts w:ascii="Times New Roman" w:eastAsia="Lucida Sans Unicode" w:hAnsi="Times New Roman" w:cs="Times New Roman"/>
          <w:b/>
          <w:i/>
          <w:kern w:val="1"/>
          <w:lang w:eastAsia="ru-RU"/>
        </w:rPr>
        <w:t>ФОРМА</w:t>
      </w:r>
    </w:p>
    <w:p w14:paraId="14B99634" w14:textId="77777777" w:rsidR="00742263" w:rsidRPr="00742263" w:rsidRDefault="00742263" w:rsidP="00742263">
      <w:pPr>
        <w:widowControl w:val="0"/>
        <w:suppressAutoHyphens/>
        <w:spacing w:after="0" w:line="240" w:lineRule="auto"/>
        <w:jc w:val="center"/>
        <w:rPr>
          <w:rFonts w:ascii="Times New Roman" w:eastAsia="Lucida Sans Unicode" w:hAnsi="Times New Roman" w:cs="Times New Roman"/>
          <w:b/>
          <w:i/>
          <w:kern w:val="1"/>
          <w:lang w:eastAsia="ru-RU"/>
        </w:rPr>
      </w:pPr>
      <w:r w:rsidRPr="00742263">
        <w:rPr>
          <w:rFonts w:ascii="Times New Roman" w:eastAsia="Lucida Sans Unicode" w:hAnsi="Times New Roman" w:cs="Times New Roman"/>
          <w:b/>
          <w:i/>
          <w:kern w:val="1"/>
          <w:lang w:eastAsia="ru-RU"/>
        </w:rPr>
        <w:t>Акта приема-передачи документов</w:t>
      </w:r>
    </w:p>
    <w:p w14:paraId="2EC4050F" w14:textId="77777777" w:rsidR="00742263" w:rsidRPr="00742263" w:rsidRDefault="00742263" w:rsidP="00742263">
      <w:pPr>
        <w:widowControl w:val="0"/>
        <w:suppressAutoHyphens/>
        <w:spacing w:after="0" w:line="240" w:lineRule="auto"/>
        <w:jc w:val="center"/>
        <w:rPr>
          <w:rFonts w:ascii="Times New Roman" w:eastAsia="Lucida Sans Unicode" w:hAnsi="Times New Roman" w:cs="Times New Roman"/>
          <w:b/>
          <w:i/>
          <w:kern w:val="1"/>
          <w:lang w:eastAsia="ru-RU"/>
        </w:rPr>
      </w:pPr>
    </w:p>
    <w:p w14:paraId="3102E4D2" w14:textId="336FA37C" w:rsidR="00742263" w:rsidRPr="00742263" w:rsidRDefault="00742263" w:rsidP="00742263">
      <w:pPr>
        <w:widowControl w:val="0"/>
        <w:suppressAutoHyphens/>
        <w:spacing w:after="0" w:line="240" w:lineRule="auto"/>
        <w:rPr>
          <w:rFonts w:ascii="Times New Roman" w:eastAsia="Lucida Sans Unicode" w:hAnsi="Times New Roman" w:cs="Times New Roman"/>
          <w:b/>
          <w:kern w:val="1"/>
          <w:lang w:eastAsia="ru-RU"/>
        </w:rPr>
      </w:pPr>
      <w:r w:rsidRPr="00742263">
        <w:rPr>
          <w:rFonts w:ascii="Times New Roman" w:eastAsia="Lucida Sans Unicode" w:hAnsi="Times New Roman" w:cs="Times New Roman"/>
          <w:b/>
          <w:kern w:val="1"/>
          <w:lang w:eastAsia="ru-RU"/>
        </w:rPr>
        <w:t>г. Москва</w:t>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kern w:val="1"/>
          <w:lang w:eastAsia="ru-RU"/>
        </w:rPr>
        <w:t xml:space="preserve">«___» _____________ года </w:t>
      </w:r>
    </w:p>
    <w:p w14:paraId="571113FF" w14:textId="77777777" w:rsidR="00742263" w:rsidRPr="00742263" w:rsidRDefault="00742263" w:rsidP="00742263">
      <w:pPr>
        <w:spacing w:after="0" w:line="240" w:lineRule="auto"/>
        <w:ind w:firstLine="708"/>
        <w:jc w:val="both"/>
        <w:rPr>
          <w:rFonts w:ascii="Times New Roman" w:eastAsia="Calibri" w:hAnsi="Times New Roman" w:cs="Times New Roman"/>
          <w:b/>
          <w:lang w:eastAsia="ru-RU"/>
        </w:rPr>
      </w:pPr>
    </w:p>
    <w:p w14:paraId="4538F0F5" w14:textId="77777777" w:rsidR="00742263" w:rsidRPr="00742263" w:rsidRDefault="00742263" w:rsidP="00742263">
      <w:pPr>
        <w:spacing w:after="0" w:line="240" w:lineRule="auto"/>
        <w:ind w:firstLine="708"/>
        <w:jc w:val="both"/>
        <w:rPr>
          <w:rFonts w:ascii="Times New Roman" w:eastAsia="Calibri" w:hAnsi="Times New Roman" w:cs="Times New Roman"/>
          <w:b/>
          <w:bCs/>
          <w:spacing w:val="-3"/>
          <w:lang w:eastAsia="ru-RU"/>
        </w:rPr>
      </w:pPr>
      <w:r w:rsidRPr="00742263">
        <w:rPr>
          <w:rFonts w:ascii="Times New Roman" w:eastAsia="Calibri" w:hAnsi="Times New Roman" w:cs="Times New Roman"/>
          <w:b/>
          <w:lang w:eastAsia="ru-RU"/>
        </w:rPr>
        <w:t xml:space="preserve">________________, </w:t>
      </w:r>
      <w:r w:rsidRPr="00742263">
        <w:rPr>
          <w:rFonts w:ascii="Times New Roman" w:eastAsia="Calibri" w:hAnsi="Times New Roman" w:cs="Times New Roman"/>
          <w:lang w:eastAsia="ru-RU"/>
        </w:rPr>
        <w:t xml:space="preserve">именуемое в дальнейшем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в лице _________________________, действующего на основании ___,</w:t>
      </w:r>
      <w:r w:rsidRPr="00742263">
        <w:rPr>
          <w:rFonts w:ascii="Times New Roman" w:eastAsia="Calibri" w:hAnsi="Times New Roman" w:cs="Times New Roman"/>
          <w:spacing w:val="-2"/>
          <w:lang w:eastAsia="ru-RU"/>
        </w:rPr>
        <w:t xml:space="preserve"> с одной стороны, и</w:t>
      </w:r>
    </w:p>
    <w:p w14:paraId="3480C03F" w14:textId="77777777" w:rsidR="00742263" w:rsidRPr="00742263" w:rsidRDefault="00742263" w:rsidP="00742263">
      <w:pPr>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b/>
          <w:bCs/>
          <w:spacing w:val="-3"/>
          <w:lang w:eastAsia="ru-RU"/>
        </w:rPr>
        <w:t>__________</w:t>
      </w:r>
      <w:r w:rsidRPr="00742263">
        <w:rPr>
          <w:rFonts w:ascii="Times New Roman" w:eastAsia="Calibri" w:hAnsi="Times New Roman" w:cs="Times New Roman"/>
          <w:spacing w:val="-2"/>
          <w:lang w:eastAsia="ru-RU"/>
        </w:rPr>
        <w:t xml:space="preserve">, именуемое в дальнейшем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bCs/>
          <w:lang w:eastAsia="ru-RU"/>
        </w:rPr>
        <w:t>, в лице _________________________</w:t>
      </w:r>
      <w:r w:rsidRPr="00742263">
        <w:rPr>
          <w:rFonts w:ascii="Times New Roman" w:eastAsia="Calibri" w:hAnsi="Times New Roman" w:cs="Times New Roman"/>
          <w:kern w:val="1"/>
          <w:lang w:eastAsia="ru-RU"/>
        </w:rPr>
        <w:t>, действующего на основании ___</w:t>
      </w:r>
      <w:r w:rsidRPr="00742263">
        <w:rPr>
          <w:rFonts w:ascii="Times New Roman" w:eastAsia="Calibri" w:hAnsi="Times New Roman" w:cs="Times New Roman"/>
          <w:lang w:eastAsia="ru-RU"/>
        </w:rPr>
        <w:t>, с другой стороны,</w:t>
      </w:r>
    </w:p>
    <w:p w14:paraId="4A5BF12D" w14:textId="77777777" w:rsidR="00742263" w:rsidRPr="00742263" w:rsidRDefault="00742263" w:rsidP="00742263">
      <w:pPr>
        <w:widowControl w:val="0"/>
        <w:suppressAutoHyphens/>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а вместе либо по отдельности именуемые Стороны или Сторона соответственно, составили настоящий Акт приёма-передачи документов (далее по тексту - «Акт») о нижеследующем:</w:t>
      </w:r>
    </w:p>
    <w:p w14:paraId="44401F58" w14:textId="77777777" w:rsidR="00742263" w:rsidRPr="00742263" w:rsidRDefault="00742263" w:rsidP="00742263">
      <w:pPr>
        <w:widowControl w:val="0"/>
        <w:suppressAutoHyphens/>
        <w:spacing w:after="0" w:line="240" w:lineRule="auto"/>
        <w:ind w:firstLine="709"/>
        <w:jc w:val="both"/>
        <w:rPr>
          <w:rFonts w:ascii="Times New Roman" w:eastAsia="Calibri" w:hAnsi="Times New Roman" w:cs="Times New Roman"/>
          <w:lang w:eastAsia="ru-RU"/>
        </w:rPr>
      </w:pPr>
      <w:r w:rsidRPr="00742263">
        <w:rPr>
          <w:rFonts w:ascii="Times New Roman" w:eastAsia="Lucida Sans Unicode" w:hAnsi="Times New Roman" w:cs="Times New Roman"/>
          <w:kern w:val="1"/>
          <w:lang w:eastAsia="ru-RU"/>
        </w:rPr>
        <w:t xml:space="preserve">В соответствии с настоящим Актом к Договору </w:t>
      </w:r>
      <w:r w:rsidRPr="00742263">
        <w:rPr>
          <w:rFonts w:ascii="Times New Roman" w:eastAsia="Calibri" w:hAnsi="Times New Roman" w:cs="Times New Roman"/>
          <w:lang w:eastAsia="ru-RU"/>
        </w:rPr>
        <w:t xml:space="preserve">уступки прав (требований) №__________ от «___» _______ 20___ года (далее – «Договор») </w:t>
      </w:r>
      <w:r w:rsidRPr="00742263">
        <w:rPr>
          <w:rFonts w:ascii="Times New Roman" w:eastAsia="Lucida Sans Unicode" w:hAnsi="Times New Roman" w:cs="Times New Roman"/>
          <w:b/>
          <w:kern w:val="1"/>
          <w:lang w:eastAsia="ru-RU"/>
        </w:rPr>
        <w:t>ЦЕДЕНТ</w:t>
      </w:r>
      <w:r w:rsidRPr="00742263">
        <w:rPr>
          <w:rFonts w:ascii="Times New Roman" w:eastAsia="Lucida Sans Unicode" w:hAnsi="Times New Roman" w:cs="Times New Roman"/>
          <w:kern w:val="1"/>
          <w:lang w:eastAsia="ru-RU"/>
        </w:rPr>
        <w:t xml:space="preserve"> передал </w:t>
      </w:r>
      <w:r w:rsidRPr="00742263">
        <w:rPr>
          <w:rFonts w:ascii="Times New Roman" w:eastAsia="Lucida Sans Unicode" w:hAnsi="Times New Roman" w:cs="Times New Roman"/>
          <w:b/>
          <w:kern w:val="1"/>
          <w:lang w:eastAsia="ru-RU"/>
        </w:rPr>
        <w:t xml:space="preserve">ЦЕССИОНАРИЮ </w:t>
      </w:r>
      <w:r w:rsidRPr="00742263">
        <w:rPr>
          <w:rFonts w:ascii="Times New Roman" w:eastAsia="Lucida Sans Unicode" w:hAnsi="Times New Roman" w:cs="Times New Roman"/>
          <w:kern w:val="1"/>
          <w:lang w:eastAsia="ru-RU"/>
        </w:rPr>
        <w:t>следующие документы:</w:t>
      </w:r>
    </w:p>
    <w:p w14:paraId="6AFF3E32" w14:textId="77777777" w:rsidR="00742263" w:rsidRPr="00742263" w:rsidRDefault="00742263" w:rsidP="00742263">
      <w:pPr>
        <w:widowControl w:val="0"/>
        <w:tabs>
          <w:tab w:val="left" w:pos="360"/>
        </w:tabs>
        <w:suppressAutoHyphens/>
        <w:spacing w:after="0" w:line="240" w:lineRule="auto"/>
        <w:ind w:left="34" w:firstLine="601"/>
        <w:jc w:val="both"/>
        <w:rPr>
          <w:rFonts w:ascii="Times New Roman" w:eastAsia="Calibri" w:hAnsi="Times New Roman" w:cs="Times New Roman"/>
          <w:bCs/>
          <w:lang w:val="x-none" w:eastAsia="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804"/>
        <w:gridCol w:w="1758"/>
      </w:tblGrid>
      <w:tr w:rsidR="00742263" w:rsidRPr="00742263" w14:paraId="7DCBA9A1" w14:textId="77777777" w:rsidTr="00742263">
        <w:tc>
          <w:tcPr>
            <w:tcW w:w="650" w:type="dxa"/>
            <w:shd w:val="clear" w:color="auto" w:fill="auto"/>
          </w:tcPr>
          <w:p w14:paraId="5D01EC17" w14:textId="77777777" w:rsidR="00742263" w:rsidRPr="00742263" w:rsidRDefault="00742263" w:rsidP="00742263">
            <w:pPr>
              <w:widowControl w:val="0"/>
              <w:suppressAutoHyphens/>
              <w:spacing w:after="0" w:line="240" w:lineRule="auto"/>
              <w:jc w:val="center"/>
              <w:rPr>
                <w:rFonts w:ascii="Times New Roman" w:eastAsia="Calibri" w:hAnsi="Times New Roman" w:cs="Times New Roman"/>
                <w:b/>
                <w:bCs/>
                <w:sz w:val="18"/>
                <w:szCs w:val="18"/>
                <w:lang w:eastAsia="ru-RU"/>
              </w:rPr>
            </w:pPr>
            <w:r w:rsidRPr="00742263">
              <w:rPr>
                <w:rFonts w:ascii="Times New Roman" w:eastAsia="Calibri" w:hAnsi="Times New Roman" w:cs="Times New Roman"/>
                <w:b/>
                <w:bCs/>
                <w:sz w:val="18"/>
                <w:szCs w:val="18"/>
                <w:lang w:eastAsia="ru-RU"/>
              </w:rPr>
              <w:t>№ п/п</w:t>
            </w:r>
          </w:p>
        </w:tc>
        <w:tc>
          <w:tcPr>
            <w:tcW w:w="6930" w:type="dxa"/>
            <w:shd w:val="clear" w:color="auto" w:fill="auto"/>
          </w:tcPr>
          <w:p w14:paraId="2DCB05CC" w14:textId="77777777" w:rsidR="00742263" w:rsidRPr="00742263" w:rsidRDefault="00742263" w:rsidP="00742263">
            <w:pPr>
              <w:widowControl w:val="0"/>
              <w:suppressAutoHyphens/>
              <w:spacing w:after="0" w:line="240" w:lineRule="auto"/>
              <w:jc w:val="center"/>
              <w:rPr>
                <w:rFonts w:ascii="Times New Roman" w:eastAsia="Calibri" w:hAnsi="Times New Roman" w:cs="Times New Roman"/>
                <w:b/>
                <w:bCs/>
                <w:sz w:val="18"/>
                <w:szCs w:val="18"/>
                <w:lang w:eastAsia="ru-RU"/>
              </w:rPr>
            </w:pPr>
            <w:r w:rsidRPr="00742263">
              <w:rPr>
                <w:rFonts w:ascii="Times New Roman" w:eastAsia="Calibri" w:hAnsi="Times New Roman" w:cs="Times New Roman"/>
                <w:b/>
                <w:bCs/>
                <w:sz w:val="18"/>
                <w:szCs w:val="18"/>
                <w:lang w:eastAsia="ru-RU"/>
              </w:rPr>
              <w:t>Наименование документа</w:t>
            </w:r>
          </w:p>
        </w:tc>
        <w:tc>
          <w:tcPr>
            <w:tcW w:w="1765" w:type="dxa"/>
            <w:shd w:val="clear" w:color="auto" w:fill="auto"/>
          </w:tcPr>
          <w:p w14:paraId="60AA3BF9" w14:textId="77777777" w:rsidR="00742263" w:rsidRPr="00742263" w:rsidRDefault="00742263" w:rsidP="00742263">
            <w:pPr>
              <w:widowControl w:val="0"/>
              <w:suppressAutoHyphens/>
              <w:spacing w:after="0" w:line="240" w:lineRule="auto"/>
              <w:jc w:val="center"/>
              <w:rPr>
                <w:rFonts w:ascii="Times New Roman" w:eastAsia="Calibri" w:hAnsi="Times New Roman" w:cs="Times New Roman"/>
                <w:b/>
                <w:bCs/>
                <w:sz w:val="18"/>
                <w:szCs w:val="18"/>
                <w:lang w:eastAsia="ru-RU"/>
              </w:rPr>
            </w:pPr>
            <w:r w:rsidRPr="00742263">
              <w:rPr>
                <w:rFonts w:ascii="Times New Roman" w:eastAsia="Calibri" w:hAnsi="Times New Roman" w:cs="Times New Roman"/>
                <w:b/>
                <w:bCs/>
                <w:sz w:val="18"/>
                <w:szCs w:val="18"/>
                <w:lang w:eastAsia="ru-RU"/>
              </w:rPr>
              <w:t>Вид документа (оригинал, копия, копия, неподписанная сторонами)</w:t>
            </w:r>
          </w:p>
        </w:tc>
      </w:tr>
      <w:tr w:rsidR="00742263" w:rsidRPr="00742263" w14:paraId="52B1702F" w14:textId="77777777" w:rsidTr="00742263">
        <w:tc>
          <w:tcPr>
            <w:tcW w:w="650" w:type="dxa"/>
            <w:shd w:val="clear" w:color="auto" w:fill="auto"/>
          </w:tcPr>
          <w:p w14:paraId="09376E18"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E8731B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Кредитный договор №1118КЛ/15 на открытие кредитной линии от 16 апреля 2015</w:t>
            </w:r>
          </w:p>
        </w:tc>
        <w:tc>
          <w:tcPr>
            <w:tcW w:w="1765" w:type="dxa"/>
            <w:shd w:val="clear" w:color="auto" w:fill="auto"/>
          </w:tcPr>
          <w:p w14:paraId="138AE64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2F8DD06" w14:textId="77777777" w:rsidTr="00742263">
        <w:tc>
          <w:tcPr>
            <w:tcW w:w="650" w:type="dxa"/>
            <w:shd w:val="clear" w:color="auto" w:fill="auto"/>
          </w:tcPr>
          <w:p w14:paraId="7C29A9F7"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56A625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31.12.2015 к кредитному договору на открытие кредитной линии № 1118КЛ/15 от 16.04.2015</w:t>
            </w:r>
          </w:p>
        </w:tc>
        <w:tc>
          <w:tcPr>
            <w:tcW w:w="1765" w:type="dxa"/>
            <w:shd w:val="clear" w:color="auto" w:fill="auto"/>
          </w:tcPr>
          <w:p w14:paraId="3D4B75F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9E8ACF9" w14:textId="77777777" w:rsidTr="00742263">
        <w:tc>
          <w:tcPr>
            <w:tcW w:w="650" w:type="dxa"/>
            <w:shd w:val="clear" w:color="auto" w:fill="auto"/>
          </w:tcPr>
          <w:p w14:paraId="7043D850"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5CE6A8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30.03.2017 к кредитному договору на открытие кредитной линии № 1118КЛ/15 от 16.04.2015</w:t>
            </w:r>
          </w:p>
        </w:tc>
        <w:tc>
          <w:tcPr>
            <w:tcW w:w="1765" w:type="dxa"/>
            <w:shd w:val="clear" w:color="auto" w:fill="auto"/>
          </w:tcPr>
          <w:p w14:paraId="0ADA75D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B30F0D2" w14:textId="77777777" w:rsidTr="00742263">
        <w:tc>
          <w:tcPr>
            <w:tcW w:w="650" w:type="dxa"/>
            <w:shd w:val="clear" w:color="auto" w:fill="auto"/>
          </w:tcPr>
          <w:p w14:paraId="6E40B8CD"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3FE837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30.06.2017 к кредитному договору на открытие кредитной линии № 1118КЛ/15 от 16.04.2015</w:t>
            </w:r>
          </w:p>
        </w:tc>
        <w:tc>
          <w:tcPr>
            <w:tcW w:w="1765" w:type="dxa"/>
            <w:shd w:val="clear" w:color="auto" w:fill="auto"/>
          </w:tcPr>
          <w:p w14:paraId="1607255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53EE0DC" w14:textId="77777777" w:rsidTr="00742263">
        <w:tc>
          <w:tcPr>
            <w:tcW w:w="650" w:type="dxa"/>
            <w:shd w:val="clear" w:color="auto" w:fill="auto"/>
          </w:tcPr>
          <w:p w14:paraId="0F937D30"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836463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30.11.2017 к кредитному договору на открытие кредитной линии № 1118КЛ/15 от 16.04.2015</w:t>
            </w:r>
          </w:p>
        </w:tc>
        <w:tc>
          <w:tcPr>
            <w:tcW w:w="1765" w:type="dxa"/>
            <w:shd w:val="clear" w:color="auto" w:fill="auto"/>
          </w:tcPr>
          <w:p w14:paraId="452FC90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5A77431" w14:textId="77777777" w:rsidTr="00742263">
        <w:tc>
          <w:tcPr>
            <w:tcW w:w="650" w:type="dxa"/>
            <w:shd w:val="clear" w:color="auto" w:fill="auto"/>
          </w:tcPr>
          <w:p w14:paraId="68454C4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58C69B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5 от 18.12.2017 к кредитному договору на открытие кредитной линии № 1118КЛ/15 от 16.04.2015</w:t>
            </w:r>
          </w:p>
        </w:tc>
        <w:tc>
          <w:tcPr>
            <w:tcW w:w="1765" w:type="dxa"/>
            <w:shd w:val="clear" w:color="auto" w:fill="auto"/>
          </w:tcPr>
          <w:p w14:paraId="36C1034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A258E2F" w14:textId="77777777" w:rsidTr="00742263">
        <w:tc>
          <w:tcPr>
            <w:tcW w:w="650" w:type="dxa"/>
            <w:shd w:val="clear" w:color="auto" w:fill="auto"/>
          </w:tcPr>
          <w:p w14:paraId="24213486"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8E8BF6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6 от 08.02.2018 к кредитному договору на открытие кредитной линии № 1118КЛ/15 от 16.04.2015</w:t>
            </w:r>
          </w:p>
        </w:tc>
        <w:tc>
          <w:tcPr>
            <w:tcW w:w="1765" w:type="dxa"/>
            <w:shd w:val="clear" w:color="auto" w:fill="auto"/>
          </w:tcPr>
          <w:p w14:paraId="04040AF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7093FDA" w14:textId="77777777" w:rsidTr="00742263">
        <w:tc>
          <w:tcPr>
            <w:tcW w:w="650" w:type="dxa"/>
            <w:shd w:val="clear" w:color="auto" w:fill="auto"/>
          </w:tcPr>
          <w:p w14:paraId="7DCC5C7D"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405293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Кредитный договор №1148КЛ/15 на открытие кредитной линии от 11 июня 2015</w:t>
            </w:r>
          </w:p>
        </w:tc>
        <w:tc>
          <w:tcPr>
            <w:tcW w:w="1765" w:type="dxa"/>
            <w:shd w:val="clear" w:color="auto" w:fill="auto"/>
          </w:tcPr>
          <w:p w14:paraId="7509E0F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060DA3A" w14:textId="77777777" w:rsidTr="00742263">
        <w:tc>
          <w:tcPr>
            <w:tcW w:w="650" w:type="dxa"/>
            <w:shd w:val="clear" w:color="auto" w:fill="auto"/>
          </w:tcPr>
          <w:p w14:paraId="58E33E13"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0D13B5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31.07.2015 к кредитному договору на открытие кредитной линии № 1148КЛ/15 от 11.06.2015</w:t>
            </w:r>
          </w:p>
        </w:tc>
        <w:tc>
          <w:tcPr>
            <w:tcW w:w="1765" w:type="dxa"/>
            <w:shd w:val="clear" w:color="auto" w:fill="auto"/>
          </w:tcPr>
          <w:p w14:paraId="15DF3E2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4E83836" w14:textId="77777777" w:rsidTr="00742263">
        <w:tc>
          <w:tcPr>
            <w:tcW w:w="650" w:type="dxa"/>
            <w:shd w:val="clear" w:color="auto" w:fill="auto"/>
          </w:tcPr>
          <w:p w14:paraId="0EA0BE6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7B585B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31.12.2015 к кредитному договору на открытие кредитной линии № 1148КЛ/15 от 11.06.2015</w:t>
            </w:r>
          </w:p>
        </w:tc>
        <w:tc>
          <w:tcPr>
            <w:tcW w:w="1765" w:type="dxa"/>
            <w:shd w:val="clear" w:color="auto" w:fill="auto"/>
          </w:tcPr>
          <w:p w14:paraId="19D82AA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A2515FB" w14:textId="77777777" w:rsidTr="00742263">
        <w:tc>
          <w:tcPr>
            <w:tcW w:w="650" w:type="dxa"/>
            <w:shd w:val="clear" w:color="auto" w:fill="auto"/>
          </w:tcPr>
          <w:p w14:paraId="2BC11B4D"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A412ED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30.03.2017 к кредитному договору на открытие кредитной линии № 1148КЛ/15 от 11.06.2015</w:t>
            </w:r>
          </w:p>
        </w:tc>
        <w:tc>
          <w:tcPr>
            <w:tcW w:w="1765" w:type="dxa"/>
            <w:shd w:val="clear" w:color="auto" w:fill="auto"/>
          </w:tcPr>
          <w:p w14:paraId="21AECE1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03E365F" w14:textId="77777777" w:rsidTr="00742263">
        <w:tc>
          <w:tcPr>
            <w:tcW w:w="650" w:type="dxa"/>
            <w:shd w:val="clear" w:color="auto" w:fill="auto"/>
          </w:tcPr>
          <w:p w14:paraId="0BC91EEB"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DB3E3F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30.11.2017 к кредитному договору на открытие кредитной линии № 1148КЛ/15 от 11.06.2015</w:t>
            </w:r>
          </w:p>
        </w:tc>
        <w:tc>
          <w:tcPr>
            <w:tcW w:w="1765" w:type="dxa"/>
            <w:shd w:val="clear" w:color="auto" w:fill="auto"/>
          </w:tcPr>
          <w:p w14:paraId="393CE58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0C18EB7" w14:textId="77777777" w:rsidTr="00742263">
        <w:tc>
          <w:tcPr>
            <w:tcW w:w="650" w:type="dxa"/>
            <w:shd w:val="clear" w:color="auto" w:fill="auto"/>
          </w:tcPr>
          <w:p w14:paraId="1DB8BB8C"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2FFA60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5 от 18.12.2017 к кредитному договору на открытие кредитной линии № 1148КЛ/15 от 11.06.2015</w:t>
            </w:r>
          </w:p>
        </w:tc>
        <w:tc>
          <w:tcPr>
            <w:tcW w:w="1765" w:type="dxa"/>
            <w:shd w:val="clear" w:color="auto" w:fill="auto"/>
          </w:tcPr>
          <w:p w14:paraId="34912EE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1B45791" w14:textId="77777777" w:rsidTr="00742263">
        <w:tc>
          <w:tcPr>
            <w:tcW w:w="650" w:type="dxa"/>
            <w:shd w:val="clear" w:color="auto" w:fill="auto"/>
          </w:tcPr>
          <w:p w14:paraId="5C8CD5CD"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1F2F2B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6 от 08.02.2018 к кредитному договору на открытие кредитной линии № 1148КЛ/15 от 11.06.2015</w:t>
            </w:r>
          </w:p>
        </w:tc>
        <w:tc>
          <w:tcPr>
            <w:tcW w:w="1765" w:type="dxa"/>
            <w:shd w:val="clear" w:color="auto" w:fill="auto"/>
          </w:tcPr>
          <w:p w14:paraId="005616C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5C09B29" w14:textId="77777777" w:rsidTr="00742263">
        <w:tc>
          <w:tcPr>
            <w:tcW w:w="650" w:type="dxa"/>
            <w:shd w:val="clear" w:color="auto" w:fill="auto"/>
          </w:tcPr>
          <w:p w14:paraId="7E8FFA8A"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48B766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Кредитный договор №1158КЛ/15 на открытие кредитной линии от 29 июня 2015</w:t>
            </w:r>
          </w:p>
        </w:tc>
        <w:tc>
          <w:tcPr>
            <w:tcW w:w="1765" w:type="dxa"/>
            <w:shd w:val="clear" w:color="auto" w:fill="auto"/>
          </w:tcPr>
          <w:p w14:paraId="254B531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DF58C34" w14:textId="77777777" w:rsidTr="00742263">
        <w:tc>
          <w:tcPr>
            <w:tcW w:w="650" w:type="dxa"/>
            <w:shd w:val="clear" w:color="auto" w:fill="auto"/>
          </w:tcPr>
          <w:p w14:paraId="590D57FF"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FF5C54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31.12.2015 к кредитному договору на открытие кредитной линии № 1158КЛ/15 от 29.06.2015</w:t>
            </w:r>
          </w:p>
        </w:tc>
        <w:tc>
          <w:tcPr>
            <w:tcW w:w="1765" w:type="dxa"/>
            <w:shd w:val="clear" w:color="auto" w:fill="auto"/>
          </w:tcPr>
          <w:p w14:paraId="429D0C8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5ACAAE6" w14:textId="77777777" w:rsidTr="00742263">
        <w:tc>
          <w:tcPr>
            <w:tcW w:w="650" w:type="dxa"/>
            <w:shd w:val="clear" w:color="auto" w:fill="auto"/>
          </w:tcPr>
          <w:p w14:paraId="70106A7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0D19E0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30.03.2017 к кредитному договору на открытие кредитной линии № 1158КЛ/15 от 29.06.2015</w:t>
            </w:r>
          </w:p>
        </w:tc>
        <w:tc>
          <w:tcPr>
            <w:tcW w:w="1765" w:type="dxa"/>
            <w:shd w:val="clear" w:color="auto" w:fill="auto"/>
          </w:tcPr>
          <w:p w14:paraId="44A7D53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5046041" w14:textId="77777777" w:rsidTr="00742263">
        <w:tc>
          <w:tcPr>
            <w:tcW w:w="650" w:type="dxa"/>
            <w:shd w:val="clear" w:color="auto" w:fill="auto"/>
          </w:tcPr>
          <w:p w14:paraId="7C2531A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9EF273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30.06.2017 к кредитному договору на открытие кредитной линии № 1158КЛ/15 от 29.06.2015</w:t>
            </w:r>
          </w:p>
        </w:tc>
        <w:tc>
          <w:tcPr>
            <w:tcW w:w="1765" w:type="dxa"/>
            <w:shd w:val="clear" w:color="auto" w:fill="auto"/>
          </w:tcPr>
          <w:p w14:paraId="26BF53F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1AED7B0" w14:textId="77777777" w:rsidTr="00742263">
        <w:tc>
          <w:tcPr>
            <w:tcW w:w="650" w:type="dxa"/>
            <w:shd w:val="clear" w:color="auto" w:fill="auto"/>
          </w:tcPr>
          <w:p w14:paraId="63ED6252"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4E1D34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30.11.2017 к кредитному договору на открытие кредитной линии № 1158КЛ/15 от 29.06.2015</w:t>
            </w:r>
          </w:p>
        </w:tc>
        <w:tc>
          <w:tcPr>
            <w:tcW w:w="1765" w:type="dxa"/>
            <w:shd w:val="clear" w:color="auto" w:fill="auto"/>
          </w:tcPr>
          <w:p w14:paraId="067355C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303499B" w14:textId="77777777" w:rsidTr="00742263">
        <w:tc>
          <w:tcPr>
            <w:tcW w:w="650" w:type="dxa"/>
            <w:shd w:val="clear" w:color="auto" w:fill="auto"/>
          </w:tcPr>
          <w:p w14:paraId="7B954257"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81F07C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5 от 18.12.2017 к кредитному договору на открытие кредитной линии № 1158КЛ/15 от 29.06.2015</w:t>
            </w:r>
          </w:p>
        </w:tc>
        <w:tc>
          <w:tcPr>
            <w:tcW w:w="1765" w:type="dxa"/>
            <w:shd w:val="clear" w:color="auto" w:fill="auto"/>
          </w:tcPr>
          <w:p w14:paraId="497A470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20FC98A" w14:textId="77777777" w:rsidTr="00742263">
        <w:tc>
          <w:tcPr>
            <w:tcW w:w="650" w:type="dxa"/>
            <w:shd w:val="clear" w:color="auto" w:fill="auto"/>
          </w:tcPr>
          <w:p w14:paraId="602BA163"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4DB4A5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6 от 08.02.2018 к кредитному договору на открытие кредитной линии № 1158КЛ/15 от 29.06.2015</w:t>
            </w:r>
          </w:p>
        </w:tc>
        <w:tc>
          <w:tcPr>
            <w:tcW w:w="1765" w:type="dxa"/>
            <w:shd w:val="clear" w:color="auto" w:fill="auto"/>
          </w:tcPr>
          <w:p w14:paraId="6BBF398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9E3D56D" w14:textId="77777777" w:rsidTr="00742263">
        <w:tc>
          <w:tcPr>
            <w:tcW w:w="650" w:type="dxa"/>
            <w:shd w:val="clear" w:color="auto" w:fill="auto"/>
          </w:tcPr>
          <w:p w14:paraId="52B37B96"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A991C2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Кредитный договор №1165КЛ/15 на открытие возобновляемой кредитной линии от 08 июля 2015</w:t>
            </w:r>
          </w:p>
        </w:tc>
        <w:tc>
          <w:tcPr>
            <w:tcW w:w="1765" w:type="dxa"/>
            <w:shd w:val="clear" w:color="auto" w:fill="auto"/>
          </w:tcPr>
          <w:p w14:paraId="6ED91AB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276DEAB" w14:textId="77777777" w:rsidTr="00742263">
        <w:tc>
          <w:tcPr>
            <w:tcW w:w="650" w:type="dxa"/>
            <w:shd w:val="clear" w:color="auto" w:fill="auto"/>
          </w:tcPr>
          <w:p w14:paraId="547F6760"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6ADB13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31.07.2015 к кредитному договору на открытие возобновляемой кредитной линии № 1165КЛ/15 от 08.07.2015</w:t>
            </w:r>
          </w:p>
        </w:tc>
        <w:tc>
          <w:tcPr>
            <w:tcW w:w="1765" w:type="dxa"/>
            <w:shd w:val="clear" w:color="auto" w:fill="auto"/>
          </w:tcPr>
          <w:p w14:paraId="4074F8B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06B6CBC" w14:textId="77777777" w:rsidTr="00742263">
        <w:tc>
          <w:tcPr>
            <w:tcW w:w="650" w:type="dxa"/>
            <w:shd w:val="clear" w:color="auto" w:fill="auto"/>
          </w:tcPr>
          <w:p w14:paraId="054943EE"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6BFB3F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31.12.2015 к кредитному договору на открытие возобновляемой кредитной линии № 1165КЛ/15 от 08.07.2015</w:t>
            </w:r>
          </w:p>
        </w:tc>
        <w:tc>
          <w:tcPr>
            <w:tcW w:w="1765" w:type="dxa"/>
            <w:shd w:val="clear" w:color="auto" w:fill="auto"/>
          </w:tcPr>
          <w:p w14:paraId="6367CE8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830F1AC" w14:textId="77777777" w:rsidTr="00742263">
        <w:tc>
          <w:tcPr>
            <w:tcW w:w="650" w:type="dxa"/>
            <w:shd w:val="clear" w:color="auto" w:fill="auto"/>
          </w:tcPr>
          <w:p w14:paraId="543731A7"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478A6D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30.03.2017 к кредитному договору на открытие возобновляемой кредитной линии № 1165КЛ/15 от 08.07.2015</w:t>
            </w:r>
          </w:p>
        </w:tc>
        <w:tc>
          <w:tcPr>
            <w:tcW w:w="1765" w:type="dxa"/>
            <w:shd w:val="clear" w:color="auto" w:fill="auto"/>
          </w:tcPr>
          <w:p w14:paraId="03A5516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92F3615" w14:textId="77777777" w:rsidTr="00742263">
        <w:tc>
          <w:tcPr>
            <w:tcW w:w="650" w:type="dxa"/>
            <w:shd w:val="clear" w:color="auto" w:fill="auto"/>
          </w:tcPr>
          <w:p w14:paraId="08B44D1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7FE641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30.11.2017 к кредитному договору на открытие возобновляемой кредитной линии № 1165КЛ/15 от 08.07.2015</w:t>
            </w:r>
          </w:p>
        </w:tc>
        <w:tc>
          <w:tcPr>
            <w:tcW w:w="1765" w:type="dxa"/>
            <w:shd w:val="clear" w:color="auto" w:fill="auto"/>
          </w:tcPr>
          <w:p w14:paraId="4551AB8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C3FA9C3" w14:textId="77777777" w:rsidTr="00742263">
        <w:tc>
          <w:tcPr>
            <w:tcW w:w="650" w:type="dxa"/>
            <w:shd w:val="clear" w:color="auto" w:fill="auto"/>
          </w:tcPr>
          <w:p w14:paraId="533AB91E"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EDC868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5 от 18.12.2017 к кредитному договору на открытие возобновляемой кредитной линии № 1165КЛ/15 от 08.07.2015</w:t>
            </w:r>
          </w:p>
        </w:tc>
        <w:tc>
          <w:tcPr>
            <w:tcW w:w="1765" w:type="dxa"/>
            <w:shd w:val="clear" w:color="auto" w:fill="auto"/>
          </w:tcPr>
          <w:p w14:paraId="3D2269B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9EF60DF" w14:textId="77777777" w:rsidTr="00742263">
        <w:tc>
          <w:tcPr>
            <w:tcW w:w="650" w:type="dxa"/>
            <w:shd w:val="clear" w:color="auto" w:fill="auto"/>
          </w:tcPr>
          <w:p w14:paraId="616094D3"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13A4D9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6 от 08.02.2018 к кредитному договору на открытие возобновляемой кредитной линии № 1165КЛ/15 от 08.07.2015</w:t>
            </w:r>
          </w:p>
        </w:tc>
        <w:tc>
          <w:tcPr>
            <w:tcW w:w="1765" w:type="dxa"/>
            <w:shd w:val="clear" w:color="auto" w:fill="auto"/>
          </w:tcPr>
          <w:p w14:paraId="44BEE1F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F9A73C4" w14:textId="77777777" w:rsidTr="00742263">
        <w:tc>
          <w:tcPr>
            <w:tcW w:w="650" w:type="dxa"/>
            <w:shd w:val="clear" w:color="auto" w:fill="auto"/>
          </w:tcPr>
          <w:p w14:paraId="1F64484B"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53633B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Кредитный договор №1179КЛ/15 на открытие кредитной линии от 24 июля 2015</w:t>
            </w:r>
          </w:p>
        </w:tc>
        <w:tc>
          <w:tcPr>
            <w:tcW w:w="1765" w:type="dxa"/>
            <w:shd w:val="clear" w:color="auto" w:fill="auto"/>
          </w:tcPr>
          <w:p w14:paraId="6B6A145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EC94A1E" w14:textId="77777777" w:rsidTr="00742263">
        <w:tc>
          <w:tcPr>
            <w:tcW w:w="650" w:type="dxa"/>
            <w:shd w:val="clear" w:color="auto" w:fill="auto"/>
          </w:tcPr>
          <w:p w14:paraId="4358084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342A97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31.12.2015 к кредитному договору на открытие кредитной линии № 1179КЛ/15 от 24.07.2015</w:t>
            </w:r>
          </w:p>
        </w:tc>
        <w:tc>
          <w:tcPr>
            <w:tcW w:w="1765" w:type="dxa"/>
            <w:shd w:val="clear" w:color="auto" w:fill="auto"/>
          </w:tcPr>
          <w:p w14:paraId="4F6B347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167E0DA" w14:textId="77777777" w:rsidTr="00742263">
        <w:tc>
          <w:tcPr>
            <w:tcW w:w="650" w:type="dxa"/>
            <w:shd w:val="clear" w:color="auto" w:fill="auto"/>
          </w:tcPr>
          <w:p w14:paraId="6B2D4F44"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446D2E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30.03.2017 к кредитному договору на открытие кредитной линии № 1179КЛ/15 от 24.07.2015</w:t>
            </w:r>
          </w:p>
        </w:tc>
        <w:tc>
          <w:tcPr>
            <w:tcW w:w="1765" w:type="dxa"/>
            <w:shd w:val="clear" w:color="auto" w:fill="auto"/>
          </w:tcPr>
          <w:p w14:paraId="6C158A4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AA60740" w14:textId="77777777" w:rsidTr="00742263">
        <w:tc>
          <w:tcPr>
            <w:tcW w:w="650" w:type="dxa"/>
            <w:shd w:val="clear" w:color="auto" w:fill="auto"/>
          </w:tcPr>
          <w:p w14:paraId="5929D141"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44D7E1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30.11.2017 к кредитному договору на открытие кредитной линии № 1179КЛ/15 от 24.07.2015</w:t>
            </w:r>
          </w:p>
        </w:tc>
        <w:tc>
          <w:tcPr>
            <w:tcW w:w="1765" w:type="dxa"/>
            <w:shd w:val="clear" w:color="auto" w:fill="auto"/>
          </w:tcPr>
          <w:p w14:paraId="1BEAD2C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5692A43" w14:textId="77777777" w:rsidTr="00742263">
        <w:tc>
          <w:tcPr>
            <w:tcW w:w="650" w:type="dxa"/>
            <w:shd w:val="clear" w:color="auto" w:fill="auto"/>
          </w:tcPr>
          <w:p w14:paraId="6E70D0A1"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9009B0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18.12.2017 к кредитному договору на открытие кредитной линии № 1179КЛ/15 от 24.07.2015</w:t>
            </w:r>
          </w:p>
        </w:tc>
        <w:tc>
          <w:tcPr>
            <w:tcW w:w="1765" w:type="dxa"/>
            <w:shd w:val="clear" w:color="auto" w:fill="auto"/>
          </w:tcPr>
          <w:p w14:paraId="27488D8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9698A14" w14:textId="77777777" w:rsidTr="00742263">
        <w:tc>
          <w:tcPr>
            <w:tcW w:w="650" w:type="dxa"/>
            <w:shd w:val="clear" w:color="auto" w:fill="auto"/>
          </w:tcPr>
          <w:p w14:paraId="4E87201C"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0E7AED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5 от 08.02.2018 к кредитному договору на открытие кредитной линии № 1179КЛ/15 от 24.07.2015</w:t>
            </w:r>
          </w:p>
        </w:tc>
        <w:tc>
          <w:tcPr>
            <w:tcW w:w="1765" w:type="dxa"/>
            <w:shd w:val="clear" w:color="auto" w:fill="auto"/>
          </w:tcPr>
          <w:p w14:paraId="432BFBD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4D8CA69" w14:textId="77777777" w:rsidTr="00742263">
        <w:tc>
          <w:tcPr>
            <w:tcW w:w="650" w:type="dxa"/>
            <w:shd w:val="clear" w:color="auto" w:fill="auto"/>
          </w:tcPr>
          <w:p w14:paraId="30E2D75D"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96CEA2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Кредитный договор №1237КЛ/15 на открытие кредитной линии от 18 ноября 2015</w:t>
            </w:r>
          </w:p>
        </w:tc>
        <w:tc>
          <w:tcPr>
            <w:tcW w:w="1765" w:type="dxa"/>
            <w:shd w:val="clear" w:color="auto" w:fill="auto"/>
          </w:tcPr>
          <w:p w14:paraId="3260563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C59C73E" w14:textId="77777777" w:rsidTr="00742263">
        <w:tc>
          <w:tcPr>
            <w:tcW w:w="650" w:type="dxa"/>
            <w:shd w:val="clear" w:color="auto" w:fill="auto"/>
          </w:tcPr>
          <w:p w14:paraId="7BD9E1BA"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0B596A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31.12.2015 к кредитному договору на открытие кредитной линии № 1237КЛ/15 от 18.11.2015</w:t>
            </w:r>
          </w:p>
        </w:tc>
        <w:tc>
          <w:tcPr>
            <w:tcW w:w="1765" w:type="dxa"/>
            <w:shd w:val="clear" w:color="auto" w:fill="auto"/>
          </w:tcPr>
          <w:p w14:paraId="0160744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08B785B" w14:textId="77777777" w:rsidTr="00742263">
        <w:tc>
          <w:tcPr>
            <w:tcW w:w="650" w:type="dxa"/>
            <w:shd w:val="clear" w:color="auto" w:fill="auto"/>
          </w:tcPr>
          <w:p w14:paraId="4B3D949A"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147ABFB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30.03.2017 к кредитному договору на открытие кредитной линии № 1237КЛ/15 от 18.11.2015</w:t>
            </w:r>
          </w:p>
        </w:tc>
        <w:tc>
          <w:tcPr>
            <w:tcW w:w="1765" w:type="dxa"/>
            <w:shd w:val="clear" w:color="auto" w:fill="auto"/>
          </w:tcPr>
          <w:p w14:paraId="4419E5A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2C5318C" w14:textId="77777777" w:rsidTr="00742263">
        <w:tc>
          <w:tcPr>
            <w:tcW w:w="650" w:type="dxa"/>
            <w:shd w:val="clear" w:color="auto" w:fill="auto"/>
          </w:tcPr>
          <w:p w14:paraId="7195023D"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C83CD6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30.11.2017 к кредитному договору на открытие кредитной линии № 1237КЛ/15 от 18.11.2015</w:t>
            </w:r>
          </w:p>
        </w:tc>
        <w:tc>
          <w:tcPr>
            <w:tcW w:w="1765" w:type="dxa"/>
            <w:shd w:val="clear" w:color="auto" w:fill="auto"/>
          </w:tcPr>
          <w:p w14:paraId="676CC4C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268A691" w14:textId="77777777" w:rsidTr="00742263">
        <w:tc>
          <w:tcPr>
            <w:tcW w:w="650" w:type="dxa"/>
            <w:shd w:val="clear" w:color="auto" w:fill="auto"/>
          </w:tcPr>
          <w:p w14:paraId="720AB75A"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028DC5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18.12.2017 к кредитному договору на открытие кредитной линии № 1237КЛ/15 от 18.11.2015</w:t>
            </w:r>
          </w:p>
        </w:tc>
        <w:tc>
          <w:tcPr>
            <w:tcW w:w="1765" w:type="dxa"/>
            <w:shd w:val="clear" w:color="auto" w:fill="auto"/>
          </w:tcPr>
          <w:p w14:paraId="5A9933E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64E27C7" w14:textId="77777777" w:rsidTr="00742263">
        <w:tc>
          <w:tcPr>
            <w:tcW w:w="650" w:type="dxa"/>
            <w:shd w:val="clear" w:color="auto" w:fill="auto"/>
          </w:tcPr>
          <w:p w14:paraId="43CAE25D"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95AF3E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5 от 08.02.2018 к кредитному договору на открытие кредитной линии № 1237КЛ/15 от 18.11.2015</w:t>
            </w:r>
          </w:p>
        </w:tc>
        <w:tc>
          <w:tcPr>
            <w:tcW w:w="1765" w:type="dxa"/>
            <w:shd w:val="clear" w:color="auto" w:fill="auto"/>
          </w:tcPr>
          <w:p w14:paraId="114B06B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55C2463" w14:textId="77777777" w:rsidTr="00742263">
        <w:tc>
          <w:tcPr>
            <w:tcW w:w="650" w:type="dxa"/>
            <w:shd w:val="clear" w:color="auto" w:fill="auto"/>
          </w:tcPr>
          <w:p w14:paraId="7F58A9B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774136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Кредитный договор №1288КЛ/16 на открытие кредитной линии от 17 марта 2016</w:t>
            </w:r>
          </w:p>
        </w:tc>
        <w:tc>
          <w:tcPr>
            <w:tcW w:w="1765" w:type="dxa"/>
            <w:shd w:val="clear" w:color="auto" w:fill="auto"/>
          </w:tcPr>
          <w:p w14:paraId="0B18E6D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A81F9DF" w14:textId="77777777" w:rsidTr="00742263">
        <w:tc>
          <w:tcPr>
            <w:tcW w:w="650" w:type="dxa"/>
            <w:shd w:val="clear" w:color="auto" w:fill="auto"/>
          </w:tcPr>
          <w:p w14:paraId="4AECCDD8"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9A1B62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30.03.2017 к кредитному договору на открытие кредитной линии № 1288КЛ/16 от 17.03.2016</w:t>
            </w:r>
          </w:p>
        </w:tc>
        <w:tc>
          <w:tcPr>
            <w:tcW w:w="1765" w:type="dxa"/>
            <w:shd w:val="clear" w:color="auto" w:fill="auto"/>
          </w:tcPr>
          <w:p w14:paraId="4BD6CCF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59E2A5E" w14:textId="77777777" w:rsidTr="00742263">
        <w:tc>
          <w:tcPr>
            <w:tcW w:w="650" w:type="dxa"/>
            <w:shd w:val="clear" w:color="auto" w:fill="auto"/>
          </w:tcPr>
          <w:p w14:paraId="375BA732"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229F21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30.11.2017 к кредитному договору на открытие кредитной линии № 1288КЛ/16 от 17.03.2016</w:t>
            </w:r>
          </w:p>
        </w:tc>
        <w:tc>
          <w:tcPr>
            <w:tcW w:w="1765" w:type="dxa"/>
            <w:shd w:val="clear" w:color="auto" w:fill="auto"/>
          </w:tcPr>
          <w:p w14:paraId="2E386C4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7918071" w14:textId="77777777" w:rsidTr="00742263">
        <w:tc>
          <w:tcPr>
            <w:tcW w:w="650" w:type="dxa"/>
            <w:shd w:val="clear" w:color="auto" w:fill="auto"/>
          </w:tcPr>
          <w:p w14:paraId="5FCC44CB"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A78081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18.12.2017 к кредитному договору на открытие кредитной линии № 1288КЛ/16 от 17.03.2016</w:t>
            </w:r>
          </w:p>
        </w:tc>
        <w:tc>
          <w:tcPr>
            <w:tcW w:w="1765" w:type="dxa"/>
            <w:shd w:val="clear" w:color="auto" w:fill="auto"/>
          </w:tcPr>
          <w:p w14:paraId="29DC681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4FEC5BA" w14:textId="77777777" w:rsidTr="00742263">
        <w:tc>
          <w:tcPr>
            <w:tcW w:w="650" w:type="dxa"/>
            <w:shd w:val="clear" w:color="auto" w:fill="auto"/>
          </w:tcPr>
          <w:p w14:paraId="73F912DD"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555A1B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08.02.2018 к кредитному договору на открытие кредитной линии № 1288КЛ/16 от 17.03.2016</w:t>
            </w:r>
          </w:p>
        </w:tc>
        <w:tc>
          <w:tcPr>
            <w:tcW w:w="1765" w:type="dxa"/>
            <w:shd w:val="clear" w:color="auto" w:fill="auto"/>
          </w:tcPr>
          <w:p w14:paraId="312AE0C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221C176" w14:textId="77777777" w:rsidTr="00742263">
        <w:tc>
          <w:tcPr>
            <w:tcW w:w="650" w:type="dxa"/>
            <w:shd w:val="clear" w:color="auto" w:fill="auto"/>
          </w:tcPr>
          <w:p w14:paraId="4CF465AF"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6EDC0B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Кредитный договор №1289КЛ/16 на открытие кредитной линии от 17 марта 2016</w:t>
            </w:r>
          </w:p>
        </w:tc>
        <w:tc>
          <w:tcPr>
            <w:tcW w:w="1765" w:type="dxa"/>
            <w:shd w:val="clear" w:color="auto" w:fill="auto"/>
          </w:tcPr>
          <w:p w14:paraId="7A080E8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CBA8F07" w14:textId="77777777" w:rsidTr="00742263">
        <w:tc>
          <w:tcPr>
            <w:tcW w:w="650" w:type="dxa"/>
            <w:shd w:val="clear" w:color="auto" w:fill="auto"/>
          </w:tcPr>
          <w:p w14:paraId="040787BD"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FEF162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30.03.2017 к кредитному договору на открытие кредитной линии № 1289КЛ/16 от 17.03.2016</w:t>
            </w:r>
          </w:p>
        </w:tc>
        <w:tc>
          <w:tcPr>
            <w:tcW w:w="1765" w:type="dxa"/>
            <w:shd w:val="clear" w:color="auto" w:fill="auto"/>
          </w:tcPr>
          <w:p w14:paraId="0231D4B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8266B72" w14:textId="77777777" w:rsidTr="00742263">
        <w:tc>
          <w:tcPr>
            <w:tcW w:w="650" w:type="dxa"/>
            <w:shd w:val="clear" w:color="auto" w:fill="auto"/>
          </w:tcPr>
          <w:p w14:paraId="2C0DE6DF"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C5ED60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30.11.2017 к кредитному договору на открытие кредитной линии № 1289КЛ/16 от 17.03.2016</w:t>
            </w:r>
          </w:p>
        </w:tc>
        <w:tc>
          <w:tcPr>
            <w:tcW w:w="1765" w:type="dxa"/>
            <w:shd w:val="clear" w:color="auto" w:fill="auto"/>
          </w:tcPr>
          <w:p w14:paraId="4D44816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1104607" w14:textId="77777777" w:rsidTr="00742263">
        <w:tc>
          <w:tcPr>
            <w:tcW w:w="650" w:type="dxa"/>
            <w:shd w:val="clear" w:color="auto" w:fill="auto"/>
          </w:tcPr>
          <w:p w14:paraId="54F4D260"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F377E2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18.12.2017 к кредитному договору на открытие кредитной линии № 1289КЛ/16 от 17.03.2016</w:t>
            </w:r>
          </w:p>
        </w:tc>
        <w:tc>
          <w:tcPr>
            <w:tcW w:w="1765" w:type="dxa"/>
            <w:shd w:val="clear" w:color="auto" w:fill="auto"/>
          </w:tcPr>
          <w:p w14:paraId="1EF03AE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9411ABA" w14:textId="77777777" w:rsidTr="00742263">
        <w:tc>
          <w:tcPr>
            <w:tcW w:w="650" w:type="dxa"/>
            <w:shd w:val="clear" w:color="auto" w:fill="auto"/>
          </w:tcPr>
          <w:p w14:paraId="685B1E0F"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A9D030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28.12.2017 к кредитному договору на открытие кредитной линии № 1289КЛ/16 от 17.03.2016</w:t>
            </w:r>
          </w:p>
        </w:tc>
        <w:tc>
          <w:tcPr>
            <w:tcW w:w="1765" w:type="dxa"/>
            <w:shd w:val="clear" w:color="auto" w:fill="auto"/>
          </w:tcPr>
          <w:p w14:paraId="448A508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D319AE2" w14:textId="77777777" w:rsidTr="00742263">
        <w:tc>
          <w:tcPr>
            <w:tcW w:w="650" w:type="dxa"/>
            <w:shd w:val="clear" w:color="auto" w:fill="auto"/>
          </w:tcPr>
          <w:p w14:paraId="21AAFB75"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77D7F9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Кредитный договор №1465КЛ/17 на открытие кредитной линии от 29 августа 2017</w:t>
            </w:r>
          </w:p>
        </w:tc>
        <w:tc>
          <w:tcPr>
            <w:tcW w:w="1765" w:type="dxa"/>
            <w:shd w:val="clear" w:color="auto" w:fill="auto"/>
          </w:tcPr>
          <w:p w14:paraId="64946D4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DAFD53C" w14:textId="77777777" w:rsidTr="00742263">
        <w:tc>
          <w:tcPr>
            <w:tcW w:w="650" w:type="dxa"/>
            <w:shd w:val="clear" w:color="auto" w:fill="auto"/>
          </w:tcPr>
          <w:p w14:paraId="630F9243"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76AFD1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30.11.2017 к кредитному договору на открытие кредитной линии № 1465КЛ/17 от 29.08.2017</w:t>
            </w:r>
          </w:p>
        </w:tc>
        <w:tc>
          <w:tcPr>
            <w:tcW w:w="1765" w:type="dxa"/>
            <w:shd w:val="clear" w:color="auto" w:fill="auto"/>
          </w:tcPr>
          <w:p w14:paraId="0E7C32A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9D6C937" w14:textId="77777777" w:rsidTr="00742263">
        <w:tc>
          <w:tcPr>
            <w:tcW w:w="650" w:type="dxa"/>
            <w:shd w:val="clear" w:color="auto" w:fill="auto"/>
          </w:tcPr>
          <w:p w14:paraId="6D942AD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83CAEA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18.12.2017 к кредитному договору на открытие кредитной линии № 1465КЛ/17 от 29.08.2017</w:t>
            </w:r>
          </w:p>
        </w:tc>
        <w:tc>
          <w:tcPr>
            <w:tcW w:w="1765" w:type="dxa"/>
            <w:shd w:val="clear" w:color="auto" w:fill="auto"/>
          </w:tcPr>
          <w:p w14:paraId="7B06401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539BBE3" w14:textId="77777777" w:rsidTr="00742263">
        <w:tc>
          <w:tcPr>
            <w:tcW w:w="650" w:type="dxa"/>
            <w:shd w:val="clear" w:color="auto" w:fill="auto"/>
          </w:tcPr>
          <w:p w14:paraId="7FF228CE"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814614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28.12.2017 к кредитному договору на открытие кредитной линии № 1465КЛ/17 от 29.08.2017</w:t>
            </w:r>
          </w:p>
        </w:tc>
        <w:tc>
          <w:tcPr>
            <w:tcW w:w="1765" w:type="dxa"/>
            <w:shd w:val="clear" w:color="auto" w:fill="auto"/>
          </w:tcPr>
          <w:p w14:paraId="10E4666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549F225" w14:textId="77777777" w:rsidTr="00742263">
        <w:tc>
          <w:tcPr>
            <w:tcW w:w="650" w:type="dxa"/>
            <w:shd w:val="clear" w:color="auto" w:fill="auto"/>
          </w:tcPr>
          <w:p w14:paraId="32E9C2F7"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CE94CD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Кредитный договор №1472КЛ/17 на открытие возобновляемой кредитной линии от 14 сентября 2017</w:t>
            </w:r>
          </w:p>
        </w:tc>
        <w:tc>
          <w:tcPr>
            <w:tcW w:w="1765" w:type="dxa"/>
            <w:shd w:val="clear" w:color="auto" w:fill="auto"/>
          </w:tcPr>
          <w:p w14:paraId="2D36403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C05DF6A" w14:textId="77777777" w:rsidTr="00742263">
        <w:tc>
          <w:tcPr>
            <w:tcW w:w="650" w:type="dxa"/>
            <w:shd w:val="clear" w:color="auto" w:fill="auto"/>
          </w:tcPr>
          <w:p w14:paraId="50DB3475"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4783D2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30.11.2017 к кредитному договору на открытие возобновляемой кредитной линии № 1472КЛ/17 от 14.09.2017</w:t>
            </w:r>
          </w:p>
        </w:tc>
        <w:tc>
          <w:tcPr>
            <w:tcW w:w="1765" w:type="dxa"/>
            <w:shd w:val="clear" w:color="auto" w:fill="auto"/>
          </w:tcPr>
          <w:p w14:paraId="13CDDF8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D7913D7" w14:textId="77777777" w:rsidTr="00742263">
        <w:tc>
          <w:tcPr>
            <w:tcW w:w="650" w:type="dxa"/>
            <w:shd w:val="clear" w:color="auto" w:fill="auto"/>
          </w:tcPr>
          <w:p w14:paraId="6858D260"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28BAA2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18.12.2017 к кредитному договору на открытие возобновляемой кредитной линии № 1472КЛ/17 от 14.09.2017</w:t>
            </w:r>
          </w:p>
        </w:tc>
        <w:tc>
          <w:tcPr>
            <w:tcW w:w="1765" w:type="dxa"/>
            <w:shd w:val="clear" w:color="auto" w:fill="auto"/>
          </w:tcPr>
          <w:p w14:paraId="330B8EF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351E92D" w14:textId="77777777" w:rsidTr="00742263">
        <w:tc>
          <w:tcPr>
            <w:tcW w:w="650" w:type="dxa"/>
            <w:shd w:val="clear" w:color="auto" w:fill="auto"/>
          </w:tcPr>
          <w:p w14:paraId="08FB0516"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0FED8A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22.01.2018 к кредитному договору на открытие возобновляемой кредитной линии № 1472КЛ/17 от 14.09.2017</w:t>
            </w:r>
          </w:p>
        </w:tc>
        <w:tc>
          <w:tcPr>
            <w:tcW w:w="1765" w:type="dxa"/>
            <w:shd w:val="clear" w:color="auto" w:fill="auto"/>
          </w:tcPr>
          <w:p w14:paraId="6BC9AF2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ADD5548" w14:textId="77777777" w:rsidTr="00742263">
        <w:tc>
          <w:tcPr>
            <w:tcW w:w="650" w:type="dxa"/>
            <w:shd w:val="clear" w:color="auto" w:fill="auto"/>
          </w:tcPr>
          <w:p w14:paraId="686B3431"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3BE3BA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Кредитный договор №1481КЛ/18 на открытие кредитной линии от 09 января 2018</w:t>
            </w:r>
          </w:p>
        </w:tc>
        <w:tc>
          <w:tcPr>
            <w:tcW w:w="1765" w:type="dxa"/>
            <w:shd w:val="clear" w:color="auto" w:fill="auto"/>
          </w:tcPr>
          <w:p w14:paraId="640264A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1E5CAF1" w14:textId="77777777" w:rsidTr="00742263">
        <w:tc>
          <w:tcPr>
            <w:tcW w:w="650" w:type="dxa"/>
            <w:shd w:val="clear" w:color="auto" w:fill="auto"/>
          </w:tcPr>
          <w:p w14:paraId="281D7E7A"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E89E79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Соглашение о новации от 07.09.2017</w:t>
            </w:r>
          </w:p>
        </w:tc>
        <w:tc>
          <w:tcPr>
            <w:tcW w:w="1765" w:type="dxa"/>
            <w:shd w:val="clear" w:color="auto" w:fill="auto"/>
          </w:tcPr>
          <w:p w14:paraId="5B853F9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4930304" w14:textId="77777777" w:rsidTr="00742263">
        <w:tc>
          <w:tcPr>
            <w:tcW w:w="650" w:type="dxa"/>
            <w:shd w:val="clear" w:color="auto" w:fill="auto"/>
          </w:tcPr>
          <w:p w14:paraId="07A74AC8"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7EC9C3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29.12.2017 к соглашению о новации от 07.09.2017</w:t>
            </w:r>
          </w:p>
        </w:tc>
        <w:tc>
          <w:tcPr>
            <w:tcW w:w="1765" w:type="dxa"/>
            <w:shd w:val="clear" w:color="auto" w:fill="auto"/>
          </w:tcPr>
          <w:p w14:paraId="0B31E7B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84FA69B" w14:textId="77777777" w:rsidTr="00742263">
        <w:tc>
          <w:tcPr>
            <w:tcW w:w="650" w:type="dxa"/>
            <w:shd w:val="clear" w:color="auto" w:fill="auto"/>
          </w:tcPr>
          <w:p w14:paraId="66E77862"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9022FD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уступки прав требований от 13.09.2017 № 193/У</w:t>
            </w:r>
          </w:p>
        </w:tc>
        <w:tc>
          <w:tcPr>
            <w:tcW w:w="1765" w:type="dxa"/>
            <w:shd w:val="clear" w:color="auto" w:fill="auto"/>
          </w:tcPr>
          <w:p w14:paraId="43F1A4E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37939F0" w14:textId="77777777" w:rsidTr="00742263">
        <w:tc>
          <w:tcPr>
            <w:tcW w:w="650" w:type="dxa"/>
            <w:shd w:val="clear" w:color="auto" w:fill="auto"/>
          </w:tcPr>
          <w:p w14:paraId="12B751BE"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1DC799C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уступки прав требований от 23.07.2018 № 0212_</w:t>
            </w:r>
            <w:r w:rsidRPr="00742263">
              <w:rPr>
                <w:rFonts w:ascii="Times New Roman" w:eastAsia="Calibri" w:hAnsi="Times New Roman" w:cs="Times New Roman"/>
                <w:sz w:val="18"/>
                <w:szCs w:val="18"/>
                <w:lang w:val="en-US" w:eastAsia="ru-RU"/>
              </w:rPr>
              <w:t>SMAL</w:t>
            </w:r>
          </w:p>
        </w:tc>
        <w:tc>
          <w:tcPr>
            <w:tcW w:w="1765" w:type="dxa"/>
            <w:shd w:val="clear" w:color="auto" w:fill="auto"/>
          </w:tcPr>
          <w:p w14:paraId="0D6414A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6CDEE63B" w14:textId="77777777" w:rsidTr="00742263">
        <w:tc>
          <w:tcPr>
            <w:tcW w:w="650" w:type="dxa"/>
            <w:shd w:val="clear" w:color="auto" w:fill="auto"/>
          </w:tcPr>
          <w:p w14:paraId="6CB07BE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98E7DA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залога движимого имущества № 1118КЛ/15-1126КЛ/15-1140КЛ/15-1148КЛ/15-1158КЛ/15-1165КЛ/15-1179КЛ/15-З/1 от 10.11.2015</w:t>
            </w:r>
          </w:p>
        </w:tc>
        <w:tc>
          <w:tcPr>
            <w:tcW w:w="1765" w:type="dxa"/>
            <w:shd w:val="clear" w:color="auto" w:fill="auto"/>
          </w:tcPr>
          <w:p w14:paraId="7A781C3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8487191" w14:textId="77777777" w:rsidTr="00742263">
        <w:tc>
          <w:tcPr>
            <w:tcW w:w="650" w:type="dxa"/>
            <w:shd w:val="clear" w:color="auto" w:fill="auto"/>
          </w:tcPr>
          <w:p w14:paraId="3E3362A4"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45BF52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31.12.2015 к договору залога движимого имущества № 1118КЛ/15-1126КЛ/15-1140КЛ/15-1148КЛ/15-1158КЛ/15-1165КЛ/15-1179КЛ/15-З/1 от 10.11.2015</w:t>
            </w:r>
          </w:p>
        </w:tc>
        <w:tc>
          <w:tcPr>
            <w:tcW w:w="1765" w:type="dxa"/>
            <w:shd w:val="clear" w:color="auto" w:fill="auto"/>
          </w:tcPr>
          <w:p w14:paraId="66D8051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DA68C01" w14:textId="77777777" w:rsidTr="00742263">
        <w:tc>
          <w:tcPr>
            <w:tcW w:w="650" w:type="dxa"/>
            <w:shd w:val="clear" w:color="auto" w:fill="auto"/>
          </w:tcPr>
          <w:p w14:paraId="5E398737"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005240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17.03.2016 к договору залога движимого имущества № 1118КЛ/15-1126КЛ/15-1140КЛ/15-1148КЛ/15-1158КЛ/15-1165КЛ/15-1179КЛ/15-З/1 от 10.11.2015</w:t>
            </w:r>
          </w:p>
        </w:tc>
        <w:tc>
          <w:tcPr>
            <w:tcW w:w="1765" w:type="dxa"/>
            <w:shd w:val="clear" w:color="auto" w:fill="auto"/>
          </w:tcPr>
          <w:p w14:paraId="4043A1E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906F12B" w14:textId="77777777" w:rsidTr="00742263">
        <w:tc>
          <w:tcPr>
            <w:tcW w:w="650" w:type="dxa"/>
            <w:shd w:val="clear" w:color="auto" w:fill="auto"/>
          </w:tcPr>
          <w:p w14:paraId="7955FCF1"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2D5B00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30.03.2017 к договору залога движимого имущества № 1118КЛ/15-1126КЛ/15-1140КЛ/15-1148КЛ/15-1158КЛ/15-1165КЛ/15-1179КЛ/15-З/1 от 10.11.2015</w:t>
            </w:r>
          </w:p>
        </w:tc>
        <w:tc>
          <w:tcPr>
            <w:tcW w:w="1765" w:type="dxa"/>
            <w:shd w:val="clear" w:color="auto" w:fill="auto"/>
          </w:tcPr>
          <w:p w14:paraId="0ACF980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BBB7337" w14:textId="77777777" w:rsidTr="00742263">
        <w:tc>
          <w:tcPr>
            <w:tcW w:w="650" w:type="dxa"/>
            <w:shd w:val="clear" w:color="auto" w:fill="auto"/>
          </w:tcPr>
          <w:p w14:paraId="7A5EEF2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709F15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30.11.2017 к договору залога движимого имущества № 1118КЛ/15-1126КЛ/15-1140КЛ/15-1148КЛ/15-1158КЛ/15-1165КЛ/15-1179КЛ/15-З/1 от 10.11.2015</w:t>
            </w:r>
          </w:p>
        </w:tc>
        <w:tc>
          <w:tcPr>
            <w:tcW w:w="1765" w:type="dxa"/>
            <w:shd w:val="clear" w:color="auto" w:fill="auto"/>
          </w:tcPr>
          <w:p w14:paraId="437CF47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97847B1" w14:textId="77777777" w:rsidTr="00742263">
        <w:tc>
          <w:tcPr>
            <w:tcW w:w="650" w:type="dxa"/>
            <w:shd w:val="clear" w:color="auto" w:fill="auto"/>
          </w:tcPr>
          <w:p w14:paraId="513FD3BB"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18AA831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5 от 18.12.2017 к договору залога движимого имущества № 1118КЛ/15-1126КЛ/15-1140КЛ/15-1148КЛ/15-1158КЛ/15-1165КЛ/15-1179КЛ/15-З/1 от 10.11.2015</w:t>
            </w:r>
          </w:p>
        </w:tc>
        <w:tc>
          <w:tcPr>
            <w:tcW w:w="1765" w:type="dxa"/>
            <w:shd w:val="clear" w:color="auto" w:fill="auto"/>
          </w:tcPr>
          <w:p w14:paraId="607451F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FE04A03" w14:textId="77777777" w:rsidTr="00742263">
        <w:tc>
          <w:tcPr>
            <w:tcW w:w="650" w:type="dxa"/>
            <w:shd w:val="clear" w:color="auto" w:fill="auto"/>
          </w:tcPr>
          <w:p w14:paraId="46633388"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6BCC74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6 от 28.12.2017 к договору залога движимого имущества № 1118КЛ/15-1126КЛ/15-1140КЛ/15-1148КЛ/15-1158КЛ/15-1165КЛ/15-1179КЛ/15-З/1 от 10.11.2015</w:t>
            </w:r>
          </w:p>
        </w:tc>
        <w:tc>
          <w:tcPr>
            <w:tcW w:w="1765" w:type="dxa"/>
            <w:shd w:val="clear" w:color="auto" w:fill="auto"/>
          </w:tcPr>
          <w:p w14:paraId="733553E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73E7AD2" w14:textId="77777777" w:rsidTr="00742263">
        <w:tc>
          <w:tcPr>
            <w:tcW w:w="650" w:type="dxa"/>
            <w:shd w:val="clear" w:color="auto" w:fill="auto"/>
          </w:tcPr>
          <w:p w14:paraId="3A843C6B"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E0E9AD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7 от 08.02.2018 к договору залога движимого имущества № 1118КЛ/15-1126КЛ/15-1140КЛ/15-1148КЛ/15-1158КЛ/15-1165КЛ/15-1179КЛ/15-З/1 от 10.11.2015</w:t>
            </w:r>
          </w:p>
        </w:tc>
        <w:tc>
          <w:tcPr>
            <w:tcW w:w="1765" w:type="dxa"/>
            <w:shd w:val="clear" w:color="auto" w:fill="auto"/>
          </w:tcPr>
          <w:p w14:paraId="1157901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3E9E675" w14:textId="77777777" w:rsidTr="00742263">
        <w:tc>
          <w:tcPr>
            <w:tcW w:w="650" w:type="dxa"/>
            <w:shd w:val="clear" w:color="auto" w:fill="auto"/>
          </w:tcPr>
          <w:p w14:paraId="62FAAF4A"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623A46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залога автотранспортного средства № 1118-1148-1158-1165-1179-1237-1288-1289-З/1 от 09.11.2016</w:t>
            </w:r>
          </w:p>
        </w:tc>
        <w:tc>
          <w:tcPr>
            <w:tcW w:w="1765" w:type="dxa"/>
            <w:shd w:val="clear" w:color="auto" w:fill="auto"/>
          </w:tcPr>
          <w:p w14:paraId="6066697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AC578A7" w14:textId="77777777" w:rsidTr="00742263">
        <w:trPr>
          <w:trHeight w:val="625"/>
        </w:trPr>
        <w:tc>
          <w:tcPr>
            <w:tcW w:w="650" w:type="dxa"/>
            <w:shd w:val="clear" w:color="auto" w:fill="auto"/>
          </w:tcPr>
          <w:p w14:paraId="4F3AEE9E"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2E1149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30.03.2017 к договору залога автотранспортного средства № 1118-1148-1158-1165-1179-1237-1288-1289-З/1 от 09.11.2016</w:t>
            </w:r>
          </w:p>
        </w:tc>
        <w:tc>
          <w:tcPr>
            <w:tcW w:w="1765" w:type="dxa"/>
            <w:shd w:val="clear" w:color="auto" w:fill="auto"/>
          </w:tcPr>
          <w:p w14:paraId="2FE0B67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F888366" w14:textId="77777777" w:rsidTr="00742263">
        <w:tc>
          <w:tcPr>
            <w:tcW w:w="650" w:type="dxa"/>
            <w:shd w:val="clear" w:color="auto" w:fill="auto"/>
          </w:tcPr>
          <w:p w14:paraId="64B2950E"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20D13A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30.11.2017 к договору залога автотранспортного средства № 1118-1148-1158-1165-1179-1237-1288-1289-З/1 от 09.11.2016</w:t>
            </w:r>
          </w:p>
        </w:tc>
        <w:tc>
          <w:tcPr>
            <w:tcW w:w="1765" w:type="dxa"/>
            <w:shd w:val="clear" w:color="auto" w:fill="auto"/>
          </w:tcPr>
          <w:p w14:paraId="3AB6BD4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918A0C6" w14:textId="77777777" w:rsidTr="00742263">
        <w:tc>
          <w:tcPr>
            <w:tcW w:w="650" w:type="dxa"/>
            <w:shd w:val="clear" w:color="auto" w:fill="auto"/>
          </w:tcPr>
          <w:p w14:paraId="0325866C"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1A290B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18.12.2017 к договору залога автотранспортного средства № 1118-1148-1158-1165-1179-1237-1288-1289-З/1 от 09.11.2016</w:t>
            </w:r>
          </w:p>
        </w:tc>
        <w:tc>
          <w:tcPr>
            <w:tcW w:w="1765" w:type="dxa"/>
            <w:shd w:val="clear" w:color="auto" w:fill="auto"/>
          </w:tcPr>
          <w:p w14:paraId="649667C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1FDBA57" w14:textId="77777777" w:rsidTr="00742263">
        <w:tc>
          <w:tcPr>
            <w:tcW w:w="650" w:type="dxa"/>
            <w:shd w:val="clear" w:color="auto" w:fill="auto"/>
          </w:tcPr>
          <w:p w14:paraId="40DCB774"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E76A9C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28.12.2017 к договору залога автотранспортного средства № 1118-1148-1158-1165-1179-1237-1288-1289-З/1 от 09.11.2016</w:t>
            </w:r>
          </w:p>
        </w:tc>
        <w:tc>
          <w:tcPr>
            <w:tcW w:w="1765" w:type="dxa"/>
            <w:shd w:val="clear" w:color="auto" w:fill="auto"/>
          </w:tcPr>
          <w:p w14:paraId="595CA39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D7B6A4F" w14:textId="77777777" w:rsidTr="00742263">
        <w:tc>
          <w:tcPr>
            <w:tcW w:w="650" w:type="dxa"/>
            <w:shd w:val="clear" w:color="auto" w:fill="auto"/>
          </w:tcPr>
          <w:p w14:paraId="0DE2828F"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5B7717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5 от 80.02.2018 к договору залога автотранспортного средства № 1118-1148-1158-1165-1179-1237-1288-1289-З/1 от 09.11.2016</w:t>
            </w:r>
          </w:p>
        </w:tc>
        <w:tc>
          <w:tcPr>
            <w:tcW w:w="1765" w:type="dxa"/>
            <w:shd w:val="clear" w:color="auto" w:fill="auto"/>
          </w:tcPr>
          <w:p w14:paraId="2988504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7060716" w14:textId="77777777" w:rsidTr="00742263">
        <w:tc>
          <w:tcPr>
            <w:tcW w:w="650" w:type="dxa"/>
            <w:shd w:val="clear" w:color="auto" w:fill="auto"/>
          </w:tcPr>
          <w:p w14:paraId="32AA4858"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9A6245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залога движимого имущества № 1118-1148-1158-1165-1179-1237-1288-1289-З/2 от 09.11.2016</w:t>
            </w:r>
          </w:p>
        </w:tc>
        <w:tc>
          <w:tcPr>
            <w:tcW w:w="1765" w:type="dxa"/>
            <w:shd w:val="clear" w:color="auto" w:fill="auto"/>
          </w:tcPr>
          <w:p w14:paraId="05CC3B2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F79F9CF" w14:textId="77777777" w:rsidTr="00742263">
        <w:tc>
          <w:tcPr>
            <w:tcW w:w="650" w:type="dxa"/>
            <w:shd w:val="clear" w:color="auto" w:fill="auto"/>
          </w:tcPr>
          <w:p w14:paraId="0D4A8826"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F55D34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30.03.2017 к договору залога движимого имущества № 1118-1148-1158-1165-1179-1237-1288-1289-З/2 от 09.11.2016</w:t>
            </w:r>
          </w:p>
        </w:tc>
        <w:tc>
          <w:tcPr>
            <w:tcW w:w="1765" w:type="dxa"/>
            <w:shd w:val="clear" w:color="auto" w:fill="auto"/>
          </w:tcPr>
          <w:p w14:paraId="1A970A7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C272F3E" w14:textId="77777777" w:rsidTr="00742263">
        <w:tc>
          <w:tcPr>
            <w:tcW w:w="650" w:type="dxa"/>
            <w:shd w:val="clear" w:color="auto" w:fill="auto"/>
          </w:tcPr>
          <w:p w14:paraId="75714DF7"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16C8FFC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30.11.2017 к договору залога движимого имущества № 1118-1148-1158-1165-1179-1237-1288-1289-З/2 от 09.11.2016</w:t>
            </w:r>
          </w:p>
        </w:tc>
        <w:tc>
          <w:tcPr>
            <w:tcW w:w="1765" w:type="dxa"/>
            <w:shd w:val="clear" w:color="auto" w:fill="auto"/>
          </w:tcPr>
          <w:p w14:paraId="380969A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C9BB45D" w14:textId="77777777" w:rsidTr="00742263">
        <w:tc>
          <w:tcPr>
            <w:tcW w:w="650" w:type="dxa"/>
            <w:shd w:val="clear" w:color="auto" w:fill="auto"/>
          </w:tcPr>
          <w:p w14:paraId="664C35DD"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14BB3F0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18.12.2017 к договору залога движимого имущества № 1118-1148-1158-1165-1179-1237-1288-1289-З/2 от 09.11.2016</w:t>
            </w:r>
          </w:p>
        </w:tc>
        <w:tc>
          <w:tcPr>
            <w:tcW w:w="1765" w:type="dxa"/>
            <w:shd w:val="clear" w:color="auto" w:fill="auto"/>
          </w:tcPr>
          <w:p w14:paraId="6E6E681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98CE892" w14:textId="77777777" w:rsidTr="00742263">
        <w:tc>
          <w:tcPr>
            <w:tcW w:w="650" w:type="dxa"/>
            <w:shd w:val="clear" w:color="auto" w:fill="auto"/>
          </w:tcPr>
          <w:p w14:paraId="1C63193F"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0CC47F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28.12.2017 к договору залога движимого имущества № 1118-1148-1158-1165-1179-1237-1288-1289-З/2 от 09.11.2016</w:t>
            </w:r>
          </w:p>
        </w:tc>
        <w:tc>
          <w:tcPr>
            <w:tcW w:w="1765" w:type="dxa"/>
            <w:shd w:val="clear" w:color="auto" w:fill="auto"/>
          </w:tcPr>
          <w:p w14:paraId="57F1FD3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6C5FA56" w14:textId="77777777" w:rsidTr="00742263">
        <w:tc>
          <w:tcPr>
            <w:tcW w:w="650" w:type="dxa"/>
            <w:shd w:val="clear" w:color="auto" w:fill="auto"/>
          </w:tcPr>
          <w:p w14:paraId="2DC319F5"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0C79BA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5 от 08.02.2018 к договору залога движимого имущества № 1118-1148-1158-1165-1179-1237-1288-1289-З/2 от 09.11.2016</w:t>
            </w:r>
          </w:p>
        </w:tc>
        <w:tc>
          <w:tcPr>
            <w:tcW w:w="1765" w:type="dxa"/>
            <w:shd w:val="clear" w:color="auto" w:fill="auto"/>
          </w:tcPr>
          <w:p w14:paraId="74AB32B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F8FF58A" w14:textId="77777777" w:rsidTr="00742263">
        <w:tc>
          <w:tcPr>
            <w:tcW w:w="650" w:type="dxa"/>
            <w:shd w:val="clear" w:color="auto" w:fill="auto"/>
          </w:tcPr>
          <w:p w14:paraId="54219D51"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89D11B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об ипотеке (залоге недвижимости) № 1118КЛ/15-1126КЛ/15-1140КЛ/15-1148КЛ/15-1158КЛ/15-1165КЛ/15-1179КЛ/15-И/1 от 10.11.2015</w:t>
            </w:r>
          </w:p>
        </w:tc>
        <w:tc>
          <w:tcPr>
            <w:tcW w:w="1765" w:type="dxa"/>
            <w:shd w:val="clear" w:color="auto" w:fill="auto"/>
          </w:tcPr>
          <w:p w14:paraId="2CBDFC9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8FABC85" w14:textId="77777777" w:rsidTr="00742263">
        <w:tc>
          <w:tcPr>
            <w:tcW w:w="650" w:type="dxa"/>
            <w:shd w:val="clear" w:color="auto" w:fill="auto"/>
          </w:tcPr>
          <w:p w14:paraId="20CB69F4"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6AC7FA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1 от 31.12.2015 к договору об ипотеке </w:t>
            </w:r>
            <w:r w:rsidRPr="00742263">
              <w:rPr>
                <w:rFonts w:ascii="Times New Roman" w:eastAsia="Calibri" w:hAnsi="Times New Roman" w:cs="Times New Roman"/>
                <w:sz w:val="18"/>
                <w:szCs w:val="18"/>
                <w:lang w:eastAsia="ru-RU"/>
              </w:rPr>
              <w:br/>
              <w:t>(залоге недвижимости) № 1118КЛ/15-1126КЛ/15-1140КЛ/15-1148КЛ/15-1158КЛ/15-1165КЛ/15-1179КЛ/15-И/1 от 10.11.2015</w:t>
            </w:r>
          </w:p>
        </w:tc>
        <w:tc>
          <w:tcPr>
            <w:tcW w:w="1765" w:type="dxa"/>
            <w:shd w:val="clear" w:color="auto" w:fill="auto"/>
          </w:tcPr>
          <w:p w14:paraId="12AAAEA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40D9ABE" w14:textId="77777777" w:rsidTr="00742263">
        <w:tc>
          <w:tcPr>
            <w:tcW w:w="650" w:type="dxa"/>
            <w:shd w:val="clear" w:color="auto" w:fill="auto"/>
          </w:tcPr>
          <w:p w14:paraId="061F063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F3E6C4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3 от 17.03.2016 к договору об ипотеке </w:t>
            </w:r>
            <w:r w:rsidRPr="00742263">
              <w:rPr>
                <w:rFonts w:ascii="Times New Roman" w:eastAsia="Calibri" w:hAnsi="Times New Roman" w:cs="Times New Roman"/>
                <w:sz w:val="18"/>
                <w:szCs w:val="18"/>
                <w:lang w:eastAsia="ru-RU"/>
              </w:rPr>
              <w:br/>
              <w:t>(залоге недвижимости) № 1118КЛ/15-1126КЛ/15-1140КЛ/15-1148КЛ/15-1158КЛ/15-1165КЛ/15-1179КЛ/15-И/1 от 10.11.2015</w:t>
            </w:r>
          </w:p>
        </w:tc>
        <w:tc>
          <w:tcPr>
            <w:tcW w:w="1765" w:type="dxa"/>
            <w:shd w:val="clear" w:color="auto" w:fill="auto"/>
          </w:tcPr>
          <w:p w14:paraId="48CBF89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AF2605B" w14:textId="77777777" w:rsidTr="00742263">
        <w:tc>
          <w:tcPr>
            <w:tcW w:w="650" w:type="dxa"/>
            <w:shd w:val="clear" w:color="auto" w:fill="auto"/>
          </w:tcPr>
          <w:p w14:paraId="28F64098"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A18CB5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4 от 30.03.2017 к договору об ипотеке </w:t>
            </w:r>
            <w:r w:rsidRPr="00742263">
              <w:rPr>
                <w:rFonts w:ascii="Times New Roman" w:eastAsia="Calibri" w:hAnsi="Times New Roman" w:cs="Times New Roman"/>
                <w:sz w:val="18"/>
                <w:szCs w:val="18"/>
                <w:lang w:eastAsia="ru-RU"/>
              </w:rPr>
              <w:br/>
              <w:t>(залоге недвижимости) № 1118КЛ/15-1126КЛ/15-1140КЛ/15-1148КЛ/15-1158КЛ/15-1165КЛ/15-1179КЛ/15-И/1 от 10.11.2015</w:t>
            </w:r>
          </w:p>
        </w:tc>
        <w:tc>
          <w:tcPr>
            <w:tcW w:w="1765" w:type="dxa"/>
            <w:shd w:val="clear" w:color="auto" w:fill="auto"/>
          </w:tcPr>
          <w:p w14:paraId="743D339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3FC1FF5" w14:textId="77777777" w:rsidTr="00742263">
        <w:tc>
          <w:tcPr>
            <w:tcW w:w="650" w:type="dxa"/>
            <w:shd w:val="clear" w:color="auto" w:fill="auto"/>
          </w:tcPr>
          <w:p w14:paraId="6F677E2A"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05FFBE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5 от 30.11.2017 к договору об ипотеке </w:t>
            </w:r>
            <w:r w:rsidRPr="00742263">
              <w:rPr>
                <w:rFonts w:ascii="Times New Roman" w:eastAsia="Calibri" w:hAnsi="Times New Roman" w:cs="Times New Roman"/>
                <w:sz w:val="18"/>
                <w:szCs w:val="18"/>
                <w:lang w:eastAsia="ru-RU"/>
              </w:rPr>
              <w:br/>
              <w:t>(залоге недвижимости) № 1118КЛ/15-1126КЛ/15-1140КЛ/15-1148КЛ/15-1158КЛ/15-1165КЛ/15-1179КЛ/15-И/1 от 10.11.2015</w:t>
            </w:r>
          </w:p>
        </w:tc>
        <w:tc>
          <w:tcPr>
            <w:tcW w:w="1765" w:type="dxa"/>
            <w:shd w:val="clear" w:color="auto" w:fill="auto"/>
          </w:tcPr>
          <w:p w14:paraId="2D4ED2D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5618A90" w14:textId="77777777" w:rsidTr="00742263">
        <w:tc>
          <w:tcPr>
            <w:tcW w:w="650" w:type="dxa"/>
            <w:shd w:val="clear" w:color="auto" w:fill="auto"/>
          </w:tcPr>
          <w:p w14:paraId="3A62D245"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C2979D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6 от 18.12.2017 к договору об ипотеке </w:t>
            </w:r>
            <w:r w:rsidRPr="00742263">
              <w:rPr>
                <w:rFonts w:ascii="Times New Roman" w:eastAsia="Calibri" w:hAnsi="Times New Roman" w:cs="Times New Roman"/>
                <w:sz w:val="18"/>
                <w:szCs w:val="18"/>
                <w:lang w:eastAsia="ru-RU"/>
              </w:rPr>
              <w:br/>
              <w:t>(залоге недвижимости) № 1118КЛ/15-1126КЛ/15-1140КЛ/15-1148КЛ/15-1158КЛ/15-1165КЛ/15-1179КЛ/15-И/1 от 10.11.2015</w:t>
            </w:r>
          </w:p>
        </w:tc>
        <w:tc>
          <w:tcPr>
            <w:tcW w:w="1765" w:type="dxa"/>
            <w:shd w:val="clear" w:color="auto" w:fill="auto"/>
          </w:tcPr>
          <w:p w14:paraId="5E34A9C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F2206BC" w14:textId="77777777" w:rsidTr="00742263">
        <w:tc>
          <w:tcPr>
            <w:tcW w:w="650" w:type="dxa"/>
            <w:shd w:val="clear" w:color="auto" w:fill="auto"/>
          </w:tcPr>
          <w:p w14:paraId="2A0D7F4B"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2D936F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8 от 08.02.2018 к договору об ипотеке </w:t>
            </w:r>
            <w:r w:rsidRPr="00742263">
              <w:rPr>
                <w:rFonts w:ascii="Times New Roman" w:eastAsia="Calibri" w:hAnsi="Times New Roman" w:cs="Times New Roman"/>
                <w:sz w:val="18"/>
                <w:szCs w:val="18"/>
                <w:lang w:eastAsia="ru-RU"/>
              </w:rPr>
              <w:br/>
              <w:t>(залоге недвижимости) № 1118КЛ/15-1126КЛ/15-1140КЛ/15-1148КЛ/15-1158КЛ/15-1165КЛ/15-1179КЛ/15-И/1 от 10.11.2015</w:t>
            </w:r>
          </w:p>
        </w:tc>
        <w:tc>
          <w:tcPr>
            <w:tcW w:w="1765" w:type="dxa"/>
            <w:shd w:val="clear" w:color="auto" w:fill="auto"/>
          </w:tcPr>
          <w:p w14:paraId="421D751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2CEE1B1" w14:textId="77777777" w:rsidTr="00742263">
        <w:tc>
          <w:tcPr>
            <w:tcW w:w="650" w:type="dxa"/>
            <w:shd w:val="clear" w:color="auto" w:fill="auto"/>
          </w:tcPr>
          <w:p w14:paraId="57696583"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1683F5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об ипотеке (залоге недвижимости) № 1118-1148-1158-1165-1179-1237-1288-1289-И/1 от 09.11.2016</w:t>
            </w:r>
          </w:p>
        </w:tc>
        <w:tc>
          <w:tcPr>
            <w:tcW w:w="1765" w:type="dxa"/>
            <w:shd w:val="clear" w:color="auto" w:fill="auto"/>
          </w:tcPr>
          <w:p w14:paraId="1751A90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2EF6CF9" w14:textId="77777777" w:rsidTr="00742263">
        <w:tc>
          <w:tcPr>
            <w:tcW w:w="650" w:type="dxa"/>
            <w:shd w:val="clear" w:color="auto" w:fill="auto"/>
          </w:tcPr>
          <w:p w14:paraId="45B5085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D0E13A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30.11.2017 к договору об ипотеке (залоге недвижимости) № 1118-1148-1158-1165-1179-1237-1288-1289-И/1 от 09.11.2016</w:t>
            </w:r>
          </w:p>
        </w:tc>
        <w:tc>
          <w:tcPr>
            <w:tcW w:w="1765" w:type="dxa"/>
            <w:shd w:val="clear" w:color="auto" w:fill="auto"/>
          </w:tcPr>
          <w:p w14:paraId="3014398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27EDCA6" w14:textId="77777777" w:rsidTr="00742263">
        <w:tc>
          <w:tcPr>
            <w:tcW w:w="650" w:type="dxa"/>
            <w:shd w:val="clear" w:color="auto" w:fill="auto"/>
          </w:tcPr>
          <w:p w14:paraId="06345524"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0B300E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18.12.2017 к договору об ипотеке (залоге недвижимости) № 1118-1148-1158-1165-1179-1237-1288-1289-И/1 от 09.11.2016</w:t>
            </w:r>
          </w:p>
        </w:tc>
        <w:tc>
          <w:tcPr>
            <w:tcW w:w="1765" w:type="dxa"/>
            <w:shd w:val="clear" w:color="auto" w:fill="auto"/>
          </w:tcPr>
          <w:p w14:paraId="0E36419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4C85640" w14:textId="77777777" w:rsidTr="00742263">
        <w:tc>
          <w:tcPr>
            <w:tcW w:w="650" w:type="dxa"/>
            <w:shd w:val="clear" w:color="auto" w:fill="auto"/>
          </w:tcPr>
          <w:p w14:paraId="67E3BF3E"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72C9FC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5 от 08.02.2018 к договору об ипотеке (залоге недвижимости) № 1118-1148-1158-1165-1179-1237-1288-1289-И/1 от 09.11.2016</w:t>
            </w:r>
          </w:p>
        </w:tc>
        <w:tc>
          <w:tcPr>
            <w:tcW w:w="1765" w:type="dxa"/>
            <w:shd w:val="clear" w:color="auto" w:fill="auto"/>
          </w:tcPr>
          <w:p w14:paraId="75FAE24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C31D2E2" w14:textId="77777777" w:rsidTr="00742263">
        <w:tc>
          <w:tcPr>
            <w:tcW w:w="650" w:type="dxa"/>
            <w:shd w:val="clear" w:color="auto" w:fill="auto"/>
          </w:tcPr>
          <w:p w14:paraId="04A1AA9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91A5EC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об ипотеке (залоге недвижимости) № 1118КЛ/15-1126КЛ/15-1140КЛ/15-1148КЛ/15-1158КЛ/15-1165КЛ/15-1179КЛ/15-И/2 от 10.11.2015</w:t>
            </w:r>
          </w:p>
        </w:tc>
        <w:tc>
          <w:tcPr>
            <w:tcW w:w="1765" w:type="dxa"/>
            <w:shd w:val="clear" w:color="auto" w:fill="auto"/>
          </w:tcPr>
          <w:p w14:paraId="13B32F7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314DBA6" w14:textId="77777777" w:rsidTr="00742263">
        <w:tc>
          <w:tcPr>
            <w:tcW w:w="650" w:type="dxa"/>
            <w:shd w:val="clear" w:color="auto" w:fill="auto"/>
          </w:tcPr>
          <w:p w14:paraId="7E740755"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44A42E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1 от 31.12.2015 к Договору об ипотеке </w:t>
            </w:r>
            <w:r w:rsidRPr="00742263">
              <w:rPr>
                <w:rFonts w:ascii="Times New Roman" w:eastAsia="Calibri" w:hAnsi="Times New Roman" w:cs="Times New Roman"/>
                <w:sz w:val="18"/>
                <w:szCs w:val="18"/>
                <w:lang w:eastAsia="ru-RU"/>
              </w:rPr>
              <w:br/>
              <w:t>(залоге недвижимости) № 1118КЛ/15-1126КЛ/15-1140КЛ/15-1148КЛ/15-1158КЛ/15-1165КЛ/15-1179КЛ/15-И/2 от 10.11.2015</w:t>
            </w:r>
          </w:p>
        </w:tc>
        <w:tc>
          <w:tcPr>
            <w:tcW w:w="1765" w:type="dxa"/>
            <w:shd w:val="clear" w:color="auto" w:fill="auto"/>
          </w:tcPr>
          <w:p w14:paraId="6FF5C85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B5B7DDB" w14:textId="77777777" w:rsidTr="00742263">
        <w:tc>
          <w:tcPr>
            <w:tcW w:w="650" w:type="dxa"/>
            <w:shd w:val="clear" w:color="auto" w:fill="auto"/>
          </w:tcPr>
          <w:p w14:paraId="123B41F4"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65DEE8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2 от 17.03.2016 к Договору об ипотеке </w:t>
            </w:r>
            <w:r w:rsidRPr="00742263">
              <w:rPr>
                <w:rFonts w:ascii="Times New Roman" w:eastAsia="Calibri" w:hAnsi="Times New Roman" w:cs="Times New Roman"/>
                <w:sz w:val="18"/>
                <w:szCs w:val="18"/>
                <w:lang w:eastAsia="ru-RU"/>
              </w:rPr>
              <w:br/>
              <w:t>(залоге недвижимости) № 1118КЛ/15-1126КЛ/15-1140КЛ/15-1148КЛ/15-1158КЛ/15-1165КЛ/15-1179КЛ/15-И/2 от 10.11.2015</w:t>
            </w:r>
          </w:p>
        </w:tc>
        <w:tc>
          <w:tcPr>
            <w:tcW w:w="1765" w:type="dxa"/>
            <w:shd w:val="clear" w:color="auto" w:fill="auto"/>
          </w:tcPr>
          <w:p w14:paraId="5C94966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DFEBFD2" w14:textId="77777777" w:rsidTr="00742263">
        <w:tc>
          <w:tcPr>
            <w:tcW w:w="650" w:type="dxa"/>
            <w:shd w:val="clear" w:color="auto" w:fill="auto"/>
          </w:tcPr>
          <w:p w14:paraId="0FF8257C"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DC2C13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3 от 30.03.2016 к Договору об ипотеке </w:t>
            </w:r>
            <w:r w:rsidRPr="00742263">
              <w:rPr>
                <w:rFonts w:ascii="Times New Roman" w:eastAsia="Calibri" w:hAnsi="Times New Roman" w:cs="Times New Roman"/>
                <w:sz w:val="18"/>
                <w:szCs w:val="18"/>
                <w:lang w:eastAsia="ru-RU"/>
              </w:rPr>
              <w:br/>
              <w:t>(залоге недвижимости) № 1118КЛ/15-1126КЛ/15-1140КЛ/15-1148КЛ/15-1158КЛ/15-1165КЛ/15-1179КЛ/15-И/2 от 10.11.2015</w:t>
            </w:r>
          </w:p>
        </w:tc>
        <w:tc>
          <w:tcPr>
            <w:tcW w:w="1765" w:type="dxa"/>
            <w:shd w:val="clear" w:color="auto" w:fill="auto"/>
          </w:tcPr>
          <w:p w14:paraId="737C2E0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8D1C023" w14:textId="77777777" w:rsidTr="00742263">
        <w:tc>
          <w:tcPr>
            <w:tcW w:w="650" w:type="dxa"/>
            <w:shd w:val="clear" w:color="auto" w:fill="auto"/>
          </w:tcPr>
          <w:p w14:paraId="3111D01A"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1369562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4 от 30.11.2017 к Договору об ипотеке </w:t>
            </w:r>
            <w:r w:rsidRPr="00742263">
              <w:rPr>
                <w:rFonts w:ascii="Times New Roman" w:eastAsia="Calibri" w:hAnsi="Times New Roman" w:cs="Times New Roman"/>
                <w:sz w:val="18"/>
                <w:szCs w:val="18"/>
                <w:lang w:eastAsia="ru-RU"/>
              </w:rPr>
              <w:br/>
              <w:t>(залоге недвижимости) № 1118КЛ/15-1126КЛ/15-1140КЛ/15-1148КЛ/15-1158КЛ/15-1165КЛ/15-1179КЛ/15-И/2 от 10.11.2015</w:t>
            </w:r>
          </w:p>
        </w:tc>
        <w:tc>
          <w:tcPr>
            <w:tcW w:w="1765" w:type="dxa"/>
            <w:shd w:val="clear" w:color="auto" w:fill="auto"/>
          </w:tcPr>
          <w:p w14:paraId="4B1BE94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9EC0475" w14:textId="77777777" w:rsidTr="00742263">
        <w:tc>
          <w:tcPr>
            <w:tcW w:w="650" w:type="dxa"/>
            <w:shd w:val="clear" w:color="auto" w:fill="auto"/>
          </w:tcPr>
          <w:p w14:paraId="71C4A2AD"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1FA1CE3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5 от 18.12.2017 к Договору об ипотеке </w:t>
            </w:r>
            <w:r w:rsidRPr="00742263">
              <w:rPr>
                <w:rFonts w:ascii="Times New Roman" w:eastAsia="Calibri" w:hAnsi="Times New Roman" w:cs="Times New Roman"/>
                <w:sz w:val="18"/>
                <w:szCs w:val="18"/>
                <w:lang w:eastAsia="ru-RU"/>
              </w:rPr>
              <w:br/>
              <w:t>(залоге недвижимости) № 1118КЛ/15-1126КЛ/15-1140КЛ/15-1148КЛ/15-1158КЛ/15-1165КЛ/15-1179КЛ/15-И/2 от 10.11.2015</w:t>
            </w:r>
          </w:p>
        </w:tc>
        <w:tc>
          <w:tcPr>
            <w:tcW w:w="1765" w:type="dxa"/>
            <w:shd w:val="clear" w:color="auto" w:fill="auto"/>
          </w:tcPr>
          <w:p w14:paraId="1D72030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A495A3F" w14:textId="77777777" w:rsidTr="00742263">
        <w:tc>
          <w:tcPr>
            <w:tcW w:w="650" w:type="dxa"/>
            <w:shd w:val="clear" w:color="auto" w:fill="auto"/>
          </w:tcPr>
          <w:p w14:paraId="2E73C436"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A3B1EF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7 от 08.02.2018 к Договору об ипотеке </w:t>
            </w:r>
            <w:r w:rsidRPr="00742263">
              <w:rPr>
                <w:rFonts w:ascii="Times New Roman" w:eastAsia="Calibri" w:hAnsi="Times New Roman" w:cs="Times New Roman"/>
                <w:sz w:val="18"/>
                <w:szCs w:val="18"/>
                <w:lang w:eastAsia="ru-RU"/>
              </w:rPr>
              <w:br/>
              <w:t>(залоге недвижимости) № 1118КЛ/15-1126КЛ/15-1140КЛ/15-1148КЛ/15-1158КЛ/15-1165КЛ/15-1179КЛ/15-И/2 от 10.11.2015</w:t>
            </w:r>
          </w:p>
        </w:tc>
        <w:tc>
          <w:tcPr>
            <w:tcW w:w="1765" w:type="dxa"/>
            <w:shd w:val="clear" w:color="auto" w:fill="auto"/>
          </w:tcPr>
          <w:p w14:paraId="391EB66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7C4733C" w14:textId="77777777" w:rsidTr="00742263">
        <w:tc>
          <w:tcPr>
            <w:tcW w:w="650" w:type="dxa"/>
            <w:shd w:val="clear" w:color="auto" w:fill="auto"/>
          </w:tcPr>
          <w:p w14:paraId="1B181D3F"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726C51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об ипотеке (залоге недвижимости) № 1118-1148-1158-1165-1179-1237-1288-1289-И/2 от 09.11.2016</w:t>
            </w:r>
          </w:p>
        </w:tc>
        <w:tc>
          <w:tcPr>
            <w:tcW w:w="1765" w:type="dxa"/>
            <w:shd w:val="clear" w:color="auto" w:fill="auto"/>
          </w:tcPr>
          <w:p w14:paraId="7564D17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81117B2" w14:textId="77777777" w:rsidTr="00742263">
        <w:tc>
          <w:tcPr>
            <w:tcW w:w="650" w:type="dxa"/>
            <w:shd w:val="clear" w:color="auto" w:fill="auto"/>
          </w:tcPr>
          <w:p w14:paraId="068596D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DF8B25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30.11.2017 к договору об ипотеке (залоге недвижимости) № 1118-1148-1158-1165-1179-1237-1288-1289-И/2 от 09.11.2016</w:t>
            </w:r>
          </w:p>
        </w:tc>
        <w:tc>
          <w:tcPr>
            <w:tcW w:w="1765" w:type="dxa"/>
            <w:shd w:val="clear" w:color="auto" w:fill="auto"/>
          </w:tcPr>
          <w:p w14:paraId="58DE6D3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D01FD85" w14:textId="77777777" w:rsidTr="00742263">
        <w:tc>
          <w:tcPr>
            <w:tcW w:w="650" w:type="dxa"/>
            <w:shd w:val="clear" w:color="auto" w:fill="auto"/>
          </w:tcPr>
          <w:p w14:paraId="72C6E865"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3CE57A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18.12.2017 к договору об ипотеке (залоге недвижимости) № 1118-1148-1158-1165-1179-1237-1288-1289-И/2 от 09.11.2016</w:t>
            </w:r>
          </w:p>
        </w:tc>
        <w:tc>
          <w:tcPr>
            <w:tcW w:w="1765" w:type="dxa"/>
            <w:shd w:val="clear" w:color="auto" w:fill="auto"/>
          </w:tcPr>
          <w:p w14:paraId="2E04E64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7C626BB" w14:textId="77777777" w:rsidTr="00742263">
        <w:tc>
          <w:tcPr>
            <w:tcW w:w="650" w:type="dxa"/>
            <w:shd w:val="clear" w:color="auto" w:fill="auto"/>
          </w:tcPr>
          <w:p w14:paraId="206789BF"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F1C213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5 от 08.02.2018 к договору об ипотеке (залоге недвижимости) № 1118-1148-1158-1165-1179-1237-1288-1289-И/2 от 09.11.2016</w:t>
            </w:r>
          </w:p>
        </w:tc>
        <w:tc>
          <w:tcPr>
            <w:tcW w:w="1765" w:type="dxa"/>
            <w:shd w:val="clear" w:color="auto" w:fill="auto"/>
          </w:tcPr>
          <w:p w14:paraId="35339AC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3E7C023" w14:textId="77777777" w:rsidTr="00742263">
        <w:tc>
          <w:tcPr>
            <w:tcW w:w="650" w:type="dxa"/>
            <w:shd w:val="clear" w:color="auto" w:fill="auto"/>
          </w:tcPr>
          <w:p w14:paraId="27C88444"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286DE3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об ипотеке (залоге недвижимости) № 1118КЛ/15-1126КЛ/15-1148КЛ/15-1158КЛ/15-1165КЛ/15-1179КЛ/15-И/3 от 10.11.2015</w:t>
            </w:r>
          </w:p>
        </w:tc>
        <w:tc>
          <w:tcPr>
            <w:tcW w:w="1765" w:type="dxa"/>
            <w:shd w:val="clear" w:color="auto" w:fill="auto"/>
          </w:tcPr>
          <w:p w14:paraId="1B0903E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41A5140" w14:textId="77777777" w:rsidTr="00742263">
        <w:tc>
          <w:tcPr>
            <w:tcW w:w="650" w:type="dxa"/>
            <w:shd w:val="clear" w:color="auto" w:fill="auto"/>
          </w:tcPr>
          <w:p w14:paraId="2CC2C4ED"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709732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1 от 31.12.2015 к договору об ипотеке </w:t>
            </w:r>
            <w:r w:rsidRPr="00742263">
              <w:rPr>
                <w:rFonts w:ascii="Times New Roman" w:eastAsia="Calibri" w:hAnsi="Times New Roman" w:cs="Times New Roman"/>
                <w:sz w:val="18"/>
                <w:szCs w:val="18"/>
                <w:lang w:eastAsia="ru-RU"/>
              </w:rPr>
              <w:br/>
              <w:t>(залоге недвижимости) № 1118КЛ/15-1126КЛ/15-1148КЛ/15-1158КЛ/15-1165КЛ/15-1179КЛ/15-И/3 от 10.11.2015</w:t>
            </w:r>
          </w:p>
        </w:tc>
        <w:tc>
          <w:tcPr>
            <w:tcW w:w="1765" w:type="dxa"/>
            <w:shd w:val="clear" w:color="auto" w:fill="auto"/>
          </w:tcPr>
          <w:p w14:paraId="50930B0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9B4C933" w14:textId="77777777" w:rsidTr="00742263">
        <w:tc>
          <w:tcPr>
            <w:tcW w:w="650" w:type="dxa"/>
            <w:shd w:val="clear" w:color="auto" w:fill="auto"/>
          </w:tcPr>
          <w:p w14:paraId="70ABD1F3"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AA23EF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2 от 17.03.2016 к договору об ипотеке </w:t>
            </w:r>
            <w:r w:rsidRPr="00742263">
              <w:rPr>
                <w:rFonts w:ascii="Times New Roman" w:eastAsia="Calibri" w:hAnsi="Times New Roman" w:cs="Times New Roman"/>
                <w:sz w:val="18"/>
                <w:szCs w:val="18"/>
                <w:lang w:eastAsia="ru-RU"/>
              </w:rPr>
              <w:br/>
              <w:t>(залоге недвижимости) № 1118КЛ/15-1126КЛ/15-1148КЛ/15-1158КЛ/15-1165КЛ/15-1179КЛ/15-И/3 от 10.11.2015</w:t>
            </w:r>
          </w:p>
        </w:tc>
        <w:tc>
          <w:tcPr>
            <w:tcW w:w="1765" w:type="dxa"/>
            <w:shd w:val="clear" w:color="auto" w:fill="auto"/>
          </w:tcPr>
          <w:p w14:paraId="0D56E5A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C2710C0" w14:textId="77777777" w:rsidTr="00742263">
        <w:tc>
          <w:tcPr>
            <w:tcW w:w="650" w:type="dxa"/>
            <w:shd w:val="clear" w:color="auto" w:fill="auto"/>
          </w:tcPr>
          <w:p w14:paraId="079796B4"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D7D1D7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3 от 30.03.2017 к договору об ипотеке </w:t>
            </w:r>
            <w:r w:rsidRPr="00742263">
              <w:rPr>
                <w:rFonts w:ascii="Times New Roman" w:eastAsia="Calibri" w:hAnsi="Times New Roman" w:cs="Times New Roman"/>
                <w:sz w:val="18"/>
                <w:szCs w:val="18"/>
                <w:lang w:eastAsia="ru-RU"/>
              </w:rPr>
              <w:br/>
              <w:t>(залоге недвижимости) № 1118КЛ/15-1126КЛ/15-1148КЛ/15-1158КЛ/15-1165КЛ/15-1179КЛ/15-И/3 от 10.11.2015</w:t>
            </w:r>
          </w:p>
        </w:tc>
        <w:tc>
          <w:tcPr>
            <w:tcW w:w="1765" w:type="dxa"/>
            <w:shd w:val="clear" w:color="auto" w:fill="auto"/>
          </w:tcPr>
          <w:p w14:paraId="23DFCF7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DB43C48" w14:textId="77777777" w:rsidTr="00742263">
        <w:tc>
          <w:tcPr>
            <w:tcW w:w="650" w:type="dxa"/>
            <w:shd w:val="clear" w:color="auto" w:fill="auto"/>
          </w:tcPr>
          <w:p w14:paraId="61BA6DA4"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80D08E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4 от 30.11.2017 к договору об ипотеке </w:t>
            </w:r>
            <w:r w:rsidRPr="00742263">
              <w:rPr>
                <w:rFonts w:ascii="Times New Roman" w:eastAsia="Calibri" w:hAnsi="Times New Roman" w:cs="Times New Roman"/>
                <w:sz w:val="18"/>
                <w:szCs w:val="18"/>
                <w:lang w:eastAsia="ru-RU"/>
              </w:rPr>
              <w:br/>
              <w:t>(залоге недвижимости) № 1118КЛ/15-1126КЛ/15-1148КЛ/15-1158КЛ/15-1165КЛ/15-1179КЛ/15-И/3 от 10.11.2015</w:t>
            </w:r>
          </w:p>
        </w:tc>
        <w:tc>
          <w:tcPr>
            <w:tcW w:w="1765" w:type="dxa"/>
            <w:shd w:val="clear" w:color="auto" w:fill="auto"/>
          </w:tcPr>
          <w:p w14:paraId="371AE44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1935DCB" w14:textId="77777777" w:rsidTr="00742263">
        <w:tc>
          <w:tcPr>
            <w:tcW w:w="650" w:type="dxa"/>
            <w:shd w:val="clear" w:color="auto" w:fill="auto"/>
          </w:tcPr>
          <w:p w14:paraId="26794A62"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16275C3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6 от 18.12.2017 к договору об ипотеке </w:t>
            </w:r>
            <w:r w:rsidRPr="00742263">
              <w:rPr>
                <w:rFonts w:ascii="Times New Roman" w:eastAsia="Calibri" w:hAnsi="Times New Roman" w:cs="Times New Roman"/>
                <w:sz w:val="18"/>
                <w:szCs w:val="18"/>
                <w:lang w:eastAsia="ru-RU"/>
              </w:rPr>
              <w:br/>
              <w:t>(залоге недвижимости) № 1118КЛ/15-1126КЛ/15-1148КЛ/15-1158КЛ/15-1165КЛ/15-1179КЛ/15-И/3 от 10.11.2015</w:t>
            </w:r>
          </w:p>
        </w:tc>
        <w:tc>
          <w:tcPr>
            <w:tcW w:w="1765" w:type="dxa"/>
            <w:shd w:val="clear" w:color="auto" w:fill="auto"/>
          </w:tcPr>
          <w:p w14:paraId="7F0A19F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7D19755" w14:textId="77777777" w:rsidTr="00742263">
        <w:tc>
          <w:tcPr>
            <w:tcW w:w="650" w:type="dxa"/>
            <w:shd w:val="clear" w:color="auto" w:fill="auto"/>
          </w:tcPr>
          <w:p w14:paraId="4D8203CC"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FD874C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8 от 18.02.2018 к договору об ипотеке </w:t>
            </w:r>
            <w:r w:rsidRPr="00742263">
              <w:rPr>
                <w:rFonts w:ascii="Times New Roman" w:eastAsia="Calibri" w:hAnsi="Times New Roman" w:cs="Times New Roman"/>
                <w:sz w:val="18"/>
                <w:szCs w:val="18"/>
                <w:lang w:eastAsia="ru-RU"/>
              </w:rPr>
              <w:br/>
              <w:t>(залоге недвижимости) № 1118КЛ/15-1126КЛ/15-1148КЛ/15-1158КЛ/15-1165КЛ/15-1179КЛ/15-И/3 от 10.11.2015</w:t>
            </w:r>
          </w:p>
        </w:tc>
        <w:tc>
          <w:tcPr>
            <w:tcW w:w="1765" w:type="dxa"/>
            <w:shd w:val="clear" w:color="auto" w:fill="auto"/>
          </w:tcPr>
          <w:p w14:paraId="7E052E6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04A64C8" w14:textId="77777777" w:rsidTr="00742263">
        <w:tc>
          <w:tcPr>
            <w:tcW w:w="650" w:type="dxa"/>
            <w:shd w:val="clear" w:color="auto" w:fill="auto"/>
          </w:tcPr>
          <w:p w14:paraId="2EA76C06"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7E7FB5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об ипотеке (залоге недвижимости) № 1118КЛ/15-1126КЛ/15-1148КЛ/15-1158КЛ/15-1165КЛ/15-1179КЛ/15-И/4 от 10.11.2015</w:t>
            </w:r>
          </w:p>
        </w:tc>
        <w:tc>
          <w:tcPr>
            <w:tcW w:w="1765" w:type="dxa"/>
            <w:shd w:val="clear" w:color="auto" w:fill="auto"/>
          </w:tcPr>
          <w:p w14:paraId="49A23EA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3663D1B" w14:textId="77777777" w:rsidTr="00742263">
        <w:tc>
          <w:tcPr>
            <w:tcW w:w="650" w:type="dxa"/>
            <w:shd w:val="clear" w:color="auto" w:fill="auto"/>
          </w:tcPr>
          <w:p w14:paraId="71093DDF"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A977F8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1 от 31.12.2015 к договору об ипотеке </w:t>
            </w:r>
            <w:r w:rsidRPr="00742263">
              <w:rPr>
                <w:rFonts w:ascii="Times New Roman" w:eastAsia="Calibri" w:hAnsi="Times New Roman" w:cs="Times New Roman"/>
                <w:sz w:val="18"/>
                <w:szCs w:val="18"/>
                <w:lang w:eastAsia="ru-RU"/>
              </w:rPr>
              <w:br/>
              <w:t>(залоге недвижимости) № 1118КЛ/15-1126КЛ/15-1148КЛ/15-1158КЛ/15-1165КЛ/15-1179КЛ/15-И/4 от 10.11.2015</w:t>
            </w:r>
          </w:p>
        </w:tc>
        <w:tc>
          <w:tcPr>
            <w:tcW w:w="1765" w:type="dxa"/>
            <w:shd w:val="clear" w:color="auto" w:fill="auto"/>
          </w:tcPr>
          <w:p w14:paraId="7104776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E3FEA5F" w14:textId="77777777" w:rsidTr="00742263">
        <w:tc>
          <w:tcPr>
            <w:tcW w:w="650" w:type="dxa"/>
            <w:shd w:val="clear" w:color="auto" w:fill="auto"/>
          </w:tcPr>
          <w:p w14:paraId="14430AC1"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B004EB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2 от 01.03.2016 к договору об ипотеке </w:t>
            </w:r>
            <w:r w:rsidRPr="00742263">
              <w:rPr>
                <w:rFonts w:ascii="Times New Roman" w:eastAsia="Calibri" w:hAnsi="Times New Roman" w:cs="Times New Roman"/>
                <w:sz w:val="18"/>
                <w:szCs w:val="18"/>
                <w:lang w:eastAsia="ru-RU"/>
              </w:rPr>
              <w:br/>
              <w:t>(залоге недвижимости) № 1118КЛ/15-1126КЛ/15-1148КЛ/15-1158КЛ/15-1165КЛ/15-1179КЛ/15-И/4 от 10.11.2015</w:t>
            </w:r>
          </w:p>
        </w:tc>
        <w:tc>
          <w:tcPr>
            <w:tcW w:w="1765" w:type="dxa"/>
            <w:shd w:val="clear" w:color="auto" w:fill="auto"/>
          </w:tcPr>
          <w:p w14:paraId="05D818E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5675264" w14:textId="77777777" w:rsidTr="00742263">
        <w:tc>
          <w:tcPr>
            <w:tcW w:w="650" w:type="dxa"/>
            <w:shd w:val="clear" w:color="auto" w:fill="auto"/>
          </w:tcPr>
          <w:p w14:paraId="050F2EE8"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2873F7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3 от 17.03.2016 к договору об ипотеке </w:t>
            </w:r>
            <w:r w:rsidRPr="00742263">
              <w:rPr>
                <w:rFonts w:ascii="Times New Roman" w:eastAsia="Calibri" w:hAnsi="Times New Roman" w:cs="Times New Roman"/>
                <w:sz w:val="18"/>
                <w:szCs w:val="18"/>
                <w:lang w:eastAsia="ru-RU"/>
              </w:rPr>
              <w:br/>
              <w:t>(залоге недвижимости) № 1118КЛ/15-1126КЛ/15-1148КЛ/15-1158КЛ/15-1165КЛ/15-1179КЛ/15-И/4 от 10.11.2015</w:t>
            </w:r>
          </w:p>
        </w:tc>
        <w:tc>
          <w:tcPr>
            <w:tcW w:w="1765" w:type="dxa"/>
            <w:shd w:val="clear" w:color="auto" w:fill="auto"/>
          </w:tcPr>
          <w:p w14:paraId="09999EA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51F44A5" w14:textId="77777777" w:rsidTr="00742263">
        <w:tc>
          <w:tcPr>
            <w:tcW w:w="650" w:type="dxa"/>
            <w:shd w:val="clear" w:color="auto" w:fill="auto"/>
          </w:tcPr>
          <w:p w14:paraId="47D0A03E"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9A0432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4 от 30.03.2017 к договору об ипотеке </w:t>
            </w:r>
            <w:r w:rsidRPr="00742263">
              <w:rPr>
                <w:rFonts w:ascii="Times New Roman" w:eastAsia="Calibri" w:hAnsi="Times New Roman" w:cs="Times New Roman"/>
                <w:sz w:val="18"/>
                <w:szCs w:val="18"/>
                <w:lang w:eastAsia="ru-RU"/>
              </w:rPr>
              <w:br/>
              <w:t>(залоге недвижимости) № 1118КЛ/15-1126КЛ/15-1148КЛ/15-1158КЛ/15-1165КЛ/15-1179КЛ/15-И/4 от 10.11.2015</w:t>
            </w:r>
          </w:p>
        </w:tc>
        <w:tc>
          <w:tcPr>
            <w:tcW w:w="1765" w:type="dxa"/>
            <w:shd w:val="clear" w:color="auto" w:fill="auto"/>
          </w:tcPr>
          <w:p w14:paraId="043D778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30A42DB" w14:textId="77777777" w:rsidTr="00742263">
        <w:tc>
          <w:tcPr>
            <w:tcW w:w="650" w:type="dxa"/>
            <w:shd w:val="clear" w:color="auto" w:fill="auto"/>
          </w:tcPr>
          <w:p w14:paraId="5B99362C"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1FC013B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5 от 30.11.2017 к договору об ипотеке </w:t>
            </w:r>
            <w:r w:rsidRPr="00742263">
              <w:rPr>
                <w:rFonts w:ascii="Times New Roman" w:eastAsia="Calibri" w:hAnsi="Times New Roman" w:cs="Times New Roman"/>
                <w:sz w:val="18"/>
                <w:szCs w:val="18"/>
                <w:lang w:eastAsia="ru-RU"/>
              </w:rPr>
              <w:br/>
              <w:t>(залоге недвижимости) № 1118КЛ/15-1126КЛ/15-1148КЛ/15-1158КЛ/15-1165КЛ/15-1179КЛ/15-И/4 от 10.11.2015</w:t>
            </w:r>
          </w:p>
        </w:tc>
        <w:tc>
          <w:tcPr>
            <w:tcW w:w="1765" w:type="dxa"/>
            <w:shd w:val="clear" w:color="auto" w:fill="auto"/>
          </w:tcPr>
          <w:p w14:paraId="26C15C9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F460BE2" w14:textId="77777777" w:rsidTr="00742263">
        <w:tc>
          <w:tcPr>
            <w:tcW w:w="650" w:type="dxa"/>
            <w:shd w:val="clear" w:color="auto" w:fill="auto"/>
          </w:tcPr>
          <w:p w14:paraId="1BB3AD45"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70ADE2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6 от 18.12.2017 к договору об ипотеке </w:t>
            </w:r>
            <w:r w:rsidRPr="00742263">
              <w:rPr>
                <w:rFonts w:ascii="Times New Roman" w:eastAsia="Calibri" w:hAnsi="Times New Roman" w:cs="Times New Roman"/>
                <w:sz w:val="18"/>
                <w:szCs w:val="18"/>
                <w:lang w:eastAsia="ru-RU"/>
              </w:rPr>
              <w:br/>
              <w:t>(залоге недвижимости) № 1118КЛ/15-1126КЛ/15-1148КЛ/15-1158КЛ/15-1165КЛ/15-1179КЛ/15-И/4 от 10.11.2015</w:t>
            </w:r>
          </w:p>
        </w:tc>
        <w:tc>
          <w:tcPr>
            <w:tcW w:w="1765" w:type="dxa"/>
            <w:shd w:val="clear" w:color="auto" w:fill="auto"/>
          </w:tcPr>
          <w:p w14:paraId="56F9267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22525D9" w14:textId="77777777" w:rsidTr="00742263">
        <w:tc>
          <w:tcPr>
            <w:tcW w:w="650" w:type="dxa"/>
            <w:shd w:val="clear" w:color="auto" w:fill="auto"/>
          </w:tcPr>
          <w:p w14:paraId="2D42B6B8"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3686D9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 xml:space="preserve">Дополнительное соглашение № 8 от 08.02.2018 к договору об ипотеке </w:t>
            </w:r>
            <w:r w:rsidRPr="00742263">
              <w:rPr>
                <w:rFonts w:ascii="Times New Roman" w:eastAsia="Calibri" w:hAnsi="Times New Roman" w:cs="Times New Roman"/>
                <w:sz w:val="18"/>
                <w:szCs w:val="18"/>
                <w:lang w:eastAsia="ru-RU"/>
              </w:rPr>
              <w:br/>
              <w:t>(залоге недвижимости) № 1118КЛ/15-1126КЛ/15-1148КЛ/15-1158КЛ/15-1165КЛ/15-1179КЛ/15-И/4 от 10.11.2015</w:t>
            </w:r>
          </w:p>
        </w:tc>
        <w:tc>
          <w:tcPr>
            <w:tcW w:w="1765" w:type="dxa"/>
            <w:shd w:val="clear" w:color="auto" w:fill="auto"/>
          </w:tcPr>
          <w:p w14:paraId="0841DF6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4703624" w14:textId="77777777" w:rsidTr="00742263">
        <w:tc>
          <w:tcPr>
            <w:tcW w:w="650" w:type="dxa"/>
            <w:shd w:val="clear" w:color="auto" w:fill="auto"/>
          </w:tcPr>
          <w:p w14:paraId="4629DA16"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EA0592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поручительства № 1148КЛ/15-П/1 от 11.06.2015</w:t>
            </w:r>
          </w:p>
        </w:tc>
        <w:tc>
          <w:tcPr>
            <w:tcW w:w="1765" w:type="dxa"/>
            <w:shd w:val="clear" w:color="auto" w:fill="auto"/>
          </w:tcPr>
          <w:p w14:paraId="788A15B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9437F08" w14:textId="77777777" w:rsidTr="00742263">
        <w:tc>
          <w:tcPr>
            <w:tcW w:w="650" w:type="dxa"/>
            <w:shd w:val="clear" w:color="auto" w:fill="auto"/>
          </w:tcPr>
          <w:p w14:paraId="3FD9FE7C"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904BB1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30.03.2017 к договору поручительства № 1148КЛ/15-П/1 от 11.06.2015</w:t>
            </w:r>
          </w:p>
        </w:tc>
        <w:tc>
          <w:tcPr>
            <w:tcW w:w="1765" w:type="dxa"/>
            <w:shd w:val="clear" w:color="auto" w:fill="auto"/>
          </w:tcPr>
          <w:p w14:paraId="358ACF6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5EA6F4F" w14:textId="77777777" w:rsidTr="00742263">
        <w:tc>
          <w:tcPr>
            <w:tcW w:w="650" w:type="dxa"/>
            <w:shd w:val="clear" w:color="auto" w:fill="auto"/>
          </w:tcPr>
          <w:p w14:paraId="1D6D1CDE"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DF924A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30.11.2017 к договору поручительства № 1148КЛ/15-П/1 от 11.06.2015</w:t>
            </w:r>
          </w:p>
        </w:tc>
        <w:tc>
          <w:tcPr>
            <w:tcW w:w="1765" w:type="dxa"/>
            <w:shd w:val="clear" w:color="auto" w:fill="auto"/>
          </w:tcPr>
          <w:p w14:paraId="59FFD06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F53A7D3" w14:textId="77777777" w:rsidTr="00742263">
        <w:tc>
          <w:tcPr>
            <w:tcW w:w="650" w:type="dxa"/>
            <w:shd w:val="clear" w:color="auto" w:fill="auto"/>
          </w:tcPr>
          <w:p w14:paraId="4DBD0184"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6EFFA4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18.12.2017 к договору поручительства № 1148КЛ/15-П/1 от 11.06.2015</w:t>
            </w:r>
          </w:p>
        </w:tc>
        <w:tc>
          <w:tcPr>
            <w:tcW w:w="1765" w:type="dxa"/>
            <w:shd w:val="clear" w:color="auto" w:fill="auto"/>
          </w:tcPr>
          <w:p w14:paraId="1F620B2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2E1D0F5" w14:textId="77777777" w:rsidTr="00742263">
        <w:tc>
          <w:tcPr>
            <w:tcW w:w="650" w:type="dxa"/>
            <w:shd w:val="clear" w:color="auto" w:fill="auto"/>
          </w:tcPr>
          <w:p w14:paraId="175A0167"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2F4854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08.02.2018 к договору поручительства № 1148КЛ/15-П/1 от 11.06.2015</w:t>
            </w:r>
          </w:p>
        </w:tc>
        <w:tc>
          <w:tcPr>
            <w:tcW w:w="1765" w:type="dxa"/>
            <w:shd w:val="clear" w:color="auto" w:fill="auto"/>
          </w:tcPr>
          <w:p w14:paraId="29AA3C8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A20C7D7" w14:textId="77777777" w:rsidTr="00742263">
        <w:tc>
          <w:tcPr>
            <w:tcW w:w="650" w:type="dxa"/>
            <w:shd w:val="clear" w:color="auto" w:fill="auto"/>
          </w:tcPr>
          <w:p w14:paraId="2C19F16A"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A4F420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поручительства № 1158КЛ/15-П/1 от 11.07.2015</w:t>
            </w:r>
          </w:p>
        </w:tc>
        <w:tc>
          <w:tcPr>
            <w:tcW w:w="1765" w:type="dxa"/>
            <w:shd w:val="clear" w:color="auto" w:fill="auto"/>
          </w:tcPr>
          <w:p w14:paraId="4DA410A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BB80672" w14:textId="77777777" w:rsidTr="00742263">
        <w:tc>
          <w:tcPr>
            <w:tcW w:w="650" w:type="dxa"/>
            <w:shd w:val="clear" w:color="auto" w:fill="auto"/>
          </w:tcPr>
          <w:p w14:paraId="469F5AC6"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A6A255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30.03.2017 к договору поручительства № 1158КЛ/15-П/1 от 11.07.2015</w:t>
            </w:r>
          </w:p>
        </w:tc>
        <w:tc>
          <w:tcPr>
            <w:tcW w:w="1765" w:type="dxa"/>
            <w:shd w:val="clear" w:color="auto" w:fill="auto"/>
          </w:tcPr>
          <w:p w14:paraId="0527320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CEDC45D" w14:textId="77777777" w:rsidTr="00742263">
        <w:tc>
          <w:tcPr>
            <w:tcW w:w="650" w:type="dxa"/>
            <w:shd w:val="clear" w:color="auto" w:fill="auto"/>
          </w:tcPr>
          <w:p w14:paraId="6DDC2891"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20D24C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30.11.2017 к договору поручительства № 1158КЛ/15-П/1 от 11.07.2015</w:t>
            </w:r>
          </w:p>
        </w:tc>
        <w:tc>
          <w:tcPr>
            <w:tcW w:w="1765" w:type="dxa"/>
            <w:shd w:val="clear" w:color="auto" w:fill="auto"/>
          </w:tcPr>
          <w:p w14:paraId="3D47F77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22AE508" w14:textId="77777777" w:rsidTr="00742263">
        <w:tc>
          <w:tcPr>
            <w:tcW w:w="650" w:type="dxa"/>
            <w:shd w:val="clear" w:color="auto" w:fill="auto"/>
          </w:tcPr>
          <w:p w14:paraId="1892CA60"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26A8D4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18.12.2017 к договору поручительства № 1158КЛ/15-П/1 от 11.07.2015</w:t>
            </w:r>
          </w:p>
        </w:tc>
        <w:tc>
          <w:tcPr>
            <w:tcW w:w="1765" w:type="dxa"/>
            <w:shd w:val="clear" w:color="auto" w:fill="auto"/>
          </w:tcPr>
          <w:p w14:paraId="5CB9E24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C615421" w14:textId="77777777" w:rsidTr="00742263">
        <w:tc>
          <w:tcPr>
            <w:tcW w:w="650" w:type="dxa"/>
            <w:shd w:val="clear" w:color="auto" w:fill="auto"/>
          </w:tcPr>
          <w:p w14:paraId="22A14DEF"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21377E2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08.02.2018 к договору поручительства № 1158КЛ/15-П/1 от 11.07.2015</w:t>
            </w:r>
          </w:p>
        </w:tc>
        <w:tc>
          <w:tcPr>
            <w:tcW w:w="1765" w:type="dxa"/>
            <w:shd w:val="clear" w:color="auto" w:fill="auto"/>
          </w:tcPr>
          <w:p w14:paraId="68EE633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EF21677" w14:textId="77777777" w:rsidTr="00742263">
        <w:tc>
          <w:tcPr>
            <w:tcW w:w="650" w:type="dxa"/>
            <w:shd w:val="clear" w:color="auto" w:fill="auto"/>
          </w:tcPr>
          <w:p w14:paraId="5CE54855"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314D69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поручительства № 1289КЛ/16-П/1 от 17.03.2016</w:t>
            </w:r>
          </w:p>
        </w:tc>
        <w:tc>
          <w:tcPr>
            <w:tcW w:w="1765" w:type="dxa"/>
            <w:shd w:val="clear" w:color="auto" w:fill="auto"/>
          </w:tcPr>
          <w:p w14:paraId="317A614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842997C" w14:textId="77777777" w:rsidTr="00742263">
        <w:tc>
          <w:tcPr>
            <w:tcW w:w="650" w:type="dxa"/>
            <w:shd w:val="clear" w:color="auto" w:fill="auto"/>
          </w:tcPr>
          <w:p w14:paraId="6854A5E0"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126C69A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30.03.2017 к договору поручительства № 1289КЛ/16-П/1 от 17.03.2016</w:t>
            </w:r>
          </w:p>
        </w:tc>
        <w:tc>
          <w:tcPr>
            <w:tcW w:w="1765" w:type="dxa"/>
            <w:shd w:val="clear" w:color="auto" w:fill="auto"/>
          </w:tcPr>
          <w:p w14:paraId="641D048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F6A1544" w14:textId="77777777" w:rsidTr="00742263">
        <w:tc>
          <w:tcPr>
            <w:tcW w:w="650" w:type="dxa"/>
            <w:shd w:val="clear" w:color="auto" w:fill="auto"/>
          </w:tcPr>
          <w:p w14:paraId="3E0714F8"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0BC4FA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28.12.2017 к договору поручительства № 1289КЛ/16-П/1 от 17.03.2016</w:t>
            </w:r>
          </w:p>
        </w:tc>
        <w:tc>
          <w:tcPr>
            <w:tcW w:w="1765" w:type="dxa"/>
            <w:shd w:val="clear" w:color="auto" w:fill="auto"/>
          </w:tcPr>
          <w:p w14:paraId="4348802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12C8E7F" w14:textId="77777777" w:rsidTr="00742263">
        <w:tc>
          <w:tcPr>
            <w:tcW w:w="650" w:type="dxa"/>
            <w:shd w:val="clear" w:color="auto" w:fill="auto"/>
          </w:tcPr>
          <w:p w14:paraId="33BEA027"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312D8D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поручительства № 1237КЛ/15-П/1 от 03.12.2015</w:t>
            </w:r>
          </w:p>
        </w:tc>
        <w:tc>
          <w:tcPr>
            <w:tcW w:w="1765" w:type="dxa"/>
            <w:shd w:val="clear" w:color="auto" w:fill="auto"/>
          </w:tcPr>
          <w:p w14:paraId="7514FCA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6B5787F" w14:textId="77777777" w:rsidTr="00742263">
        <w:tc>
          <w:tcPr>
            <w:tcW w:w="650" w:type="dxa"/>
            <w:shd w:val="clear" w:color="auto" w:fill="auto"/>
          </w:tcPr>
          <w:p w14:paraId="65636817"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19D1EE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30.03.2017 к договору поручительства № 1237КЛ/15-П/1 от 03.12.2015</w:t>
            </w:r>
          </w:p>
        </w:tc>
        <w:tc>
          <w:tcPr>
            <w:tcW w:w="1765" w:type="dxa"/>
            <w:shd w:val="clear" w:color="auto" w:fill="auto"/>
          </w:tcPr>
          <w:p w14:paraId="73B7A15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B23F737" w14:textId="77777777" w:rsidTr="00742263">
        <w:tc>
          <w:tcPr>
            <w:tcW w:w="650" w:type="dxa"/>
            <w:shd w:val="clear" w:color="auto" w:fill="auto"/>
          </w:tcPr>
          <w:p w14:paraId="5ADC7D92"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7CA374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30.11.2017 к договору поручительства № 1237КЛ/15-П/1 от 03.12.2015</w:t>
            </w:r>
          </w:p>
        </w:tc>
        <w:tc>
          <w:tcPr>
            <w:tcW w:w="1765" w:type="dxa"/>
            <w:shd w:val="clear" w:color="auto" w:fill="auto"/>
          </w:tcPr>
          <w:p w14:paraId="03B7BEE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1A080F6" w14:textId="77777777" w:rsidTr="00742263">
        <w:tc>
          <w:tcPr>
            <w:tcW w:w="650" w:type="dxa"/>
            <w:shd w:val="clear" w:color="auto" w:fill="auto"/>
          </w:tcPr>
          <w:p w14:paraId="6DCFDB82"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A2504F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18.12.2017 к договору поручительства № 1237КЛ/15-П/1 от 03.12.2015</w:t>
            </w:r>
          </w:p>
        </w:tc>
        <w:tc>
          <w:tcPr>
            <w:tcW w:w="1765" w:type="dxa"/>
            <w:shd w:val="clear" w:color="auto" w:fill="auto"/>
          </w:tcPr>
          <w:p w14:paraId="593C193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B38916B" w14:textId="77777777" w:rsidTr="00742263">
        <w:tc>
          <w:tcPr>
            <w:tcW w:w="650" w:type="dxa"/>
            <w:shd w:val="clear" w:color="auto" w:fill="auto"/>
          </w:tcPr>
          <w:p w14:paraId="358054BB"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173F4B0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08.02.2018 к договору поручительства № 1237КЛ/15-П/1 от 03.12.2015</w:t>
            </w:r>
          </w:p>
        </w:tc>
        <w:tc>
          <w:tcPr>
            <w:tcW w:w="1765" w:type="dxa"/>
            <w:shd w:val="clear" w:color="auto" w:fill="auto"/>
          </w:tcPr>
          <w:p w14:paraId="722EDF4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A7F43E3" w14:textId="77777777" w:rsidTr="00742263">
        <w:tc>
          <w:tcPr>
            <w:tcW w:w="650" w:type="dxa"/>
            <w:shd w:val="clear" w:color="auto" w:fill="auto"/>
          </w:tcPr>
          <w:p w14:paraId="142F7BA2"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CA6AD7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поручительства № 1165КЛ/15-П/1 от 15.07.2015</w:t>
            </w:r>
          </w:p>
        </w:tc>
        <w:tc>
          <w:tcPr>
            <w:tcW w:w="1765" w:type="dxa"/>
            <w:shd w:val="clear" w:color="auto" w:fill="auto"/>
          </w:tcPr>
          <w:p w14:paraId="2158E61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267F151" w14:textId="77777777" w:rsidTr="00742263">
        <w:tc>
          <w:tcPr>
            <w:tcW w:w="650" w:type="dxa"/>
            <w:shd w:val="clear" w:color="auto" w:fill="auto"/>
          </w:tcPr>
          <w:p w14:paraId="2F5C4544"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1DA077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30.03.2017 к договору поручительства № 1165КЛ/15-П/1 от 15.07.2015</w:t>
            </w:r>
          </w:p>
        </w:tc>
        <w:tc>
          <w:tcPr>
            <w:tcW w:w="1765" w:type="dxa"/>
            <w:shd w:val="clear" w:color="auto" w:fill="auto"/>
          </w:tcPr>
          <w:p w14:paraId="245D17D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E82ADAD" w14:textId="77777777" w:rsidTr="00742263">
        <w:tc>
          <w:tcPr>
            <w:tcW w:w="650" w:type="dxa"/>
            <w:shd w:val="clear" w:color="auto" w:fill="auto"/>
          </w:tcPr>
          <w:p w14:paraId="08A17DFB"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66AB99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30.11.2017 к договору поручительства № 1165КЛ/15-П/1 от 15.07.2015</w:t>
            </w:r>
          </w:p>
        </w:tc>
        <w:tc>
          <w:tcPr>
            <w:tcW w:w="1765" w:type="dxa"/>
            <w:shd w:val="clear" w:color="auto" w:fill="auto"/>
          </w:tcPr>
          <w:p w14:paraId="375E7A3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8D0B998" w14:textId="77777777" w:rsidTr="00742263">
        <w:tc>
          <w:tcPr>
            <w:tcW w:w="650" w:type="dxa"/>
            <w:shd w:val="clear" w:color="auto" w:fill="auto"/>
          </w:tcPr>
          <w:p w14:paraId="364D93B3"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928094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18.12.2017 к договору поручительства № 1165КЛ/15-П/1 от 15.07.2015</w:t>
            </w:r>
          </w:p>
        </w:tc>
        <w:tc>
          <w:tcPr>
            <w:tcW w:w="1765" w:type="dxa"/>
            <w:shd w:val="clear" w:color="auto" w:fill="auto"/>
          </w:tcPr>
          <w:p w14:paraId="6FF9AF8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0C98325" w14:textId="77777777" w:rsidTr="00742263">
        <w:tc>
          <w:tcPr>
            <w:tcW w:w="650" w:type="dxa"/>
            <w:shd w:val="clear" w:color="auto" w:fill="auto"/>
          </w:tcPr>
          <w:p w14:paraId="5A6CE258"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1E3439E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08.02.2018 к договору поручительства № 1165КЛ/15-П/1 от 15.07.2015</w:t>
            </w:r>
          </w:p>
        </w:tc>
        <w:tc>
          <w:tcPr>
            <w:tcW w:w="1765" w:type="dxa"/>
            <w:shd w:val="clear" w:color="auto" w:fill="auto"/>
          </w:tcPr>
          <w:p w14:paraId="549E87B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F772506" w14:textId="77777777" w:rsidTr="00742263">
        <w:tc>
          <w:tcPr>
            <w:tcW w:w="650" w:type="dxa"/>
            <w:shd w:val="clear" w:color="auto" w:fill="auto"/>
          </w:tcPr>
          <w:p w14:paraId="2DB91276"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3006018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поручительства № 1179КЛ/15-П/1 от 24.07.2015</w:t>
            </w:r>
          </w:p>
        </w:tc>
        <w:tc>
          <w:tcPr>
            <w:tcW w:w="1765" w:type="dxa"/>
            <w:shd w:val="clear" w:color="auto" w:fill="auto"/>
          </w:tcPr>
          <w:p w14:paraId="7176390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61CC84C" w14:textId="77777777" w:rsidTr="00742263">
        <w:tc>
          <w:tcPr>
            <w:tcW w:w="650" w:type="dxa"/>
            <w:shd w:val="clear" w:color="auto" w:fill="auto"/>
          </w:tcPr>
          <w:p w14:paraId="78D442B3"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20FBFF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30.03.2017 к договору поручительства № 1179КЛ/15-П/1 от 24.07.2015</w:t>
            </w:r>
          </w:p>
        </w:tc>
        <w:tc>
          <w:tcPr>
            <w:tcW w:w="1765" w:type="dxa"/>
            <w:shd w:val="clear" w:color="auto" w:fill="auto"/>
          </w:tcPr>
          <w:p w14:paraId="3144592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5BCDBE1" w14:textId="77777777" w:rsidTr="00742263">
        <w:tc>
          <w:tcPr>
            <w:tcW w:w="650" w:type="dxa"/>
            <w:shd w:val="clear" w:color="auto" w:fill="auto"/>
          </w:tcPr>
          <w:p w14:paraId="393CCCA6"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C83C94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30.11.2017 к договору поручительства № 1179КЛ/15-П/1 от 24.07.2015</w:t>
            </w:r>
          </w:p>
        </w:tc>
        <w:tc>
          <w:tcPr>
            <w:tcW w:w="1765" w:type="dxa"/>
            <w:shd w:val="clear" w:color="auto" w:fill="auto"/>
          </w:tcPr>
          <w:p w14:paraId="16CCB15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B3D75F9" w14:textId="77777777" w:rsidTr="00742263">
        <w:tc>
          <w:tcPr>
            <w:tcW w:w="650" w:type="dxa"/>
            <w:shd w:val="clear" w:color="auto" w:fill="auto"/>
          </w:tcPr>
          <w:p w14:paraId="794C2F2F"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ABB263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18.12.2017 к договору поручительства № 1179КЛ/15-П/1 от 24.07.2015</w:t>
            </w:r>
          </w:p>
        </w:tc>
        <w:tc>
          <w:tcPr>
            <w:tcW w:w="1765" w:type="dxa"/>
            <w:shd w:val="clear" w:color="auto" w:fill="auto"/>
          </w:tcPr>
          <w:p w14:paraId="78B60DD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6C9F1CB" w14:textId="77777777" w:rsidTr="00742263">
        <w:tc>
          <w:tcPr>
            <w:tcW w:w="650" w:type="dxa"/>
            <w:shd w:val="clear" w:color="auto" w:fill="auto"/>
          </w:tcPr>
          <w:p w14:paraId="7FE3CA50"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0D55ED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08.02.2018 к договору поручительства № 1179КЛ/15-П/1 от 24.07.2015</w:t>
            </w:r>
          </w:p>
        </w:tc>
        <w:tc>
          <w:tcPr>
            <w:tcW w:w="1765" w:type="dxa"/>
            <w:shd w:val="clear" w:color="auto" w:fill="auto"/>
          </w:tcPr>
          <w:p w14:paraId="74A3463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254179C" w14:textId="77777777" w:rsidTr="00742263">
        <w:tc>
          <w:tcPr>
            <w:tcW w:w="650" w:type="dxa"/>
            <w:shd w:val="clear" w:color="auto" w:fill="auto"/>
          </w:tcPr>
          <w:p w14:paraId="7C4DC09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DE2B53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поручительства № 1481КЛ/18-П/1 от 09.01.2018</w:t>
            </w:r>
          </w:p>
        </w:tc>
        <w:tc>
          <w:tcPr>
            <w:tcW w:w="1765" w:type="dxa"/>
            <w:shd w:val="clear" w:color="auto" w:fill="auto"/>
          </w:tcPr>
          <w:p w14:paraId="0D4E5D0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369260E" w14:textId="77777777" w:rsidTr="00742263">
        <w:tc>
          <w:tcPr>
            <w:tcW w:w="650" w:type="dxa"/>
            <w:shd w:val="clear" w:color="auto" w:fill="auto"/>
          </w:tcPr>
          <w:p w14:paraId="3F1A8062"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6BBF8B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поручительства № 1288КЛ/16-П/1 от 17.03.2016</w:t>
            </w:r>
          </w:p>
        </w:tc>
        <w:tc>
          <w:tcPr>
            <w:tcW w:w="1765" w:type="dxa"/>
            <w:shd w:val="clear" w:color="auto" w:fill="auto"/>
          </w:tcPr>
          <w:p w14:paraId="2442029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F1E3935" w14:textId="77777777" w:rsidTr="00742263">
        <w:tc>
          <w:tcPr>
            <w:tcW w:w="650" w:type="dxa"/>
            <w:shd w:val="clear" w:color="auto" w:fill="auto"/>
          </w:tcPr>
          <w:p w14:paraId="43E5B576"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5E6F498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30.03.2017 к договору поручительства № 1288КЛ/16-П/1 от 17.03.2016</w:t>
            </w:r>
          </w:p>
        </w:tc>
        <w:tc>
          <w:tcPr>
            <w:tcW w:w="1765" w:type="dxa"/>
            <w:shd w:val="clear" w:color="auto" w:fill="auto"/>
          </w:tcPr>
          <w:p w14:paraId="6E65B6A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4C01AE3" w14:textId="77777777" w:rsidTr="00742263">
        <w:tc>
          <w:tcPr>
            <w:tcW w:w="650" w:type="dxa"/>
            <w:shd w:val="clear" w:color="auto" w:fill="auto"/>
          </w:tcPr>
          <w:p w14:paraId="558573CE"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7BB87F9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2 от 30.11.2017 к договору поручительства № 1288КЛ/16-П/1 от 17.03.2016</w:t>
            </w:r>
          </w:p>
        </w:tc>
        <w:tc>
          <w:tcPr>
            <w:tcW w:w="1765" w:type="dxa"/>
            <w:shd w:val="clear" w:color="auto" w:fill="auto"/>
          </w:tcPr>
          <w:p w14:paraId="700401A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84D778E" w14:textId="77777777" w:rsidTr="00742263">
        <w:tc>
          <w:tcPr>
            <w:tcW w:w="650" w:type="dxa"/>
            <w:shd w:val="clear" w:color="auto" w:fill="auto"/>
          </w:tcPr>
          <w:p w14:paraId="38D471B9"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491B985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3 от 18.12.2017 к договору поручительства № 1288КЛ/16-П/1 от 17.03.2016</w:t>
            </w:r>
          </w:p>
        </w:tc>
        <w:tc>
          <w:tcPr>
            <w:tcW w:w="1765" w:type="dxa"/>
            <w:shd w:val="clear" w:color="auto" w:fill="auto"/>
          </w:tcPr>
          <w:p w14:paraId="42AFAB5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2721981" w14:textId="77777777" w:rsidTr="00742263">
        <w:tc>
          <w:tcPr>
            <w:tcW w:w="650" w:type="dxa"/>
            <w:shd w:val="clear" w:color="auto" w:fill="auto"/>
          </w:tcPr>
          <w:p w14:paraId="7EF076F2"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6A10257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4 от 08.02.2018 к договору поручительства № 1288КЛ/16-П/1 от 17.03.2016</w:t>
            </w:r>
          </w:p>
        </w:tc>
        <w:tc>
          <w:tcPr>
            <w:tcW w:w="1765" w:type="dxa"/>
            <w:shd w:val="clear" w:color="auto" w:fill="auto"/>
          </w:tcPr>
          <w:p w14:paraId="087B04C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5A0EE05" w14:textId="77777777" w:rsidTr="00742263">
        <w:tc>
          <w:tcPr>
            <w:tcW w:w="650" w:type="dxa"/>
            <w:shd w:val="clear" w:color="auto" w:fill="auto"/>
          </w:tcPr>
          <w:p w14:paraId="1E496F50"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24016E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Договор поручительства № 1472КЛ/17-П/1 от 14.09.2017</w:t>
            </w:r>
          </w:p>
        </w:tc>
        <w:tc>
          <w:tcPr>
            <w:tcW w:w="1765" w:type="dxa"/>
            <w:shd w:val="clear" w:color="auto" w:fill="auto"/>
          </w:tcPr>
          <w:p w14:paraId="6FBA357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51356D3" w14:textId="77777777" w:rsidTr="00742263">
        <w:tc>
          <w:tcPr>
            <w:tcW w:w="650" w:type="dxa"/>
            <w:shd w:val="clear" w:color="auto" w:fill="auto"/>
          </w:tcPr>
          <w:p w14:paraId="19D8089D" w14:textId="77777777" w:rsidR="00742263" w:rsidRPr="00742263" w:rsidRDefault="00742263" w:rsidP="00004684">
            <w:pPr>
              <w:widowControl w:val="0"/>
              <w:numPr>
                <w:ilvl w:val="0"/>
                <w:numId w:val="81"/>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0" w:type="dxa"/>
            <w:shd w:val="clear" w:color="auto" w:fill="auto"/>
          </w:tcPr>
          <w:p w14:paraId="0FCF3DD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Дополнительное соглашение № 1 от 22.01.2018 к договору поручительства № 1472КЛ/17-П/1 от 14.09.2017</w:t>
            </w:r>
          </w:p>
        </w:tc>
        <w:tc>
          <w:tcPr>
            <w:tcW w:w="1765" w:type="dxa"/>
            <w:shd w:val="clear" w:color="auto" w:fill="auto"/>
          </w:tcPr>
          <w:p w14:paraId="1C84FE0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bl>
    <w:p w14:paraId="41F69A2B" w14:textId="77777777" w:rsidR="00742263" w:rsidRPr="00742263" w:rsidRDefault="00742263" w:rsidP="00742263">
      <w:pPr>
        <w:widowControl w:val="0"/>
        <w:tabs>
          <w:tab w:val="left" w:pos="360"/>
        </w:tabs>
        <w:suppressAutoHyphens/>
        <w:spacing w:after="0" w:line="240" w:lineRule="auto"/>
        <w:ind w:left="34" w:firstLine="601"/>
        <w:jc w:val="both"/>
        <w:rPr>
          <w:rFonts w:ascii="Times New Roman" w:eastAsia="Calibri" w:hAnsi="Times New Roman" w:cs="Times New Roman"/>
          <w:bCs/>
          <w:lang w:val="x-none" w:eastAsia="ru-RU"/>
        </w:rPr>
      </w:pPr>
    </w:p>
    <w:p w14:paraId="2C854255" w14:textId="77777777" w:rsidR="00742263" w:rsidRPr="00742263" w:rsidRDefault="00742263" w:rsidP="00742263">
      <w:pPr>
        <w:widowControl w:val="0"/>
        <w:tabs>
          <w:tab w:val="left" w:pos="360"/>
        </w:tabs>
        <w:suppressAutoHyphens/>
        <w:spacing w:after="0" w:line="240" w:lineRule="auto"/>
        <w:ind w:left="34" w:firstLine="601"/>
        <w:jc w:val="both"/>
        <w:rPr>
          <w:rFonts w:ascii="Times New Roman" w:eastAsia="Calibri" w:hAnsi="Times New Roman" w:cs="Times New Roman"/>
          <w:bCs/>
          <w:lang w:eastAsia="ru-RU"/>
        </w:rPr>
      </w:pPr>
      <w:bookmarkStart w:id="12" w:name="_Hlk61531335"/>
      <w:r w:rsidRPr="00742263">
        <w:rPr>
          <w:rFonts w:ascii="Times New Roman" w:eastAsia="Calibri" w:hAnsi="Times New Roman" w:cs="Times New Roman"/>
          <w:bCs/>
          <w:lang w:eastAsia="ru-RU"/>
        </w:rPr>
        <w:t xml:space="preserve">Передаваемые документы соответствуют документам, с которыми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bCs/>
          <w:lang w:eastAsia="ru-RU"/>
        </w:rPr>
        <w:t xml:space="preserve"> был ознакомлен при заключении Договора.</w:t>
      </w:r>
    </w:p>
    <w:p w14:paraId="0F4E8123" w14:textId="77777777" w:rsidR="00742263" w:rsidRPr="00742263" w:rsidRDefault="00742263" w:rsidP="00742263">
      <w:pPr>
        <w:widowControl w:val="0"/>
        <w:tabs>
          <w:tab w:val="left" w:pos="360"/>
        </w:tabs>
        <w:suppressAutoHyphens/>
        <w:spacing w:after="0" w:line="240" w:lineRule="auto"/>
        <w:ind w:left="34" w:firstLine="601"/>
        <w:jc w:val="both"/>
        <w:rPr>
          <w:rFonts w:ascii="Times New Roman" w:eastAsia="Calibri" w:hAnsi="Times New Roman" w:cs="Times New Roman"/>
          <w:bCs/>
          <w:lang w:eastAsia="ru-RU"/>
        </w:rPr>
      </w:pPr>
      <w:r w:rsidRPr="00742263">
        <w:rPr>
          <w:rFonts w:ascii="Times New Roman" w:eastAsia="Calibri" w:hAnsi="Times New Roman" w:cs="Times New Roman"/>
          <w:bCs/>
          <w:lang w:eastAsia="ru-RU"/>
        </w:rPr>
        <w:t xml:space="preserve">По составу, количеству и качеству передаваемых документов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bCs/>
          <w:lang w:eastAsia="ru-RU"/>
        </w:rPr>
        <w:t xml:space="preserve"> и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bCs/>
          <w:lang w:eastAsia="ru-RU"/>
        </w:rPr>
        <w:t xml:space="preserve"> претензий друг к другу не имеют.</w:t>
      </w:r>
    </w:p>
    <w:bookmarkEnd w:id="12"/>
    <w:p w14:paraId="51BCCF6A" w14:textId="77777777" w:rsidR="00742263" w:rsidRPr="00742263" w:rsidRDefault="00742263" w:rsidP="00742263">
      <w:pPr>
        <w:widowControl w:val="0"/>
        <w:tabs>
          <w:tab w:val="left" w:pos="360"/>
        </w:tabs>
        <w:suppressAutoHyphens/>
        <w:spacing w:after="0" w:line="240" w:lineRule="auto"/>
        <w:ind w:left="34" w:firstLine="601"/>
        <w:jc w:val="both"/>
        <w:rPr>
          <w:rFonts w:ascii="Times New Roman" w:eastAsia="Calibri" w:hAnsi="Times New Roman" w:cs="Times New Roman"/>
          <w:lang w:eastAsia="ru-RU"/>
        </w:rPr>
      </w:pPr>
      <w:r w:rsidRPr="00742263">
        <w:rPr>
          <w:rFonts w:ascii="Times New Roman" w:eastAsia="Calibri" w:hAnsi="Times New Roman" w:cs="Times New Roman"/>
          <w:lang w:eastAsia="ru-RU"/>
        </w:rPr>
        <w:t>Настоящий Акт составлен в 2</w:t>
      </w:r>
      <w:r w:rsidRPr="00742263">
        <w:rPr>
          <w:rFonts w:ascii="Times New Roman" w:eastAsia="Calibri" w:hAnsi="Times New Roman" w:cs="Times New Roman"/>
          <w:b/>
          <w:lang w:eastAsia="ru-RU"/>
        </w:rPr>
        <w:t xml:space="preserve"> (Двух)</w:t>
      </w:r>
      <w:r w:rsidRPr="00742263">
        <w:rPr>
          <w:rFonts w:ascii="Times New Roman" w:eastAsia="Calibri" w:hAnsi="Times New Roman" w:cs="Times New Roman"/>
          <w:lang w:eastAsia="ru-RU"/>
        </w:rPr>
        <w:t xml:space="preserve"> экземплярах, имеющих одинаковую юридическую силу, </w:t>
      </w:r>
      <w:r w:rsidRPr="00742263">
        <w:rPr>
          <w:rFonts w:ascii="Times New Roman" w:eastAsia="Calibri" w:hAnsi="Times New Roman" w:cs="Times New Roman"/>
          <w:b/>
          <w:lang w:eastAsia="ru-RU"/>
        </w:rPr>
        <w:t>1 (Один)</w:t>
      </w:r>
      <w:r w:rsidRPr="00742263">
        <w:rPr>
          <w:rFonts w:ascii="Times New Roman" w:eastAsia="Calibri" w:hAnsi="Times New Roman" w:cs="Times New Roman"/>
          <w:lang w:eastAsia="ru-RU"/>
        </w:rPr>
        <w:t xml:space="preserve"> из которых для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1</w:t>
      </w:r>
      <w:r w:rsidRPr="00742263">
        <w:rPr>
          <w:rFonts w:ascii="Times New Roman" w:eastAsia="Calibri" w:hAnsi="Times New Roman" w:cs="Times New Roman"/>
          <w:b/>
          <w:lang w:eastAsia="ru-RU"/>
        </w:rPr>
        <w:t xml:space="preserve"> (Один)</w:t>
      </w:r>
      <w:r w:rsidRPr="00742263">
        <w:rPr>
          <w:rFonts w:ascii="Times New Roman" w:eastAsia="Calibri" w:hAnsi="Times New Roman" w:cs="Times New Roman"/>
          <w:lang w:eastAsia="ru-RU"/>
        </w:rPr>
        <w:t xml:space="preserve"> для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w:t>
      </w:r>
    </w:p>
    <w:p w14:paraId="536DFC15" w14:textId="77777777" w:rsidR="00742263" w:rsidRPr="00742263" w:rsidRDefault="00742263" w:rsidP="00742263">
      <w:pPr>
        <w:widowControl w:val="0"/>
        <w:tabs>
          <w:tab w:val="left" w:pos="360"/>
        </w:tabs>
        <w:suppressAutoHyphens/>
        <w:spacing w:after="0" w:line="240" w:lineRule="auto"/>
        <w:ind w:left="34" w:firstLine="601"/>
        <w:jc w:val="both"/>
        <w:rPr>
          <w:rFonts w:ascii="Times New Roman" w:eastAsia="Calibri" w:hAnsi="Times New Roman" w:cs="Times New Roman"/>
          <w:lang w:eastAsia="ru-RU"/>
        </w:rPr>
      </w:pPr>
    </w:p>
    <w:tbl>
      <w:tblPr>
        <w:tblW w:w="12760" w:type="dxa"/>
        <w:tblInd w:w="-34" w:type="dxa"/>
        <w:tblLayout w:type="fixed"/>
        <w:tblLook w:val="0000" w:firstRow="0" w:lastRow="0" w:firstColumn="0" w:lastColumn="0" w:noHBand="0" w:noVBand="0"/>
      </w:tblPr>
      <w:tblGrid>
        <w:gridCol w:w="5387"/>
        <w:gridCol w:w="7373"/>
      </w:tblGrid>
      <w:tr w:rsidR="00742263" w:rsidRPr="00742263" w14:paraId="314E5492" w14:textId="77777777" w:rsidTr="00742263">
        <w:trPr>
          <w:trHeight w:val="655"/>
        </w:trPr>
        <w:tc>
          <w:tcPr>
            <w:tcW w:w="5387" w:type="dxa"/>
            <w:vAlign w:val="bottom"/>
          </w:tcPr>
          <w:p w14:paraId="3D6CA505" w14:textId="77777777" w:rsidR="00742263" w:rsidRPr="00742263" w:rsidRDefault="00742263" w:rsidP="00742263">
            <w:pPr>
              <w:spacing w:after="0" w:line="240" w:lineRule="auto"/>
              <w:outlineLvl w:val="0"/>
              <w:rPr>
                <w:rFonts w:ascii="Times New Roman" w:eastAsia="Calibri" w:hAnsi="Times New Roman" w:cs="Times New Roman"/>
                <w:b/>
                <w:bCs/>
                <w:lang w:eastAsia="ru-RU"/>
              </w:rPr>
            </w:pPr>
            <w:r w:rsidRPr="00742263">
              <w:rPr>
                <w:rFonts w:ascii="Times New Roman" w:eastAsia="Calibri" w:hAnsi="Times New Roman" w:cs="Times New Roman"/>
                <w:b/>
                <w:bCs/>
                <w:lang w:eastAsia="ru-RU"/>
              </w:rPr>
              <w:t>ЦЕДЕНТ:</w:t>
            </w:r>
          </w:p>
          <w:p w14:paraId="0C03802B" w14:textId="77777777" w:rsidR="00742263" w:rsidRPr="00742263" w:rsidRDefault="00742263" w:rsidP="00742263">
            <w:pPr>
              <w:spacing w:after="0" w:line="240" w:lineRule="auto"/>
              <w:outlineLvl w:val="0"/>
              <w:rPr>
                <w:rFonts w:ascii="Times New Roman" w:eastAsia="Calibri" w:hAnsi="Times New Roman" w:cs="Times New Roman"/>
                <w:bCs/>
                <w:sz w:val="24"/>
                <w:szCs w:val="24"/>
                <w:lang w:eastAsia="ru-RU"/>
              </w:rPr>
            </w:pPr>
            <w:r w:rsidRPr="00742263">
              <w:rPr>
                <w:rFonts w:ascii="Times New Roman" w:eastAsia="Calibri" w:hAnsi="Times New Roman" w:cs="Times New Roman"/>
                <w:bCs/>
                <w:lang w:eastAsia="ru-RU"/>
              </w:rPr>
              <w:t xml:space="preserve">Публичное акционерное общество </w:t>
            </w:r>
            <w:r w:rsidRPr="00742263">
              <w:rPr>
                <w:rFonts w:ascii="Times New Roman" w:eastAsia="Calibri" w:hAnsi="Times New Roman" w:cs="Times New Roman"/>
                <w:bCs/>
                <w:lang w:eastAsia="ru-RU"/>
              </w:rPr>
              <w:br/>
              <w:t xml:space="preserve">Национальный Банк «ТРАСТ» </w:t>
            </w:r>
            <w:r w:rsidRPr="00742263">
              <w:rPr>
                <w:rFonts w:ascii="Times New Roman" w:eastAsia="Calibri" w:hAnsi="Times New Roman" w:cs="Times New Roman"/>
                <w:bCs/>
                <w:lang w:eastAsia="ru-RU"/>
              </w:rPr>
              <w:br/>
            </w:r>
          </w:p>
        </w:tc>
        <w:tc>
          <w:tcPr>
            <w:tcW w:w="7373" w:type="dxa"/>
          </w:tcPr>
          <w:p w14:paraId="7D58B2CE"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val="en-US" w:eastAsia="ru-RU"/>
              </w:rPr>
            </w:pPr>
            <w:r w:rsidRPr="00742263">
              <w:rPr>
                <w:rFonts w:ascii="Times New Roman" w:eastAsia="Calibri" w:hAnsi="Times New Roman" w:cs="Times New Roman"/>
                <w:b/>
                <w:bCs/>
                <w:lang w:eastAsia="ru-RU"/>
              </w:rPr>
              <w:t>ЦЕССИОНАРИЙ:</w:t>
            </w:r>
          </w:p>
          <w:p w14:paraId="4ED08A16" w14:textId="77777777" w:rsidR="00742263" w:rsidRPr="00742263" w:rsidRDefault="00742263" w:rsidP="00742263">
            <w:pPr>
              <w:spacing w:after="0" w:line="240" w:lineRule="auto"/>
              <w:outlineLvl w:val="0"/>
              <w:rPr>
                <w:rFonts w:ascii="Times New Roman" w:eastAsia="Calibri" w:hAnsi="Times New Roman" w:cs="Times New Roman"/>
                <w:sz w:val="24"/>
                <w:szCs w:val="24"/>
                <w:lang w:val="en-US" w:eastAsia="ru-RU"/>
              </w:rPr>
            </w:pPr>
          </w:p>
        </w:tc>
      </w:tr>
      <w:tr w:rsidR="00742263" w:rsidRPr="00742263" w14:paraId="560F4D3B" w14:textId="77777777" w:rsidTr="00742263">
        <w:trPr>
          <w:trHeight w:val="679"/>
        </w:trPr>
        <w:tc>
          <w:tcPr>
            <w:tcW w:w="5387" w:type="dxa"/>
            <w:vAlign w:val="center"/>
          </w:tcPr>
          <w:p w14:paraId="250F3211"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_________________________ /____________/</w:t>
            </w:r>
          </w:p>
        </w:tc>
        <w:tc>
          <w:tcPr>
            <w:tcW w:w="7373" w:type="dxa"/>
            <w:vAlign w:val="center"/>
          </w:tcPr>
          <w:p w14:paraId="53008586"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_________________________ /____________/</w:t>
            </w:r>
          </w:p>
        </w:tc>
      </w:tr>
    </w:tbl>
    <w:p w14:paraId="2412AB53" w14:textId="77777777" w:rsidR="00742263" w:rsidRPr="00742263" w:rsidRDefault="00742263" w:rsidP="00742263">
      <w:pPr>
        <w:tabs>
          <w:tab w:val="right" w:pos="1134"/>
        </w:tabs>
        <w:spacing w:after="0" w:line="240" w:lineRule="auto"/>
        <w:rPr>
          <w:rFonts w:ascii="Times New Roman" w:eastAsia="Calibri" w:hAnsi="Times New Roman" w:cs="Times New Roman"/>
          <w:b/>
          <w:lang w:eastAsia="ru-RU"/>
        </w:rPr>
      </w:pPr>
    </w:p>
    <w:p w14:paraId="7B434F4A" w14:textId="77777777" w:rsidR="00742263" w:rsidRPr="00742263" w:rsidRDefault="00742263" w:rsidP="00742263">
      <w:pPr>
        <w:tabs>
          <w:tab w:val="right" w:pos="1134"/>
        </w:tabs>
        <w:spacing w:after="0" w:line="240" w:lineRule="auto"/>
        <w:rPr>
          <w:rFonts w:ascii="Times New Roman" w:eastAsia="Calibri" w:hAnsi="Times New Roman" w:cs="Times New Roman"/>
          <w:b/>
          <w:lang w:eastAsia="ru-RU"/>
        </w:rPr>
      </w:pPr>
      <w:r w:rsidRPr="00742263">
        <w:rPr>
          <w:rFonts w:ascii="Times New Roman" w:eastAsia="Calibri" w:hAnsi="Times New Roman" w:cs="Times New Roman"/>
          <w:b/>
          <w:lang w:eastAsia="ru-RU"/>
        </w:rPr>
        <w:br w:type="page"/>
      </w:r>
    </w:p>
    <w:p w14:paraId="6045B64D" w14:textId="77777777" w:rsidR="00742263" w:rsidRPr="00742263" w:rsidRDefault="00742263" w:rsidP="00742263">
      <w:pPr>
        <w:spacing w:after="0" w:line="240" w:lineRule="auto"/>
        <w:jc w:val="right"/>
        <w:rPr>
          <w:rFonts w:ascii="Times New Roman" w:eastAsia="Calibri" w:hAnsi="Times New Roman" w:cs="Times New Roman"/>
          <w:lang w:eastAsia="ru-RU"/>
        </w:rPr>
      </w:pPr>
      <w:r w:rsidRPr="00742263">
        <w:rPr>
          <w:rFonts w:ascii="Times New Roman" w:eastAsia="Calibri" w:hAnsi="Times New Roman" w:cs="Times New Roman"/>
          <w:lang w:eastAsia="ru-RU"/>
        </w:rPr>
        <w:t>Приложение №2</w:t>
      </w:r>
    </w:p>
    <w:p w14:paraId="6D6FA1E1" w14:textId="77777777" w:rsidR="00742263" w:rsidRPr="00742263" w:rsidRDefault="00742263" w:rsidP="00742263">
      <w:pPr>
        <w:spacing w:after="0" w:line="240" w:lineRule="auto"/>
        <w:ind w:left="720"/>
        <w:jc w:val="right"/>
        <w:outlineLvl w:val="0"/>
        <w:rPr>
          <w:rFonts w:ascii="Times New Roman" w:eastAsia="Calibri" w:hAnsi="Times New Roman" w:cs="Times New Roman"/>
          <w:bCs/>
          <w:lang w:eastAsia="ru-RU"/>
        </w:rPr>
      </w:pPr>
      <w:r w:rsidRPr="00742263">
        <w:rPr>
          <w:rFonts w:ascii="Times New Roman" w:eastAsia="Calibri" w:hAnsi="Times New Roman" w:cs="Times New Roman"/>
          <w:bCs/>
          <w:lang w:eastAsia="ru-RU"/>
        </w:rPr>
        <w:t>к Договору уступки прав (требований)</w:t>
      </w:r>
    </w:p>
    <w:p w14:paraId="6EA222E1" w14:textId="77777777" w:rsidR="00742263" w:rsidRPr="00742263" w:rsidRDefault="00742263" w:rsidP="00742263">
      <w:pPr>
        <w:spacing w:after="0" w:line="240" w:lineRule="auto"/>
        <w:jc w:val="right"/>
        <w:rPr>
          <w:rFonts w:ascii="Times New Roman" w:eastAsia="Calibri" w:hAnsi="Times New Roman" w:cs="Times New Roman"/>
          <w:bCs/>
          <w:lang w:eastAsia="ru-RU"/>
        </w:rPr>
      </w:pPr>
      <w:r w:rsidRPr="00742263">
        <w:rPr>
          <w:rFonts w:ascii="Times New Roman" w:eastAsia="Calibri" w:hAnsi="Times New Roman" w:cs="Times New Roman"/>
          <w:bCs/>
          <w:lang w:eastAsia="ru-RU"/>
        </w:rPr>
        <w:t>№_________от «__» _______ ____ года</w:t>
      </w:r>
    </w:p>
    <w:p w14:paraId="5D21128A" w14:textId="77777777" w:rsidR="00742263" w:rsidRPr="00742263" w:rsidRDefault="00742263" w:rsidP="00742263">
      <w:pPr>
        <w:spacing w:after="0" w:line="240" w:lineRule="auto"/>
        <w:jc w:val="right"/>
        <w:rPr>
          <w:rFonts w:ascii="Times New Roman" w:eastAsia="Calibri" w:hAnsi="Times New Roman" w:cs="Times New Roman"/>
          <w:lang w:eastAsia="ru-RU"/>
        </w:rPr>
      </w:pPr>
    </w:p>
    <w:p w14:paraId="58D11B43" w14:textId="77777777" w:rsidR="00742263" w:rsidRPr="00742263" w:rsidRDefault="00742263" w:rsidP="00742263">
      <w:pPr>
        <w:spacing w:after="0" w:line="240" w:lineRule="auto"/>
        <w:jc w:val="center"/>
        <w:rPr>
          <w:rFonts w:ascii="Times New Roman" w:eastAsia="Calibri" w:hAnsi="Times New Roman" w:cs="Times New Roman"/>
          <w:b/>
          <w:i/>
          <w:lang w:eastAsia="ru-RU"/>
        </w:rPr>
      </w:pPr>
      <w:r w:rsidRPr="00742263">
        <w:rPr>
          <w:rFonts w:ascii="Times New Roman" w:eastAsia="Calibri" w:hAnsi="Times New Roman" w:cs="Times New Roman"/>
          <w:b/>
          <w:i/>
          <w:lang w:eastAsia="ru-RU"/>
        </w:rPr>
        <w:t>ФОРМА</w:t>
      </w:r>
    </w:p>
    <w:p w14:paraId="690FBF17" w14:textId="77777777" w:rsidR="00742263" w:rsidRPr="00742263" w:rsidRDefault="00742263" w:rsidP="00742263">
      <w:pPr>
        <w:spacing w:after="0" w:line="240" w:lineRule="auto"/>
        <w:jc w:val="center"/>
        <w:rPr>
          <w:rFonts w:ascii="Times New Roman" w:eastAsia="Calibri" w:hAnsi="Times New Roman" w:cs="Times New Roman"/>
          <w:b/>
          <w:i/>
          <w:lang w:eastAsia="ru-RU"/>
        </w:rPr>
      </w:pPr>
      <w:r w:rsidRPr="00742263">
        <w:rPr>
          <w:rFonts w:ascii="Times New Roman" w:eastAsia="Calibri" w:hAnsi="Times New Roman" w:cs="Times New Roman"/>
          <w:b/>
          <w:i/>
          <w:lang w:eastAsia="ru-RU"/>
        </w:rPr>
        <w:t>Акта перехода прав (требований)</w:t>
      </w:r>
    </w:p>
    <w:p w14:paraId="1C22C8D3" w14:textId="77777777" w:rsidR="00742263" w:rsidRPr="00742263" w:rsidRDefault="00742263" w:rsidP="009C3C71">
      <w:pPr>
        <w:spacing w:after="0" w:line="240" w:lineRule="auto"/>
        <w:rPr>
          <w:rFonts w:ascii="Times New Roman" w:eastAsia="Calibri" w:hAnsi="Times New Roman" w:cs="Times New Roman"/>
          <w:lang w:eastAsia="ru-RU"/>
        </w:rPr>
      </w:pPr>
    </w:p>
    <w:p w14:paraId="7D7EF69A" w14:textId="5CDF8D92" w:rsidR="00742263" w:rsidRPr="00742263" w:rsidRDefault="00742263" w:rsidP="00742263">
      <w:pPr>
        <w:widowControl w:val="0"/>
        <w:suppressAutoHyphens/>
        <w:spacing w:after="0" w:line="240" w:lineRule="auto"/>
        <w:rPr>
          <w:rFonts w:ascii="Times New Roman" w:eastAsia="Lucida Sans Unicode" w:hAnsi="Times New Roman" w:cs="Times New Roman"/>
          <w:b/>
          <w:kern w:val="1"/>
          <w:lang w:eastAsia="ru-RU"/>
        </w:rPr>
      </w:pPr>
      <w:r w:rsidRPr="00742263">
        <w:rPr>
          <w:rFonts w:ascii="Times New Roman" w:eastAsia="Lucida Sans Unicode" w:hAnsi="Times New Roman" w:cs="Times New Roman"/>
          <w:b/>
          <w:kern w:val="1"/>
          <w:lang w:eastAsia="ru-RU"/>
        </w:rPr>
        <w:t>г. Москва</w:t>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kern w:val="1"/>
          <w:lang w:eastAsia="ru-RU"/>
        </w:rPr>
        <w:t xml:space="preserve">«__» ____ 20__ года </w:t>
      </w:r>
    </w:p>
    <w:p w14:paraId="0AC77BBE" w14:textId="77777777" w:rsidR="00742263" w:rsidRPr="00742263" w:rsidRDefault="00742263" w:rsidP="00742263">
      <w:pPr>
        <w:widowControl w:val="0"/>
        <w:suppressAutoHyphens/>
        <w:spacing w:after="0" w:line="240" w:lineRule="auto"/>
        <w:jc w:val="center"/>
        <w:rPr>
          <w:rFonts w:ascii="Times New Roman" w:eastAsia="Lucida Sans Unicode" w:hAnsi="Times New Roman" w:cs="Times New Roman"/>
          <w:kern w:val="1"/>
          <w:lang w:eastAsia="ru-RU"/>
        </w:rPr>
      </w:pPr>
    </w:p>
    <w:p w14:paraId="21E2DD00" w14:textId="77777777" w:rsidR="00742263" w:rsidRPr="00742263" w:rsidRDefault="00742263" w:rsidP="00742263">
      <w:pPr>
        <w:spacing w:after="0" w:line="240" w:lineRule="auto"/>
        <w:ind w:firstLine="708"/>
        <w:jc w:val="both"/>
        <w:rPr>
          <w:rFonts w:ascii="Times New Roman" w:eastAsia="Calibri" w:hAnsi="Times New Roman" w:cs="Times New Roman"/>
          <w:b/>
          <w:bCs/>
          <w:spacing w:val="-3"/>
          <w:lang w:eastAsia="ru-RU"/>
        </w:rPr>
      </w:pPr>
      <w:r w:rsidRPr="00742263">
        <w:rPr>
          <w:rFonts w:ascii="Times New Roman" w:eastAsia="Calibri" w:hAnsi="Times New Roman" w:cs="Times New Roman"/>
          <w:b/>
          <w:lang w:eastAsia="ru-RU"/>
        </w:rPr>
        <w:t xml:space="preserve">________________, </w:t>
      </w:r>
      <w:r w:rsidRPr="00742263">
        <w:rPr>
          <w:rFonts w:ascii="Times New Roman" w:eastAsia="Calibri" w:hAnsi="Times New Roman" w:cs="Times New Roman"/>
          <w:lang w:eastAsia="ru-RU"/>
        </w:rPr>
        <w:t xml:space="preserve">именуемое в дальнейшем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в лице _________________________, действующего на основании __,</w:t>
      </w:r>
      <w:r w:rsidRPr="00742263">
        <w:rPr>
          <w:rFonts w:ascii="Times New Roman" w:eastAsia="Calibri" w:hAnsi="Times New Roman" w:cs="Times New Roman"/>
          <w:spacing w:val="-2"/>
          <w:lang w:eastAsia="ru-RU"/>
        </w:rPr>
        <w:t xml:space="preserve"> с одной стороны, и</w:t>
      </w:r>
    </w:p>
    <w:p w14:paraId="17450C97" w14:textId="77777777" w:rsidR="00742263" w:rsidRPr="00742263" w:rsidRDefault="00742263" w:rsidP="00742263">
      <w:pPr>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b/>
          <w:bCs/>
          <w:spacing w:val="-3"/>
          <w:lang w:eastAsia="ru-RU"/>
        </w:rPr>
        <w:t>__________</w:t>
      </w:r>
      <w:r w:rsidRPr="00742263">
        <w:rPr>
          <w:rFonts w:ascii="Times New Roman" w:eastAsia="Calibri" w:hAnsi="Times New Roman" w:cs="Times New Roman"/>
          <w:spacing w:val="-2"/>
          <w:lang w:eastAsia="ru-RU"/>
        </w:rPr>
        <w:t xml:space="preserve">, именуемое в дальнейшем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bCs/>
          <w:lang w:eastAsia="ru-RU"/>
        </w:rPr>
        <w:t>, в лице _________________________</w:t>
      </w:r>
      <w:r w:rsidRPr="00742263">
        <w:rPr>
          <w:rFonts w:ascii="Times New Roman" w:eastAsia="Calibri" w:hAnsi="Times New Roman" w:cs="Times New Roman"/>
          <w:kern w:val="1"/>
          <w:lang w:eastAsia="ru-RU"/>
        </w:rPr>
        <w:t>, действующего на основании Устава</w:t>
      </w:r>
      <w:r w:rsidRPr="00742263">
        <w:rPr>
          <w:rFonts w:ascii="Times New Roman" w:eastAsia="Calibri" w:hAnsi="Times New Roman" w:cs="Times New Roman"/>
          <w:lang w:eastAsia="ru-RU"/>
        </w:rPr>
        <w:t>, с другой стороны,</w:t>
      </w:r>
    </w:p>
    <w:p w14:paraId="4F00AA30" w14:textId="77777777" w:rsidR="00742263" w:rsidRPr="00742263" w:rsidRDefault="00742263" w:rsidP="00742263">
      <w:pPr>
        <w:widowControl w:val="0"/>
        <w:suppressAutoHyphens/>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а вместе либо по отдельности именуемые Стороны или Сторона соответственно, составили настоящий акт приёма-передачи прав (далее по тексту - «Акт») о нижеследующем:</w:t>
      </w:r>
    </w:p>
    <w:p w14:paraId="678DC927" w14:textId="77777777" w:rsidR="00742263" w:rsidRPr="00742263" w:rsidRDefault="00742263" w:rsidP="00742263">
      <w:pPr>
        <w:tabs>
          <w:tab w:val="left" w:pos="426"/>
          <w:tab w:val="left" w:pos="709"/>
        </w:tabs>
        <w:spacing w:after="0" w:line="240" w:lineRule="auto"/>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ab/>
      </w:r>
      <w:r w:rsidRPr="00742263">
        <w:rPr>
          <w:rFonts w:ascii="Times New Roman" w:eastAsia="Calibri" w:hAnsi="Times New Roman" w:cs="Times New Roman"/>
          <w:lang w:val="x-none" w:eastAsia="ru-RU"/>
        </w:rPr>
        <w:tab/>
      </w:r>
      <w:r w:rsidRPr="00742263">
        <w:rPr>
          <w:rFonts w:ascii="Times New Roman" w:eastAsia="Calibri" w:hAnsi="Times New Roman" w:cs="Times New Roman"/>
          <w:lang w:eastAsia="ru-RU"/>
        </w:rPr>
        <w:t xml:space="preserve">1. </w:t>
      </w:r>
      <w:r w:rsidRPr="00742263">
        <w:rPr>
          <w:rFonts w:ascii="Times New Roman" w:eastAsia="Calibri" w:hAnsi="Times New Roman" w:cs="Times New Roman"/>
          <w:lang w:val="x-none" w:eastAsia="ru-RU"/>
        </w:rPr>
        <w:t>В соответствии с Договором уступки прав (требований) №_____</w:t>
      </w:r>
      <w:r w:rsidRPr="00742263">
        <w:rPr>
          <w:rFonts w:ascii="Times New Roman" w:eastAsia="Calibri" w:hAnsi="Times New Roman" w:cs="Times New Roman"/>
          <w:bCs/>
          <w:lang w:val="x-none" w:eastAsia="ru-RU"/>
        </w:rPr>
        <w:t xml:space="preserve"> от «____» _____ года </w:t>
      </w:r>
      <w:r w:rsidRPr="00742263">
        <w:rPr>
          <w:rFonts w:ascii="Times New Roman" w:eastAsia="Calibri" w:hAnsi="Times New Roman" w:cs="Times New Roman"/>
          <w:b/>
          <w:lang w:val="x-none" w:eastAsia="ru-RU"/>
        </w:rPr>
        <w:t xml:space="preserve">ЦЕДЕНТ </w:t>
      </w:r>
      <w:r w:rsidRPr="00742263">
        <w:rPr>
          <w:rFonts w:ascii="Times New Roman" w:eastAsia="Calibri" w:hAnsi="Times New Roman" w:cs="Times New Roman"/>
          <w:lang w:val="x-none" w:eastAsia="ru-RU"/>
        </w:rPr>
        <w:t xml:space="preserve">уступил, а </w:t>
      </w:r>
      <w:r w:rsidRPr="00742263">
        <w:rPr>
          <w:rFonts w:ascii="Times New Roman" w:eastAsia="Calibri" w:hAnsi="Times New Roman" w:cs="Times New Roman"/>
          <w:b/>
          <w:lang w:val="x-none" w:eastAsia="ru-RU"/>
        </w:rPr>
        <w:t>ЦЕССИОНАРИЙ</w:t>
      </w:r>
      <w:r w:rsidRPr="00742263">
        <w:rPr>
          <w:rFonts w:ascii="Times New Roman" w:eastAsia="Calibri" w:hAnsi="Times New Roman" w:cs="Times New Roman"/>
          <w:lang w:val="x-none" w:eastAsia="ru-RU"/>
        </w:rPr>
        <w:t xml:space="preserve"> принял в полном объеме все права (требования) </w:t>
      </w:r>
      <w:r w:rsidRPr="00742263">
        <w:rPr>
          <w:rFonts w:ascii="Times New Roman" w:eastAsia="Calibri" w:hAnsi="Times New Roman" w:cs="Times New Roman"/>
          <w:b/>
          <w:lang w:val="x-none" w:eastAsia="ru-RU"/>
        </w:rPr>
        <w:t>ЦЕДЕНТА</w:t>
      </w:r>
      <w:r w:rsidRPr="00742263">
        <w:rPr>
          <w:rFonts w:ascii="Times New Roman" w:eastAsia="Calibri" w:hAnsi="Times New Roman" w:cs="Times New Roman"/>
          <w:b/>
          <w:lang w:eastAsia="ru-RU"/>
        </w:rPr>
        <w:t xml:space="preserve"> </w:t>
      </w:r>
      <w:r w:rsidRPr="00742263">
        <w:rPr>
          <w:rFonts w:ascii="Times New Roman" w:eastAsia="Calibri" w:hAnsi="Times New Roman" w:cs="Times New Roman"/>
          <w:lang w:val="x-none" w:eastAsia="ru-RU"/>
        </w:rPr>
        <w:t xml:space="preserve">к </w:t>
      </w:r>
      <w:r w:rsidRPr="00742263">
        <w:rPr>
          <w:rFonts w:ascii="Times New Roman" w:eastAsia="Calibri" w:hAnsi="Times New Roman" w:cs="Times New Roman"/>
          <w:b/>
          <w:bCs/>
          <w:lang w:val="x-none" w:eastAsia="ru-RU"/>
        </w:rPr>
        <w:t>ЗАО «Новоенисейский Лесохимический Комплекс»</w:t>
      </w:r>
      <w:r w:rsidRPr="00742263">
        <w:rPr>
          <w:rFonts w:ascii="Times New Roman" w:eastAsia="Calibri" w:hAnsi="Times New Roman" w:cs="Times New Roman"/>
          <w:lang w:val="x-none" w:eastAsia="ru-RU"/>
        </w:rPr>
        <w:t xml:space="preserve"> (66</w:t>
      </w:r>
      <w:r w:rsidRPr="00742263">
        <w:rPr>
          <w:rFonts w:ascii="Times New Roman" w:eastAsia="Calibri" w:hAnsi="Times New Roman" w:cs="Times New Roman"/>
          <w:lang w:eastAsia="ru-RU"/>
        </w:rPr>
        <w:t>2</w:t>
      </w:r>
      <w:r w:rsidRPr="00742263">
        <w:rPr>
          <w:rFonts w:ascii="Times New Roman" w:eastAsia="Calibri" w:hAnsi="Times New Roman" w:cs="Times New Roman"/>
          <w:lang w:val="x-none" w:eastAsia="ru-RU"/>
        </w:rPr>
        <w:t xml:space="preserve">546, Красноярский край, </w:t>
      </w:r>
      <w:r w:rsidRPr="00742263">
        <w:rPr>
          <w:rFonts w:ascii="Times New Roman" w:eastAsia="Calibri" w:hAnsi="Times New Roman" w:cs="Times New Roman"/>
          <w:lang w:val="x-none" w:eastAsia="ru-RU"/>
        </w:rPr>
        <w:br/>
        <w:t>г. Лесосибирск, ул. 40 лет Октября, 1, ОГРН 1022401504520) (именуемому в дальнейшем – «</w:t>
      </w:r>
      <w:r w:rsidRPr="00742263">
        <w:rPr>
          <w:rFonts w:ascii="Times New Roman" w:eastAsia="Calibri" w:hAnsi="Times New Roman" w:cs="Times New Roman"/>
          <w:b/>
          <w:lang w:val="x-none" w:eastAsia="ru-RU"/>
        </w:rPr>
        <w:t>Должник</w:t>
      </w:r>
      <w:r w:rsidRPr="00742263">
        <w:rPr>
          <w:rFonts w:ascii="Times New Roman" w:eastAsia="Calibri" w:hAnsi="Times New Roman" w:cs="Times New Roman"/>
          <w:lang w:val="x-none" w:eastAsia="ru-RU"/>
        </w:rPr>
        <w:t>»), возникшие из следующих кредитных договоров (в редакции всех дополнительных соглашений):</w:t>
      </w:r>
    </w:p>
    <w:p w14:paraId="456AD594" w14:textId="77777777" w:rsidR="00742263" w:rsidRPr="00742263" w:rsidRDefault="00742263" w:rsidP="00742263">
      <w:pPr>
        <w:tabs>
          <w:tab w:val="left" w:pos="426"/>
          <w:tab w:val="left" w:pos="709"/>
        </w:tabs>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1.1. </w:t>
      </w:r>
      <w:r w:rsidRPr="00742263">
        <w:rPr>
          <w:rFonts w:ascii="Times New Roman" w:eastAsia="Calibri" w:hAnsi="Times New Roman" w:cs="Times New Roman"/>
          <w:lang w:val="x-none" w:eastAsia="ru-RU"/>
        </w:rPr>
        <w:t>заключенных между АО «Рост Банк» и Должником</w:t>
      </w:r>
      <w:r w:rsidRPr="00742263">
        <w:rPr>
          <w:rFonts w:ascii="Times New Roman" w:eastAsia="Calibri" w:hAnsi="Times New Roman" w:cs="Times New Roman"/>
          <w:lang w:eastAsia="ru-RU"/>
        </w:rPr>
        <w:t>:</w:t>
      </w:r>
    </w:p>
    <w:p w14:paraId="2E9064A3" w14:textId="77777777" w:rsidR="00742263" w:rsidRPr="00742263" w:rsidRDefault="00742263" w:rsidP="00004684">
      <w:pPr>
        <w:numPr>
          <w:ilvl w:val="0"/>
          <w:numId w:val="84"/>
        </w:numPr>
        <w:tabs>
          <w:tab w:val="left" w:pos="284"/>
        </w:tabs>
        <w:spacing w:after="0" w:line="240" w:lineRule="auto"/>
        <w:ind w:left="709" w:firstLine="0"/>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w:t>
      </w:r>
      <w:r w:rsidRPr="00742263">
        <w:rPr>
          <w:rFonts w:ascii="Times New Roman" w:eastAsia="Calibri" w:hAnsi="Times New Roman" w:cs="Times New Roman"/>
          <w:sz w:val="20"/>
          <w:szCs w:val="20"/>
          <w:lang w:val="x-none" w:eastAsia="ru-RU"/>
        </w:rPr>
        <w:t xml:space="preserve"> </w:t>
      </w:r>
      <w:r w:rsidRPr="00742263">
        <w:rPr>
          <w:rFonts w:ascii="Times New Roman" w:eastAsia="Calibri" w:hAnsi="Times New Roman" w:cs="Times New Roman"/>
          <w:lang w:eastAsia="ru-RU"/>
        </w:rPr>
        <w:t>№ 1118КЛ/15 от 16.04.2015 (далее – Кредитный договор № 1118КЛ/15 от 16.04.2015);</w:t>
      </w:r>
    </w:p>
    <w:p w14:paraId="74717AD5" w14:textId="77777777" w:rsidR="00742263" w:rsidRPr="00742263" w:rsidRDefault="00742263" w:rsidP="00004684">
      <w:pPr>
        <w:numPr>
          <w:ilvl w:val="0"/>
          <w:numId w:val="84"/>
        </w:numPr>
        <w:tabs>
          <w:tab w:val="left" w:pos="284"/>
        </w:tabs>
        <w:spacing w:after="0" w:line="240" w:lineRule="auto"/>
        <w:ind w:left="709" w:firstLine="0"/>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1148КЛ/15 от 11.06.2015 (далее – Кредитный договор № 1148КЛ/15 от 11.06.2015);</w:t>
      </w:r>
    </w:p>
    <w:p w14:paraId="4082315E" w14:textId="77777777" w:rsidR="00742263" w:rsidRPr="00742263" w:rsidRDefault="00742263" w:rsidP="00004684">
      <w:pPr>
        <w:numPr>
          <w:ilvl w:val="0"/>
          <w:numId w:val="84"/>
        </w:numPr>
        <w:tabs>
          <w:tab w:val="left" w:pos="284"/>
        </w:tabs>
        <w:spacing w:after="0" w:line="240" w:lineRule="auto"/>
        <w:ind w:left="709" w:firstLine="0"/>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1158КЛ/15 от 29.06.2015 (далее – Кредитный договор № 1158КЛ/15 от 29.06.2015);</w:t>
      </w:r>
    </w:p>
    <w:p w14:paraId="5DACC3E1" w14:textId="77777777" w:rsidR="00742263" w:rsidRPr="00742263" w:rsidRDefault="00742263" w:rsidP="00004684">
      <w:pPr>
        <w:numPr>
          <w:ilvl w:val="0"/>
          <w:numId w:val="84"/>
        </w:numPr>
        <w:tabs>
          <w:tab w:val="left" w:pos="284"/>
        </w:tabs>
        <w:spacing w:after="0" w:line="240" w:lineRule="auto"/>
        <w:ind w:left="709" w:firstLine="0"/>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Кредитного договора на открытие возобновляемой кредитной линии кредитной линии </w:t>
      </w:r>
      <w:r w:rsidRPr="00742263">
        <w:rPr>
          <w:rFonts w:ascii="Times New Roman" w:eastAsia="Calibri" w:hAnsi="Times New Roman" w:cs="Times New Roman"/>
          <w:lang w:eastAsia="ru-RU"/>
        </w:rPr>
        <w:br/>
        <w:t>№ 1165КЛ/15 от 08.07.2015 (далее – Кредитный договор № 1165КЛ/15 от 08.07.2015);</w:t>
      </w:r>
    </w:p>
    <w:p w14:paraId="47E37BAF" w14:textId="77777777" w:rsidR="00742263" w:rsidRPr="00742263" w:rsidRDefault="00742263" w:rsidP="00004684">
      <w:pPr>
        <w:numPr>
          <w:ilvl w:val="0"/>
          <w:numId w:val="84"/>
        </w:numPr>
        <w:tabs>
          <w:tab w:val="left" w:pos="284"/>
        </w:tabs>
        <w:spacing w:after="0" w:line="240" w:lineRule="auto"/>
        <w:ind w:left="709" w:firstLine="0"/>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1179КЛ/15 от 24.07.2015 (далее – Кредитный договор № 1179КЛ/15 от 24.07.2015);</w:t>
      </w:r>
    </w:p>
    <w:p w14:paraId="7D0CC675" w14:textId="77777777" w:rsidR="00742263" w:rsidRPr="00742263" w:rsidRDefault="00742263" w:rsidP="00004684">
      <w:pPr>
        <w:numPr>
          <w:ilvl w:val="0"/>
          <w:numId w:val="84"/>
        </w:numPr>
        <w:tabs>
          <w:tab w:val="left" w:pos="284"/>
        </w:tabs>
        <w:spacing w:after="0" w:line="240" w:lineRule="auto"/>
        <w:ind w:left="709" w:firstLine="0"/>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1237КЛ/15 от 18.11.2015 (далее – Кредитный договор № 1237КЛ/15 от 18.11.2015);</w:t>
      </w:r>
    </w:p>
    <w:p w14:paraId="6E266732" w14:textId="77777777" w:rsidR="00742263" w:rsidRPr="00742263" w:rsidRDefault="00742263" w:rsidP="00004684">
      <w:pPr>
        <w:numPr>
          <w:ilvl w:val="0"/>
          <w:numId w:val="84"/>
        </w:numPr>
        <w:tabs>
          <w:tab w:val="left" w:pos="284"/>
        </w:tabs>
        <w:spacing w:after="0" w:line="240" w:lineRule="auto"/>
        <w:ind w:left="709" w:firstLine="0"/>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1288КЛ/16 от 17.03.2016 (далее – Кредитный договор № 1288КЛ/16 от 17.03.2016);</w:t>
      </w:r>
    </w:p>
    <w:p w14:paraId="5251CA32" w14:textId="77777777" w:rsidR="00742263" w:rsidRPr="00742263" w:rsidRDefault="00742263" w:rsidP="00004684">
      <w:pPr>
        <w:numPr>
          <w:ilvl w:val="0"/>
          <w:numId w:val="84"/>
        </w:numPr>
        <w:tabs>
          <w:tab w:val="left" w:pos="284"/>
        </w:tabs>
        <w:spacing w:after="0" w:line="240" w:lineRule="auto"/>
        <w:ind w:left="709" w:firstLine="0"/>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1289КЛ/16 от 17.03.2016 (далее – Кредитный договор № 1289КЛ/16 от 17.03.2016);</w:t>
      </w:r>
    </w:p>
    <w:p w14:paraId="26C6C2B2" w14:textId="77777777" w:rsidR="00742263" w:rsidRPr="00742263" w:rsidRDefault="00742263" w:rsidP="00004684">
      <w:pPr>
        <w:numPr>
          <w:ilvl w:val="0"/>
          <w:numId w:val="84"/>
        </w:numPr>
        <w:tabs>
          <w:tab w:val="left" w:pos="284"/>
        </w:tabs>
        <w:spacing w:after="0" w:line="240" w:lineRule="auto"/>
        <w:ind w:left="709" w:firstLine="0"/>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1465КЛ/17 от 29.08.2017 (далее – Кредитный договор № 1465КЛ/17 от 29.08.2017);</w:t>
      </w:r>
    </w:p>
    <w:p w14:paraId="3227FB09" w14:textId="77777777" w:rsidR="00742263" w:rsidRPr="00742263" w:rsidRDefault="00742263" w:rsidP="00004684">
      <w:pPr>
        <w:numPr>
          <w:ilvl w:val="0"/>
          <w:numId w:val="84"/>
        </w:numPr>
        <w:tabs>
          <w:tab w:val="left" w:pos="284"/>
        </w:tabs>
        <w:spacing w:after="0" w:line="240" w:lineRule="auto"/>
        <w:ind w:left="709" w:firstLine="0"/>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возобновляемой кредитной линии № 1472КЛ/17 от 14.09.2017 (далее – Кредитный договор № 1472КЛ/17 от 14.09.2017);</w:t>
      </w:r>
    </w:p>
    <w:p w14:paraId="42D64FFA" w14:textId="77777777" w:rsidR="00742263" w:rsidRPr="00742263" w:rsidRDefault="00742263" w:rsidP="00004684">
      <w:pPr>
        <w:numPr>
          <w:ilvl w:val="0"/>
          <w:numId w:val="84"/>
        </w:numPr>
        <w:tabs>
          <w:tab w:val="left" w:pos="284"/>
        </w:tabs>
        <w:spacing w:after="0" w:line="240" w:lineRule="auto"/>
        <w:ind w:left="709" w:firstLine="0"/>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Кредитного договора на открытие кредитной линии № 1481КЛ/18 от 09.01.2018 (далее – Кредитный договор № 1481КЛ/18 от 09.01.2018);</w:t>
      </w:r>
    </w:p>
    <w:p w14:paraId="32C6FD24" w14:textId="77777777" w:rsidR="00742263" w:rsidRPr="00742263" w:rsidRDefault="00742263" w:rsidP="00742263">
      <w:pPr>
        <w:tabs>
          <w:tab w:val="left" w:pos="284"/>
        </w:tabs>
        <w:spacing w:after="0" w:line="240" w:lineRule="auto"/>
        <w:ind w:firstLine="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1.2. заключенного между </w:t>
      </w:r>
      <w:r w:rsidRPr="00742263">
        <w:rPr>
          <w:rFonts w:ascii="Times New Roman" w:eastAsia="Calibri" w:hAnsi="Times New Roman" w:cs="Times New Roman"/>
          <w:lang w:val="en-US" w:eastAsia="ru-RU"/>
        </w:rPr>
        <w:t>Gulligon</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en-US" w:eastAsia="ru-RU"/>
        </w:rPr>
        <w:t>Holdings</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en-US" w:eastAsia="ru-RU"/>
        </w:rPr>
        <w:t>Limited</w:t>
      </w:r>
      <w:r w:rsidRPr="00742263">
        <w:rPr>
          <w:rFonts w:ascii="Times New Roman" w:eastAsia="Calibri" w:hAnsi="Times New Roman" w:cs="Times New Roman"/>
          <w:lang w:eastAsia="ru-RU"/>
        </w:rPr>
        <w:t xml:space="preserve"> и Должником</w:t>
      </w:r>
      <w:r w:rsidRPr="00742263" w:rsidDel="00222E04">
        <w:rPr>
          <w:rFonts w:ascii="Times New Roman" w:eastAsia="Calibri" w:hAnsi="Times New Roman" w:cs="Times New Roman"/>
          <w:lang w:val="x-none" w:eastAsia="ru-RU"/>
        </w:rPr>
        <w:t xml:space="preserve"> </w:t>
      </w:r>
      <w:r w:rsidRPr="00742263">
        <w:rPr>
          <w:rFonts w:ascii="Times New Roman" w:eastAsia="Calibri" w:hAnsi="Times New Roman" w:cs="Times New Roman"/>
          <w:lang w:eastAsia="ru-RU"/>
        </w:rPr>
        <w:t>соглашения о новации от 07.09.2017,</w:t>
      </w:r>
    </w:p>
    <w:p w14:paraId="16EA2752" w14:textId="77777777" w:rsidR="00742263" w:rsidRPr="00742263" w:rsidRDefault="00742263" w:rsidP="00742263">
      <w:pPr>
        <w:tabs>
          <w:tab w:val="left" w:pos="284"/>
        </w:tabs>
        <w:spacing w:after="0" w:line="240" w:lineRule="auto"/>
        <w:ind w:firstLine="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(далее по отдельности именуемых «</w:t>
      </w:r>
      <w:r w:rsidRPr="00742263">
        <w:rPr>
          <w:rFonts w:ascii="Times New Roman" w:eastAsia="Calibri" w:hAnsi="Times New Roman" w:cs="Times New Roman"/>
          <w:b/>
          <w:lang w:eastAsia="ru-RU"/>
        </w:rPr>
        <w:t>Кредитные договоры</w:t>
      </w:r>
      <w:r w:rsidRPr="00742263">
        <w:rPr>
          <w:rFonts w:ascii="Times New Roman" w:eastAsia="Calibri" w:hAnsi="Times New Roman" w:cs="Times New Roman"/>
          <w:lang w:eastAsia="ru-RU"/>
        </w:rPr>
        <w:t>», «</w:t>
      </w:r>
      <w:r w:rsidRPr="00742263">
        <w:rPr>
          <w:rFonts w:ascii="Times New Roman" w:eastAsia="Calibri" w:hAnsi="Times New Roman" w:cs="Times New Roman"/>
          <w:b/>
          <w:bCs/>
          <w:lang w:eastAsia="ru-RU"/>
        </w:rPr>
        <w:t>Соглашение о новации</w:t>
      </w:r>
      <w:r w:rsidRPr="00742263">
        <w:rPr>
          <w:rFonts w:ascii="Times New Roman" w:eastAsia="Calibri" w:hAnsi="Times New Roman" w:cs="Times New Roman"/>
          <w:lang w:eastAsia="ru-RU"/>
        </w:rPr>
        <w:t>» и совместно именуемых «</w:t>
      </w:r>
      <w:r w:rsidRPr="00742263">
        <w:rPr>
          <w:rFonts w:ascii="Times New Roman" w:eastAsia="Calibri" w:hAnsi="Times New Roman" w:cs="Times New Roman"/>
          <w:b/>
          <w:bCs/>
          <w:lang w:eastAsia="ru-RU"/>
        </w:rPr>
        <w:t>Кредитные договоры и соглашение о новации</w:t>
      </w:r>
      <w:r w:rsidRPr="00742263">
        <w:rPr>
          <w:rFonts w:ascii="Times New Roman" w:eastAsia="Calibri" w:hAnsi="Times New Roman" w:cs="Times New Roman"/>
          <w:lang w:eastAsia="ru-RU"/>
        </w:rPr>
        <w:t xml:space="preserve">»). </w:t>
      </w:r>
    </w:p>
    <w:p w14:paraId="2FF33514" w14:textId="77777777" w:rsidR="00742263" w:rsidRPr="00742263" w:rsidRDefault="00742263" w:rsidP="00742263">
      <w:pPr>
        <w:tabs>
          <w:tab w:val="left" w:pos="284"/>
          <w:tab w:val="left" w:pos="709"/>
        </w:tabs>
        <w:spacing w:after="0" w:line="240" w:lineRule="auto"/>
        <w:jc w:val="both"/>
        <w:rPr>
          <w:rFonts w:ascii="Times New Roman" w:eastAsia="Calibri" w:hAnsi="Times New Roman" w:cs="Times New Roman"/>
          <w:lang w:eastAsia="ru-RU"/>
        </w:rPr>
      </w:pPr>
    </w:p>
    <w:p w14:paraId="20481443"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1.2. Одновременно с переходом прав (требований) по </w:t>
      </w:r>
      <w:r w:rsidRPr="00742263">
        <w:rPr>
          <w:rFonts w:ascii="Times New Roman" w:eastAsia="Calibri" w:hAnsi="Times New Roman" w:cs="Times New Roman"/>
          <w:b/>
          <w:bCs/>
          <w:lang w:eastAsia="ru-RU"/>
        </w:rPr>
        <w:t xml:space="preserve">Кредитным договорам и соглашению о новации, </w:t>
      </w:r>
      <w:r w:rsidRPr="00742263">
        <w:rPr>
          <w:rFonts w:ascii="Times New Roman" w:eastAsia="Calibri" w:hAnsi="Times New Roman" w:cs="Times New Roman"/>
          <w:lang w:eastAsia="ru-RU"/>
        </w:rPr>
        <w:t xml:space="preserve">к </w:t>
      </w:r>
      <w:r w:rsidRPr="00742263">
        <w:rPr>
          <w:rFonts w:ascii="Times New Roman" w:eastAsia="Calibri" w:hAnsi="Times New Roman" w:cs="Times New Roman"/>
          <w:b/>
          <w:bCs/>
          <w:lang w:eastAsia="ru-RU"/>
        </w:rPr>
        <w:t>ЦЕССИОНАРИЮ</w:t>
      </w:r>
      <w:r w:rsidRPr="00742263">
        <w:rPr>
          <w:rFonts w:ascii="Times New Roman" w:eastAsia="Calibri" w:hAnsi="Times New Roman" w:cs="Times New Roman"/>
          <w:lang w:eastAsia="ru-RU"/>
        </w:rPr>
        <w:t xml:space="preserve"> в полном объеме переходят права (требования) по следующим Договорам обеспечения (далее совместно именуемые – </w:t>
      </w:r>
      <w:r w:rsidRPr="00742263">
        <w:rPr>
          <w:rFonts w:ascii="Times New Roman" w:eastAsia="Calibri" w:hAnsi="Times New Roman" w:cs="Times New Roman"/>
          <w:b/>
          <w:bCs/>
          <w:lang w:eastAsia="ru-RU"/>
        </w:rPr>
        <w:t>«Договоры обеспечения»</w:t>
      </w:r>
      <w:r w:rsidRPr="00742263">
        <w:rPr>
          <w:rFonts w:ascii="Times New Roman" w:eastAsia="Calibri" w:hAnsi="Times New Roman" w:cs="Times New Roman"/>
          <w:lang w:eastAsia="ru-RU"/>
        </w:rPr>
        <w:t>):</w:t>
      </w:r>
    </w:p>
    <w:p w14:paraId="083E1992" w14:textId="77777777" w:rsidR="00742263" w:rsidRPr="00742263" w:rsidRDefault="00742263" w:rsidP="00742263">
      <w:pPr>
        <w:spacing w:after="0" w:line="240" w:lineRule="auto"/>
        <w:jc w:val="both"/>
        <w:rPr>
          <w:rFonts w:ascii="Times New Roman" w:eastAsia="Calibri" w:hAnsi="Times New Roman" w:cs="Times New Roman"/>
          <w:lang w:eastAsia="ru-RU"/>
        </w:rPr>
      </w:pPr>
    </w:p>
    <w:tbl>
      <w:tblPr>
        <w:tblW w:w="1006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1274"/>
        <w:gridCol w:w="1987"/>
        <w:gridCol w:w="1844"/>
        <w:gridCol w:w="2124"/>
      </w:tblGrid>
      <w:tr w:rsidR="00742263" w:rsidRPr="00742263" w14:paraId="5BF3FDA6" w14:textId="77777777" w:rsidTr="00742263">
        <w:trPr>
          <w:trHeight w:val="389"/>
        </w:trPr>
        <w:tc>
          <w:tcPr>
            <w:tcW w:w="282" w:type="pct"/>
            <w:shd w:val="clear" w:color="auto" w:fill="FFFFFF"/>
            <w:vAlign w:val="center"/>
            <w:hideMark/>
          </w:tcPr>
          <w:p w14:paraId="5167B79A" w14:textId="77777777" w:rsidR="00742263" w:rsidRPr="00742263" w:rsidRDefault="00742263" w:rsidP="00742263">
            <w:pPr>
              <w:spacing w:after="0" w:line="240" w:lineRule="auto"/>
              <w:jc w:val="center"/>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w:t>
            </w:r>
          </w:p>
          <w:p w14:paraId="12FB6651" w14:textId="77777777" w:rsidR="00742263" w:rsidRPr="00742263" w:rsidRDefault="00742263" w:rsidP="00742263">
            <w:pPr>
              <w:spacing w:after="0" w:line="240" w:lineRule="auto"/>
              <w:jc w:val="center"/>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п/п</w:t>
            </w:r>
          </w:p>
        </w:tc>
        <w:tc>
          <w:tcPr>
            <w:tcW w:w="1127" w:type="pct"/>
            <w:noWrap/>
            <w:vAlign w:val="center"/>
            <w:hideMark/>
          </w:tcPr>
          <w:p w14:paraId="5190DCF5" w14:textId="77777777" w:rsidR="00742263" w:rsidRPr="00742263" w:rsidRDefault="00742263" w:rsidP="00742263">
            <w:pPr>
              <w:spacing w:after="0" w:line="240" w:lineRule="auto"/>
              <w:jc w:val="center"/>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xml:space="preserve">Лицо, предоставившее обеспечение (далее именуемые – </w:t>
            </w:r>
            <w:r w:rsidRPr="00742263">
              <w:rPr>
                <w:rFonts w:ascii="Times New Roman" w:eastAsia="Calibri" w:hAnsi="Times New Roman" w:cs="Times New Roman"/>
                <w:b/>
                <w:sz w:val="20"/>
                <w:szCs w:val="24"/>
                <w:lang w:eastAsia="ru-RU"/>
              </w:rPr>
              <w:t>«Поручитель, Залогодатель»</w:t>
            </w:r>
            <w:r w:rsidRPr="00742263">
              <w:rPr>
                <w:rFonts w:ascii="Times New Roman" w:eastAsia="Calibri" w:hAnsi="Times New Roman" w:cs="Times New Roman"/>
                <w:sz w:val="20"/>
                <w:szCs w:val="24"/>
                <w:lang w:eastAsia="ru-RU"/>
              </w:rPr>
              <w:t>)</w:t>
            </w:r>
          </w:p>
        </w:tc>
        <w:tc>
          <w:tcPr>
            <w:tcW w:w="633" w:type="pct"/>
            <w:vAlign w:val="center"/>
          </w:tcPr>
          <w:p w14:paraId="3D79914D" w14:textId="77777777" w:rsidR="00742263" w:rsidRPr="00742263" w:rsidRDefault="00742263" w:rsidP="00742263">
            <w:pPr>
              <w:spacing w:after="0" w:line="240" w:lineRule="auto"/>
              <w:jc w:val="center"/>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ИНН/регистрационный номер/номер паспорта для ФЛ</w:t>
            </w:r>
          </w:p>
        </w:tc>
        <w:tc>
          <w:tcPr>
            <w:tcW w:w="987" w:type="pct"/>
            <w:vAlign w:val="center"/>
            <w:hideMark/>
          </w:tcPr>
          <w:p w14:paraId="7BC7F8D5" w14:textId="77777777" w:rsidR="00742263" w:rsidRPr="00742263" w:rsidRDefault="00742263" w:rsidP="00742263">
            <w:pPr>
              <w:spacing w:after="0" w:line="240" w:lineRule="auto"/>
              <w:jc w:val="center"/>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Наименование договора обеспечения</w:t>
            </w:r>
          </w:p>
        </w:tc>
        <w:tc>
          <w:tcPr>
            <w:tcW w:w="916" w:type="pct"/>
            <w:noWrap/>
            <w:vAlign w:val="center"/>
            <w:hideMark/>
          </w:tcPr>
          <w:p w14:paraId="41A1F69E" w14:textId="77777777" w:rsidR="00742263" w:rsidRPr="00742263" w:rsidRDefault="00742263" w:rsidP="00742263">
            <w:pPr>
              <w:spacing w:after="0" w:line="240" w:lineRule="auto"/>
              <w:jc w:val="center"/>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Реквизиты</w:t>
            </w:r>
          </w:p>
          <w:p w14:paraId="7D7EF352" w14:textId="77777777" w:rsidR="00742263" w:rsidRPr="00742263" w:rsidRDefault="00742263" w:rsidP="00742263">
            <w:pPr>
              <w:spacing w:after="0" w:line="240" w:lineRule="auto"/>
              <w:jc w:val="center"/>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договора обеспечения</w:t>
            </w:r>
          </w:p>
        </w:tc>
        <w:tc>
          <w:tcPr>
            <w:tcW w:w="1055" w:type="pct"/>
            <w:vAlign w:val="center"/>
            <w:hideMark/>
          </w:tcPr>
          <w:p w14:paraId="0A498E86" w14:textId="77777777" w:rsidR="00742263" w:rsidRPr="00742263" w:rsidRDefault="00742263" w:rsidP="00742263">
            <w:pPr>
              <w:spacing w:after="0" w:line="240" w:lineRule="auto"/>
              <w:jc w:val="center"/>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Реквизиты</w:t>
            </w:r>
          </w:p>
          <w:p w14:paraId="42ED565D" w14:textId="77777777" w:rsidR="00742263" w:rsidRPr="00742263" w:rsidRDefault="00742263" w:rsidP="00742263">
            <w:pPr>
              <w:spacing w:after="0" w:line="240" w:lineRule="auto"/>
              <w:jc w:val="center"/>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кредитного договора (или иного договора), исполнение обязательств по которому обеспечивает договор поручительства/</w:t>
            </w:r>
          </w:p>
          <w:p w14:paraId="261703A8" w14:textId="77777777" w:rsidR="00742263" w:rsidRPr="00742263" w:rsidRDefault="00742263" w:rsidP="00742263">
            <w:pPr>
              <w:spacing w:after="0" w:line="240" w:lineRule="auto"/>
              <w:jc w:val="center"/>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залога</w:t>
            </w:r>
          </w:p>
        </w:tc>
      </w:tr>
      <w:tr w:rsidR="00742263" w:rsidRPr="00742263" w14:paraId="3342B8C1" w14:textId="77777777" w:rsidTr="00742263">
        <w:trPr>
          <w:trHeight w:val="60"/>
        </w:trPr>
        <w:tc>
          <w:tcPr>
            <w:tcW w:w="282" w:type="pct"/>
            <w:shd w:val="clear" w:color="auto" w:fill="FFFFFF"/>
            <w:hideMark/>
          </w:tcPr>
          <w:p w14:paraId="3A56BD4B"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1</w:t>
            </w:r>
          </w:p>
        </w:tc>
        <w:tc>
          <w:tcPr>
            <w:tcW w:w="1127" w:type="pct"/>
            <w:shd w:val="clear" w:color="auto" w:fill="auto"/>
            <w:noWrap/>
          </w:tcPr>
          <w:p w14:paraId="2CA8C6FB"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ЗАО «Новоенисейский Лесохимический Комплекс»</w:t>
            </w:r>
          </w:p>
        </w:tc>
        <w:tc>
          <w:tcPr>
            <w:tcW w:w="633" w:type="pct"/>
          </w:tcPr>
          <w:p w14:paraId="61E651C4"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2454012346</w:t>
            </w:r>
          </w:p>
        </w:tc>
        <w:tc>
          <w:tcPr>
            <w:tcW w:w="987" w:type="pct"/>
            <w:shd w:val="clear" w:color="auto" w:fill="auto"/>
          </w:tcPr>
          <w:p w14:paraId="5BDBAA1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залога движимого имущества</w:t>
            </w:r>
          </w:p>
        </w:tc>
        <w:tc>
          <w:tcPr>
            <w:tcW w:w="916" w:type="pct"/>
            <w:shd w:val="clear" w:color="auto" w:fill="auto"/>
            <w:noWrap/>
          </w:tcPr>
          <w:p w14:paraId="1518FEB0"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1118КЛ/15-1126КЛ/15-1140КЛ/15-1148КЛ/15-1158КЛ/15-1165КЛ/15-1179КЛ/15-З/1 от 10.11.2015</w:t>
            </w:r>
          </w:p>
        </w:tc>
        <w:tc>
          <w:tcPr>
            <w:tcW w:w="1055" w:type="pct"/>
          </w:tcPr>
          <w:p w14:paraId="7AEF609A"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 от 16.04.2015,</w:t>
            </w:r>
            <w:r w:rsidRPr="00742263">
              <w:rPr>
                <w:rFonts w:ascii="Times New Roman" w:eastAsia="Calibri" w:hAnsi="Times New Roman" w:cs="Times New Roman"/>
                <w:sz w:val="20"/>
                <w:szCs w:val="24"/>
                <w:lang w:eastAsia="ru-RU"/>
              </w:rPr>
              <w:br/>
              <w:t>№ 1126КЛ/15 от 20.04.2015,</w:t>
            </w:r>
            <w:r w:rsidRPr="00742263">
              <w:rPr>
                <w:rFonts w:ascii="Times New Roman" w:eastAsia="Calibri" w:hAnsi="Times New Roman" w:cs="Times New Roman"/>
                <w:sz w:val="20"/>
                <w:szCs w:val="24"/>
                <w:lang w:eastAsia="ru-RU"/>
              </w:rPr>
              <w:br/>
              <w:t>№ 1148КЛ/15 от 11.06.2015,</w:t>
            </w:r>
            <w:r w:rsidRPr="00742263">
              <w:rPr>
                <w:rFonts w:ascii="Times New Roman" w:eastAsia="Calibri" w:hAnsi="Times New Roman" w:cs="Times New Roman"/>
                <w:sz w:val="20"/>
                <w:szCs w:val="24"/>
                <w:lang w:eastAsia="ru-RU"/>
              </w:rPr>
              <w:br/>
              <w:t>№ 1158КЛ/16 от 29.06.2015,</w:t>
            </w:r>
            <w:r w:rsidRPr="00742263">
              <w:rPr>
                <w:rFonts w:ascii="Times New Roman" w:eastAsia="Calibri" w:hAnsi="Times New Roman" w:cs="Times New Roman"/>
                <w:sz w:val="20"/>
                <w:szCs w:val="24"/>
                <w:lang w:eastAsia="ru-RU"/>
              </w:rPr>
              <w:br/>
              <w:t xml:space="preserve">№ 1165КЛ/15 от 08.07.2015, </w:t>
            </w:r>
            <w:r w:rsidRPr="00742263">
              <w:rPr>
                <w:rFonts w:ascii="Times New Roman" w:eastAsia="Calibri" w:hAnsi="Times New Roman" w:cs="Times New Roman"/>
                <w:sz w:val="20"/>
                <w:szCs w:val="24"/>
                <w:lang w:eastAsia="ru-RU"/>
              </w:rPr>
              <w:br/>
              <w:t xml:space="preserve">№ 1179КЛ/15 от 24.07.2015, </w:t>
            </w:r>
            <w:r w:rsidRPr="00742263">
              <w:rPr>
                <w:rFonts w:ascii="Times New Roman" w:eastAsia="Calibri" w:hAnsi="Times New Roman" w:cs="Times New Roman"/>
                <w:sz w:val="20"/>
                <w:szCs w:val="24"/>
                <w:lang w:eastAsia="ru-RU"/>
              </w:rPr>
              <w:br/>
              <w:t xml:space="preserve">№ 1237КЛ/15 от 18.11.2015, </w:t>
            </w:r>
            <w:r w:rsidRPr="00742263">
              <w:rPr>
                <w:rFonts w:ascii="Times New Roman" w:eastAsia="Calibri" w:hAnsi="Times New Roman" w:cs="Times New Roman"/>
                <w:sz w:val="20"/>
                <w:szCs w:val="24"/>
                <w:lang w:eastAsia="ru-RU"/>
              </w:rPr>
              <w:br/>
              <w:t>№ 1288КЛ/16 от 17.03.2016,</w:t>
            </w:r>
          </w:p>
          <w:p w14:paraId="4C59FCC4"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xml:space="preserve">№ 1289КЛ/16 от </w:t>
            </w:r>
            <w:r w:rsidRPr="00742263">
              <w:rPr>
                <w:rFonts w:ascii="Times New Roman" w:eastAsia="Calibri" w:hAnsi="Times New Roman" w:cs="Times New Roman"/>
                <w:sz w:val="20"/>
                <w:szCs w:val="24"/>
                <w:lang w:eastAsia="ru-RU"/>
              </w:rPr>
              <w:br/>
              <w:t>17.03.2016</w:t>
            </w:r>
          </w:p>
        </w:tc>
      </w:tr>
      <w:tr w:rsidR="00742263" w:rsidRPr="00742263" w14:paraId="6ADD2C25" w14:textId="77777777" w:rsidTr="00742263">
        <w:trPr>
          <w:trHeight w:val="60"/>
        </w:trPr>
        <w:tc>
          <w:tcPr>
            <w:tcW w:w="282" w:type="pct"/>
            <w:shd w:val="clear" w:color="auto" w:fill="FFFFFF"/>
            <w:hideMark/>
          </w:tcPr>
          <w:p w14:paraId="21B69DE1"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2</w:t>
            </w:r>
          </w:p>
        </w:tc>
        <w:tc>
          <w:tcPr>
            <w:tcW w:w="1127" w:type="pct"/>
            <w:shd w:val="clear" w:color="auto" w:fill="auto"/>
            <w:noWrap/>
          </w:tcPr>
          <w:p w14:paraId="75D38B70"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ЗАО «Новоенисейский Лесохимический Комплекс»</w:t>
            </w:r>
          </w:p>
        </w:tc>
        <w:tc>
          <w:tcPr>
            <w:tcW w:w="633" w:type="pct"/>
          </w:tcPr>
          <w:p w14:paraId="4F994B90"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2454012346</w:t>
            </w:r>
          </w:p>
        </w:tc>
        <w:tc>
          <w:tcPr>
            <w:tcW w:w="987" w:type="pct"/>
            <w:shd w:val="clear" w:color="auto" w:fill="auto"/>
          </w:tcPr>
          <w:p w14:paraId="46F4A12A"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залога автотранспортного средства</w:t>
            </w:r>
          </w:p>
        </w:tc>
        <w:tc>
          <w:tcPr>
            <w:tcW w:w="916" w:type="pct"/>
            <w:shd w:val="clear" w:color="auto" w:fill="auto"/>
            <w:noWrap/>
          </w:tcPr>
          <w:p w14:paraId="31D79788"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№1118-1148-1158-1165-1179-1237-1288-1289-З/1 от 09.11.2016</w:t>
            </w:r>
          </w:p>
        </w:tc>
        <w:tc>
          <w:tcPr>
            <w:tcW w:w="1055" w:type="pct"/>
          </w:tcPr>
          <w:p w14:paraId="36DD1CFD"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 от 16.04.2015,</w:t>
            </w:r>
          </w:p>
          <w:p w14:paraId="5BADF4EB"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1148КЛ/15 от 11.06.2015,</w:t>
            </w:r>
          </w:p>
          <w:p w14:paraId="3B99C180"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1158КЛ/16 от 29.06.2015,</w:t>
            </w:r>
          </w:p>
          <w:p w14:paraId="14A11515"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1165КЛ/15 от 08.07.2015,</w:t>
            </w:r>
          </w:p>
          <w:p w14:paraId="02B28858"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1179КЛ/15 от 24.07.2015,</w:t>
            </w:r>
          </w:p>
          <w:p w14:paraId="162556E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1237КЛ/15 от 18.11.2015,</w:t>
            </w:r>
          </w:p>
          <w:p w14:paraId="3183F24D"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1288КЛ/16 от 17.03.2016,</w:t>
            </w:r>
          </w:p>
          <w:p w14:paraId="2DF353A8"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1289КЛ/16</w:t>
            </w:r>
            <w:r w:rsidRPr="00742263">
              <w:rPr>
                <w:rFonts w:ascii="Times New Roman" w:eastAsia="Calibri" w:hAnsi="Times New Roman" w:cs="Times New Roman"/>
                <w:sz w:val="20"/>
                <w:szCs w:val="24"/>
                <w:lang w:eastAsia="ru-RU"/>
              </w:rPr>
              <w:br/>
              <w:t>от 17.04.2016</w:t>
            </w:r>
          </w:p>
        </w:tc>
      </w:tr>
      <w:tr w:rsidR="00742263" w:rsidRPr="00742263" w14:paraId="03384CE2" w14:textId="77777777" w:rsidTr="00742263">
        <w:trPr>
          <w:trHeight w:val="3966"/>
        </w:trPr>
        <w:tc>
          <w:tcPr>
            <w:tcW w:w="282" w:type="pct"/>
            <w:shd w:val="clear" w:color="auto" w:fill="FFFFFF"/>
            <w:hideMark/>
          </w:tcPr>
          <w:p w14:paraId="41F378A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3</w:t>
            </w:r>
          </w:p>
        </w:tc>
        <w:tc>
          <w:tcPr>
            <w:tcW w:w="1127" w:type="pct"/>
            <w:shd w:val="clear" w:color="auto" w:fill="auto"/>
            <w:noWrap/>
          </w:tcPr>
          <w:p w14:paraId="3468B08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ЗАО «Новоенисейский Лесохимический Комплекс»</w:t>
            </w:r>
          </w:p>
        </w:tc>
        <w:tc>
          <w:tcPr>
            <w:tcW w:w="633" w:type="pct"/>
          </w:tcPr>
          <w:p w14:paraId="2F4A042A"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2454012346</w:t>
            </w:r>
          </w:p>
        </w:tc>
        <w:tc>
          <w:tcPr>
            <w:tcW w:w="987" w:type="pct"/>
            <w:shd w:val="clear" w:color="auto" w:fill="auto"/>
          </w:tcPr>
          <w:p w14:paraId="458E8B2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залога движимого имущества</w:t>
            </w:r>
          </w:p>
        </w:tc>
        <w:tc>
          <w:tcPr>
            <w:tcW w:w="916" w:type="pct"/>
            <w:shd w:val="clear" w:color="auto" w:fill="auto"/>
            <w:noWrap/>
          </w:tcPr>
          <w:p w14:paraId="087D7DD0"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№1118-1148-1158-1165-1179-1237-1288-1289-З/2 от 09.11.2016</w:t>
            </w:r>
          </w:p>
        </w:tc>
        <w:tc>
          <w:tcPr>
            <w:tcW w:w="1055" w:type="pct"/>
          </w:tcPr>
          <w:p w14:paraId="515046D7"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 от 16.04.2015,</w:t>
            </w:r>
          </w:p>
          <w:p w14:paraId="0FBA7B61"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1148КЛ/15 от 11.06.2015,</w:t>
            </w:r>
          </w:p>
          <w:p w14:paraId="001BE07B"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1158КЛ/16 от 29.06.2015,</w:t>
            </w:r>
          </w:p>
          <w:p w14:paraId="487F708D"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1165КЛ/15 от 08.07.2015,</w:t>
            </w:r>
          </w:p>
          <w:p w14:paraId="5C0DAEF5"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1179КЛ/15 от 24.07.2015,</w:t>
            </w:r>
          </w:p>
          <w:p w14:paraId="13FDDE2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1237КЛ/15 от 18.11.2015,</w:t>
            </w:r>
          </w:p>
          <w:p w14:paraId="0D4015EC"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1288КЛ/16 от 17.03.2016,</w:t>
            </w:r>
          </w:p>
          <w:p w14:paraId="6E95C87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1289КЛ/16</w:t>
            </w:r>
            <w:r w:rsidRPr="00742263">
              <w:rPr>
                <w:rFonts w:ascii="Times New Roman" w:eastAsia="Calibri" w:hAnsi="Times New Roman" w:cs="Times New Roman"/>
                <w:sz w:val="20"/>
                <w:szCs w:val="24"/>
                <w:lang w:eastAsia="ru-RU"/>
              </w:rPr>
              <w:br/>
              <w:t>от 17.04.2016</w:t>
            </w:r>
          </w:p>
        </w:tc>
      </w:tr>
      <w:tr w:rsidR="00742263" w:rsidRPr="00742263" w14:paraId="04FF3746" w14:textId="77777777" w:rsidTr="00742263">
        <w:trPr>
          <w:trHeight w:val="60"/>
        </w:trPr>
        <w:tc>
          <w:tcPr>
            <w:tcW w:w="282" w:type="pct"/>
            <w:shd w:val="clear" w:color="auto" w:fill="FFFFFF"/>
            <w:hideMark/>
          </w:tcPr>
          <w:p w14:paraId="21EA30E0"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4</w:t>
            </w:r>
          </w:p>
        </w:tc>
        <w:tc>
          <w:tcPr>
            <w:tcW w:w="1127" w:type="pct"/>
            <w:shd w:val="clear" w:color="auto" w:fill="auto"/>
            <w:noWrap/>
          </w:tcPr>
          <w:p w14:paraId="3061D2C0"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ЗАО «Новоенисейский Лесохимический Комплекс»</w:t>
            </w:r>
          </w:p>
        </w:tc>
        <w:tc>
          <w:tcPr>
            <w:tcW w:w="633" w:type="pct"/>
          </w:tcPr>
          <w:p w14:paraId="33DEE445"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2454012346</w:t>
            </w:r>
          </w:p>
        </w:tc>
        <w:tc>
          <w:tcPr>
            <w:tcW w:w="987" w:type="pct"/>
            <w:shd w:val="clear" w:color="auto" w:fill="auto"/>
          </w:tcPr>
          <w:p w14:paraId="08E800B7"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об ипотеке (залоге недвижимости)</w:t>
            </w:r>
          </w:p>
        </w:tc>
        <w:tc>
          <w:tcPr>
            <w:tcW w:w="916" w:type="pct"/>
            <w:shd w:val="clear" w:color="auto" w:fill="auto"/>
            <w:noWrap/>
          </w:tcPr>
          <w:p w14:paraId="47701132"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1118КЛ/15-1126КЛ/15-1140КЛ/15-1148КЛ/15-1158КЛ/15-1165КЛ/15-1179КЛ/15-И/1 от 10.11.2015</w:t>
            </w:r>
          </w:p>
        </w:tc>
        <w:tc>
          <w:tcPr>
            <w:tcW w:w="1055" w:type="pct"/>
          </w:tcPr>
          <w:p w14:paraId="31508527"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 от 16.04.2015,</w:t>
            </w:r>
          </w:p>
          <w:p w14:paraId="791108C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1126КЛ/15 от 20.04.2015,</w:t>
            </w:r>
          </w:p>
          <w:p w14:paraId="1D8A8B71"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1148КЛ/15 от 11.06.2015,</w:t>
            </w:r>
          </w:p>
          <w:p w14:paraId="67143D1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1158КЛ/16 от 29.06.2015,</w:t>
            </w:r>
          </w:p>
          <w:p w14:paraId="0E78DA20"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1165КЛ/15 от 08.07.2015,</w:t>
            </w:r>
          </w:p>
          <w:p w14:paraId="4D54C2A2"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1179КЛ/15 от 24.07.2015,</w:t>
            </w:r>
          </w:p>
          <w:p w14:paraId="47BBA5DB"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1237КЛ/15 от 18.11.2015,</w:t>
            </w:r>
          </w:p>
          <w:p w14:paraId="04D696B5"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1288КЛ/16 от 17.03.2016,</w:t>
            </w:r>
          </w:p>
          <w:p w14:paraId="3760508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1289КЛ/16</w:t>
            </w:r>
            <w:r w:rsidRPr="00742263">
              <w:rPr>
                <w:rFonts w:ascii="Times New Roman" w:eastAsia="Calibri" w:hAnsi="Times New Roman" w:cs="Times New Roman"/>
                <w:sz w:val="20"/>
                <w:szCs w:val="24"/>
                <w:lang w:eastAsia="ru-RU"/>
              </w:rPr>
              <w:br/>
              <w:t>от 17.04.2016</w:t>
            </w:r>
          </w:p>
        </w:tc>
      </w:tr>
      <w:tr w:rsidR="00742263" w:rsidRPr="00742263" w14:paraId="13C5247F" w14:textId="77777777" w:rsidTr="00742263">
        <w:trPr>
          <w:trHeight w:val="4625"/>
        </w:trPr>
        <w:tc>
          <w:tcPr>
            <w:tcW w:w="282" w:type="pct"/>
            <w:hideMark/>
          </w:tcPr>
          <w:p w14:paraId="4DF82A2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5</w:t>
            </w:r>
          </w:p>
        </w:tc>
        <w:tc>
          <w:tcPr>
            <w:tcW w:w="1127" w:type="pct"/>
            <w:shd w:val="clear" w:color="auto" w:fill="auto"/>
            <w:noWrap/>
          </w:tcPr>
          <w:p w14:paraId="447717ED"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ЗАО «Новоенисейский Лесохимический Комплекс»</w:t>
            </w:r>
          </w:p>
        </w:tc>
        <w:tc>
          <w:tcPr>
            <w:tcW w:w="633" w:type="pct"/>
          </w:tcPr>
          <w:p w14:paraId="27DDCA8C"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2454012346</w:t>
            </w:r>
          </w:p>
        </w:tc>
        <w:tc>
          <w:tcPr>
            <w:tcW w:w="987" w:type="pct"/>
            <w:shd w:val="clear" w:color="auto" w:fill="auto"/>
          </w:tcPr>
          <w:p w14:paraId="02B0227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об ипотеке (залоге недвижимости)</w:t>
            </w:r>
          </w:p>
        </w:tc>
        <w:tc>
          <w:tcPr>
            <w:tcW w:w="916" w:type="pct"/>
            <w:shd w:val="clear" w:color="auto" w:fill="auto"/>
            <w:noWrap/>
          </w:tcPr>
          <w:p w14:paraId="3A27259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1118КЛ/15-1126КЛ/15-1140КЛ/15-1148КЛ/15-1158КЛ/15-1165КЛ/15-1179КЛ/15-И/2 от 10.11.2015</w:t>
            </w:r>
          </w:p>
        </w:tc>
        <w:tc>
          <w:tcPr>
            <w:tcW w:w="1055" w:type="pct"/>
          </w:tcPr>
          <w:p w14:paraId="0ADAF7F2"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 от 16.04.2015,</w:t>
            </w:r>
          </w:p>
          <w:p w14:paraId="0D66A55B"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1126КЛ/15 от 20.04.2015,</w:t>
            </w:r>
          </w:p>
          <w:p w14:paraId="35E24E81"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1148КЛ/15 от 11.06.2015,</w:t>
            </w:r>
          </w:p>
          <w:p w14:paraId="45EA786A"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1158КЛ/16 от 29.06.2015,</w:t>
            </w:r>
          </w:p>
          <w:p w14:paraId="4F1A5445"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1165КЛ/15 от 08.07.2015,</w:t>
            </w:r>
          </w:p>
          <w:p w14:paraId="401FCC22"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1179КЛ/15 от 24.07.2015,</w:t>
            </w:r>
          </w:p>
          <w:p w14:paraId="1EE711DD"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1237КЛ/15 от 18.11.2015,</w:t>
            </w:r>
          </w:p>
          <w:p w14:paraId="21A51923"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1288КЛ/16 от 17.03.2016,</w:t>
            </w:r>
          </w:p>
          <w:p w14:paraId="55C222FD"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1289КЛ/16</w:t>
            </w:r>
            <w:r w:rsidRPr="00742263">
              <w:rPr>
                <w:rFonts w:ascii="Times New Roman" w:eastAsia="Calibri" w:hAnsi="Times New Roman" w:cs="Times New Roman"/>
                <w:sz w:val="20"/>
                <w:szCs w:val="24"/>
                <w:lang w:eastAsia="ru-RU"/>
              </w:rPr>
              <w:br/>
              <w:t>от 17.04.2016</w:t>
            </w:r>
          </w:p>
        </w:tc>
      </w:tr>
      <w:tr w:rsidR="00742263" w:rsidRPr="00742263" w14:paraId="58E4739C" w14:textId="77777777" w:rsidTr="00742263">
        <w:trPr>
          <w:trHeight w:val="226"/>
        </w:trPr>
        <w:tc>
          <w:tcPr>
            <w:tcW w:w="282" w:type="pct"/>
            <w:hideMark/>
          </w:tcPr>
          <w:p w14:paraId="0D15D4C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6</w:t>
            </w:r>
          </w:p>
        </w:tc>
        <w:tc>
          <w:tcPr>
            <w:tcW w:w="1127" w:type="pct"/>
            <w:shd w:val="clear" w:color="auto" w:fill="auto"/>
            <w:noWrap/>
          </w:tcPr>
          <w:p w14:paraId="1990E2C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ЗАО «Новоенисейский Лесохимический Комплекс»</w:t>
            </w:r>
          </w:p>
        </w:tc>
        <w:tc>
          <w:tcPr>
            <w:tcW w:w="633" w:type="pct"/>
          </w:tcPr>
          <w:p w14:paraId="6659029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2454012346</w:t>
            </w:r>
          </w:p>
        </w:tc>
        <w:tc>
          <w:tcPr>
            <w:tcW w:w="987" w:type="pct"/>
            <w:shd w:val="clear" w:color="auto" w:fill="auto"/>
          </w:tcPr>
          <w:p w14:paraId="7FC58FA7"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об ипотеке (залоге недвижимости)</w:t>
            </w:r>
          </w:p>
        </w:tc>
        <w:tc>
          <w:tcPr>
            <w:tcW w:w="916" w:type="pct"/>
            <w:shd w:val="clear" w:color="auto" w:fill="auto"/>
            <w:noWrap/>
          </w:tcPr>
          <w:p w14:paraId="59250555"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1118-1148-1158-1165-1179-1237-1288-1289-И/2 от 09.11.2016</w:t>
            </w:r>
          </w:p>
        </w:tc>
        <w:tc>
          <w:tcPr>
            <w:tcW w:w="1055" w:type="pct"/>
          </w:tcPr>
          <w:p w14:paraId="7C4A7DE5"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 от 16.04.2015,</w:t>
            </w:r>
          </w:p>
          <w:p w14:paraId="50CCA93C"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1148КЛ/15 от 11.06.2015,</w:t>
            </w:r>
          </w:p>
          <w:p w14:paraId="56854421"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1158КЛ/16 от 29.06.2015,</w:t>
            </w:r>
          </w:p>
          <w:p w14:paraId="51937DF4"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1165КЛ/15 от 08.07.2015,</w:t>
            </w:r>
          </w:p>
          <w:p w14:paraId="2253DCEC"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1179КЛ/15 от 24.07.2015,</w:t>
            </w:r>
          </w:p>
          <w:p w14:paraId="064F1710"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1237КЛ/15 от 18.11.2015,</w:t>
            </w:r>
          </w:p>
          <w:p w14:paraId="233485AC"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1288КЛ/16 от 17.03.2016,</w:t>
            </w:r>
          </w:p>
          <w:p w14:paraId="30F8EE8D"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1289КЛ/16</w:t>
            </w:r>
            <w:r w:rsidRPr="00742263">
              <w:rPr>
                <w:rFonts w:ascii="Times New Roman" w:eastAsia="Calibri" w:hAnsi="Times New Roman" w:cs="Times New Roman"/>
                <w:sz w:val="20"/>
                <w:szCs w:val="24"/>
                <w:lang w:eastAsia="ru-RU"/>
              </w:rPr>
              <w:br/>
              <w:t>от 17.04.2016</w:t>
            </w:r>
          </w:p>
        </w:tc>
      </w:tr>
      <w:tr w:rsidR="00742263" w:rsidRPr="00742263" w14:paraId="15B1447D" w14:textId="77777777" w:rsidTr="00742263">
        <w:trPr>
          <w:trHeight w:val="3936"/>
        </w:trPr>
        <w:tc>
          <w:tcPr>
            <w:tcW w:w="282" w:type="pct"/>
          </w:tcPr>
          <w:p w14:paraId="4F34001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7</w:t>
            </w:r>
          </w:p>
        </w:tc>
        <w:tc>
          <w:tcPr>
            <w:tcW w:w="1127" w:type="pct"/>
            <w:shd w:val="clear" w:color="auto" w:fill="auto"/>
            <w:noWrap/>
          </w:tcPr>
          <w:p w14:paraId="18F432B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ЗАО «Новоенисейский Лесохимический Комплекс»</w:t>
            </w:r>
          </w:p>
        </w:tc>
        <w:tc>
          <w:tcPr>
            <w:tcW w:w="633" w:type="pct"/>
          </w:tcPr>
          <w:p w14:paraId="6B4A97C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2454012346</w:t>
            </w:r>
          </w:p>
        </w:tc>
        <w:tc>
          <w:tcPr>
            <w:tcW w:w="987" w:type="pct"/>
            <w:shd w:val="clear" w:color="auto" w:fill="auto"/>
          </w:tcPr>
          <w:p w14:paraId="27AEA74F"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об ипотеке (залоге недвижимости)</w:t>
            </w:r>
          </w:p>
        </w:tc>
        <w:tc>
          <w:tcPr>
            <w:tcW w:w="916" w:type="pct"/>
            <w:shd w:val="clear" w:color="auto" w:fill="auto"/>
            <w:noWrap/>
          </w:tcPr>
          <w:p w14:paraId="725543B5"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1118КЛ/15-1126КЛ/15-1148КЛ/15-1158КЛ/15-1165КЛ/15-1179КЛ/15-И/3 от 10.11.2015</w:t>
            </w:r>
          </w:p>
        </w:tc>
        <w:tc>
          <w:tcPr>
            <w:tcW w:w="1055" w:type="pct"/>
          </w:tcPr>
          <w:p w14:paraId="4C1377E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 от 16.04.2015,</w:t>
            </w:r>
          </w:p>
          <w:p w14:paraId="21ECC4FF"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1126КЛ/15 от 20.04.2015,</w:t>
            </w:r>
          </w:p>
          <w:p w14:paraId="134E34D2"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1148КЛ/15 от 11.06.2015,</w:t>
            </w:r>
          </w:p>
          <w:p w14:paraId="3A4D090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1158КЛ/16 от 29.06.2015,</w:t>
            </w:r>
          </w:p>
          <w:p w14:paraId="385FEF84"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1165КЛ/15 от 08.07.2015,</w:t>
            </w:r>
          </w:p>
          <w:p w14:paraId="5374679B"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1179КЛ/15 от 24.07.2015,</w:t>
            </w:r>
          </w:p>
          <w:p w14:paraId="33B7782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1237КЛ/15 от 18.11.2015,</w:t>
            </w:r>
          </w:p>
          <w:p w14:paraId="208A5282"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1288КЛ/16 от 17.03.2016,</w:t>
            </w:r>
          </w:p>
          <w:p w14:paraId="758BF7E0"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1289КЛ/16</w:t>
            </w:r>
            <w:r w:rsidRPr="00742263">
              <w:rPr>
                <w:rFonts w:ascii="Times New Roman" w:eastAsia="Calibri" w:hAnsi="Times New Roman" w:cs="Times New Roman"/>
                <w:sz w:val="20"/>
                <w:szCs w:val="24"/>
                <w:lang w:eastAsia="ru-RU"/>
              </w:rPr>
              <w:br/>
              <w:t>от 17.04.2016</w:t>
            </w:r>
          </w:p>
        </w:tc>
      </w:tr>
      <w:tr w:rsidR="00742263" w:rsidRPr="00742263" w14:paraId="225C6311" w14:textId="77777777" w:rsidTr="00742263">
        <w:trPr>
          <w:trHeight w:val="226"/>
        </w:trPr>
        <w:tc>
          <w:tcPr>
            <w:tcW w:w="282" w:type="pct"/>
            <w:hideMark/>
          </w:tcPr>
          <w:p w14:paraId="4C9D297B"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8</w:t>
            </w:r>
          </w:p>
        </w:tc>
        <w:tc>
          <w:tcPr>
            <w:tcW w:w="1127" w:type="pct"/>
            <w:shd w:val="clear" w:color="auto" w:fill="auto"/>
            <w:noWrap/>
          </w:tcPr>
          <w:p w14:paraId="444D24C2"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ЗАО «Новоенисейский Лесохимический Комплекс»</w:t>
            </w:r>
          </w:p>
        </w:tc>
        <w:tc>
          <w:tcPr>
            <w:tcW w:w="633" w:type="pct"/>
          </w:tcPr>
          <w:p w14:paraId="5E87EE7B"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2454012346</w:t>
            </w:r>
          </w:p>
        </w:tc>
        <w:tc>
          <w:tcPr>
            <w:tcW w:w="987" w:type="pct"/>
            <w:shd w:val="clear" w:color="auto" w:fill="auto"/>
          </w:tcPr>
          <w:p w14:paraId="1FD4D3E1"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об ипотеке (залоге недвижимости)</w:t>
            </w:r>
          </w:p>
        </w:tc>
        <w:tc>
          <w:tcPr>
            <w:tcW w:w="916" w:type="pct"/>
            <w:shd w:val="clear" w:color="auto" w:fill="auto"/>
            <w:noWrap/>
          </w:tcPr>
          <w:p w14:paraId="42D1277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1118КЛ/15-1126КЛ/15-1148КЛ/15-1158КЛ/15-1165КЛ/15-1179КЛ/15-И/4 от 10.11.2015</w:t>
            </w:r>
          </w:p>
        </w:tc>
        <w:tc>
          <w:tcPr>
            <w:tcW w:w="1055" w:type="pct"/>
          </w:tcPr>
          <w:p w14:paraId="6CE4F4EC"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 от 16.04.2015,</w:t>
            </w:r>
          </w:p>
          <w:p w14:paraId="2694EE02"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1126КЛ/15 от 20.04.2015,</w:t>
            </w:r>
          </w:p>
          <w:p w14:paraId="3A7B885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1148КЛ/15 от 11.06.2015,</w:t>
            </w:r>
          </w:p>
          <w:p w14:paraId="302A1B44"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1158КЛ/16 от 29.06.2015,</w:t>
            </w:r>
          </w:p>
          <w:p w14:paraId="5A64D93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1165КЛ/15 от 08.07.2015,</w:t>
            </w:r>
          </w:p>
          <w:p w14:paraId="69EEFBAF"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1179КЛ/15 от 24.07.2015,</w:t>
            </w:r>
          </w:p>
          <w:p w14:paraId="103A5273"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1237КЛ/15 от 18.11.2015,</w:t>
            </w:r>
          </w:p>
          <w:p w14:paraId="2879D281"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1288КЛ/16 от 17.03.2016,</w:t>
            </w:r>
          </w:p>
          <w:p w14:paraId="648D78B3"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1289КЛ/16</w:t>
            </w:r>
            <w:r w:rsidRPr="00742263">
              <w:rPr>
                <w:rFonts w:ascii="Times New Roman" w:eastAsia="Calibri" w:hAnsi="Times New Roman" w:cs="Times New Roman"/>
                <w:sz w:val="20"/>
                <w:szCs w:val="24"/>
                <w:lang w:eastAsia="ru-RU"/>
              </w:rPr>
              <w:br/>
              <w:t>от 17.04.2016</w:t>
            </w:r>
          </w:p>
        </w:tc>
      </w:tr>
      <w:tr w:rsidR="00742263" w:rsidRPr="00742263" w14:paraId="03F5C621" w14:textId="77777777" w:rsidTr="00742263">
        <w:trPr>
          <w:trHeight w:val="226"/>
        </w:trPr>
        <w:tc>
          <w:tcPr>
            <w:tcW w:w="282" w:type="pct"/>
            <w:hideMark/>
          </w:tcPr>
          <w:p w14:paraId="4D513634"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9</w:t>
            </w:r>
          </w:p>
        </w:tc>
        <w:tc>
          <w:tcPr>
            <w:tcW w:w="1127" w:type="pct"/>
            <w:shd w:val="clear" w:color="auto" w:fill="auto"/>
            <w:noWrap/>
          </w:tcPr>
          <w:p w14:paraId="3F99371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ЗАО «Новоенисейский Лесохимический Комплекс»</w:t>
            </w:r>
          </w:p>
        </w:tc>
        <w:tc>
          <w:tcPr>
            <w:tcW w:w="633" w:type="pct"/>
          </w:tcPr>
          <w:p w14:paraId="73E445A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2454012346</w:t>
            </w:r>
          </w:p>
        </w:tc>
        <w:tc>
          <w:tcPr>
            <w:tcW w:w="987" w:type="pct"/>
            <w:shd w:val="clear" w:color="auto" w:fill="auto"/>
          </w:tcPr>
          <w:p w14:paraId="1750E3A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об ипотеке (залоге недвижимости)</w:t>
            </w:r>
          </w:p>
        </w:tc>
        <w:tc>
          <w:tcPr>
            <w:tcW w:w="916" w:type="pct"/>
            <w:shd w:val="clear" w:color="auto" w:fill="auto"/>
            <w:noWrap/>
          </w:tcPr>
          <w:p w14:paraId="153A11FA" w14:textId="77777777" w:rsidR="00742263" w:rsidRPr="00742263" w:rsidRDefault="00742263" w:rsidP="00742263">
            <w:pPr>
              <w:spacing w:after="0" w:line="240" w:lineRule="auto"/>
              <w:rPr>
                <w:rFonts w:ascii="Times New Roman" w:eastAsia="Calibri" w:hAnsi="Times New Roman" w:cs="Times New Roman"/>
                <w:sz w:val="20"/>
                <w:szCs w:val="24"/>
                <w:highlight w:val="yellow"/>
                <w:lang w:eastAsia="ru-RU"/>
              </w:rPr>
            </w:pPr>
            <w:r w:rsidRPr="00742263">
              <w:rPr>
                <w:rFonts w:ascii="Times New Roman" w:eastAsia="Calibri" w:hAnsi="Times New Roman" w:cs="Times New Roman"/>
                <w:sz w:val="20"/>
                <w:szCs w:val="24"/>
                <w:lang w:eastAsia="ru-RU"/>
              </w:rPr>
              <w:t>№ 1118-1148-1158-1165-1179-1237-1288-1289-И/1 от 09.11.2016</w:t>
            </w:r>
          </w:p>
        </w:tc>
        <w:tc>
          <w:tcPr>
            <w:tcW w:w="1055" w:type="pct"/>
          </w:tcPr>
          <w:p w14:paraId="6FD05FE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1118КЛ/15 от 16.04.2015,</w:t>
            </w:r>
          </w:p>
          <w:p w14:paraId="27FC616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1148КЛ/15 от 11.06.2015,</w:t>
            </w:r>
          </w:p>
          <w:p w14:paraId="1831C50D"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1158КЛ/16 от 29.06.2015,</w:t>
            </w:r>
          </w:p>
          <w:p w14:paraId="4861374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1165КЛ/15 от 08.07.2015,</w:t>
            </w:r>
          </w:p>
          <w:p w14:paraId="54925112"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1179КЛ/15 от 24.07.2015,</w:t>
            </w:r>
          </w:p>
          <w:p w14:paraId="0C3CF4D0"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1237КЛ/15 от 18.11.2015,</w:t>
            </w:r>
          </w:p>
          <w:p w14:paraId="198877CD"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1288КЛ/16 от 17.03.2016,</w:t>
            </w:r>
          </w:p>
          <w:p w14:paraId="2368BBB5"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1289КЛ/16</w:t>
            </w:r>
            <w:r w:rsidRPr="00742263">
              <w:rPr>
                <w:rFonts w:ascii="Times New Roman" w:eastAsia="Calibri" w:hAnsi="Times New Roman" w:cs="Times New Roman"/>
                <w:sz w:val="20"/>
                <w:szCs w:val="24"/>
                <w:lang w:eastAsia="ru-RU"/>
              </w:rPr>
              <w:br/>
              <w:t>от 17.04.2016</w:t>
            </w:r>
          </w:p>
        </w:tc>
      </w:tr>
      <w:tr w:rsidR="00742263" w:rsidRPr="00742263" w14:paraId="41FEF224" w14:textId="77777777" w:rsidTr="00742263">
        <w:trPr>
          <w:trHeight w:val="226"/>
        </w:trPr>
        <w:tc>
          <w:tcPr>
            <w:tcW w:w="282" w:type="pct"/>
          </w:tcPr>
          <w:p w14:paraId="06BE9C62"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10</w:t>
            </w:r>
          </w:p>
        </w:tc>
        <w:tc>
          <w:tcPr>
            <w:tcW w:w="1127" w:type="pct"/>
            <w:shd w:val="clear" w:color="auto" w:fill="auto"/>
            <w:noWrap/>
          </w:tcPr>
          <w:p w14:paraId="59821E83"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Pr>
          <w:p w14:paraId="6FD9694B"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shd w:val="clear" w:color="auto" w:fill="auto"/>
          </w:tcPr>
          <w:p w14:paraId="02A95D0F"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поручительства</w:t>
            </w:r>
          </w:p>
        </w:tc>
        <w:tc>
          <w:tcPr>
            <w:tcW w:w="916" w:type="pct"/>
            <w:shd w:val="clear" w:color="auto" w:fill="auto"/>
            <w:noWrap/>
          </w:tcPr>
          <w:p w14:paraId="3663B0D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П/1 от 29.12.2017</w:t>
            </w:r>
          </w:p>
        </w:tc>
        <w:tc>
          <w:tcPr>
            <w:tcW w:w="1055" w:type="pct"/>
          </w:tcPr>
          <w:p w14:paraId="2983D7EA"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xml:space="preserve">Соглашение о новации от </w:t>
            </w:r>
            <w:r w:rsidRPr="00742263">
              <w:rPr>
                <w:rFonts w:ascii="Times New Roman" w:eastAsia="Calibri" w:hAnsi="Times New Roman" w:cs="Times New Roman"/>
                <w:sz w:val="20"/>
                <w:szCs w:val="24"/>
                <w:lang w:eastAsia="ru-RU"/>
              </w:rPr>
              <w:br/>
              <w:t>07.09.2017</w:t>
            </w:r>
          </w:p>
        </w:tc>
      </w:tr>
      <w:tr w:rsidR="00742263" w:rsidRPr="00742263" w14:paraId="70DD7AF2" w14:textId="77777777" w:rsidTr="00742263">
        <w:trPr>
          <w:trHeight w:val="226"/>
        </w:trPr>
        <w:tc>
          <w:tcPr>
            <w:tcW w:w="282" w:type="pct"/>
          </w:tcPr>
          <w:p w14:paraId="6C9C2984"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11</w:t>
            </w:r>
          </w:p>
        </w:tc>
        <w:tc>
          <w:tcPr>
            <w:tcW w:w="1127" w:type="pct"/>
            <w:shd w:val="clear" w:color="auto" w:fill="auto"/>
            <w:noWrap/>
          </w:tcPr>
          <w:p w14:paraId="3DF19002"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Pr>
          <w:p w14:paraId="772E7BA8"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shd w:val="clear" w:color="auto" w:fill="auto"/>
          </w:tcPr>
          <w:p w14:paraId="4D4AE18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поручительства</w:t>
            </w:r>
          </w:p>
        </w:tc>
        <w:tc>
          <w:tcPr>
            <w:tcW w:w="916" w:type="pct"/>
            <w:shd w:val="clear" w:color="auto" w:fill="auto"/>
            <w:noWrap/>
          </w:tcPr>
          <w:p w14:paraId="4CBBD270"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1148КЛ/15-П/1 от 11.06.2015</w:t>
            </w:r>
          </w:p>
        </w:tc>
        <w:tc>
          <w:tcPr>
            <w:tcW w:w="1055" w:type="pct"/>
          </w:tcPr>
          <w:p w14:paraId="5C84E1F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1148КЛ/15 от 11.06.2015</w:t>
            </w:r>
          </w:p>
        </w:tc>
      </w:tr>
      <w:tr w:rsidR="00742263" w:rsidRPr="00742263" w14:paraId="662D6D4B" w14:textId="77777777" w:rsidTr="00742263">
        <w:trPr>
          <w:trHeight w:val="226"/>
        </w:trPr>
        <w:tc>
          <w:tcPr>
            <w:tcW w:w="282" w:type="pct"/>
          </w:tcPr>
          <w:p w14:paraId="7BC29B48"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12</w:t>
            </w:r>
          </w:p>
        </w:tc>
        <w:tc>
          <w:tcPr>
            <w:tcW w:w="1127" w:type="pct"/>
            <w:shd w:val="clear" w:color="auto" w:fill="auto"/>
            <w:noWrap/>
          </w:tcPr>
          <w:p w14:paraId="73CC25A5"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Pr>
          <w:p w14:paraId="79CD1AF5"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shd w:val="clear" w:color="auto" w:fill="auto"/>
          </w:tcPr>
          <w:p w14:paraId="4C90181F"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поручительства</w:t>
            </w:r>
          </w:p>
        </w:tc>
        <w:tc>
          <w:tcPr>
            <w:tcW w:w="916" w:type="pct"/>
            <w:shd w:val="clear" w:color="auto" w:fill="auto"/>
            <w:noWrap/>
          </w:tcPr>
          <w:p w14:paraId="4EFA457D"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1158КЛ/15-П/1 от 13.07.2015</w:t>
            </w:r>
          </w:p>
        </w:tc>
        <w:tc>
          <w:tcPr>
            <w:tcW w:w="1055" w:type="pct"/>
          </w:tcPr>
          <w:p w14:paraId="7248994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1158КЛ/16 от 29.06.2015</w:t>
            </w:r>
          </w:p>
        </w:tc>
      </w:tr>
      <w:tr w:rsidR="00742263" w:rsidRPr="00742263" w14:paraId="2A8EC7CE" w14:textId="77777777" w:rsidTr="00742263">
        <w:trPr>
          <w:trHeight w:val="226"/>
        </w:trPr>
        <w:tc>
          <w:tcPr>
            <w:tcW w:w="282" w:type="pct"/>
          </w:tcPr>
          <w:p w14:paraId="77C6C61C"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13</w:t>
            </w:r>
          </w:p>
        </w:tc>
        <w:tc>
          <w:tcPr>
            <w:tcW w:w="1127" w:type="pct"/>
            <w:shd w:val="clear" w:color="auto" w:fill="auto"/>
            <w:noWrap/>
          </w:tcPr>
          <w:p w14:paraId="1FAB27A5"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Pr>
          <w:p w14:paraId="041CA802"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shd w:val="clear" w:color="auto" w:fill="auto"/>
          </w:tcPr>
          <w:p w14:paraId="5A65F7A4"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поручительства</w:t>
            </w:r>
          </w:p>
        </w:tc>
        <w:tc>
          <w:tcPr>
            <w:tcW w:w="916" w:type="pct"/>
            <w:shd w:val="clear" w:color="auto" w:fill="auto"/>
            <w:noWrap/>
          </w:tcPr>
          <w:p w14:paraId="14DA4125"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1165КЛ/15-П/1 от 15.07.2015</w:t>
            </w:r>
          </w:p>
        </w:tc>
        <w:tc>
          <w:tcPr>
            <w:tcW w:w="1055" w:type="pct"/>
          </w:tcPr>
          <w:p w14:paraId="1401F7D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1165КЛ/15 от 08.07.2015</w:t>
            </w:r>
          </w:p>
        </w:tc>
      </w:tr>
      <w:tr w:rsidR="00742263" w:rsidRPr="00742263" w14:paraId="7DD22DE1" w14:textId="77777777" w:rsidTr="00742263">
        <w:trPr>
          <w:trHeight w:val="226"/>
        </w:trPr>
        <w:tc>
          <w:tcPr>
            <w:tcW w:w="282" w:type="pct"/>
          </w:tcPr>
          <w:p w14:paraId="4294009A"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14</w:t>
            </w:r>
          </w:p>
        </w:tc>
        <w:tc>
          <w:tcPr>
            <w:tcW w:w="1127" w:type="pct"/>
            <w:shd w:val="clear" w:color="auto" w:fill="auto"/>
            <w:noWrap/>
          </w:tcPr>
          <w:p w14:paraId="42E7FAD2"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Pr>
          <w:p w14:paraId="588E3330"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shd w:val="clear" w:color="auto" w:fill="auto"/>
          </w:tcPr>
          <w:p w14:paraId="624E9DAA"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поручительства</w:t>
            </w:r>
          </w:p>
        </w:tc>
        <w:tc>
          <w:tcPr>
            <w:tcW w:w="916" w:type="pct"/>
            <w:shd w:val="clear" w:color="auto" w:fill="auto"/>
            <w:noWrap/>
          </w:tcPr>
          <w:p w14:paraId="7D036BC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1179КЛ/15-П/1 от 24.07.2015</w:t>
            </w:r>
          </w:p>
        </w:tc>
        <w:tc>
          <w:tcPr>
            <w:tcW w:w="1055" w:type="pct"/>
          </w:tcPr>
          <w:p w14:paraId="074BB101"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1179КЛ/15 от 24.07.2015</w:t>
            </w:r>
          </w:p>
        </w:tc>
      </w:tr>
      <w:tr w:rsidR="00742263" w:rsidRPr="00742263" w14:paraId="683BB344" w14:textId="77777777" w:rsidTr="00742263">
        <w:trPr>
          <w:trHeight w:val="226"/>
        </w:trPr>
        <w:tc>
          <w:tcPr>
            <w:tcW w:w="282" w:type="pct"/>
          </w:tcPr>
          <w:p w14:paraId="03370BA0"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15</w:t>
            </w:r>
          </w:p>
        </w:tc>
        <w:tc>
          <w:tcPr>
            <w:tcW w:w="1127" w:type="pct"/>
            <w:shd w:val="clear" w:color="auto" w:fill="auto"/>
            <w:noWrap/>
          </w:tcPr>
          <w:p w14:paraId="71C5A867"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Pr>
          <w:p w14:paraId="46DA68DD"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shd w:val="clear" w:color="auto" w:fill="auto"/>
          </w:tcPr>
          <w:p w14:paraId="43F5B0FD"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поручительства</w:t>
            </w:r>
          </w:p>
        </w:tc>
        <w:tc>
          <w:tcPr>
            <w:tcW w:w="916" w:type="pct"/>
            <w:shd w:val="clear" w:color="auto" w:fill="auto"/>
            <w:noWrap/>
          </w:tcPr>
          <w:p w14:paraId="4393B76C"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1237КЛ/15-П/1 от 03.12.2015</w:t>
            </w:r>
          </w:p>
        </w:tc>
        <w:tc>
          <w:tcPr>
            <w:tcW w:w="1055" w:type="pct"/>
          </w:tcPr>
          <w:p w14:paraId="14F0781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1237КЛ/15 от 18.11.2015</w:t>
            </w:r>
          </w:p>
        </w:tc>
      </w:tr>
      <w:tr w:rsidR="00742263" w:rsidRPr="00742263" w14:paraId="06493CBA" w14:textId="77777777" w:rsidTr="00742263">
        <w:trPr>
          <w:trHeight w:val="226"/>
        </w:trPr>
        <w:tc>
          <w:tcPr>
            <w:tcW w:w="282" w:type="pct"/>
          </w:tcPr>
          <w:p w14:paraId="5559184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16</w:t>
            </w:r>
          </w:p>
        </w:tc>
        <w:tc>
          <w:tcPr>
            <w:tcW w:w="1127" w:type="pct"/>
            <w:shd w:val="clear" w:color="auto" w:fill="auto"/>
            <w:noWrap/>
          </w:tcPr>
          <w:p w14:paraId="56058787"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Pr>
          <w:p w14:paraId="2D2D2C2C"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shd w:val="clear" w:color="auto" w:fill="auto"/>
          </w:tcPr>
          <w:p w14:paraId="39045D91"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поручительства</w:t>
            </w:r>
          </w:p>
        </w:tc>
        <w:tc>
          <w:tcPr>
            <w:tcW w:w="916" w:type="pct"/>
            <w:shd w:val="clear" w:color="auto" w:fill="auto"/>
            <w:noWrap/>
          </w:tcPr>
          <w:p w14:paraId="77864563"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xml:space="preserve">№ 1288КЛ/16-П/1 от 17.03.2016 </w:t>
            </w:r>
          </w:p>
        </w:tc>
        <w:tc>
          <w:tcPr>
            <w:tcW w:w="1055" w:type="pct"/>
          </w:tcPr>
          <w:p w14:paraId="7520CC44"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1288КЛ/16 от 17.03.2016</w:t>
            </w:r>
          </w:p>
        </w:tc>
      </w:tr>
      <w:tr w:rsidR="00742263" w:rsidRPr="00742263" w14:paraId="3AA414D0" w14:textId="77777777" w:rsidTr="00742263">
        <w:trPr>
          <w:trHeight w:val="226"/>
        </w:trPr>
        <w:tc>
          <w:tcPr>
            <w:tcW w:w="282" w:type="pct"/>
          </w:tcPr>
          <w:p w14:paraId="42AB4DF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17</w:t>
            </w:r>
          </w:p>
        </w:tc>
        <w:tc>
          <w:tcPr>
            <w:tcW w:w="1127" w:type="pct"/>
            <w:shd w:val="clear" w:color="auto" w:fill="auto"/>
            <w:noWrap/>
          </w:tcPr>
          <w:p w14:paraId="40DABE85"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Pr>
          <w:p w14:paraId="22CBBA3A"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shd w:val="clear" w:color="auto" w:fill="auto"/>
          </w:tcPr>
          <w:p w14:paraId="7CB4089A"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поручительства</w:t>
            </w:r>
          </w:p>
        </w:tc>
        <w:tc>
          <w:tcPr>
            <w:tcW w:w="916" w:type="pct"/>
            <w:shd w:val="clear" w:color="auto" w:fill="auto"/>
            <w:noWrap/>
          </w:tcPr>
          <w:p w14:paraId="21BAEB5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1289КЛ/16-П/1 от 17.03.2016</w:t>
            </w:r>
          </w:p>
        </w:tc>
        <w:tc>
          <w:tcPr>
            <w:tcW w:w="1055" w:type="pct"/>
          </w:tcPr>
          <w:p w14:paraId="1AE42C86"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xml:space="preserve">№ 1289КЛ/16 </w:t>
            </w:r>
          </w:p>
          <w:p w14:paraId="3E8CCD13"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от 17.04.2016</w:t>
            </w:r>
          </w:p>
        </w:tc>
      </w:tr>
      <w:tr w:rsidR="00742263" w:rsidRPr="00742263" w14:paraId="672AB385" w14:textId="77777777" w:rsidTr="00742263">
        <w:trPr>
          <w:trHeight w:val="226"/>
        </w:trPr>
        <w:tc>
          <w:tcPr>
            <w:tcW w:w="282" w:type="pct"/>
          </w:tcPr>
          <w:p w14:paraId="43BF5145"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18</w:t>
            </w:r>
          </w:p>
        </w:tc>
        <w:tc>
          <w:tcPr>
            <w:tcW w:w="1127" w:type="pct"/>
            <w:shd w:val="clear" w:color="auto" w:fill="auto"/>
            <w:noWrap/>
          </w:tcPr>
          <w:p w14:paraId="1D9D9883"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Pr>
          <w:p w14:paraId="41F0A844"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shd w:val="clear" w:color="auto" w:fill="auto"/>
          </w:tcPr>
          <w:p w14:paraId="487407E7"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поручительства</w:t>
            </w:r>
          </w:p>
        </w:tc>
        <w:tc>
          <w:tcPr>
            <w:tcW w:w="916" w:type="pct"/>
            <w:shd w:val="clear" w:color="auto" w:fill="auto"/>
            <w:noWrap/>
          </w:tcPr>
          <w:p w14:paraId="2660028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1472КЛ/17-П/1 от 14.09.2017</w:t>
            </w:r>
          </w:p>
        </w:tc>
        <w:tc>
          <w:tcPr>
            <w:tcW w:w="1055" w:type="pct"/>
          </w:tcPr>
          <w:p w14:paraId="4C4DFE89"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1472КЛ/17 от 14.09.2017</w:t>
            </w:r>
          </w:p>
        </w:tc>
      </w:tr>
      <w:tr w:rsidR="00742263" w:rsidRPr="00742263" w14:paraId="6631DF2E" w14:textId="77777777" w:rsidTr="00742263">
        <w:trPr>
          <w:trHeight w:val="226"/>
        </w:trPr>
        <w:tc>
          <w:tcPr>
            <w:tcW w:w="282" w:type="pct"/>
          </w:tcPr>
          <w:p w14:paraId="6C35E8C7"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19</w:t>
            </w:r>
          </w:p>
        </w:tc>
        <w:tc>
          <w:tcPr>
            <w:tcW w:w="1127" w:type="pct"/>
            <w:shd w:val="clear" w:color="auto" w:fill="auto"/>
            <w:noWrap/>
          </w:tcPr>
          <w:p w14:paraId="6B3016F9"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Физическое лицо [данные скрыты в соответствии с Федеральным законом от 27.07.2006 N 152-ФЗ "О персональных данных"]</w:t>
            </w:r>
          </w:p>
        </w:tc>
        <w:tc>
          <w:tcPr>
            <w:tcW w:w="633" w:type="pct"/>
          </w:tcPr>
          <w:p w14:paraId="2EEE31E3"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[данные скрыты в соответствии с Федеральным законом от 27.07.2006 N 152-ФЗ "О персональных данных"]</w:t>
            </w:r>
          </w:p>
        </w:tc>
        <w:tc>
          <w:tcPr>
            <w:tcW w:w="987" w:type="pct"/>
            <w:shd w:val="clear" w:color="auto" w:fill="auto"/>
          </w:tcPr>
          <w:p w14:paraId="02FCACCE"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Договор поручительства</w:t>
            </w:r>
          </w:p>
        </w:tc>
        <w:tc>
          <w:tcPr>
            <w:tcW w:w="916" w:type="pct"/>
            <w:shd w:val="clear" w:color="auto" w:fill="auto"/>
            <w:noWrap/>
          </w:tcPr>
          <w:p w14:paraId="327E1E6C"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1481КЛ/18-П/1 от 09.01.2018</w:t>
            </w:r>
          </w:p>
        </w:tc>
        <w:tc>
          <w:tcPr>
            <w:tcW w:w="1055" w:type="pct"/>
          </w:tcPr>
          <w:p w14:paraId="2B61E8EF" w14:textId="77777777" w:rsidR="00742263" w:rsidRPr="00742263" w:rsidRDefault="00742263" w:rsidP="00742263">
            <w:pPr>
              <w:spacing w:after="0" w:line="240" w:lineRule="auto"/>
              <w:rPr>
                <w:rFonts w:ascii="Times New Roman" w:eastAsia="Calibri" w:hAnsi="Times New Roman" w:cs="Times New Roman"/>
                <w:sz w:val="20"/>
                <w:szCs w:val="24"/>
                <w:lang w:eastAsia="ru-RU"/>
              </w:rPr>
            </w:pPr>
            <w:r w:rsidRPr="00742263">
              <w:rPr>
                <w:rFonts w:ascii="Times New Roman" w:eastAsia="Calibri" w:hAnsi="Times New Roman" w:cs="Times New Roman"/>
                <w:sz w:val="20"/>
                <w:szCs w:val="24"/>
                <w:lang w:eastAsia="ru-RU"/>
              </w:rPr>
              <w:t>№ 1481КЛ/18 от 09.01.2018</w:t>
            </w:r>
          </w:p>
        </w:tc>
      </w:tr>
    </w:tbl>
    <w:p w14:paraId="224BD70E" w14:textId="77777777" w:rsidR="00742263" w:rsidRPr="00742263" w:rsidRDefault="00742263" w:rsidP="00742263">
      <w:pPr>
        <w:tabs>
          <w:tab w:val="left" w:pos="426"/>
          <w:tab w:val="left" w:pos="709"/>
        </w:tabs>
        <w:spacing w:after="0" w:line="240" w:lineRule="auto"/>
        <w:ind w:left="426"/>
        <w:jc w:val="both"/>
        <w:rPr>
          <w:rFonts w:ascii="Times New Roman" w:eastAsia="Calibri" w:hAnsi="Times New Roman" w:cs="Times New Roman"/>
          <w:lang w:eastAsia="ru-RU"/>
        </w:rPr>
      </w:pPr>
    </w:p>
    <w:p w14:paraId="52860AC7" w14:textId="77777777" w:rsidR="00742263" w:rsidRPr="00742263" w:rsidRDefault="00742263" w:rsidP="00742263">
      <w:pPr>
        <w:tabs>
          <w:tab w:val="left" w:pos="426"/>
          <w:tab w:val="left" w:pos="709"/>
        </w:tabs>
        <w:spacing w:after="0" w:line="240" w:lineRule="auto"/>
        <w:ind w:firstLine="709"/>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 xml:space="preserve">2. Права (требования) </w:t>
      </w:r>
      <w:r w:rsidRPr="00742263">
        <w:rPr>
          <w:rFonts w:ascii="Times New Roman" w:eastAsia="Calibri" w:hAnsi="Times New Roman" w:cs="Times New Roman"/>
          <w:b/>
          <w:bCs/>
          <w:lang w:eastAsia="ru-RU"/>
        </w:rPr>
        <w:t>ЦЕДЕНТ</w:t>
      </w:r>
      <w:r w:rsidRPr="00742263">
        <w:rPr>
          <w:rFonts w:ascii="Times New Roman" w:eastAsia="Calibri" w:hAnsi="Times New Roman" w:cs="Times New Roman"/>
          <w:lang w:eastAsia="ru-RU"/>
        </w:rPr>
        <w:t xml:space="preserve"> передал, а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lang w:eastAsia="ru-RU"/>
        </w:rPr>
        <w:t xml:space="preserve"> принял в </w:t>
      </w:r>
      <w:r w:rsidRPr="00742263">
        <w:rPr>
          <w:rFonts w:ascii="Times New Roman" w:eastAsia="Calibri" w:hAnsi="Times New Roman" w:cs="Times New Roman"/>
          <w:lang w:val="x-none" w:eastAsia="ru-RU"/>
        </w:rPr>
        <w:t>объеме, существующем на дату подписания настоящего Акта (включительно)</w:t>
      </w:r>
      <w:r w:rsidRPr="00742263">
        <w:rPr>
          <w:rFonts w:ascii="Times New Roman" w:eastAsia="Calibri" w:hAnsi="Times New Roman" w:cs="Times New Roman"/>
          <w:lang w:eastAsia="ru-RU"/>
        </w:rPr>
        <w:t>.</w:t>
      </w:r>
    </w:p>
    <w:p w14:paraId="7B585433" w14:textId="77777777" w:rsidR="00742263" w:rsidRPr="00742263" w:rsidRDefault="00742263" w:rsidP="00742263">
      <w:pPr>
        <w:spacing w:after="0" w:line="240" w:lineRule="auto"/>
        <w:ind w:firstLine="708"/>
        <w:jc w:val="both"/>
        <w:rPr>
          <w:rFonts w:ascii="Times New Roman" w:eastAsia="Calibri" w:hAnsi="Times New Roman" w:cs="Times New Roman"/>
          <w:lang w:eastAsia="ru-RU"/>
        </w:rPr>
      </w:pPr>
      <w:r w:rsidRPr="00742263">
        <w:rPr>
          <w:rFonts w:ascii="Times New Roman" w:eastAsia="Lucida Sans Unicode" w:hAnsi="Times New Roman" w:cs="Times New Roman"/>
          <w:kern w:val="1"/>
          <w:lang w:eastAsia="ru-RU"/>
        </w:rPr>
        <w:t xml:space="preserve">Общая сумма уступаемых </w:t>
      </w:r>
      <w:r w:rsidRPr="00742263">
        <w:rPr>
          <w:rFonts w:ascii="Times New Roman" w:eastAsia="Lucida Sans Unicode" w:hAnsi="Times New Roman" w:cs="Times New Roman"/>
          <w:b/>
          <w:kern w:val="1"/>
          <w:lang w:eastAsia="ru-RU"/>
        </w:rPr>
        <w:t>ЦЕДЕНТОМ</w:t>
      </w:r>
      <w:r w:rsidRPr="00742263">
        <w:rPr>
          <w:rFonts w:ascii="Times New Roman" w:eastAsia="Lucida Sans Unicode" w:hAnsi="Times New Roman" w:cs="Times New Roman"/>
          <w:kern w:val="1"/>
          <w:lang w:eastAsia="ru-RU"/>
        </w:rPr>
        <w:t xml:space="preserve"> требований к Должнику по Кредитным договорам и соглашению о новации по состоянию на дату подписания настоящего Акта составляет </w:t>
      </w:r>
      <w:r w:rsidRPr="00742263">
        <w:rPr>
          <w:rFonts w:ascii="Times New Roman" w:eastAsia="Calibri" w:hAnsi="Times New Roman" w:cs="Times New Roman"/>
          <w:b/>
          <w:bCs/>
          <w:lang w:eastAsia="ru-RU"/>
        </w:rPr>
        <w:t>121 327 577 (Сто двадцать один миллион триста двадцать семь тысяч пятьсот семьдесят семь) долларов США 38</w:t>
      </w:r>
      <w:r w:rsidRPr="00742263">
        <w:rPr>
          <w:rFonts w:ascii="Times New Roman" w:eastAsia="Calibri" w:hAnsi="Times New Roman" w:cs="Times New Roman"/>
          <w:b/>
          <w:lang w:eastAsia="ru-RU"/>
        </w:rPr>
        <w:t xml:space="preserve"> (Тридцать восемь) центов</w:t>
      </w:r>
      <w:r w:rsidRPr="00742263">
        <w:rPr>
          <w:rFonts w:ascii="Times New Roman" w:eastAsia="Calibri" w:hAnsi="Times New Roman" w:cs="Times New Roman"/>
          <w:lang w:eastAsia="ru-RU"/>
        </w:rPr>
        <w:t xml:space="preserve"> и </w:t>
      </w:r>
      <w:r w:rsidRPr="00742263">
        <w:rPr>
          <w:rFonts w:ascii="Times New Roman" w:eastAsia="Calibri" w:hAnsi="Times New Roman" w:cs="Times New Roman"/>
          <w:b/>
          <w:lang w:eastAsia="ru-RU"/>
        </w:rPr>
        <w:t>19 153 595 (Девятнадцать миллионов сто пятьдесят три тысячи пятьсот девяносто пять) евро 57 (Пятьдесят семь) евроцентов</w:t>
      </w:r>
      <w:r w:rsidRPr="00742263">
        <w:rPr>
          <w:rFonts w:ascii="Times New Roman" w:eastAsia="Calibri" w:hAnsi="Times New Roman" w:cs="Times New Roman"/>
          <w:lang w:eastAsia="ru-RU"/>
        </w:rPr>
        <w:t xml:space="preserve"> и </w:t>
      </w:r>
      <w:r w:rsidRPr="00742263">
        <w:rPr>
          <w:rFonts w:ascii="Times New Roman" w:eastAsia="Calibri" w:hAnsi="Times New Roman" w:cs="Times New Roman"/>
          <w:lang w:val="x-none" w:eastAsia="ru-RU"/>
        </w:rPr>
        <w:t>включает:</w:t>
      </w:r>
    </w:p>
    <w:p w14:paraId="06A3158D" w14:textId="77777777" w:rsidR="00742263" w:rsidRPr="00742263" w:rsidRDefault="00742263" w:rsidP="00742263">
      <w:pPr>
        <w:tabs>
          <w:tab w:val="left" w:pos="0"/>
          <w:tab w:val="left" w:pos="709"/>
        </w:tabs>
        <w:spacing w:after="0" w:line="240" w:lineRule="auto"/>
        <w:ind w:firstLine="709"/>
        <w:jc w:val="both"/>
        <w:rPr>
          <w:rFonts w:ascii="Times New Roman" w:eastAsia="Calibri" w:hAnsi="Times New Roman" w:cs="Times New Roman"/>
          <w:lang w:val="x-none" w:eastAsia="ru-RU"/>
        </w:rPr>
      </w:pPr>
      <w:r w:rsidRPr="00742263">
        <w:rPr>
          <w:rFonts w:ascii="Times New Roman" w:eastAsia="Calibri" w:hAnsi="Times New Roman" w:cs="Times New Roman"/>
          <w:b/>
          <w:lang w:eastAsia="ru-RU"/>
        </w:rPr>
        <w:t>2.1.</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право требования возврата Должником</w:t>
      </w:r>
      <w:r w:rsidRPr="00742263">
        <w:rPr>
          <w:rFonts w:ascii="Times New Roman" w:eastAsia="Calibri" w:hAnsi="Times New Roman" w:cs="Times New Roman"/>
          <w:lang w:eastAsia="ru-RU"/>
        </w:rPr>
        <w:t>:</w:t>
      </w:r>
    </w:p>
    <w:p w14:paraId="397E80CA"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1118КЛ/15 от 16.04.2015</w:t>
      </w:r>
      <w:r w:rsidRPr="00742263">
        <w:rPr>
          <w:rFonts w:ascii="Times New Roman" w:eastAsia="Calibri" w:hAnsi="Times New Roman" w:cs="Times New Roman"/>
          <w:lang w:eastAsia="ru-RU"/>
        </w:rPr>
        <w:t xml:space="preserve">, включающее в себя, в том числе: </w:t>
      </w:r>
    </w:p>
    <w:p w14:paraId="451F928F"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25 046 963  (Двадцать пять миллионов сорок шесть тысяч девятьсот шестьдесят три) доллара США 08 (Восемь) центов – задолженность по просроченному основному долгу</w:t>
      </w:r>
    </w:p>
    <w:p w14:paraId="6746553C"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4 713 600 (Четыре миллиона семьсот тринадцать тысяч шестьсот) долларов США 40 (Сорок) центов – задолженность по просроченным процентам</w:t>
      </w:r>
    </w:p>
    <w:p w14:paraId="1040BE1C"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1148КЛ/15 от 11.06.2015</w:t>
      </w:r>
      <w:r w:rsidRPr="00742263">
        <w:rPr>
          <w:rFonts w:ascii="Times New Roman" w:eastAsia="Calibri" w:hAnsi="Times New Roman" w:cs="Times New Roman"/>
          <w:lang w:eastAsia="ru-RU"/>
        </w:rPr>
        <w:t xml:space="preserve">, включающее в себя, в том числе, но не ограничиваясь: </w:t>
      </w:r>
    </w:p>
    <w:p w14:paraId="1EC9ED73"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22 000 000 (Двадцать два миллиона) долларов США – задолженность по просроченному основному долгу</w:t>
      </w:r>
    </w:p>
    <w:p w14:paraId="43A70DDF"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3 736 463 (Три миллиона семьсот тридцать шесть тысяч четыреста шестьдесят три) доллара США 54 (Пятьдесят четыре) цента – задолженность по просроченным процентам</w:t>
      </w:r>
    </w:p>
    <w:p w14:paraId="7ACC0D95"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1158КЛ/15 от 29.06.2015</w:t>
      </w:r>
      <w:r w:rsidRPr="00742263">
        <w:rPr>
          <w:rFonts w:ascii="Times New Roman" w:eastAsia="Calibri" w:hAnsi="Times New Roman" w:cs="Times New Roman"/>
          <w:lang w:eastAsia="ru-RU"/>
        </w:rPr>
        <w:t xml:space="preserve">, включающее в себя, в том числе, но не ограничиваясь: </w:t>
      </w:r>
    </w:p>
    <w:p w14:paraId="01320AB6"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2 999 000 (Два миллиона девятьсот девяносто девять тысяч) долларов США – задолженность по просроченному основному долгу</w:t>
      </w:r>
    </w:p>
    <w:p w14:paraId="77D1AC13"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509 339 (Пятьсот девять тысяч триста тридцать девять) долларов США 04 (Четыре) цента – задолженность по просроченным процентам</w:t>
      </w:r>
    </w:p>
    <w:p w14:paraId="41C34B71"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1165КЛ/15 от 08.07.2015</w:t>
      </w:r>
      <w:r w:rsidRPr="00742263">
        <w:rPr>
          <w:rFonts w:ascii="Times New Roman" w:eastAsia="Calibri" w:hAnsi="Times New Roman" w:cs="Times New Roman"/>
          <w:lang w:eastAsia="ru-RU"/>
        </w:rPr>
        <w:t xml:space="preserve">, включающее в себя, в том числе, но не ограничиваясь: </w:t>
      </w:r>
    </w:p>
    <w:p w14:paraId="7C31FAB3"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6 500 000 (Шесть миллионов пятьсот тысяч) долларов США – задолженность по просроченному основному долгу</w:t>
      </w:r>
    </w:p>
    <w:p w14:paraId="246B9E43"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1</w:t>
      </w:r>
      <w:r w:rsidRPr="00742263">
        <w:rPr>
          <w:rFonts w:ascii="Times New Roman" w:eastAsia="Calibri" w:hAnsi="Times New Roman" w:cs="Times New Roman"/>
          <w:lang w:val="en-US" w:eastAsia="ru-RU"/>
        </w:rPr>
        <w:t> </w:t>
      </w:r>
      <w:r w:rsidRPr="00742263">
        <w:rPr>
          <w:rFonts w:ascii="Times New Roman" w:eastAsia="Calibri" w:hAnsi="Times New Roman" w:cs="Times New Roman"/>
          <w:lang w:eastAsia="ru-RU"/>
        </w:rPr>
        <w:t>103</w:t>
      </w:r>
      <w:r w:rsidRPr="00742263">
        <w:rPr>
          <w:rFonts w:ascii="Times New Roman" w:eastAsia="Calibri" w:hAnsi="Times New Roman" w:cs="Times New Roman"/>
          <w:lang w:val="en-US" w:eastAsia="ru-RU"/>
        </w:rPr>
        <w:t> </w:t>
      </w:r>
      <w:r w:rsidRPr="00742263">
        <w:rPr>
          <w:rFonts w:ascii="Times New Roman" w:eastAsia="Calibri" w:hAnsi="Times New Roman" w:cs="Times New Roman"/>
          <w:lang w:eastAsia="ru-RU"/>
        </w:rPr>
        <w:t>962, 06 (Один миллион сто три тысячи девятьсот шестьдесят два) доллара США 06 (Шесть) центов – задолженность по просроченным процентам</w:t>
      </w:r>
    </w:p>
    <w:p w14:paraId="4FA34648"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1179КЛ/15 от 24.07.2015</w:t>
      </w:r>
      <w:r w:rsidRPr="00742263">
        <w:rPr>
          <w:rFonts w:ascii="Times New Roman" w:eastAsia="Calibri" w:hAnsi="Times New Roman" w:cs="Times New Roman"/>
          <w:lang w:eastAsia="ru-RU"/>
        </w:rPr>
        <w:t xml:space="preserve">, включающее в себя, в том числе, но не ограничиваясь: </w:t>
      </w:r>
    </w:p>
    <w:p w14:paraId="45CC1F1C"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16 000 000 (Шестнадцать миллионов) долларов США – задолженность по просроченному основному долгу</w:t>
      </w:r>
    </w:p>
    <w:p w14:paraId="42D23EAD"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2 601 938 (Два миллиона шестьсот одна тысяча девятьсот тридцать восемь) долларов США 27 (Двадцать семь) центов – задолженность по просроченным процентам</w:t>
      </w:r>
    </w:p>
    <w:p w14:paraId="16BB53F5"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1237КЛ/15 от 18.11.2015</w:t>
      </w:r>
      <w:r w:rsidRPr="00742263">
        <w:rPr>
          <w:rFonts w:ascii="Times New Roman" w:eastAsia="Calibri" w:hAnsi="Times New Roman" w:cs="Times New Roman"/>
          <w:lang w:eastAsia="ru-RU"/>
        </w:rPr>
        <w:t xml:space="preserve">, включающее в себя, в том числе, но не ограничиваясь: </w:t>
      </w:r>
    </w:p>
    <w:p w14:paraId="2B90A111"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6 000 000 (Шесть миллионов) долларов США – задолженность по просроченному основному долгу</w:t>
      </w:r>
    </w:p>
    <w:p w14:paraId="667FD274"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975 634 Девятьсот семьдесят пять тысяч шестьсот тридцать четыре) доллара США 45 (Сорок пять) центов – задолженность по просроченным процентам</w:t>
      </w:r>
    </w:p>
    <w:p w14:paraId="50B99EB5"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1288КЛ/16 от 17.03.2016</w:t>
      </w:r>
      <w:r w:rsidRPr="00742263">
        <w:rPr>
          <w:rFonts w:ascii="Times New Roman" w:eastAsia="Calibri" w:hAnsi="Times New Roman" w:cs="Times New Roman"/>
          <w:lang w:eastAsia="ru-RU"/>
        </w:rPr>
        <w:t xml:space="preserve">, включающее в себя, в том числе, но не ограничиваясь: </w:t>
      </w:r>
    </w:p>
    <w:p w14:paraId="7C0A552D"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6 000 000 (Шесть миллионов) долларов США – задолженность по просроченному основному долгу</w:t>
      </w:r>
    </w:p>
    <w:p w14:paraId="33728DDE"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974 797, 68 (Девятьсот семьдесят четыре тысячи семьсот девяносто семь)_ долларов США 68 (Шестьдесят восемь) центов – задолженность по просроченным процентам</w:t>
      </w:r>
    </w:p>
    <w:p w14:paraId="4CB9547D"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1289КЛ/16 от 17.03.2016</w:t>
      </w:r>
      <w:r w:rsidRPr="00742263">
        <w:rPr>
          <w:rFonts w:ascii="Times New Roman" w:eastAsia="Calibri" w:hAnsi="Times New Roman" w:cs="Times New Roman"/>
          <w:lang w:eastAsia="ru-RU"/>
        </w:rPr>
        <w:t xml:space="preserve">, включающее в себя, в том числе, но не ограничиваясь: </w:t>
      </w:r>
    </w:p>
    <w:p w14:paraId="7CEB2D40"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3 660 322 (Три миллиона шестьсот шестьдесят тысяч триста двадцать два) евро 11 (Одиннадцать) евроцентов – задолженность по просроченному основному долгу</w:t>
      </w:r>
    </w:p>
    <w:p w14:paraId="6533FB64" w14:textId="77777777" w:rsidR="00742263" w:rsidRPr="00742263" w:rsidRDefault="00742263" w:rsidP="00004684">
      <w:pPr>
        <w:numPr>
          <w:ilvl w:val="0"/>
          <w:numId w:val="25"/>
        </w:numPr>
        <w:tabs>
          <w:tab w:val="left" w:pos="0"/>
          <w:tab w:val="left" w:pos="709"/>
        </w:tabs>
        <w:spacing w:after="0" w:line="240" w:lineRule="auto"/>
        <w:ind w:left="1416" w:hanging="707"/>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616 054 (Шестьсот шестнадцать тысяч пятьдесят четыре) евро 43 (Сорок три) евроцента – задолженность по просроченным процентам</w:t>
      </w:r>
    </w:p>
    <w:p w14:paraId="16401102"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 xml:space="preserve">по </w:t>
      </w:r>
      <w:r w:rsidRPr="00742263">
        <w:rPr>
          <w:rFonts w:ascii="Times New Roman" w:eastAsia="Calibri" w:hAnsi="Times New Roman" w:cs="Times New Roman"/>
          <w:b/>
          <w:lang w:val="x-none" w:eastAsia="ru-RU"/>
        </w:rPr>
        <w:t>Кредитно</w:t>
      </w:r>
      <w:r w:rsidRPr="00742263">
        <w:rPr>
          <w:rFonts w:ascii="Times New Roman" w:eastAsia="Calibri" w:hAnsi="Times New Roman" w:cs="Times New Roman"/>
          <w:b/>
          <w:lang w:eastAsia="ru-RU"/>
        </w:rPr>
        <w:t>му</w:t>
      </w:r>
      <w:r w:rsidRPr="00742263">
        <w:rPr>
          <w:rFonts w:ascii="Times New Roman" w:eastAsia="Calibri" w:hAnsi="Times New Roman" w:cs="Times New Roman"/>
          <w:b/>
          <w:lang w:val="x-none" w:eastAsia="ru-RU"/>
        </w:rPr>
        <w:t xml:space="preserve"> договор</w:t>
      </w:r>
      <w:r w:rsidRPr="00742263">
        <w:rPr>
          <w:rFonts w:ascii="Times New Roman" w:eastAsia="Calibri" w:hAnsi="Times New Roman" w:cs="Times New Roman"/>
          <w:b/>
          <w:lang w:eastAsia="ru-RU"/>
        </w:rPr>
        <w:t>у</w:t>
      </w:r>
      <w:r w:rsidRPr="00742263">
        <w:rPr>
          <w:rFonts w:ascii="Times New Roman" w:eastAsia="Calibri" w:hAnsi="Times New Roman" w:cs="Times New Roman"/>
          <w:b/>
          <w:lang w:val="x-none" w:eastAsia="ru-RU"/>
        </w:rPr>
        <w:t xml:space="preserve"> №</w:t>
      </w:r>
      <w:r w:rsidRPr="00742263">
        <w:rPr>
          <w:rFonts w:ascii="Times New Roman" w:eastAsia="Calibri" w:hAnsi="Times New Roman" w:cs="Times New Roman"/>
          <w:b/>
          <w:lang w:eastAsia="ru-RU"/>
        </w:rPr>
        <w:t xml:space="preserve"> 1465КЛ/17</w:t>
      </w:r>
      <w:r w:rsidRPr="00742263">
        <w:rPr>
          <w:rFonts w:ascii="Times New Roman" w:eastAsia="Calibri" w:hAnsi="Times New Roman" w:cs="Times New Roman"/>
          <w:b/>
          <w:lang w:val="x-none" w:eastAsia="ru-RU"/>
        </w:rPr>
        <w:t xml:space="preserve"> от 29.0</w:t>
      </w:r>
      <w:r w:rsidRPr="00742263">
        <w:rPr>
          <w:rFonts w:ascii="Times New Roman" w:eastAsia="Calibri" w:hAnsi="Times New Roman" w:cs="Times New Roman"/>
          <w:b/>
          <w:lang w:eastAsia="ru-RU"/>
        </w:rPr>
        <w:t>8</w:t>
      </w:r>
      <w:r w:rsidRPr="00742263">
        <w:rPr>
          <w:rFonts w:ascii="Times New Roman" w:eastAsia="Calibri" w:hAnsi="Times New Roman" w:cs="Times New Roman"/>
          <w:b/>
          <w:lang w:val="x-none" w:eastAsia="ru-RU"/>
        </w:rPr>
        <w:t>.20</w:t>
      </w:r>
      <w:r w:rsidRPr="00742263">
        <w:rPr>
          <w:rFonts w:ascii="Times New Roman" w:eastAsia="Calibri" w:hAnsi="Times New Roman" w:cs="Times New Roman"/>
          <w:b/>
          <w:lang w:eastAsia="ru-RU"/>
        </w:rPr>
        <w:t>17</w:t>
      </w:r>
      <w:r w:rsidRPr="00742263">
        <w:rPr>
          <w:rFonts w:ascii="Times New Roman" w:eastAsia="Calibri" w:hAnsi="Times New Roman" w:cs="Times New Roman"/>
          <w:bCs/>
          <w:lang w:eastAsia="ru-RU"/>
        </w:rPr>
        <w:t>, включающее в себя, в том числе, но не ограничиваясь:</w:t>
      </w:r>
      <w:r w:rsidRPr="00742263">
        <w:rPr>
          <w:rFonts w:ascii="Times New Roman" w:eastAsia="Calibri" w:hAnsi="Times New Roman" w:cs="Times New Roman"/>
          <w:lang w:val="x-none" w:eastAsia="ru-RU"/>
        </w:rPr>
        <w:t xml:space="preserve"> </w:t>
      </w:r>
    </w:p>
    <w:p w14:paraId="32D93FDC"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2</w:t>
      </w:r>
      <w:r w:rsidRPr="00742263">
        <w:rPr>
          <w:rFonts w:ascii="Times New Roman" w:eastAsia="Calibri" w:hAnsi="Times New Roman" w:cs="Times New Roman"/>
          <w:lang w:val="en-US" w:eastAsia="ru-RU"/>
        </w:rPr>
        <w:t> </w:t>
      </w:r>
      <w:r w:rsidRPr="00742263">
        <w:rPr>
          <w:rFonts w:ascii="Times New Roman" w:eastAsia="Calibri" w:hAnsi="Times New Roman" w:cs="Times New Roman"/>
          <w:lang w:eastAsia="ru-RU"/>
        </w:rPr>
        <w:t>225</w:t>
      </w:r>
      <w:r w:rsidRPr="00742263">
        <w:rPr>
          <w:rFonts w:ascii="Times New Roman" w:eastAsia="Calibri" w:hAnsi="Times New Roman" w:cs="Times New Roman"/>
          <w:lang w:val="en-US" w:eastAsia="ru-RU"/>
        </w:rPr>
        <w:t> </w:t>
      </w:r>
      <w:r w:rsidRPr="00742263">
        <w:rPr>
          <w:rFonts w:ascii="Times New Roman" w:eastAsia="Calibri" w:hAnsi="Times New Roman" w:cs="Times New Roman"/>
          <w:lang w:eastAsia="ru-RU"/>
        </w:rPr>
        <w:t>475 (Два миллиона двести двадцать пять тысяч четыреста семьдесят пять) евро 84 (Восемьдесят четыре) евроцента – задолженность по просроченному основному долгу</w:t>
      </w:r>
    </w:p>
    <w:p w14:paraId="5373B55C"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362 946 (Триста шестьдесят две тысячи девятьсот сорок шесть) евро 82 (Восемьдесят два) евроцента – задолженность по просроченным процентам</w:t>
      </w:r>
    </w:p>
    <w:p w14:paraId="19016D7B"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1472КЛ/17 от 14.09.2017</w:t>
      </w:r>
      <w:r w:rsidRPr="00742263">
        <w:rPr>
          <w:rFonts w:ascii="Times New Roman" w:eastAsia="Calibri" w:hAnsi="Times New Roman" w:cs="Times New Roman"/>
          <w:lang w:eastAsia="ru-RU"/>
        </w:rPr>
        <w:t xml:space="preserve">, включающее в себя, в том числе, но не ограничиваясь: </w:t>
      </w:r>
    </w:p>
    <w:p w14:paraId="66D1C01A"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8 632 086 (Восемь миллионов шестьсот тридцать две тысячи восемьдесят шесть) евро 96 (Девяносто шесть) евроцентов – задолженность по просроченному основному долгу</w:t>
      </w:r>
    </w:p>
    <w:p w14:paraId="17C39D09"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546 933 (Пятьсот сорок шесть тысяч девятьсот тридцать три) евро 37 (Тридцать семь) евроцентов – задолженность по просроченным процентам</w:t>
      </w:r>
    </w:p>
    <w:p w14:paraId="466C11D9"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Кредитному договору № 1481КЛ/18 от 09.01.2018</w:t>
      </w:r>
      <w:r w:rsidRPr="00742263">
        <w:rPr>
          <w:rFonts w:ascii="Times New Roman" w:eastAsia="Calibri" w:hAnsi="Times New Roman" w:cs="Times New Roman"/>
          <w:lang w:eastAsia="ru-RU"/>
        </w:rPr>
        <w:t xml:space="preserve">, включающее в себя, в том числе, но не ограничиваясь: </w:t>
      </w:r>
    </w:p>
    <w:p w14:paraId="3AF598C9"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2 941 180 (Два миллиона девятьсот сорок одна тысяча сто восемьдесят) евро – задолженность по просроченному основному долгу</w:t>
      </w:r>
    </w:p>
    <w:p w14:paraId="7AF32085"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168 596 (Сто шестьдесят восемь тысяч пятьсот девяносто шесть) евро 04 (Четыре) евроцента – задолженность по просроченным процентам</w:t>
      </w:r>
    </w:p>
    <w:p w14:paraId="5C3395C9" w14:textId="77777777" w:rsidR="00742263" w:rsidRPr="00742263" w:rsidRDefault="00742263" w:rsidP="00742263">
      <w:pPr>
        <w:tabs>
          <w:tab w:val="left" w:pos="709"/>
        </w:tabs>
        <w:spacing w:after="0" w:line="240" w:lineRule="auto"/>
        <w:ind w:left="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 по </w:t>
      </w:r>
      <w:r w:rsidRPr="00742263">
        <w:rPr>
          <w:rFonts w:ascii="Times New Roman" w:eastAsia="Calibri" w:hAnsi="Times New Roman" w:cs="Times New Roman"/>
          <w:b/>
          <w:bCs/>
          <w:lang w:eastAsia="ru-RU"/>
        </w:rPr>
        <w:t>Соглашению о новации от 07.09.2017</w:t>
      </w:r>
      <w:r w:rsidRPr="00742263">
        <w:rPr>
          <w:rFonts w:ascii="Times New Roman" w:eastAsia="Calibri" w:hAnsi="Times New Roman" w:cs="Times New Roman"/>
          <w:lang w:eastAsia="ru-RU"/>
        </w:rPr>
        <w:t xml:space="preserve">, включающее в себя, в том числе, но не ограничиваясь: </w:t>
      </w:r>
    </w:p>
    <w:p w14:paraId="42062972"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eastAsia="ru-RU"/>
        </w:rPr>
      </w:pPr>
      <w:r w:rsidRPr="00742263">
        <w:rPr>
          <w:rFonts w:ascii="Times New Roman" w:eastAsia="Calibri" w:hAnsi="Times New Roman" w:cs="Times New Roman"/>
          <w:lang w:eastAsia="ru-RU"/>
        </w:rPr>
        <w:t>19 126 882 (Девятнадцать миллионов сто двадцать шесть тысяч восемьсот восемьдесят два) доллара США 26 (Двадцать шесть) центов – задолженность по просроченному основному долгу</w:t>
      </w:r>
    </w:p>
    <w:p w14:paraId="0170C3B3" w14:textId="77777777" w:rsidR="00742263" w:rsidRPr="00742263" w:rsidRDefault="00742263"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eastAsia="ru-RU"/>
        </w:rPr>
      </w:pPr>
      <w:r w:rsidRPr="00742263">
        <w:rPr>
          <w:rFonts w:ascii="Times New Roman" w:eastAsia="Calibri" w:hAnsi="Times New Roman" w:cs="Times New Roman"/>
          <w:lang w:eastAsia="ru-RU"/>
        </w:rPr>
        <w:t>3 038 996 (Три миллиона тридцать восемь тысяч девятьсот девяносто шесть) долларов США 60 (Шестьдесят) центов – задолженность по просроченным процентам.</w:t>
      </w:r>
    </w:p>
    <w:p w14:paraId="5E104FDD" w14:textId="77777777" w:rsidR="00742263" w:rsidRPr="00742263" w:rsidRDefault="00742263" w:rsidP="00742263">
      <w:pPr>
        <w:tabs>
          <w:tab w:val="left" w:pos="426"/>
          <w:tab w:val="left" w:pos="851"/>
        </w:tabs>
        <w:spacing w:after="0" w:line="240" w:lineRule="auto"/>
        <w:ind w:firstLine="709"/>
        <w:jc w:val="both"/>
        <w:rPr>
          <w:rFonts w:ascii="Times New Roman" w:eastAsia="Calibri" w:hAnsi="Times New Roman" w:cs="Times New Roman"/>
          <w:bCs/>
          <w:lang w:val="x-none" w:eastAsia="ru-RU"/>
        </w:rPr>
      </w:pPr>
      <w:r w:rsidRPr="00742263">
        <w:rPr>
          <w:rFonts w:ascii="Times New Roman" w:eastAsia="Calibri" w:hAnsi="Times New Roman" w:cs="Times New Roman"/>
          <w:bCs/>
          <w:lang w:eastAsia="ru-RU"/>
        </w:rPr>
        <w:t xml:space="preserve">2.2. </w:t>
      </w:r>
      <w:r w:rsidRPr="00742263">
        <w:rPr>
          <w:rFonts w:ascii="Times New Roman" w:eastAsia="Calibri" w:hAnsi="Times New Roman" w:cs="Times New Roman"/>
          <w:bCs/>
          <w:lang w:val="x-none" w:eastAsia="ru-RU"/>
        </w:rPr>
        <w:t xml:space="preserve">Право требования уплаты неустойки (пени, штрафов), за неисполнение и/или ненадлежащее исполнение Должником обязательств по возврату сумм кредитов, уплаты процентов за пользование кредитами. </w:t>
      </w:r>
    </w:p>
    <w:p w14:paraId="32D4C713" w14:textId="77777777" w:rsidR="00742263" w:rsidRPr="00742263" w:rsidRDefault="00742263" w:rsidP="00742263">
      <w:pPr>
        <w:tabs>
          <w:tab w:val="left" w:pos="426"/>
          <w:tab w:val="left" w:pos="851"/>
        </w:tabs>
        <w:spacing w:after="0" w:line="240" w:lineRule="auto"/>
        <w:ind w:firstLine="709"/>
        <w:jc w:val="both"/>
        <w:rPr>
          <w:rFonts w:ascii="Times New Roman" w:eastAsia="Calibri" w:hAnsi="Times New Roman" w:cs="Times New Roman"/>
          <w:bCs/>
          <w:lang w:val="x-none" w:eastAsia="ru-RU"/>
        </w:rPr>
      </w:pPr>
      <w:r w:rsidRPr="00742263">
        <w:rPr>
          <w:rFonts w:ascii="Times New Roman" w:eastAsia="Calibri" w:hAnsi="Times New Roman" w:cs="Times New Roman"/>
          <w:bCs/>
          <w:lang w:eastAsia="ru-RU"/>
        </w:rPr>
        <w:t xml:space="preserve">2.3. </w:t>
      </w:r>
      <w:r w:rsidRPr="00742263">
        <w:rPr>
          <w:rFonts w:ascii="Times New Roman" w:eastAsia="Calibri" w:hAnsi="Times New Roman" w:cs="Times New Roman"/>
          <w:bCs/>
          <w:lang w:val="x-none" w:eastAsia="ru-RU"/>
        </w:rPr>
        <w:t>Все иные права (требования) по Кредитным договорам и соглашению о новации как существующие в настоящее время, так и те, которые возникнут в будущем, неимущественные права, связанные с правами (требованиями) по Кредитным договорам и соглашению о новации и Договорам обеспечения, обеспечивающим исполнение обязательств Должника по Кредитным договорам и соглашению о новации, и иные права, относящиеся к правам ЦЕДЕНТА по Кредитным договорам и соглашению о новации, Договорам обеспечения, в том числе будущие права (требования), возникающие из Кредитных договоров и соглашения о новации и/или Договоров обеспечения, а также права, возникающие в случае признания указанных договоров недействительными.</w:t>
      </w:r>
    </w:p>
    <w:p w14:paraId="27E5F786" w14:textId="77777777" w:rsidR="00742263" w:rsidRPr="00742263" w:rsidRDefault="00742263" w:rsidP="00742263">
      <w:pPr>
        <w:tabs>
          <w:tab w:val="left" w:pos="426"/>
          <w:tab w:val="left" w:pos="851"/>
        </w:tabs>
        <w:spacing w:after="0" w:line="240" w:lineRule="auto"/>
        <w:ind w:firstLine="709"/>
        <w:jc w:val="both"/>
        <w:rPr>
          <w:rFonts w:ascii="Times New Roman" w:eastAsia="Calibri" w:hAnsi="Times New Roman" w:cs="Times New Roman"/>
          <w:bCs/>
          <w:lang w:val="x-none" w:eastAsia="ru-RU"/>
        </w:rPr>
      </w:pPr>
      <w:r w:rsidRPr="00742263">
        <w:rPr>
          <w:rFonts w:ascii="Times New Roman" w:eastAsia="Calibri" w:hAnsi="Times New Roman" w:cs="Times New Roman"/>
          <w:bCs/>
          <w:lang w:eastAsia="ru-RU"/>
        </w:rPr>
        <w:t xml:space="preserve">2.4. </w:t>
      </w:r>
      <w:r w:rsidRPr="00742263">
        <w:rPr>
          <w:rFonts w:ascii="Times New Roman" w:eastAsia="Calibri" w:hAnsi="Times New Roman" w:cs="Times New Roman"/>
          <w:bCs/>
          <w:lang w:val="x-none" w:eastAsia="ru-RU"/>
        </w:rPr>
        <w:t xml:space="preserve">Цена уступки передаваемых (уступаемых) прав требования составляет  (__) рублей </w:t>
      </w:r>
      <w:r w:rsidRPr="00742263">
        <w:rPr>
          <w:rFonts w:ascii="Times New Roman" w:eastAsia="Calibri" w:hAnsi="Times New Roman" w:cs="Times New Roman"/>
          <w:bCs/>
          <w:lang w:eastAsia="ru-RU"/>
        </w:rPr>
        <w:t>__</w:t>
      </w:r>
      <w:r w:rsidRPr="00742263">
        <w:rPr>
          <w:rFonts w:ascii="Times New Roman" w:eastAsia="Calibri" w:hAnsi="Times New Roman" w:cs="Times New Roman"/>
          <w:bCs/>
          <w:lang w:val="x-none" w:eastAsia="ru-RU"/>
        </w:rPr>
        <w:t xml:space="preserve"> копеек</w:t>
      </w:r>
      <w:r w:rsidRPr="00742263">
        <w:rPr>
          <w:rFonts w:ascii="Times New Roman" w:eastAsia="Calibri" w:hAnsi="Times New Roman" w:cs="Times New Roman"/>
          <w:bCs/>
          <w:lang w:eastAsia="ru-RU"/>
        </w:rPr>
        <w:t>.</w:t>
      </w:r>
    </w:p>
    <w:p w14:paraId="3C559E6E" w14:textId="77777777" w:rsidR="00742263" w:rsidRPr="00742263" w:rsidRDefault="00742263" w:rsidP="00742263">
      <w:pPr>
        <w:tabs>
          <w:tab w:val="left" w:pos="426"/>
        </w:tabs>
        <w:spacing w:after="0" w:line="240" w:lineRule="auto"/>
        <w:ind w:firstLine="709"/>
        <w:jc w:val="both"/>
        <w:rPr>
          <w:rFonts w:ascii="Times New Roman" w:eastAsia="Lucida Sans Unicode" w:hAnsi="Times New Roman" w:cs="Times New Roman"/>
          <w:kern w:val="1"/>
          <w:lang w:eastAsia="ru-RU"/>
        </w:rPr>
      </w:pPr>
      <w:r w:rsidRPr="00742263">
        <w:rPr>
          <w:rFonts w:ascii="Times New Roman" w:eastAsia="Lucida Sans Unicode" w:hAnsi="Times New Roman" w:cs="Times New Roman"/>
          <w:kern w:val="1"/>
          <w:lang w:eastAsia="ru-RU"/>
        </w:rPr>
        <w:t xml:space="preserve">2.5. Настоящим </w:t>
      </w:r>
      <w:r w:rsidRPr="00742263">
        <w:rPr>
          <w:rFonts w:ascii="Times New Roman" w:eastAsia="Lucida Sans Unicode" w:hAnsi="Times New Roman" w:cs="Times New Roman"/>
          <w:b/>
          <w:kern w:val="1"/>
          <w:lang w:eastAsia="ru-RU"/>
        </w:rPr>
        <w:t>ЦЕССИОНАРИЙ</w:t>
      </w:r>
      <w:r w:rsidRPr="00742263">
        <w:rPr>
          <w:rFonts w:ascii="Times New Roman" w:eastAsia="Lucida Sans Unicode" w:hAnsi="Times New Roman" w:cs="Times New Roman"/>
          <w:kern w:val="1"/>
          <w:lang w:eastAsia="ru-RU"/>
        </w:rPr>
        <w:t xml:space="preserve"> подтверждает получение от </w:t>
      </w:r>
      <w:r w:rsidRPr="00742263">
        <w:rPr>
          <w:rFonts w:ascii="Times New Roman" w:eastAsia="Lucida Sans Unicode" w:hAnsi="Times New Roman" w:cs="Times New Roman"/>
          <w:b/>
          <w:kern w:val="1"/>
          <w:lang w:eastAsia="ru-RU"/>
        </w:rPr>
        <w:t>ЦЕДЕНТА</w:t>
      </w:r>
      <w:r w:rsidRPr="00742263">
        <w:rPr>
          <w:rFonts w:ascii="Times New Roman" w:eastAsia="Lucida Sans Unicode" w:hAnsi="Times New Roman" w:cs="Times New Roman"/>
          <w:kern w:val="1"/>
          <w:lang w:eastAsia="ru-RU"/>
        </w:rPr>
        <w:t xml:space="preserve"> оригинала расчета задолженности Должника по Кредитным договорам и соглашению о новации по состоянию на дату подписания </w:t>
      </w:r>
      <w:r w:rsidRPr="00742263">
        <w:rPr>
          <w:rFonts w:ascii="Times New Roman" w:eastAsia="Lucida Sans Unicode" w:hAnsi="Times New Roman" w:cs="Times New Roman"/>
          <w:b/>
          <w:kern w:val="1"/>
          <w:lang w:eastAsia="ru-RU"/>
        </w:rPr>
        <w:t>ЦЕДЕНТОМ</w:t>
      </w:r>
      <w:r w:rsidRPr="00742263">
        <w:rPr>
          <w:rFonts w:ascii="Times New Roman" w:eastAsia="Lucida Sans Unicode" w:hAnsi="Times New Roman" w:cs="Times New Roman"/>
          <w:kern w:val="1"/>
          <w:lang w:eastAsia="ru-RU"/>
        </w:rPr>
        <w:t xml:space="preserve"> и </w:t>
      </w:r>
      <w:r w:rsidRPr="00742263">
        <w:rPr>
          <w:rFonts w:ascii="Times New Roman" w:eastAsia="Lucida Sans Unicode" w:hAnsi="Times New Roman" w:cs="Times New Roman"/>
          <w:b/>
          <w:kern w:val="1"/>
          <w:lang w:eastAsia="ru-RU"/>
        </w:rPr>
        <w:t>ЦЕССИОНАРИЕМ</w:t>
      </w:r>
      <w:r w:rsidRPr="00742263">
        <w:rPr>
          <w:rFonts w:ascii="Times New Roman" w:eastAsia="Lucida Sans Unicode" w:hAnsi="Times New Roman" w:cs="Times New Roman"/>
          <w:kern w:val="1"/>
          <w:lang w:eastAsia="ru-RU"/>
        </w:rPr>
        <w:t xml:space="preserve"> настоящего Акта.</w:t>
      </w:r>
    </w:p>
    <w:p w14:paraId="3BABB821" w14:textId="77777777" w:rsidR="00742263" w:rsidRPr="00742263" w:rsidRDefault="00742263" w:rsidP="00004684">
      <w:pPr>
        <w:numPr>
          <w:ilvl w:val="0"/>
          <w:numId w:val="82"/>
        </w:numPr>
        <w:tabs>
          <w:tab w:val="left" w:pos="426"/>
          <w:tab w:val="left" w:pos="709"/>
        </w:tabs>
        <w:spacing w:after="0" w:line="240" w:lineRule="auto"/>
        <w:ind w:left="0" w:firstLine="709"/>
        <w:jc w:val="both"/>
        <w:rPr>
          <w:rFonts w:ascii="Times New Roman" w:eastAsia="Lucida Sans Unicode" w:hAnsi="Times New Roman" w:cs="Times New Roman"/>
          <w:kern w:val="1"/>
          <w:lang w:val="x-none" w:eastAsia="ru-RU"/>
        </w:rPr>
      </w:pPr>
      <w:r w:rsidRPr="00742263">
        <w:rPr>
          <w:rFonts w:ascii="Times New Roman" w:eastAsia="Lucida Sans Unicode" w:hAnsi="Times New Roman" w:cs="Times New Roman"/>
          <w:kern w:val="1"/>
          <w:lang w:val="x-none" w:eastAsia="ru-RU"/>
        </w:rPr>
        <w:t xml:space="preserve">Обязательства </w:t>
      </w:r>
      <w:r w:rsidRPr="00742263">
        <w:rPr>
          <w:rFonts w:ascii="Times New Roman" w:eastAsia="Lucida Sans Unicode" w:hAnsi="Times New Roman" w:cs="Times New Roman"/>
          <w:b/>
          <w:kern w:val="1"/>
          <w:lang w:val="x-none" w:eastAsia="ru-RU"/>
        </w:rPr>
        <w:t>ЦЕССИОНАРИЯ</w:t>
      </w:r>
      <w:r w:rsidRPr="00742263">
        <w:rPr>
          <w:rFonts w:ascii="Times New Roman" w:eastAsia="Lucida Sans Unicode" w:hAnsi="Times New Roman" w:cs="Times New Roman"/>
          <w:kern w:val="1"/>
          <w:lang w:val="x-none" w:eastAsia="ru-RU"/>
        </w:rPr>
        <w:t xml:space="preserve"> по оплате </w:t>
      </w:r>
      <w:r w:rsidRPr="00742263">
        <w:rPr>
          <w:rFonts w:ascii="Times New Roman" w:eastAsia="Lucida Sans Unicode" w:hAnsi="Times New Roman" w:cs="Times New Roman"/>
          <w:b/>
          <w:kern w:val="1"/>
          <w:lang w:val="x-none" w:eastAsia="ru-RU"/>
        </w:rPr>
        <w:t>ЦЕДЕНТУ</w:t>
      </w:r>
      <w:r w:rsidRPr="00742263">
        <w:rPr>
          <w:rFonts w:ascii="Times New Roman" w:eastAsia="Lucida Sans Unicode" w:hAnsi="Times New Roman" w:cs="Times New Roman"/>
          <w:kern w:val="1"/>
          <w:lang w:val="x-none" w:eastAsia="ru-RU"/>
        </w:rPr>
        <w:t xml:space="preserve"> </w:t>
      </w:r>
      <w:r w:rsidRPr="00742263">
        <w:rPr>
          <w:rFonts w:ascii="Times New Roman" w:eastAsia="Lucida Sans Unicode" w:hAnsi="Times New Roman" w:cs="Times New Roman"/>
          <w:kern w:val="1"/>
          <w:lang w:eastAsia="ru-RU"/>
        </w:rPr>
        <w:t>П</w:t>
      </w:r>
      <w:r w:rsidRPr="00742263">
        <w:rPr>
          <w:rFonts w:ascii="Times New Roman" w:eastAsia="Lucida Sans Unicode" w:hAnsi="Times New Roman" w:cs="Times New Roman"/>
          <w:kern w:val="1"/>
          <w:lang w:val="x-none" w:eastAsia="ru-RU"/>
        </w:rPr>
        <w:t xml:space="preserve">рав (требований), указанных в Акте, выполнены полностью, </w:t>
      </w:r>
      <w:r w:rsidRPr="00742263">
        <w:rPr>
          <w:rFonts w:ascii="Times New Roman" w:eastAsia="Lucida Sans Unicode" w:hAnsi="Times New Roman" w:cs="Times New Roman"/>
          <w:b/>
          <w:kern w:val="1"/>
          <w:lang w:val="x-none" w:eastAsia="ru-RU"/>
        </w:rPr>
        <w:t>ЦЕДЕНТ</w:t>
      </w:r>
      <w:r w:rsidRPr="00742263">
        <w:rPr>
          <w:rFonts w:ascii="Times New Roman" w:eastAsia="Lucida Sans Unicode" w:hAnsi="Times New Roman" w:cs="Times New Roman"/>
          <w:kern w:val="1"/>
          <w:lang w:val="x-none" w:eastAsia="ru-RU"/>
        </w:rPr>
        <w:t xml:space="preserve"> претензий к </w:t>
      </w:r>
      <w:r w:rsidRPr="00742263">
        <w:rPr>
          <w:rFonts w:ascii="Times New Roman" w:eastAsia="Lucida Sans Unicode" w:hAnsi="Times New Roman" w:cs="Times New Roman"/>
          <w:b/>
          <w:kern w:val="1"/>
          <w:lang w:val="x-none" w:eastAsia="ru-RU"/>
        </w:rPr>
        <w:t>ЦЕССИОНАРИЮ</w:t>
      </w:r>
      <w:r w:rsidRPr="00742263">
        <w:rPr>
          <w:rFonts w:ascii="Times New Roman" w:eastAsia="Lucida Sans Unicode" w:hAnsi="Times New Roman" w:cs="Times New Roman"/>
          <w:kern w:val="1"/>
          <w:lang w:val="x-none" w:eastAsia="ru-RU"/>
        </w:rPr>
        <w:t xml:space="preserve"> не имеет</w:t>
      </w:r>
      <w:r w:rsidRPr="00742263">
        <w:rPr>
          <w:rFonts w:ascii="Times New Roman" w:eastAsia="Lucida Sans Unicode" w:hAnsi="Times New Roman" w:cs="Times New Roman"/>
          <w:kern w:val="1"/>
          <w:lang w:eastAsia="ru-RU"/>
        </w:rPr>
        <w:t>.</w:t>
      </w:r>
      <w:r w:rsidRPr="00742263">
        <w:rPr>
          <w:rFonts w:ascii="Times New Roman" w:eastAsia="Lucida Sans Unicode" w:hAnsi="Times New Roman" w:cs="Times New Roman"/>
          <w:kern w:val="1"/>
          <w:lang w:val="x-none" w:eastAsia="ru-RU"/>
        </w:rPr>
        <w:t xml:space="preserve"> </w:t>
      </w:r>
    </w:p>
    <w:p w14:paraId="45C39F7B" w14:textId="77777777" w:rsidR="00742263" w:rsidRPr="00742263" w:rsidRDefault="00742263" w:rsidP="00004684">
      <w:pPr>
        <w:numPr>
          <w:ilvl w:val="0"/>
          <w:numId w:val="82"/>
        </w:numPr>
        <w:tabs>
          <w:tab w:val="left" w:pos="426"/>
          <w:tab w:val="left" w:pos="709"/>
        </w:tabs>
        <w:spacing w:after="0" w:line="240" w:lineRule="auto"/>
        <w:ind w:left="0" w:firstLine="709"/>
        <w:jc w:val="both"/>
        <w:rPr>
          <w:rFonts w:ascii="Times New Roman" w:eastAsia="Lucida Sans Unicode" w:hAnsi="Times New Roman" w:cs="Times New Roman"/>
          <w:kern w:val="1"/>
          <w:lang w:val="x-none" w:eastAsia="ru-RU"/>
        </w:rPr>
      </w:pPr>
      <w:r w:rsidRPr="00742263">
        <w:rPr>
          <w:rFonts w:ascii="Times New Roman" w:eastAsia="Lucida Sans Unicode" w:hAnsi="Times New Roman" w:cs="Times New Roman"/>
          <w:kern w:val="1"/>
          <w:lang w:val="x-none" w:eastAsia="ru-RU"/>
        </w:rPr>
        <w:t xml:space="preserve">Обязательства </w:t>
      </w:r>
      <w:r w:rsidRPr="00742263">
        <w:rPr>
          <w:rFonts w:ascii="Times New Roman" w:eastAsia="Lucida Sans Unicode" w:hAnsi="Times New Roman" w:cs="Times New Roman"/>
          <w:b/>
          <w:kern w:val="1"/>
          <w:lang w:val="x-none" w:eastAsia="ru-RU"/>
        </w:rPr>
        <w:t>ЦЕДЕНТА</w:t>
      </w:r>
      <w:r w:rsidRPr="00742263">
        <w:rPr>
          <w:rFonts w:ascii="Times New Roman" w:eastAsia="Lucida Sans Unicode" w:hAnsi="Times New Roman" w:cs="Times New Roman"/>
          <w:kern w:val="1"/>
          <w:lang w:val="x-none" w:eastAsia="ru-RU"/>
        </w:rPr>
        <w:t xml:space="preserve"> по передаче </w:t>
      </w:r>
      <w:r w:rsidRPr="00742263">
        <w:rPr>
          <w:rFonts w:ascii="Times New Roman" w:eastAsia="Lucida Sans Unicode" w:hAnsi="Times New Roman" w:cs="Times New Roman"/>
          <w:b/>
          <w:kern w:val="1"/>
          <w:lang w:val="x-none" w:eastAsia="ru-RU"/>
        </w:rPr>
        <w:t xml:space="preserve">ЦЕССИОНАРИЮ </w:t>
      </w:r>
      <w:r w:rsidRPr="00742263">
        <w:rPr>
          <w:rFonts w:ascii="Times New Roman" w:eastAsia="Lucida Sans Unicode" w:hAnsi="Times New Roman" w:cs="Times New Roman"/>
          <w:kern w:val="1"/>
          <w:lang w:eastAsia="ru-RU"/>
        </w:rPr>
        <w:t>П</w:t>
      </w:r>
      <w:r w:rsidRPr="00742263">
        <w:rPr>
          <w:rFonts w:ascii="Times New Roman" w:eastAsia="Lucida Sans Unicode" w:hAnsi="Times New Roman" w:cs="Times New Roman"/>
          <w:kern w:val="1"/>
          <w:lang w:val="x-none" w:eastAsia="ru-RU"/>
        </w:rPr>
        <w:t>рав (требований), указанных в Акте</w:t>
      </w:r>
      <w:r w:rsidRPr="00742263">
        <w:rPr>
          <w:rFonts w:ascii="Times New Roman" w:eastAsia="Lucida Sans Unicode" w:hAnsi="Times New Roman" w:cs="Times New Roman"/>
          <w:kern w:val="1"/>
          <w:lang w:eastAsia="ru-RU"/>
        </w:rPr>
        <w:t xml:space="preserve">, </w:t>
      </w:r>
      <w:r w:rsidRPr="00742263">
        <w:rPr>
          <w:rFonts w:ascii="Times New Roman" w:eastAsia="Lucida Sans Unicode" w:hAnsi="Times New Roman" w:cs="Times New Roman"/>
          <w:kern w:val="1"/>
          <w:lang w:val="x-none" w:eastAsia="ru-RU"/>
        </w:rPr>
        <w:t xml:space="preserve">выполнены полностью, </w:t>
      </w:r>
      <w:r w:rsidRPr="00742263">
        <w:rPr>
          <w:rFonts w:ascii="Times New Roman" w:eastAsia="Lucida Sans Unicode" w:hAnsi="Times New Roman" w:cs="Times New Roman"/>
          <w:b/>
          <w:kern w:val="1"/>
          <w:lang w:val="x-none" w:eastAsia="ru-RU"/>
        </w:rPr>
        <w:t xml:space="preserve">ЦЕССИОНАРИЙ </w:t>
      </w:r>
      <w:r w:rsidRPr="00742263">
        <w:rPr>
          <w:rFonts w:ascii="Times New Roman" w:eastAsia="Lucida Sans Unicode" w:hAnsi="Times New Roman" w:cs="Times New Roman"/>
          <w:kern w:val="1"/>
          <w:lang w:val="x-none" w:eastAsia="ru-RU"/>
        </w:rPr>
        <w:t xml:space="preserve">претензий к </w:t>
      </w:r>
      <w:r w:rsidRPr="00742263">
        <w:rPr>
          <w:rFonts w:ascii="Times New Roman" w:eastAsia="Lucida Sans Unicode" w:hAnsi="Times New Roman" w:cs="Times New Roman"/>
          <w:b/>
          <w:kern w:val="1"/>
          <w:lang w:val="x-none" w:eastAsia="ru-RU"/>
        </w:rPr>
        <w:t xml:space="preserve">ЦЕДЕНТУ </w:t>
      </w:r>
      <w:r w:rsidRPr="00742263">
        <w:rPr>
          <w:rFonts w:ascii="Times New Roman" w:eastAsia="Lucida Sans Unicode" w:hAnsi="Times New Roman" w:cs="Times New Roman"/>
          <w:kern w:val="1"/>
          <w:lang w:val="x-none" w:eastAsia="ru-RU"/>
        </w:rPr>
        <w:t>не имеет.</w:t>
      </w:r>
    </w:p>
    <w:p w14:paraId="7CCA152F" w14:textId="77777777" w:rsidR="00742263" w:rsidRPr="00742263" w:rsidRDefault="00742263" w:rsidP="00004684">
      <w:pPr>
        <w:numPr>
          <w:ilvl w:val="0"/>
          <w:numId w:val="82"/>
        </w:numPr>
        <w:tabs>
          <w:tab w:val="left" w:pos="426"/>
          <w:tab w:val="left" w:pos="709"/>
        </w:tabs>
        <w:spacing w:after="0" w:line="240" w:lineRule="auto"/>
        <w:ind w:left="0" w:firstLine="709"/>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 xml:space="preserve">Настоящий Акт составлен на русском языке в </w:t>
      </w:r>
      <w:r w:rsidRPr="00742263">
        <w:rPr>
          <w:rFonts w:ascii="Times New Roman" w:eastAsia="Calibri" w:hAnsi="Times New Roman" w:cs="Times New Roman"/>
          <w:b/>
          <w:lang w:eastAsia="ru-RU"/>
        </w:rPr>
        <w:t>3</w:t>
      </w:r>
      <w:r w:rsidRPr="00742263">
        <w:rPr>
          <w:rFonts w:ascii="Times New Roman" w:eastAsia="Calibri" w:hAnsi="Times New Roman" w:cs="Times New Roman"/>
          <w:lang w:val="x-none" w:eastAsia="ru-RU"/>
        </w:rPr>
        <w:t xml:space="preserve"> </w:t>
      </w:r>
      <w:r w:rsidRPr="00742263">
        <w:rPr>
          <w:rFonts w:ascii="Times New Roman" w:eastAsia="Calibri" w:hAnsi="Times New Roman" w:cs="Times New Roman"/>
          <w:b/>
          <w:lang w:val="x-none" w:eastAsia="ru-RU"/>
        </w:rPr>
        <w:t>(</w:t>
      </w:r>
      <w:r w:rsidRPr="00742263">
        <w:rPr>
          <w:rFonts w:ascii="Times New Roman" w:eastAsia="Calibri" w:hAnsi="Times New Roman" w:cs="Times New Roman"/>
          <w:b/>
          <w:lang w:eastAsia="ru-RU"/>
        </w:rPr>
        <w:t>Трех</w:t>
      </w:r>
      <w:r w:rsidRPr="00742263">
        <w:rPr>
          <w:rFonts w:ascii="Times New Roman" w:eastAsia="Calibri" w:hAnsi="Times New Roman" w:cs="Times New Roman"/>
          <w:b/>
          <w:lang w:val="x-none" w:eastAsia="ru-RU"/>
        </w:rPr>
        <w:t>) экземплярах</w:t>
      </w:r>
      <w:r w:rsidRPr="00742263">
        <w:rPr>
          <w:rFonts w:ascii="Times New Roman" w:eastAsia="Calibri" w:hAnsi="Times New Roman" w:cs="Times New Roman"/>
          <w:lang w:val="x-none" w:eastAsia="ru-RU"/>
        </w:rPr>
        <w:t xml:space="preserve">, имеющих одинаковую юридическую силу, </w:t>
      </w:r>
      <w:r w:rsidRPr="00742263">
        <w:rPr>
          <w:rFonts w:ascii="Times New Roman" w:eastAsia="Calibri" w:hAnsi="Times New Roman" w:cs="Times New Roman"/>
          <w:b/>
          <w:lang w:val="x-none" w:eastAsia="ru-RU"/>
        </w:rPr>
        <w:t>1 (Один)</w:t>
      </w:r>
      <w:r w:rsidRPr="00742263">
        <w:rPr>
          <w:rFonts w:ascii="Times New Roman" w:eastAsia="Calibri" w:hAnsi="Times New Roman" w:cs="Times New Roman"/>
          <w:lang w:val="x-none" w:eastAsia="ru-RU"/>
        </w:rPr>
        <w:t xml:space="preserve"> из которых для </w:t>
      </w:r>
      <w:r w:rsidRPr="00742263">
        <w:rPr>
          <w:rFonts w:ascii="Times New Roman" w:eastAsia="Calibri" w:hAnsi="Times New Roman" w:cs="Times New Roman"/>
          <w:b/>
          <w:lang w:val="x-none" w:eastAsia="ru-RU"/>
        </w:rPr>
        <w:t>ЦЕДЕНТА</w:t>
      </w:r>
      <w:r w:rsidRPr="00742263">
        <w:rPr>
          <w:rFonts w:ascii="Times New Roman" w:eastAsia="Calibri" w:hAnsi="Times New Roman" w:cs="Times New Roman"/>
          <w:lang w:val="x-none" w:eastAsia="ru-RU"/>
        </w:rPr>
        <w:t xml:space="preserve">, 1 </w:t>
      </w:r>
      <w:r w:rsidRPr="00742263">
        <w:rPr>
          <w:rFonts w:ascii="Times New Roman" w:eastAsia="Calibri" w:hAnsi="Times New Roman" w:cs="Times New Roman"/>
          <w:b/>
          <w:lang w:val="x-none" w:eastAsia="ru-RU"/>
        </w:rPr>
        <w:t>(Один)</w:t>
      </w:r>
      <w:r w:rsidRPr="00742263">
        <w:rPr>
          <w:rFonts w:ascii="Times New Roman" w:eastAsia="Calibri" w:hAnsi="Times New Roman" w:cs="Times New Roman"/>
          <w:lang w:val="x-none" w:eastAsia="ru-RU"/>
        </w:rPr>
        <w:t xml:space="preserve"> для </w:t>
      </w:r>
      <w:r w:rsidRPr="00742263">
        <w:rPr>
          <w:rFonts w:ascii="Times New Roman" w:eastAsia="Calibri" w:hAnsi="Times New Roman" w:cs="Times New Roman"/>
          <w:b/>
          <w:lang w:val="x-none" w:eastAsia="ru-RU"/>
        </w:rPr>
        <w:t>ЦЕССИОНАРИЯ, 1 (Один) для регистрационных действий по смене залогодержателя по договорам ипотеки</w:t>
      </w:r>
      <w:r w:rsidRPr="00742263">
        <w:rPr>
          <w:rFonts w:ascii="Times New Roman" w:eastAsia="Calibri" w:hAnsi="Times New Roman" w:cs="Times New Roman"/>
          <w:b/>
          <w:lang w:eastAsia="ru-RU"/>
        </w:rPr>
        <w:t>.</w:t>
      </w:r>
    </w:p>
    <w:p w14:paraId="6F9BB4AA" w14:textId="77777777" w:rsidR="00742263" w:rsidRPr="00742263" w:rsidRDefault="00742263" w:rsidP="00742263">
      <w:pPr>
        <w:spacing w:after="0" w:line="240" w:lineRule="auto"/>
        <w:ind w:left="720" w:firstLine="696"/>
        <w:jc w:val="both"/>
        <w:outlineLvl w:val="0"/>
        <w:rPr>
          <w:rFonts w:ascii="Times New Roman" w:eastAsia="Calibri" w:hAnsi="Times New Roman" w:cs="Times New Roman"/>
          <w:bCs/>
          <w:lang w:eastAsia="ru-RU"/>
        </w:rPr>
      </w:pPr>
    </w:p>
    <w:tbl>
      <w:tblPr>
        <w:tblW w:w="12760" w:type="dxa"/>
        <w:tblInd w:w="-34" w:type="dxa"/>
        <w:tblLayout w:type="fixed"/>
        <w:tblLook w:val="0000" w:firstRow="0" w:lastRow="0" w:firstColumn="0" w:lastColumn="0" w:noHBand="0" w:noVBand="0"/>
      </w:tblPr>
      <w:tblGrid>
        <w:gridCol w:w="5387"/>
        <w:gridCol w:w="7373"/>
      </w:tblGrid>
      <w:tr w:rsidR="00742263" w:rsidRPr="00742263" w14:paraId="4AFEB6C1" w14:textId="77777777" w:rsidTr="00742263">
        <w:trPr>
          <w:trHeight w:val="655"/>
        </w:trPr>
        <w:tc>
          <w:tcPr>
            <w:tcW w:w="5387" w:type="dxa"/>
            <w:vAlign w:val="bottom"/>
          </w:tcPr>
          <w:p w14:paraId="436EE30E" w14:textId="77777777" w:rsidR="00742263" w:rsidRPr="00742263" w:rsidRDefault="00742263" w:rsidP="00742263">
            <w:pPr>
              <w:spacing w:after="0" w:line="240" w:lineRule="auto"/>
              <w:outlineLvl w:val="0"/>
              <w:rPr>
                <w:rFonts w:ascii="Times New Roman" w:eastAsia="Calibri" w:hAnsi="Times New Roman" w:cs="Times New Roman"/>
                <w:b/>
                <w:bCs/>
                <w:lang w:eastAsia="ru-RU"/>
              </w:rPr>
            </w:pPr>
            <w:r w:rsidRPr="00742263">
              <w:rPr>
                <w:rFonts w:ascii="Times New Roman" w:eastAsia="Calibri" w:hAnsi="Times New Roman" w:cs="Times New Roman"/>
                <w:b/>
                <w:bCs/>
                <w:lang w:eastAsia="ru-RU"/>
              </w:rPr>
              <w:t>ЦЕДЕНТ:</w:t>
            </w:r>
          </w:p>
          <w:p w14:paraId="10096F53" w14:textId="77777777" w:rsidR="00742263" w:rsidRPr="00742263" w:rsidRDefault="00742263" w:rsidP="00742263">
            <w:pPr>
              <w:spacing w:after="0" w:line="240" w:lineRule="auto"/>
              <w:outlineLvl w:val="0"/>
              <w:rPr>
                <w:rFonts w:ascii="Times New Roman" w:eastAsia="Calibri" w:hAnsi="Times New Roman" w:cs="Times New Roman"/>
                <w:bCs/>
                <w:lang w:eastAsia="ru-RU"/>
              </w:rPr>
            </w:pPr>
            <w:r w:rsidRPr="00742263">
              <w:rPr>
                <w:rFonts w:ascii="Times New Roman" w:eastAsia="Calibri" w:hAnsi="Times New Roman" w:cs="Times New Roman"/>
                <w:bCs/>
                <w:lang w:eastAsia="ru-RU"/>
              </w:rPr>
              <w:t xml:space="preserve">Публичное акционерное общество </w:t>
            </w:r>
            <w:r w:rsidRPr="00742263">
              <w:rPr>
                <w:rFonts w:ascii="Times New Roman" w:eastAsia="Calibri" w:hAnsi="Times New Roman" w:cs="Times New Roman"/>
                <w:bCs/>
                <w:lang w:eastAsia="ru-RU"/>
              </w:rPr>
              <w:br/>
              <w:t xml:space="preserve">Национальный Банк «ТРАСТ» </w:t>
            </w:r>
            <w:r w:rsidRPr="00742263">
              <w:rPr>
                <w:rFonts w:ascii="Times New Roman" w:eastAsia="Calibri" w:hAnsi="Times New Roman" w:cs="Times New Roman"/>
                <w:bCs/>
                <w:lang w:eastAsia="ru-RU"/>
              </w:rPr>
              <w:br/>
              <w:t>(Банк «ТРАСТ» (ПАО)</w:t>
            </w:r>
          </w:p>
          <w:p w14:paraId="55007175" w14:textId="77777777" w:rsidR="00742263" w:rsidRPr="00742263" w:rsidRDefault="00742263" w:rsidP="00742263">
            <w:pPr>
              <w:spacing w:after="0" w:line="240" w:lineRule="auto"/>
              <w:outlineLvl w:val="0"/>
              <w:rPr>
                <w:rFonts w:ascii="Times New Roman" w:eastAsia="Calibri" w:hAnsi="Times New Roman" w:cs="Times New Roman"/>
                <w:bCs/>
                <w:sz w:val="24"/>
                <w:szCs w:val="24"/>
                <w:lang w:eastAsia="ru-RU"/>
              </w:rPr>
            </w:pPr>
          </w:p>
        </w:tc>
        <w:tc>
          <w:tcPr>
            <w:tcW w:w="7373" w:type="dxa"/>
          </w:tcPr>
          <w:p w14:paraId="0D0D7916"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val="en-US" w:eastAsia="ru-RU"/>
              </w:rPr>
            </w:pPr>
            <w:r w:rsidRPr="00742263">
              <w:rPr>
                <w:rFonts w:ascii="Times New Roman" w:eastAsia="Calibri" w:hAnsi="Times New Roman" w:cs="Times New Roman"/>
                <w:b/>
                <w:bCs/>
                <w:lang w:eastAsia="ru-RU"/>
              </w:rPr>
              <w:t>ЦЕССИОНАРИЙ:</w:t>
            </w:r>
          </w:p>
          <w:p w14:paraId="58EB03D4" w14:textId="77777777" w:rsidR="00742263" w:rsidRPr="00742263" w:rsidRDefault="00742263" w:rsidP="00742263">
            <w:pPr>
              <w:spacing w:after="0" w:line="240" w:lineRule="auto"/>
              <w:outlineLvl w:val="0"/>
              <w:rPr>
                <w:rFonts w:ascii="Times New Roman" w:eastAsia="Calibri" w:hAnsi="Times New Roman" w:cs="Times New Roman"/>
                <w:sz w:val="24"/>
                <w:szCs w:val="24"/>
                <w:lang w:val="en-US" w:eastAsia="ru-RU"/>
              </w:rPr>
            </w:pPr>
          </w:p>
        </w:tc>
      </w:tr>
      <w:tr w:rsidR="00742263" w:rsidRPr="00742263" w14:paraId="1A4EA350" w14:textId="77777777" w:rsidTr="00742263">
        <w:trPr>
          <w:trHeight w:val="679"/>
        </w:trPr>
        <w:tc>
          <w:tcPr>
            <w:tcW w:w="5387" w:type="dxa"/>
            <w:vAlign w:val="center"/>
          </w:tcPr>
          <w:p w14:paraId="28B5E2AE"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_________________________ /____________/</w:t>
            </w:r>
          </w:p>
        </w:tc>
        <w:tc>
          <w:tcPr>
            <w:tcW w:w="7373" w:type="dxa"/>
            <w:vAlign w:val="center"/>
          </w:tcPr>
          <w:p w14:paraId="64C5FB82"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_________________________ /____________/</w:t>
            </w:r>
          </w:p>
        </w:tc>
      </w:tr>
    </w:tbl>
    <w:p w14:paraId="55DBFBEB" w14:textId="77777777" w:rsidR="00742263" w:rsidRPr="00742263" w:rsidRDefault="00742263" w:rsidP="00742263">
      <w:pPr>
        <w:tabs>
          <w:tab w:val="right" w:pos="1134"/>
        </w:tabs>
        <w:spacing w:after="0" w:line="240" w:lineRule="auto"/>
        <w:ind w:firstLine="567"/>
        <w:jc w:val="center"/>
        <w:rPr>
          <w:rFonts w:ascii="Times New Roman" w:eastAsia="Calibri" w:hAnsi="Times New Roman" w:cs="Times New Roman"/>
          <w:b/>
          <w:i/>
          <w:lang w:eastAsia="ru-RU"/>
        </w:rPr>
      </w:pPr>
      <w:r w:rsidRPr="00742263">
        <w:rPr>
          <w:rFonts w:ascii="Times New Roman" w:eastAsia="Calibri" w:hAnsi="Times New Roman" w:cs="Times New Roman"/>
          <w:b/>
          <w:i/>
          <w:lang w:eastAsia="ru-RU"/>
        </w:rPr>
        <w:t>Форма согласована</w:t>
      </w:r>
    </w:p>
    <w:tbl>
      <w:tblPr>
        <w:tblW w:w="10496" w:type="dxa"/>
        <w:tblInd w:w="-34" w:type="dxa"/>
        <w:tblLayout w:type="fixed"/>
        <w:tblLook w:val="0000" w:firstRow="0" w:lastRow="0" w:firstColumn="0" w:lastColumn="0" w:noHBand="0" w:noVBand="0"/>
      </w:tblPr>
      <w:tblGrid>
        <w:gridCol w:w="5318"/>
        <w:gridCol w:w="5178"/>
      </w:tblGrid>
      <w:tr w:rsidR="00742263" w:rsidRPr="00742263" w14:paraId="202FC886" w14:textId="77777777" w:rsidTr="00742263">
        <w:trPr>
          <w:trHeight w:val="369"/>
        </w:trPr>
        <w:tc>
          <w:tcPr>
            <w:tcW w:w="5318" w:type="dxa"/>
            <w:vAlign w:val="bottom"/>
          </w:tcPr>
          <w:p w14:paraId="735C47A0"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ЦЕДЕНТ:</w:t>
            </w:r>
          </w:p>
        </w:tc>
        <w:tc>
          <w:tcPr>
            <w:tcW w:w="5178" w:type="dxa"/>
            <w:vAlign w:val="bottom"/>
          </w:tcPr>
          <w:p w14:paraId="3634BC7D"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ЦЕССИОНАРИЙ:</w:t>
            </w:r>
          </w:p>
        </w:tc>
      </w:tr>
      <w:tr w:rsidR="00742263" w:rsidRPr="00742263" w14:paraId="58C83E21" w14:textId="77777777" w:rsidTr="00742263">
        <w:trPr>
          <w:trHeight w:val="650"/>
        </w:trPr>
        <w:tc>
          <w:tcPr>
            <w:tcW w:w="5318" w:type="dxa"/>
            <w:vAlign w:val="center"/>
          </w:tcPr>
          <w:p w14:paraId="642C9099"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 / _____________ /</w:t>
            </w:r>
          </w:p>
          <w:p w14:paraId="1CB42835"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МП</w:t>
            </w:r>
          </w:p>
        </w:tc>
        <w:tc>
          <w:tcPr>
            <w:tcW w:w="5178" w:type="dxa"/>
            <w:vAlign w:val="center"/>
          </w:tcPr>
          <w:p w14:paraId="46773EF0"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______________________ / __________________/</w:t>
            </w:r>
          </w:p>
          <w:p w14:paraId="67B6542D"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МП</w:t>
            </w:r>
          </w:p>
        </w:tc>
      </w:tr>
    </w:tbl>
    <w:p w14:paraId="15045487"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p>
    <w:p w14:paraId="2DAD4BCB" w14:textId="11B10082" w:rsidR="00222153" w:rsidRDefault="00222153" w:rsidP="003057F3">
      <w:pPr>
        <w:spacing w:after="120" w:line="240" w:lineRule="auto"/>
        <w:rPr>
          <w:rFonts w:cstheme="minorHAnsi"/>
          <w:sz w:val="24"/>
          <w:szCs w:val="24"/>
          <w:lang w:val="en-US"/>
        </w:rPr>
      </w:pPr>
    </w:p>
    <w:p w14:paraId="4E6D2D34" w14:textId="4D6C03A6" w:rsidR="00742263" w:rsidRDefault="00742263" w:rsidP="003057F3">
      <w:pPr>
        <w:spacing w:after="120" w:line="240" w:lineRule="auto"/>
        <w:rPr>
          <w:rFonts w:cstheme="minorHAnsi"/>
          <w:sz w:val="24"/>
          <w:szCs w:val="24"/>
          <w:lang w:val="en-US"/>
        </w:rPr>
      </w:pPr>
    </w:p>
    <w:p w14:paraId="21310846" w14:textId="77777777" w:rsidR="00742263" w:rsidRDefault="00742263" w:rsidP="003057F3">
      <w:pPr>
        <w:spacing w:after="120" w:line="240" w:lineRule="auto"/>
        <w:rPr>
          <w:rFonts w:cstheme="minorHAnsi"/>
          <w:sz w:val="24"/>
          <w:szCs w:val="24"/>
          <w:lang w:val="en-US"/>
        </w:rPr>
        <w:sectPr w:rsidR="00742263" w:rsidSect="00742263">
          <w:type w:val="continuous"/>
          <w:pgSz w:w="11906" w:h="16838"/>
          <w:pgMar w:top="1134" w:right="851" w:bottom="1134" w:left="1701" w:header="709" w:footer="709" w:gutter="0"/>
          <w:cols w:space="708"/>
          <w:titlePg/>
          <w:docGrid w:linePitch="360"/>
        </w:sectPr>
      </w:pPr>
    </w:p>
    <w:p w14:paraId="43D4D664" w14:textId="56818EBA" w:rsidR="00742263" w:rsidRDefault="00742263" w:rsidP="003057F3">
      <w:pPr>
        <w:spacing w:after="120" w:line="240" w:lineRule="auto"/>
        <w:rPr>
          <w:rFonts w:cstheme="minorHAnsi"/>
          <w:sz w:val="24"/>
          <w:szCs w:val="24"/>
          <w:lang w:val="en-US"/>
        </w:rPr>
      </w:pPr>
      <w:r>
        <w:rPr>
          <w:rFonts w:cstheme="minorHAnsi"/>
          <w:sz w:val="24"/>
          <w:szCs w:val="24"/>
          <w:lang w:val="en-US"/>
        </w:rPr>
        <w:br w:type="page"/>
      </w:r>
    </w:p>
    <w:p w14:paraId="4EC74EDE" w14:textId="77777777" w:rsidR="00742263" w:rsidRPr="00742263" w:rsidRDefault="00742263" w:rsidP="00742263">
      <w:pPr>
        <w:autoSpaceDE w:val="0"/>
        <w:autoSpaceDN w:val="0"/>
        <w:adjustRightInd w:val="0"/>
        <w:spacing w:after="0" w:line="240" w:lineRule="auto"/>
        <w:ind w:left="900"/>
        <w:rPr>
          <w:rFonts w:ascii="Times New Roman" w:eastAsia="Calibri" w:hAnsi="Times New Roman" w:cs="Times New Roman"/>
          <w:b/>
          <w:lang w:eastAsia="ru-RU"/>
        </w:rPr>
      </w:pPr>
    </w:p>
    <w:p w14:paraId="4F29875E" w14:textId="4D101DB2" w:rsidR="00742263" w:rsidRPr="00742263" w:rsidRDefault="00742263" w:rsidP="00742263">
      <w:pPr>
        <w:autoSpaceDE w:val="0"/>
        <w:autoSpaceDN w:val="0"/>
        <w:adjustRightInd w:val="0"/>
        <w:spacing w:after="0" w:line="240" w:lineRule="auto"/>
        <w:ind w:left="900"/>
        <w:jc w:val="center"/>
        <w:rPr>
          <w:rFonts w:ascii="Times New Roman" w:eastAsia="Calibri" w:hAnsi="Times New Roman" w:cs="Times New Roman"/>
          <w:b/>
          <w:lang w:eastAsia="ru-RU"/>
        </w:rPr>
      </w:pPr>
      <w:r>
        <w:rPr>
          <w:rFonts w:ascii="Times New Roman" w:eastAsia="Calibri" w:hAnsi="Times New Roman" w:cs="Times New Roman"/>
          <w:b/>
          <w:lang w:eastAsia="ru-RU"/>
        </w:rPr>
        <w:t>Д</w:t>
      </w:r>
      <w:r w:rsidRPr="00742263">
        <w:rPr>
          <w:rFonts w:ascii="Times New Roman" w:eastAsia="Calibri" w:hAnsi="Times New Roman" w:cs="Times New Roman"/>
          <w:b/>
          <w:lang w:eastAsia="ru-RU"/>
        </w:rPr>
        <w:t>оговор уступки прав (требований)</w:t>
      </w:r>
    </w:p>
    <w:p w14:paraId="073B107F" w14:textId="77777777" w:rsidR="00742263" w:rsidRPr="00742263" w:rsidRDefault="00742263" w:rsidP="00742263">
      <w:pPr>
        <w:autoSpaceDE w:val="0"/>
        <w:autoSpaceDN w:val="0"/>
        <w:adjustRightInd w:val="0"/>
        <w:spacing w:after="0" w:line="240" w:lineRule="auto"/>
        <w:ind w:left="900"/>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№_______________</w:t>
      </w:r>
    </w:p>
    <w:p w14:paraId="7FF48876" w14:textId="77777777" w:rsidR="00742263" w:rsidRPr="00742263" w:rsidRDefault="00742263" w:rsidP="00742263">
      <w:pPr>
        <w:autoSpaceDE w:val="0"/>
        <w:autoSpaceDN w:val="0"/>
        <w:adjustRightInd w:val="0"/>
        <w:spacing w:after="0" w:line="240" w:lineRule="auto"/>
        <w:ind w:left="900"/>
        <w:rPr>
          <w:rFonts w:ascii="Times New Roman" w:eastAsia="Calibri" w:hAnsi="Times New Roman" w:cs="Times New Roman"/>
          <w:lang w:eastAsia="ru-RU"/>
        </w:rPr>
      </w:pPr>
    </w:p>
    <w:p w14:paraId="63241D23" w14:textId="77777777" w:rsidR="00742263" w:rsidRPr="00742263" w:rsidRDefault="00742263" w:rsidP="00742263">
      <w:pPr>
        <w:autoSpaceDE w:val="0"/>
        <w:autoSpaceDN w:val="0"/>
        <w:adjustRightInd w:val="0"/>
        <w:spacing w:after="0" w:line="240" w:lineRule="auto"/>
        <w:rPr>
          <w:rFonts w:ascii="Times New Roman" w:eastAsia="Calibri" w:hAnsi="Times New Roman" w:cs="Times New Roman"/>
          <w:b/>
          <w:lang w:eastAsia="ru-RU"/>
        </w:rPr>
      </w:pPr>
      <w:r w:rsidRPr="00742263">
        <w:rPr>
          <w:rFonts w:ascii="Times New Roman" w:eastAsia="Calibri" w:hAnsi="Times New Roman" w:cs="Times New Roman"/>
          <w:b/>
          <w:lang w:eastAsia="ru-RU"/>
        </w:rPr>
        <w:t>г. Москва</w:t>
      </w: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t>«____» __________ 20__ года</w:t>
      </w:r>
    </w:p>
    <w:p w14:paraId="7B7EB4BB" w14:textId="77777777" w:rsidR="00742263" w:rsidRPr="00742263" w:rsidRDefault="00742263" w:rsidP="00742263">
      <w:pPr>
        <w:spacing w:after="0" w:line="240" w:lineRule="auto"/>
        <w:ind w:firstLine="708"/>
        <w:jc w:val="both"/>
        <w:rPr>
          <w:rFonts w:ascii="Times New Roman" w:eastAsia="Calibri" w:hAnsi="Times New Roman" w:cs="Times New Roman"/>
          <w:b/>
          <w:bCs/>
          <w:spacing w:val="-3"/>
          <w:lang w:eastAsia="ru-RU"/>
        </w:rPr>
      </w:pPr>
    </w:p>
    <w:p w14:paraId="46E87526" w14:textId="77777777" w:rsidR="00742263" w:rsidRPr="00742263" w:rsidRDefault="00742263" w:rsidP="00742263">
      <w:pPr>
        <w:spacing w:after="0" w:line="240" w:lineRule="auto"/>
        <w:ind w:firstLine="708"/>
        <w:jc w:val="both"/>
        <w:rPr>
          <w:rFonts w:ascii="Times New Roman" w:eastAsia="Calibri" w:hAnsi="Times New Roman" w:cs="Times New Roman"/>
          <w:b/>
          <w:bCs/>
          <w:spacing w:val="-3"/>
          <w:lang w:eastAsia="ru-RU"/>
        </w:rPr>
      </w:pPr>
      <w:r w:rsidRPr="00742263">
        <w:rPr>
          <w:rFonts w:ascii="Times New Roman" w:eastAsia="Calibri" w:hAnsi="Times New Roman" w:cs="Times New Roman"/>
          <w:b/>
          <w:lang w:eastAsia="ru-RU"/>
        </w:rPr>
        <w:t>Публичное акционерное общество Национальный Банк «ТРАСТ» (Банк «ТРАСТ» (ПАО)</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Cs/>
          <w:spacing w:val="-3"/>
          <w:lang w:eastAsia="ru-RU"/>
        </w:rPr>
        <w:t xml:space="preserve">зарегистрировано «27» ноября 1995 года Центральным Банком Российской Федерации, внесено в ЕГРЮЛ «15» августа 2002 года за ОГРН 1027800000480, ИНН/КПП 7831001567/770901001 </w:t>
      </w:r>
      <w:r w:rsidRPr="00742263">
        <w:rPr>
          <w:rFonts w:ascii="Times New Roman" w:eastAsia="Calibri" w:hAnsi="Times New Roman" w:cs="Times New Roman"/>
          <w:lang w:eastAsia="ru-RU"/>
        </w:rPr>
        <w:t xml:space="preserve">место нахождения: 109004, г. Москва, Известковый переулок, дом 3, именуемое в дальнейшем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в лице _______________, действующего на основании _________________,</w:t>
      </w:r>
      <w:r w:rsidRPr="00742263">
        <w:rPr>
          <w:rFonts w:ascii="Times New Roman" w:eastAsia="Calibri" w:hAnsi="Times New Roman" w:cs="Times New Roman"/>
          <w:spacing w:val="-2"/>
          <w:lang w:eastAsia="ru-RU"/>
        </w:rPr>
        <w:t xml:space="preserve"> с одной стороны, и</w:t>
      </w:r>
    </w:p>
    <w:p w14:paraId="5EE31F86" w14:textId="77777777" w:rsidR="00742263" w:rsidRPr="00742263" w:rsidRDefault="00742263" w:rsidP="00742263">
      <w:pPr>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b/>
          <w:bCs/>
          <w:spacing w:val="-3"/>
          <w:lang w:eastAsia="ru-RU"/>
        </w:rPr>
        <w:t xml:space="preserve">«__________» </w:t>
      </w:r>
      <w:r w:rsidRPr="00742263">
        <w:rPr>
          <w:rFonts w:ascii="Times New Roman" w:eastAsia="Calibri" w:hAnsi="Times New Roman" w:cs="Times New Roman"/>
          <w:bCs/>
          <w:spacing w:val="-3"/>
          <w:lang w:eastAsia="ru-RU"/>
        </w:rPr>
        <w:t>(сокращенное наименование – __________), зарегистрировано «___» ______ ___ года _______________ОГРН _______________, ИНН/КПП _______/_________,</w:t>
      </w:r>
      <w:r w:rsidRPr="00742263">
        <w:rPr>
          <w:rFonts w:ascii="Times New Roman" w:eastAsia="Calibri" w:hAnsi="Times New Roman" w:cs="Times New Roman"/>
          <w:lang w:eastAsia="ru-RU"/>
        </w:rPr>
        <w:t xml:space="preserve"> место нахождения: __________, </w:t>
      </w:r>
      <w:r w:rsidRPr="00742263">
        <w:rPr>
          <w:rFonts w:ascii="Times New Roman" w:eastAsia="Calibri" w:hAnsi="Times New Roman" w:cs="Times New Roman"/>
          <w:spacing w:val="-2"/>
          <w:lang w:eastAsia="ru-RU"/>
        </w:rPr>
        <w:t xml:space="preserve"> именуемое в дальнейшем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bCs/>
          <w:lang w:eastAsia="ru-RU"/>
        </w:rPr>
        <w:t>, в лице _________________________</w:t>
      </w:r>
      <w:r w:rsidRPr="00742263">
        <w:rPr>
          <w:rFonts w:ascii="Times New Roman" w:eastAsia="Calibri" w:hAnsi="Times New Roman" w:cs="Times New Roman"/>
          <w:kern w:val="2"/>
          <w:lang w:eastAsia="ru-RU"/>
        </w:rPr>
        <w:t>, действующего на основании ____</w:t>
      </w:r>
      <w:r w:rsidRPr="00742263">
        <w:rPr>
          <w:rFonts w:ascii="Times New Roman" w:eastAsia="Calibri" w:hAnsi="Times New Roman" w:cs="Times New Roman"/>
          <w:lang w:eastAsia="ru-RU"/>
        </w:rPr>
        <w:t>, с другой стороны,</w:t>
      </w:r>
    </w:p>
    <w:p w14:paraId="4A3D4706" w14:textId="77777777" w:rsidR="00742263" w:rsidRPr="00742263" w:rsidRDefault="00742263" w:rsidP="00742263">
      <w:pPr>
        <w:spacing w:after="0" w:line="240" w:lineRule="auto"/>
        <w:ind w:firstLine="708"/>
        <w:jc w:val="both"/>
        <w:rPr>
          <w:rFonts w:ascii="Times New Roman" w:eastAsia="Calibri" w:hAnsi="Times New Roman" w:cs="Times New Roman"/>
          <w:b/>
          <w:bCs/>
          <w:i/>
          <w:iCs/>
          <w:lang w:eastAsia="ru-RU"/>
        </w:rPr>
      </w:pPr>
      <w:r w:rsidRPr="00742263">
        <w:rPr>
          <w:rFonts w:ascii="Times New Roman" w:eastAsia="Calibri" w:hAnsi="Times New Roman" w:cs="Times New Roman"/>
          <w:b/>
          <w:bCs/>
          <w:i/>
          <w:iCs/>
          <w:lang w:eastAsia="ru-RU"/>
        </w:rPr>
        <w:t>ВАРИАНТ для использования в случае, если ЦЕССИОНАРИЙ – физическое лицо:</w:t>
      </w:r>
    </w:p>
    <w:p w14:paraId="2BDA87E0" w14:textId="77777777" w:rsidR="00742263" w:rsidRPr="00742263" w:rsidRDefault="00742263" w:rsidP="00742263">
      <w:pPr>
        <w:spacing w:after="0" w:line="240" w:lineRule="auto"/>
        <w:ind w:firstLine="708"/>
        <w:jc w:val="both"/>
        <w:rPr>
          <w:rFonts w:ascii="Times New Roman" w:eastAsia="Calibri" w:hAnsi="Times New Roman" w:cs="Times New Roman"/>
          <w:i/>
          <w:iCs/>
          <w:spacing w:val="-3"/>
          <w:lang w:eastAsia="ru-RU"/>
        </w:rPr>
      </w:pPr>
      <w:r w:rsidRPr="00742263">
        <w:rPr>
          <w:rFonts w:ascii="Times New Roman" w:eastAsia="Calibri" w:hAnsi="Times New Roman" w:cs="Times New Roman"/>
          <w:i/>
          <w:iCs/>
          <w:spacing w:val="-3"/>
          <w:lang w:eastAsia="ru-RU"/>
        </w:rPr>
        <w:t>гражданин _______________________ ____________________________(Ф.И.О. полностью), _____ года рождения, уроженец __________________, паспорт ________________ выдан _____________________________________________________ «__» ___________ ______ г., код подразделения ___________________, зарегистрирован по адресу: ____________________, именуемый (-ая) в дальнейшем «</w:t>
      </w:r>
      <w:r w:rsidRPr="00742263">
        <w:rPr>
          <w:rFonts w:ascii="Times New Roman" w:eastAsia="Calibri" w:hAnsi="Times New Roman" w:cs="Times New Roman"/>
          <w:b/>
          <w:bCs/>
          <w:i/>
          <w:iCs/>
          <w:lang w:eastAsia="ru-RU"/>
        </w:rPr>
        <w:t>ЦЕССИОНАРИЙ</w:t>
      </w:r>
      <w:r w:rsidRPr="00742263">
        <w:rPr>
          <w:rFonts w:ascii="Times New Roman" w:eastAsia="Calibri" w:hAnsi="Times New Roman" w:cs="Times New Roman"/>
          <w:i/>
          <w:iCs/>
          <w:spacing w:val="-3"/>
          <w:lang w:eastAsia="ru-RU"/>
        </w:rPr>
        <w:t>»,</w:t>
      </w:r>
    </w:p>
    <w:p w14:paraId="799B55EB" w14:textId="77777777" w:rsidR="00742263" w:rsidRPr="00742263" w:rsidRDefault="00742263" w:rsidP="00742263">
      <w:pPr>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а вместе либо по отдельности именуемые Стороны или Сторона соответственно, заключили настоящий Договор (именуемый в дальнейшем «Договор», «настоящий Договор») о нижеследующем: </w:t>
      </w:r>
    </w:p>
    <w:p w14:paraId="573C0564" w14:textId="77777777" w:rsidR="00742263" w:rsidRPr="00742263" w:rsidRDefault="00742263" w:rsidP="00742263">
      <w:pPr>
        <w:autoSpaceDE w:val="0"/>
        <w:autoSpaceDN w:val="0"/>
        <w:adjustRightInd w:val="0"/>
        <w:spacing w:after="0" w:line="240" w:lineRule="auto"/>
        <w:ind w:left="1440"/>
        <w:jc w:val="both"/>
        <w:rPr>
          <w:rFonts w:ascii="Times New Roman" w:eastAsia="Calibri" w:hAnsi="Times New Roman" w:cs="Times New Roman"/>
          <w:lang w:eastAsia="ru-RU"/>
        </w:rPr>
      </w:pPr>
    </w:p>
    <w:p w14:paraId="34A7B242" w14:textId="77777777" w:rsidR="00742263" w:rsidRPr="00742263" w:rsidRDefault="00742263" w:rsidP="00004684">
      <w:pPr>
        <w:numPr>
          <w:ilvl w:val="0"/>
          <w:numId w:val="88"/>
        </w:numPr>
        <w:autoSpaceDE w:val="0"/>
        <w:autoSpaceDN w:val="0"/>
        <w:adjustRightInd w:val="0"/>
        <w:spacing w:after="0" w:line="240" w:lineRule="auto"/>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ПРЕДМЕТ ДОГОВОРА</w:t>
      </w:r>
    </w:p>
    <w:p w14:paraId="206E5B28" w14:textId="77777777" w:rsidR="00742263" w:rsidRPr="00742263" w:rsidRDefault="00742263" w:rsidP="00742263">
      <w:pPr>
        <w:autoSpaceDE w:val="0"/>
        <w:autoSpaceDN w:val="0"/>
        <w:adjustRightInd w:val="0"/>
        <w:spacing w:after="0" w:line="240" w:lineRule="auto"/>
        <w:ind w:left="1260"/>
        <w:rPr>
          <w:rFonts w:ascii="Times New Roman" w:eastAsia="Calibri" w:hAnsi="Times New Roman" w:cs="Times New Roman"/>
          <w:b/>
          <w:lang w:eastAsia="ru-RU"/>
        </w:rPr>
      </w:pPr>
    </w:p>
    <w:p w14:paraId="44ABC474" w14:textId="77777777" w:rsidR="00742263" w:rsidRPr="00742263" w:rsidRDefault="00742263" w:rsidP="00742263">
      <w:pPr>
        <w:tabs>
          <w:tab w:val="left" w:pos="284"/>
          <w:tab w:val="left" w:pos="567"/>
        </w:tabs>
        <w:spacing w:after="0" w:line="240" w:lineRule="auto"/>
        <w:jc w:val="both"/>
        <w:rPr>
          <w:rFonts w:ascii="Times New Roman" w:eastAsia="Calibri" w:hAnsi="Times New Roman" w:cs="Times New Roman"/>
          <w:lang w:val="x-none" w:eastAsia="ru-RU"/>
        </w:rPr>
      </w:pPr>
      <w:r w:rsidRPr="00742263">
        <w:rPr>
          <w:rFonts w:ascii="Times New Roman" w:eastAsia="Calibri" w:hAnsi="Times New Roman" w:cs="Times New Roman"/>
          <w:b/>
          <w:lang w:eastAsia="ru-RU"/>
        </w:rPr>
        <w:tab/>
      </w:r>
      <w:r w:rsidRPr="00742263">
        <w:rPr>
          <w:rFonts w:ascii="Times New Roman" w:eastAsia="Calibri" w:hAnsi="Times New Roman" w:cs="Times New Roman"/>
          <w:b/>
          <w:lang w:eastAsia="ru-RU"/>
        </w:rPr>
        <w:tab/>
        <w:t xml:space="preserve">1.1. </w:t>
      </w:r>
      <w:r w:rsidRPr="00742263">
        <w:rPr>
          <w:rFonts w:ascii="Times New Roman" w:eastAsia="Calibri" w:hAnsi="Times New Roman" w:cs="Times New Roman"/>
          <w:b/>
          <w:lang w:val="x-none" w:eastAsia="ru-RU"/>
        </w:rPr>
        <w:t xml:space="preserve">ЦЕДЕНТ </w:t>
      </w:r>
      <w:r w:rsidRPr="00742263">
        <w:rPr>
          <w:rFonts w:ascii="Times New Roman" w:eastAsia="Calibri" w:hAnsi="Times New Roman" w:cs="Times New Roman"/>
          <w:lang w:val="x-none" w:eastAsia="ru-RU"/>
        </w:rPr>
        <w:t xml:space="preserve">уступает, а </w:t>
      </w:r>
      <w:r w:rsidRPr="00742263">
        <w:rPr>
          <w:rFonts w:ascii="Times New Roman" w:eastAsia="Calibri" w:hAnsi="Times New Roman" w:cs="Times New Roman"/>
          <w:b/>
          <w:lang w:val="x-none" w:eastAsia="ru-RU"/>
        </w:rPr>
        <w:t>ЦЕССИОНАРИЙ</w:t>
      </w:r>
      <w:r w:rsidRPr="00742263">
        <w:rPr>
          <w:rFonts w:ascii="Times New Roman" w:eastAsia="Calibri" w:hAnsi="Times New Roman" w:cs="Times New Roman"/>
          <w:lang w:val="x-none" w:eastAsia="ru-RU"/>
        </w:rPr>
        <w:t xml:space="preserve"> принимает</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 xml:space="preserve">в полном объеме права (требования) </w:t>
      </w:r>
      <w:r w:rsidRPr="00742263">
        <w:rPr>
          <w:rFonts w:ascii="Times New Roman" w:eastAsia="Calibri" w:hAnsi="Times New Roman" w:cs="Times New Roman"/>
          <w:b/>
          <w:lang w:val="x-none" w:eastAsia="ru-RU"/>
        </w:rPr>
        <w:t>ЦЕДЕНТА</w:t>
      </w:r>
      <w:r w:rsidRPr="00742263">
        <w:rPr>
          <w:rFonts w:ascii="Times New Roman" w:eastAsia="Calibri" w:hAnsi="Times New Roman" w:cs="Times New Roman"/>
          <w:lang w:eastAsia="ru-RU"/>
        </w:rPr>
        <w:t>:</w:t>
      </w:r>
    </w:p>
    <w:p w14:paraId="0C9C7574" w14:textId="77777777" w:rsidR="00742263" w:rsidRPr="00742263" w:rsidRDefault="00742263" w:rsidP="00742263">
      <w:pPr>
        <w:tabs>
          <w:tab w:val="left" w:pos="284"/>
          <w:tab w:val="left" w:pos="567"/>
        </w:tabs>
        <w:spacing w:after="0" w:line="240" w:lineRule="auto"/>
        <w:ind w:left="360"/>
        <w:jc w:val="both"/>
        <w:rPr>
          <w:rFonts w:ascii="Times New Roman" w:eastAsia="Calibri" w:hAnsi="Times New Roman" w:cs="Times New Roman"/>
          <w:lang w:val="x-none" w:eastAsia="ru-RU"/>
        </w:rPr>
      </w:pPr>
    </w:p>
    <w:p w14:paraId="6952986A" w14:textId="77777777" w:rsidR="00742263" w:rsidRPr="00742263" w:rsidRDefault="00742263" w:rsidP="00004684">
      <w:pPr>
        <w:numPr>
          <w:ilvl w:val="2"/>
          <w:numId w:val="86"/>
        </w:numPr>
        <w:tabs>
          <w:tab w:val="left" w:pos="284"/>
          <w:tab w:val="left" w:pos="709"/>
        </w:tabs>
        <w:spacing w:after="0" w:line="240" w:lineRule="auto"/>
        <w:ind w:left="0" w:firstLine="567"/>
        <w:contextualSpacing/>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 xml:space="preserve">к </w:t>
      </w:r>
      <w:r w:rsidRPr="00742263">
        <w:rPr>
          <w:rFonts w:ascii="Times New Roman" w:eastAsia="Calibri" w:hAnsi="Times New Roman" w:cs="Times New Roman"/>
          <w:b/>
          <w:bCs/>
          <w:lang w:eastAsia="ru-RU"/>
        </w:rPr>
        <w:t>ЗАО «Новоенисейский Лесохимический Комплекс»</w:t>
      </w:r>
      <w:r w:rsidRPr="00742263">
        <w:rPr>
          <w:rFonts w:ascii="Times New Roman" w:eastAsia="Calibri" w:hAnsi="Times New Roman" w:cs="Times New Roman"/>
          <w:lang w:eastAsia="ru-RU"/>
        </w:rPr>
        <w:t xml:space="preserve"> (662546, Красноярский край, </w:t>
      </w:r>
      <w:r w:rsidRPr="00742263">
        <w:rPr>
          <w:rFonts w:ascii="Times New Roman" w:eastAsia="Calibri" w:hAnsi="Times New Roman" w:cs="Times New Roman"/>
          <w:lang w:eastAsia="ru-RU"/>
        </w:rPr>
        <w:br/>
        <w:t xml:space="preserve">г. Лесосибирск, ул. 40 лет Октября, 1, ОГРН 1022401504520) </w:t>
      </w:r>
      <w:r w:rsidRPr="00742263">
        <w:rPr>
          <w:rFonts w:ascii="Times New Roman" w:eastAsia="Calibri" w:hAnsi="Times New Roman" w:cs="Times New Roman"/>
          <w:lang w:val="x-none" w:eastAsia="ru-RU"/>
        </w:rPr>
        <w:t>(именуемому в дальнейшем – «</w:t>
      </w:r>
      <w:r w:rsidRPr="00742263">
        <w:rPr>
          <w:rFonts w:ascii="Times New Roman" w:eastAsia="Calibri" w:hAnsi="Times New Roman" w:cs="Times New Roman"/>
          <w:b/>
          <w:lang w:val="x-none" w:eastAsia="ru-RU"/>
        </w:rPr>
        <w:t>Должник</w:t>
      </w:r>
      <w:r w:rsidRPr="00742263">
        <w:rPr>
          <w:rFonts w:ascii="Times New Roman" w:eastAsia="Calibri" w:hAnsi="Times New Roman" w:cs="Times New Roman"/>
          <w:lang w:val="x-none" w:eastAsia="ru-RU"/>
        </w:rPr>
        <w:t>»), возникшие из</w:t>
      </w:r>
      <w:r w:rsidRPr="00742263">
        <w:rPr>
          <w:rFonts w:ascii="Times New Roman" w:eastAsia="Calibri" w:hAnsi="Times New Roman" w:cs="Times New Roman"/>
          <w:lang w:eastAsia="ru-RU"/>
        </w:rPr>
        <w:t xml:space="preserve"> следующих платежных поручений: </w:t>
      </w:r>
    </w:p>
    <w:p w14:paraId="20ADF9F8" w14:textId="77777777" w:rsidR="00742263" w:rsidRPr="00742263" w:rsidRDefault="00742263" w:rsidP="00004684">
      <w:pPr>
        <w:numPr>
          <w:ilvl w:val="0"/>
          <w:numId w:val="106"/>
        </w:numPr>
        <w:tabs>
          <w:tab w:val="left" w:pos="284"/>
        </w:tabs>
        <w:spacing w:after="0" w:line="240" w:lineRule="auto"/>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261094 от 10.07.2020 на сумму 561 844, 77 (Пятьсот шестьдесят одна тысяча восемьсот сорок четыре) рубля 77 (Семьдесят семь) копеек;</w:t>
      </w:r>
    </w:p>
    <w:p w14:paraId="4D5B624E"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261123 от 10.07.2020 на сумму 3 321 125, 20 (Три миллиона триста двадцать одна тысяча сто двадцать пять) рублей 20 (Двадцать) копеек;</w:t>
      </w:r>
    </w:p>
    <w:p w14:paraId="45D7218D"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261100 от 10.07.2020 на сумму 3 293 172, 23 (Три миллиона двести девяносто три тысячи сто семьдесят два) рубля. 23 (Двадцать три) копейки;</w:t>
      </w:r>
    </w:p>
    <w:p w14:paraId="692F088B"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261104 от 10.07.2020 на сумму 198 254 (Сто девяносто восемь тысяч двести пятьдесят четыре) рубля;</w:t>
      </w:r>
    </w:p>
    <w:p w14:paraId="4C67B308"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261119 от 10.07.2020 на сумму 191 315, 40 (Сто девяносто одна тысяча триста пятнадцать) рублей 40 (Сорок) копеек;</w:t>
      </w:r>
    </w:p>
    <w:p w14:paraId="414C2162"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261117 от 10.07.2020 на сумму 816 614, 63 (Восемьсот шестнадцать тысяч шестьсот четырнадцать) рублей 63 (Шестьдесят три) копейки;</w:t>
      </w:r>
    </w:p>
    <w:p w14:paraId="20A98086"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261110 от 10.07.2020 на сумму 1 360 366, 76 (Один миллион триста шестьдесят тысяч триста шестьдесят шесть) рублей 76 (Семьдесят шесть) копеек;</w:t>
      </w:r>
    </w:p>
    <w:p w14:paraId="21B458F1"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Платежное поручение № 261106 от 10.07.2020 на сумму 3 965 006, 74 (Три миллиона девятьсот шестьдесят пять тысяч шесть) рублей 74 (Семьдесят четыре) копейки; </w:t>
      </w:r>
    </w:p>
    <w:p w14:paraId="1EC4DB3D"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261108 от 10.07.2020 на сумму 3 893 569, 10 (Три миллиона восемьсот девяносто три тысячи пятьсот шестьдесят девять) рублей 10 (Десять) копеек;</w:t>
      </w:r>
    </w:p>
    <w:p w14:paraId="011B63CB"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261136 от 10.07.2020 на сумму 9 488 785, 39 (Девять миллионов четыреста восемьдесят восемь тысяч семьсот восемьдесят пять) рублей 39 (Тридцать девять) копеек;</w:t>
      </w:r>
    </w:p>
    <w:p w14:paraId="12D011CE"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261112 от 10.07.2020 на сумму 1 791 246, 98 рублей (Один миллион семьсот девяносто одна тысяча двести сорок шесть) рублей 98 (Девяносто восемь) копеек;</w:t>
      </w:r>
    </w:p>
    <w:p w14:paraId="5347C202"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261134 от 10.07.2020 на сумму 8 757 704, 47 (Восемь миллионов семьсот пятьдесят семь тысяч семьсот четыре) рубля 47 (Сорок семь) копеек;</w:t>
      </w:r>
    </w:p>
    <w:p w14:paraId="02EAB896"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261140 от 10.07.2020 на сумму 8 166 072, 92 (Восемь миллионов сто шестьдесят шесть тысяч семьдесят два) рубля 92 (Девяносто две) копейки;</w:t>
      </w:r>
    </w:p>
    <w:p w14:paraId="01B7F2DE"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261121 от 10.07.2020 на сумму 1 913 227, 01 (Один миллион девятьсот тринадцать тысяч двести двадцать семь) рублей 01 (Одна) копейка;</w:t>
      </w:r>
    </w:p>
    <w:p w14:paraId="08ECCDC0"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261132 от 10.07.2020 на сумму 7 105 009, 43 (Семь миллионов сто пять тысяч девять) рублей 43 (Сорок три) копейки;</w:t>
      </w:r>
    </w:p>
    <w:p w14:paraId="7F9DF178"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261138 от 10.07.2020 на сумму 5 618 466 (Пять миллионов шестьсот восемнадцать тысяч четыреста шестьдесят шесть) рублей;</w:t>
      </w:r>
    </w:p>
    <w:p w14:paraId="6945800C"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261098 от 10.07.2020 на сумму 27 330, 49 (Двадцать семь тысяч триста тридцать) рублей 49 (Сорок девять) копеек;</w:t>
      </w:r>
    </w:p>
    <w:p w14:paraId="2A4E32F0"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261125 от 10.07.2020 на сумму 875 766, 79 (Восемьсот семьдесят пять тысяч семьсот шестьдесят шесть) рублей 79 (Семьдесят девять) копеек;</w:t>
      </w:r>
    </w:p>
    <w:p w14:paraId="1504EE37"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261096 от 10.07.2020 на сумму 273 407, 81 (Двести семьдесят три тысячи четыреста семь) рублей 81 (Восемьдесят одна) копейка;</w:t>
      </w:r>
    </w:p>
    <w:p w14:paraId="79338354"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261295 от 14.07.2020 на сумму 1 919 479, 53 (Один миллион девятьсот девятнадцать тысяч четыреста семьдесят девять) рублей 53 (Пятьдесят три) копейки;</w:t>
      </w:r>
    </w:p>
    <w:p w14:paraId="48421511"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261266 от 13.07.2020 на сумму 10 064 031, 39 (Десять миллионов шестьдесят четыре тысячи тридцать один) рубль 39 (Тридцать девять) копеек;</w:t>
      </w:r>
    </w:p>
    <w:p w14:paraId="2A2F0837" w14:textId="77777777" w:rsidR="00742263" w:rsidRPr="00742263" w:rsidRDefault="00742263" w:rsidP="00004684">
      <w:pPr>
        <w:numPr>
          <w:ilvl w:val="0"/>
          <w:numId w:val="106"/>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261264 от 13.07.2020 на сумму 11 527 085, 75 (Одиннадцать миллионов пятьсот двадцать семь тысяч восемьдесят пять) рублей 75 (Семьдесят пять) копеек,</w:t>
      </w:r>
    </w:p>
    <w:p w14:paraId="695AF40E" w14:textId="77777777" w:rsidR="00742263" w:rsidRPr="00742263" w:rsidRDefault="00742263" w:rsidP="00742263">
      <w:pPr>
        <w:tabs>
          <w:tab w:val="left" w:pos="851"/>
        </w:tabs>
        <w:spacing w:after="0" w:line="240" w:lineRule="auto"/>
        <w:ind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по которым </w:t>
      </w:r>
      <w:r w:rsidRPr="00742263">
        <w:rPr>
          <w:rFonts w:ascii="Times New Roman" w:eastAsia="Calibri" w:hAnsi="Times New Roman" w:cs="Times New Roman"/>
          <w:b/>
          <w:bCs/>
          <w:lang w:eastAsia="ru-RU"/>
        </w:rPr>
        <w:t>ЦЕДЕНТ</w:t>
      </w:r>
      <w:r w:rsidRPr="00742263">
        <w:rPr>
          <w:rFonts w:ascii="Times New Roman" w:eastAsia="Calibri" w:hAnsi="Times New Roman" w:cs="Times New Roman"/>
          <w:lang w:eastAsia="ru-RU"/>
        </w:rPr>
        <w:t xml:space="preserve"> перечислял за Должника в пользу Министерства лесного хозяйства Красноярского края на основании письма Должника от 26.06.2020 № 1201 и письма Министерства лесного хозяйства Красноярского края от 03.07.2020 № 86-07900 денежные средства в совокупном размере 85 128 882, 79 (Восемьдесят пять миллионов сто двадцать восемь тысяч восемьсот восемьдесят два) рубля 79 (Семьдесят девять) копеек в счет погашения задолженности Должника по арендным платежам по договорам аренды от 09.09.2008 № 92-з, от 10.10.2008 № 169-з, от 09.09.2008 № 93-з, от 09.09.2008 № 87-з, от 09.02.2011 № 8-и, от 09.09.2008 № 94-з, от 09.09.2008 № 86-з, от 09.09.2008 № 91-з, от 09.09.2008 № 89-з, от 09.09.2008 № 90-з, от 10.09.2008 № 104-з, от 21.11.2011 № 79-з. Перечисленные платежные поручения в дальнейшем совместно именуются </w:t>
      </w:r>
      <w:r w:rsidRPr="00742263">
        <w:rPr>
          <w:rFonts w:ascii="Times New Roman" w:eastAsia="Calibri" w:hAnsi="Times New Roman" w:cs="Times New Roman"/>
          <w:b/>
          <w:bCs/>
          <w:lang w:eastAsia="ru-RU"/>
        </w:rPr>
        <w:t>«Платежные поручения».</w:t>
      </w:r>
    </w:p>
    <w:p w14:paraId="6151A143" w14:textId="77777777" w:rsidR="00742263" w:rsidRPr="00742263" w:rsidRDefault="00742263" w:rsidP="00004684">
      <w:pPr>
        <w:numPr>
          <w:ilvl w:val="2"/>
          <w:numId w:val="85"/>
        </w:numPr>
        <w:spacing w:after="0" w:line="240" w:lineRule="auto"/>
        <w:ind w:left="0"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к Должнику за расчетно-кассовое обслуживание расчетного счета Должника </w:t>
      </w:r>
      <w:r w:rsidRPr="00742263">
        <w:rPr>
          <w:rFonts w:ascii="Times New Roman" w:eastAsia="Calibri" w:hAnsi="Times New Roman" w:cs="Times New Roman"/>
          <w:lang w:eastAsia="ru-RU"/>
        </w:rPr>
        <w:br/>
        <w:t>№ 40702810579450006824, открытого Должником у ЦЕДЕНТА, в размере 196 353, 45 (Сто девяносто шесть тысяч триста пятьдесят три) рубля 45 (Сорок пять) копеек в соответствии с Договором на расчетно-кассовое обслуживание от 16.04.2015 № 6824 по следующим документам:</w:t>
      </w:r>
    </w:p>
    <w:p w14:paraId="13A481ED" w14:textId="77777777" w:rsidR="00742263" w:rsidRPr="00742263" w:rsidRDefault="00742263" w:rsidP="00742263">
      <w:pPr>
        <w:spacing w:after="0" w:line="240" w:lineRule="auto"/>
        <w:ind w:left="567"/>
        <w:jc w:val="both"/>
        <w:rPr>
          <w:rFonts w:ascii="Times New Roman" w:eastAsia="Calibri" w:hAnsi="Times New Roman" w:cs="Times New Roman"/>
          <w:highlight w:val="yellow"/>
          <w:lang w:eastAsia="ru-RU"/>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322"/>
        <w:gridCol w:w="1116"/>
        <w:gridCol w:w="966"/>
        <w:gridCol w:w="5334"/>
      </w:tblGrid>
      <w:tr w:rsidR="00742263" w:rsidRPr="00742263" w14:paraId="6527E93C" w14:textId="77777777" w:rsidTr="00742263">
        <w:trPr>
          <w:tblHeader/>
        </w:trPr>
        <w:tc>
          <w:tcPr>
            <w:tcW w:w="598" w:type="dxa"/>
            <w:shd w:val="clear" w:color="auto" w:fill="auto"/>
            <w:vAlign w:val="center"/>
          </w:tcPr>
          <w:p w14:paraId="29191ADE" w14:textId="77777777" w:rsidR="00742263" w:rsidRPr="00742263" w:rsidRDefault="00742263" w:rsidP="00742263">
            <w:pPr>
              <w:spacing w:after="0" w:line="240" w:lineRule="auto"/>
              <w:jc w:val="center"/>
              <w:rPr>
                <w:rFonts w:ascii="Times New Roman" w:eastAsia="Calibri" w:hAnsi="Times New Roman" w:cs="Times New Roman"/>
                <w:b/>
                <w:bCs/>
                <w:sz w:val="20"/>
                <w:szCs w:val="20"/>
                <w:lang w:eastAsia="ru-RU"/>
              </w:rPr>
            </w:pPr>
            <w:r w:rsidRPr="00742263">
              <w:rPr>
                <w:rFonts w:ascii="Times New Roman" w:eastAsia="Calibri" w:hAnsi="Times New Roman" w:cs="Times New Roman"/>
                <w:b/>
                <w:bCs/>
                <w:sz w:val="20"/>
                <w:szCs w:val="20"/>
                <w:lang w:eastAsia="ru-RU"/>
              </w:rPr>
              <w:t>№№ п/п</w:t>
            </w:r>
          </w:p>
        </w:tc>
        <w:tc>
          <w:tcPr>
            <w:tcW w:w="1313" w:type="dxa"/>
            <w:shd w:val="clear" w:color="auto" w:fill="auto"/>
            <w:vAlign w:val="center"/>
          </w:tcPr>
          <w:p w14:paraId="43289236" w14:textId="77777777" w:rsidR="00742263" w:rsidRPr="00742263" w:rsidRDefault="00742263" w:rsidP="00742263">
            <w:pPr>
              <w:spacing w:after="0" w:line="240" w:lineRule="auto"/>
              <w:jc w:val="center"/>
              <w:rPr>
                <w:rFonts w:ascii="Times New Roman" w:eastAsia="Calibri" w:hAnsi="Times New Roman" w:cs="Times New Roman"/>
                <w:b/>
                <w:bCs/>
                <w:sz w:val="20"/>
                <w:szCs w:val="20"/>
                <w:lang w:eastAsia="ru-RU"/>
              </w:rPr>
            </w:pPr>
            <w:r w:rsidRPr="00742263">
              <w:rPr>
                <w:rFonts w:ascii="Times New Roman" w:eastAsia="Calibri" w:hAnsi="Times New Roman" w:cs="Times New Roman"/>
                <w:b/>
                <w:bCs/>
                <w:sz w:val="20"/>
                <w:szCs w:val="20"/>
                <w:lang w:eastAsia="ru-RU"/>
              </w:rPr>
              <w:t>Банковский ордер №</w:t>
            </w:r>
          </w:p>
        </w:tc>
        <w:tc>
          <w:tcPr>
            <w:tcW w:w="1116" w:type="dxa"/>
            <w:shd w:val="clear" w:color="auto" w:fill="auto"/>
            <w:vAlign w:val="center"/>
          </w:tcPr>
          <w:p w14:paraId="067DFA1D" w14:textId="77777777" w:rsidR="00742263" w:rsidRPr="00742263" w:rsidRDefault="00742263" w:rsidP="00742263">
            <w:pPr>
              <w:spacing w:after="0" w:line="240" w:lineRule="auto"/>
              <w:jc w:val="center"/>
              <w:rPr>
                <w:rFonts w:ascii="Times New Roman" w:eastAsia="Calibri" w:hAnsi="Times New Roman" w:cs="Times New Roman"/>
                <w:b/>
                <w:bCs/>
                <w:sz w:val="20"/>
                <w:szCs w:val="20"/>
                <w:lang w:eastAsia="ru-RU"/>
              </w:rPr>
            </w:pPr>
            <w:r w:rsidRPr="00742263">
              <w:rPr>
                <w:rFonts w:ascii="Times New Roman" w:eastAsia="Calibri" w:hAnsi="Times New Roman" w:cs="Times New Roman"/>
                <w:b/>
                <w:bCs/>
                <w:sz w:val="20"/>
                <w:szCs w:val="20"/>
                <w:lang w:eastAsia="ru-RU"/>
              </w:rPr>
              <w:t>Дата</w:t>
            </w:r>
          </w:p>
        </w:tc>
        <w:tc>
          <w:tcPr>
            <w:tcW w:w="966" w:type="dxa"/>
            <w:shd w:val="clear" w:color="auto" w:fill="auto"/>
            <w:vAlign w:val="center"/>
          </w:tcPr>
          <w:p w14:paraId="29F0CB81" w14:textId="77777777" w:rsidR="00742263" w:rsidRPr="00742263" w:rsidRDefault="00742263" w:rsidP="00742263">
            <w:pPr>
              <w:spacing w:after="0" w:line="240" w:lineRule="auto"/>
              <w:jc w:val="center"/>
              <w:rPr>
                <w:rFonts w:ascii="Times New Roman" w:eastAsia="Calibri" w:hAnsi="Times New Roman" w:cs="Times New Roman"/>
                <w:b/>
                <w:bCs/>
                <w:sz w:val="20"/>
                <w:szCs w:val="20"/>
                <w:lang w:eastAsia="ru-RU"/>
              </w:rPr>
            </w:pPr>
            <w:r w:rsidRPr="00742263">
              <w:rPr>
                <w:rFonts w:ascii="Times New Roman" w:eastAsia="Calibri" w:hAnsi="Times New Roman" w:cs="Times New Roman"/>
                <w:b/>
                <w:bCs/>
                <w:sz w:val="20"/>
                <w:szCs w:val="20"/>
                <w:lang w:eastAsia="ru-RU"/>
              </w:rPr>
              <w:t>Сумма</w:t>
            </w:r>
          </w:p>
        </w:tc>
        <w:tc>
          <w:tcPr>
            <w:tcW w:w="5363" w:type="dxa"/>
            <w:shd w:val="clear" w:color="auto" w:fill="auto"/>
            <w:vAlign w:val="center"/>
          </w:tcPr>
          <w:p w14:paraId="15BBEAB5" w14:textId="77777777" w:rsidR="00742263" w:rsidRPr="00742263" w:rsidRDefault="00742263" w:rsidP="00742263">
            <w:pPr>
              <w:spacing w:after="0" w:line="240" w:lineRule="auto"/>
              <w:jc w:val="center"/>
              <w:rPr>
                <w:rFonts w:ascii="Times New Roman" w:eastAsia="Calibri" w:hAnsi="Times New Roman" w:cs="Times New Roman"/>
                <w:b/>
                <w:bCs/>
                <w:sz w:val="20"/>
                <w:szCs w:val="20"/>
                <w:lang w:eastAsia="ru-RU"/>
              </w:rPr>
            </w:pPr>
            <w:r w:rsidRPr="00742263">
              <w:rPr>
                <w:rFonts w:ascii="Times New Roman" w:eastAsia="Calibri" w:hAnsi="Times New Roman" w:cs="Times New Roman"/>
                <w:b/>
                <w:bCs/>
                <w:sz w:val="20"/>
                <w:szCs w:val="20"/>
                <w:lang w:eastAsia="ru-RU"/>
              </w:rPr>
              <w:t>Примечание</w:t>
            </w:r>
          </w:p>
        </w:tc>
      </w:tr>
      <w:tr w:rsidR="00742263" w:rsidRPr="00742263" w14:paraId="02889E4B" w14:textId="77777777" w:rsidTr="00742263">
        <w:tc>
          <w:tcPr>
            <w:tcW w:w="598" w:type="dxa"/>
            <w:shd w:val="clear" w:color="auto" w:fill="auto"/>
          </w:tcPr>
          <w:p w14:paraId="472B8793"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w:t>
            </w:r>
          </w:p>
        </w:tc>
        <w:tc>
          <w:tcPr>
            <w:tcW w:w="1313" w:type="dxa"/>
            <w:shd w:val="clear" w:color="auto" w:fill="auto"/>
          </w:tcPr>
          <w:p w14:paraId="6BFCF801"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135027</w:t>
            </w:r>
          </w:p>
        </w:tc>
        <w:tc>
          <w:tcPr>
            <w:tcW w:w="1116" w:type="dxa"/>
            <w:shd w:val="clear" w:color="auto" w:fill="auto"/>
          </w:tcPr>
          <w:p w14:paraId="62C323E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22.06.2018</w:t>
            </w:r>
          </w:p>
        </w:tc>
        <w:tc>
          <w:tcPr>
            <w:tcW w:w="966" w:type="dxa"/>
            <w:shd w:val="clear" w:color="auto" w:fill="auto"/>
          </w:tcPr>
          <w:p w14:paraId="7344C076"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1129,84</w:t>
            </w:r>
          </w:p>
        </w:tc>
        <w:tc>
          <w:tcPr>
            <w:tcW w:w="5363" w:type="dxa"/>
            <w:shd w:val="clear" w:color="auto" w:fill="auto"/>
          </w:tcPr>
          <w:p w14:paraId="2F985884"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ВК по документу №699 от 09.06.2018 по тарифу  2.1.1.3 в т.ч.НДС.</w:t>
            </w:r>
          </w:p>
        </w:tc>
      </w:tr>
      <w:tr w:rsidR="00742263" w:rsidRPr="00742263" w14:paraId="29A93DBA" w14:textId="77777777" w:rsidTr="00742263">
        <w:tc>
          <w:tcPr>
            <w:tcW w:w="598" w:type="dxa"/>
            <w:shd w:val="clear" w:color="auto" w:fill="auto"/>
          </w:tcPr>
          <w:p w14:paraId="4E2D4AA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w:t>
            </w:r>
          </w:p>
        </w:tc>
        <w:tc>
          <w:tcPr>
            <w:tcW w:w="1313" w:type="dxa"/>
            <w:shd w:val="clear" w:color="auto" w:fill="auto"/>
          </w:tcPr>
          <w:p w14:paraId="3A95FDB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1348721</w:t>
            </w:r>
          </w:p>
        </w:tc>
        <w:tc>
          <w:tcPr>
            <w:tcW w:w="1116" w:type="dxa"/>
            <w:shd w:val="clear" w:color="auto" w:fill="auto"/>
          </w:tcPr>
          <w:p w14:paraId="2732B7BC"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01.06.2018</w:t>
            </w:r>
          </w:p>
        </w:tc>
        <w:tc>
          <w:tcPr>
            <w:tcW w:w="966" w:type="dxa"/>
            <w:shd w:val="clear" w:color="auto" w:fill="auto"/>
          </w:tcPr>
          <w:p w14:paraId="5FBF7CDD"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8652,60</w:t>
            </w:r>
          </w:p>
        </w:tc>
        <w:tc>
          <w:tcPr>
            <w:tcW w:w="5363" w:type="dxa"/>
            <w:shd w:val="clear" w:color="auto" w:fill="auto"/>
          </w:tcPr>
          <w:p w14:paraId="502614C2"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2.1.1.3 ТС за</w:t>
            </w:r>
          </w:p>
          <w:p w14:paraId="5FF73496"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выполнение функций агента валютного контроля по  документу № '1170732' от '01/06/2018' в т.ч. НДС</w:t>
            </w:r>
          </w:p>
        </w:tc>
      </w:tr>
      <w:tr w:rsidR="00742263" w:rsidRPr="00742263" w14:paraId="591DA3AB" w14:textId="77777777" w:rsidTr="00742263">
        <w:tc>
          <w:tcPr>
            <w:tcW w:w="598" w:type="dxa"/>
            <w:shd w:val="clear" w:color="auto" w:fill="auto"/>
          </w:tcPr>
          <w:p w14:paraId="5CB1DD3D"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w:t>
            </w:r>
          </w:p>
        </w:tc>
        <w:tc>
          <w:tcPr>
            <w:tcW w:w="1313" w:type="dxa"/>
            <w:shd w:val="clear" w:color="auto" w:fill="auto"/>
          </w:tcPr>
          <w:p w14:paraId="2E8150BE"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1873225</w:t>
            </w:r>
          </w:p>
        </w:tc>
        <w:tc>
          <w:tcPr>
            <w:tcW w:w="1116" w:type="dxa"/>
            <w:shd w:val="clear" w:color="auto" w:fill="auto"/>
          </w:tcPr>
          <w:p w14:paraId="32034BDC"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03.05.2018</w:t>
            </w:r>
          </w:p>
        </w:tc>
        <w:tc>
          <w:tcPr>
            <w:tcW w:w="966" w:type="dxa"/>
            <w:shd w:val="clear" w:color="auto" w:fill="auto"/>
          </w:tcPr>
          <w:p w14:paraId="438211A9"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300,00</w:t>
            </w:r>
          </w:p>
        </w:tc>
        <w:tc>
          <w:tcPr>
            <w:tcW w:w="5363" w:type="dxa"/>
            <w:shd w:val="clear" w:color="auto" w:fill="auto"/>
          </w:tcPr>
          <w:p w14:paraId="6FEC58F5"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№'1' от '03/05/2018'. Сумма, с которой взимается комиссия: 1280.31 (Без НДС)</w:t>
            </w:r>
          </w:p>
        </w:tc>
      </w:tr>
      <w:tr w:rsidR="00742263" w:rsidRPr="00742263" w14:paraId="3D97A1C0" w14:textId="77777777" w:rsidTr="00742263">
        <w:tc>
          <w:tcPr>
            <w:tcW w:w="598" w:type="dxa"/>
            <w:shd w:val="clear" w:color="auto" w:fill="auto"/>
          </w:tcPr>
          <w:p w14:paraId="611CA9EA"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w:t>
            </w:r>
          </w:p>
        </w:tc>
        <w:tc>
          <w:tcPr>
            <w:tcW w:w="1313" w:type="dxa"/>
            <w:shd w:val="clear" w:color="auto" w:fill="auto"/>
          </w:tcPr>
          <w:p w14:paraId="23AF6B33"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9941390</w:t>
            </w:r>
          </w:p>
        </w:tc>
        <w:tc>
          <w:tcPr>
            <w:tcW w:w="1116" w:type="dxa"/>
            <w:shd w:val="clear" w:color="auto" w:fill="auto"/>
          </w:tcPr>
          <w:p w14:paraId="1BB03A4D"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08.06.2018</w:t>
            </w:r>
          </w:p>
        </w:tc>
        <w:tc>
          <w:tcPr>
            <w:tcW w:w="966" w:type="dxa"/>
            <w:shd w:val="clear" w:color="auto" w:fill="auto"/>
          </w:tcPr>
          <w:p w14:paraId="52B96D58"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4074,35</w:t>
            </w:r>
          </w:p>
        </w:tc>
        <w:tc>
          <w:tcPr>
            <w:tcW w:w="5363" w:type="dxa"/>
            <w:shd w:val="clear" w:color="auto" w:fill="auto"/>
          </w:tcPr>
          <w:p w14:paraId="2EA4ACD9"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2.1.1.3 ТС за</w:t>
            </w:r>
          </w:p>
          <w:p w14:paraId="7E87DF8A"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выполнение функций агента валютного контроля по  документу № '9847170' от '08/06/2018' в т.ч. НДС</w:t>
            </w:r>
          </w:p>
        </w:tc>
      </w:tr>
      <w:tr w:rsidR="00742263" w:rsidRPr="00742263" w14:paraId="678FBCA5" w14:textId="77777777" w:rsidTr="00742263">
        <w:tc>
          <w:tcPr>
            <w:tcW w:w="598" w:type="dxa"/>
            <w:shd w:val="clear" w:color="auto" w:fill="auto"/>
          </w:tcPr>
          <w:p w14:paraId="7D251CE3"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w:t>
            </w:r>
          </w:p>
        </w:tc>
        <w:tc>
          <w:tcPr>
            <w:tcW w:w="1313" w:type="dxa"/>
            <w:shd w:val="clear" w:color="auto" w:fill="auto"/>
          </w:tcPr>
          <w:p w14:paraId="13D21E03"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10297944</w:t>
            </w:r>
          </w:p>
        </w:tc>
        <w:tc>
          <w:tcPr>
            <w:tcW w:w="1116" w:type="dxa"/>
            <w:shd w:val="clear" w:color="auto" w:fill="auto"/>
          </w:tcPr>
          <w:p w14:paraId="7ED6222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10.05.2018</w:t>
            </w:r>
          </w:p>
        </w:tc>
        <w:tc>
          <w:tcPr>
            <w:tcW w:w="966" w:type="dxa"/>
            <w:shd w:val="clear" w:color="auto" w:fill="auto"/>
          </w:tcPr>
          <w:p w14:paraId="77E8C319"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37919862"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№'7015' от '10/05/2018'. Сумма, с которой  взимается комиссия:  (Без НДС)</w:t>
            </w:r>
          </w:p>
        </w:tc>
      </w:tr>
      <w:tr w:rsidR="00742263" w:rsidRPr="00742263" w14:paraId="4301AF99" w14:textId="77777777" w:rsidTr="00742263">
        <w:tc>
          <w:tcPr>
            <w:tcW w:w="598" w:type="dxa"/>
            <w:shd w:val="clear" w:color="auto" w:fill="auto"/>
          </w:tcPr>
          <w:p w14:paraId="1044E601"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6</w:t>
            </w:r>
          </w:p>
        </w:tc>
        <w:tc>
          <w:tcPr>
            <w:tcW w:w="1313" w:type="dxa"/>
            <w:shd w:val="clear" w:color="auto" w:fill="auto"/>
          </w:tcPr>
          <w:p w14:paraId="3E38629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32558889</w:t>
            </w:r>
          </w:p>
        </w:tc>
        <w:tc>
          <w:tcPr>
            <w:tcW w:w="1116" w:type="dxa"/>
            <w:shd w:val="clear" w:color="auto" w:fill="auto"/>
          </w:tcPr>
          <w:p w14:paraId="142B3DD5"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25.04.2018</w:t>
            </w:r>
          </w:p>
        </w:tc>
        <w:tc>
          <w:tcPr>
            <w:tcW w:w="966" w:type="dxa"/>
            <w:shd w:val="clear" w:color="auto" w:fill="auto"/>
          </w:tcPr>
          <w:p w14:paraId="59EFDB56"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4097,50</w:t>
            </w:r>
          </w:p>
        </w:tc>
        <w:tc>
          <w:tcPr>
            <w:tcW w:w="5363" w:type="dxa"/>
            <w:shd w:val="clear" w:color="auto" w:fill="auto"/>
          </w:tcPr>
          <w:p w14:paraId="61BE4C9B"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2.1.1.3 ТС за</w:t>
            </w:r>
          </w:p>
          <w:p w14:paraId="5C8DB265"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выполнение функций агента валютного контроля по документу № '32490239' от '25/04/2018' в т.ч. НДС</w:t>
            </w:r>
          </w:p>
        </w:tc>
      </w:tr>
      <w:tr w:rsidR="00742263" w:rsidRPr="00742263" w14:paraId="61E26A20" w14:textId="77777777" w:rsidTr="00742263">
        <w:tc>
          <w:tcPr>
            <w:tcW w:w="598" w:type="dxa"/>
            <w:shd w:val="clear" w:color="auto" w:fill="auto"/>
          </w:tcPr>
          <w:p w14:paraId="32BA516E"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7</w:t>
            </w:r>
          </w:p>
        </w:tc>
        <w:tc>
          <w:tcPr>
            <w:tcW w:w="1313" w:type="dxa"/>
            <w:shd w:val="clear" w:color="auto" w:fill="auto"/>
          </w:tcPr>
          <w:p w14:paraId="30D2C26D"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10524229</w:t>
            </w:r>
          </w:p>
        </w:tc>
        <w:tc>
          <w:tcPr>
            <w:tcW w:w="1116" w:type="dxa"/>
            <w:shd w:val="clear" w:color="auto" w:fill="auto"/>
          </w:tcPr>
          <w:p w14:paraId="2079A4C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17.01.2019</w:t>
            </w:r>
          </w:p>
        </w:tc>
        <w:tc>
          <w:tcPr>
            <w:tcW w:w="966" w:type="dxa"/>
            <w:shd w:val="clear" w:color="auto" w:fill="auto"/>
          </w:tcPr>
          <w:p w14:paraId="75B3C760"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700,00</w:t>
            </w:r>
          </w:p>
        </w:tc>
        <w:tc>
          <w:tcPr>
            <w:tcW w:w="5363" w:type="dxa"/>
            <w:shd w:val="clear" w:color="auto" w:fill="auto"/>
          </w:tcPr>
          <w:p w14:paraId="0CF4A098"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выдачу справок за искл. п.1.3.1.6,</w:t>
            </w:r>
          </w:p>
          <w:p w14:paraId="1FC19E4B"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п.2.1.2.6 (Без НДС)</w:t>
            </w:r>
          </w:p>
        </w:tc>
      </w:tr>
      <w:tr w:rsidR="00742263" w:rsidRPr="00742263" w14:paraId="217F3852" w14:textId="77777777" w:rsidTr="00742263">
        <w:tc>
          <w:tcPr>
            <w:tcW w:w="598" w:type="dxa"/>
            <w:shd w:val="clear" w:color="auto" w:fill="auto"/>
          </w:tcPr>
          <w:p w14:paraId="460E4762"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8</w:t>
            </w:r>
          </w:p>
        </w:tc>
        <w:tc>
          <w:tcPr>
            <w:tcW w:w="1313" w:type="dxa"/>
            <w:shd w:val="clear" w:color="auto" w:fill="auto"/>
          </w:tcPr>
          <w:p w14:paraId="2CD55AD0"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11241893</w:t>
            </w:r>
          </w:p>
        </w:tc>
        <w:tc>
          <w:tcPr>
            <w:tcW w:w="1116" w:type="dxa"/>
            <w:shd w:val="clear" w:color="auto" w:fill="auto"/>
          </w:tcPr>
          <w:p w14:paraId="100999BC"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09.06.2018</w:t>
            </w:r>
          </w:p>
        </w:tc>
        <w:tc>
          <w:tcPr>
            <w:tcW w:w="966" w:type="dxa"/>
            <w:shd w:val="clear" w:color="auto" w:fill="auto"/>
          </w:tcPr>
          <w:p w14:paraId="5B5B6F4D"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5DC9CB0A"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№'10095' от '09/06/2018'. Сумма, с которой  взимается комиссия:  (Без НДС)</w:t>
            </w:r>
          </w:p>
        </w:tc>
      </w:tr>
      <w:tr w:rsidR="00742263" w:rsidRPr="00742263" w14:paraId="2D6EBDB5" w14:textId="77777777" w:rsidTr="00742263">
        <w:tc>
          <w:tcPr>
            <w:tcW w:w="598" w:type="dxa"/>
            <w:shd w:val="clear" w:color="auto" w:fill="auto"/>
          </w:tcPr>
          <w:p w14:paraId="28A054A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9</w:t>
            </w:r>
          </w:p>
        </w:tc>
        <w:tc>
          <w:tcPr>
            <w:tcW w:w="1313" w:type="dxa"/>
            <w:shd w:val="clear" w:color="auto" w:fill="auto"/>
          </w:tcPr>
          <w:p w14:paraId="29DCE469"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11446922</w:t>
            </w:r>
          </w:p>
        </w:tc>
        <w:tc>
          <w:tcPr>
            <w:tcW w:w="1116" w:type="dxa"/>
            <w:shd w:val="clear" w:color="auto" w:fill="auto"/>
          </w:tcPr>
          <w:p w14:paraId="1A33642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09.06.2018</w:t>
            </w:r>
          </w:p>
        </w:tc>
        <w:tc>
          <w:tcPr>
            <w:tcW w:w="966" w:type="dxa"/>
            <w:shd w:val="clear" w:color="auto" w:fill="auto"/>
          </w:tcPr>
          <w:p w14:paraId="4095844E"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43018C43"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№'10099' от '09/06/2018'. Сумма, с которой взимается комиссия:  (Без НДС)</w:t>
            </w:r>
          </w:p>
        </w:tc>
      </w:tr>
      <w:tr w:rsidR="00742263" w:rsidRPr="00742263" w14:paraId="094ED8B8" w14:textId="77777777" w:rsidTr="00742263">
        <w:tc>
          <w:tcPr>
            <w:tcW w:w="598" w:type="dxa"/>
            <w:shd w:val="clear" w:color="auto" w:fill="auto"/>
          </w:tcPr>
          <w:p w14:paraId="0C709AA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w:t>
            </w:r>
          </w:p>
        </w:tc>
        <w:tc>
          <w:tcPr>
            <w:tcW w:w="1313" w:type="dxa"/>
            <w:shd w:val="clear" w:color="auto" w:fill="auto"/>
          </w:tcPr>
          <w:p w14:paraId="56E9C099"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11446937</w:t>
            </w:r>
          </w:p>
        </w:tc>
        <w:tc>
          <w:tcPr>
            <w:tcW w:w="1116" w:type="dxa"/>
            <w:shd w:val="clear" w:color="auto" w:fill="auto"/>
          </w:tcPr>
          <w:p w14:paraId="608E95CE"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09.06.2018</w:t>
            </w:r>
          </w:p>
        </w:tc>
        <w:tc>
          <w:tcPr>
            <w:tcW w:w="966" w:type="dxa"/>
            <w:shd w:val="clear" w:color="auto" w:fill="auto"/>
          </w:tcPr>
          <w:p w14:paraId="5915F313"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150,00</w:t>
            </w:r>
          </w:p>
        </w:tc>
        <w:tc>
          <w:tcPr>
            <w:tcW w:w="5363" w:type="dxa"/>
            <w:shd w:val="clear" w:color="auto" w:fill="auto"/>
          </w:tcPr>
          <w:p w14:paraId="3A1B07AE"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2.1.1.4 ТС за</w:t>
            </w:r>
          </w:p>
          <w:p w14:paraId="3A0267A4"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выполнение функций агента валютного контроля по документу № '10099' от '09/06/2018' в т.ч. НДС</w:t>
            </w:r>
          </w:p>
        </w:tc>
      </w:tr>
      <w:tr w:rsidR="00742263" w:rsidRPr="00742263" w14:paraId="44471B50" w14:textId="77777777" w:rsidTr="00742263">
        <w:tc>
          <w:tcPr>
            <w:tcW w:w="598" w:type="dxa"/>
            <w:shd w:val="clear" w:color="auto" w:fill="auto"/>
          </w:tcPr>
          <w:p w14:paraId="30DCD20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11</w:t>
            </w:r>
          </w:p>
        </w:tc>
        <w:tc>
          <w:tcPr>
            <w:tcW w:w="1313" w:type="dxa"/>
            <w:shd w:val="clear" w:color="auto" w:fill="auto"/>
          </w:tcPr>
          <w:p w14:paraId="22721F73"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11861093</w:t>
            </w:r>
          </w:p>
        </w:tc>
        <w:tc>
          <w:tcPr>
            <w:tcW w:w="1116" w:type="dxa"/>
            <w:shd w:val="clear" w:color="auto" w:fill="auto"/>
          </w:tcPr>
          <w:p w14:paraId="0F2D4E81"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09.06.2018</w:t>
            </w:r>
          </w:p>
        </w:tc>
        <w:tc>
          <w:tcPr>
            <w:tcW w:w="966" w:type="dxa"/>
            <w:shd w:val="clear" w:color="auto" w:fill="auto"/>
          </w:tcPr>
          <w:p w14:paraId="58296887"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1129,84</w:t>
            </w:r>
          </w:p>
        </w:tc>
        <w:tc>
          <w:tcPr>
            <w:tcW w:w="5363" w:type="dxa"/>
            <w:shd w:val="clear" w:color="auto" w:fill="auto"/>
          </w:tcPr>
          <w:p w14:paraId="479BEFB0"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ВК по док. №522  от 07.06.2018 по тарифу   №2.1.1.3  в т.ч. НДС</w:t>
            </w:r>
          </w:p>
        </w:tc>
      </w:tr>
      <w:tr w:rsidR="00742263" w:rsidRPr="00742263" w14:paraId="118DE5DA" w14:textId="77777777" w:rsidTr="00742263">
        <w:tc>
          <w:tcPr>
            <w:tcW w:w="598" w:type="dxa"/>
            <w:shd w:val="clear" w:color="auto" w:fill="auto"/>
          </w:tcPr>
          <w:p w14:paraId="76EFA6DF"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12</w:t>
            </w:r>
          </w:p>
        </w:tc>
        <w:tc>
          <w:tcPr>
            <w:tcW w:w="1313" w:type="dxa"/>
            <w:shd w:val="clear" w:color="auto" w:fill="auto"/>
          </w:tcPr>
          <w:p w14:paraId="62E1BEE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13943925</w:t>
            </w:r>
          </w:p>
        </w:tc>
        <w:tc>
          <w:tcPr>
            <w:tcW w:w="1116" w:type="dxa"/>
            <w:shd w:val="clear" w:color="auto" w:fill="auto"/>
          </w:tcPr>
          <w:p w14:paraId="0965BAE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13.06.2018</w:t>
            </w:r>
          </w:p>
        </w:tc>
        <w:tc>
          <w:tcPr>
            <w:tcW w:w="966" w:type="dxa"/>
            <w:shd w:val="clear" w:color="auto" w:fill="auto"/>
          </w:tcPr>
          <w:p w14:paraId="1EBFE39F"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428C0AFA"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№'10147' от '13/06/2018'. Сумма, с которой  взимается комиссия:  (Без НДС)</w:t>
            </w:r>
          </w:p>
        </w:tc>
      </w:tr>
      <w:tr w:rsidR="00742263" w:rsidRPr="00742263" w14:paraId="3EC9B056" w14:textId="77777777" w:rsidTr="00742263">
        <w:tc>
          <w:tcPr>
            <w:tcW w:w="598" w:type="dxa"/>
            <w:shd w:val="clear" w:color="auto" w:fill="auto"/>
          </w:tcPr>
          <w:p w14:paraId="0BB7852F"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13</w:t>
            </w:r>
          </w:p>
        </w:tc>
        <w:tc>
          <w:tcPr>
            <w:tcW w:w="1313" w:type="dxa"/>
            <w:shd w:val="clear" w:color="auto" w:fill="auto"/>
          </w:tcPr>
          <w:p w14:paraId="1A7D1D4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13948483</w:t>
            </w:r>
          </w:p>
        </w:tc>
        <w:tc>
          <w:tcPr>
            <w:tcW w:w="1116" w:type="dxa"/>
            <w:shd w:val="clear" w:color="auto" w:fill="auto"/>
          </w:tcPr>
          <w:p w14:paraId="4CD86E3A"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13.06.2018</w:t>
            </w:r>
          </w:p>
        </w:tc>
        <w:tc>
          <w:tcPr>
            <w:tcW w:w="966" w:type="dxa"/>
            <w:shd w:val="clear" w:color="auto" w:fill="auto"/>
          </w:tcPr>
          <w:p w14:paraId="26098D93"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57890676"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№'10146' от '13/06/2018'. Сумма, с которой  взимается комиссия:  (Без НДС)</w:t>
            </w:r>
          </w:p>
        </w:tc>
      </w:tr>
      <w:tr w:rsidR="00742263" w:rsidRPr="00742263" w14:paraId="2B29A641" w14:textId="77777777" w:rsidTr="00742263">
        <w:tc>
          <w:tcPr>
            <w:tcW w:w="598" w:type="dxa"/>
            <w:shd w:val="clear" w:color="auto" w:fill="auto"/>
          </w:tcPr>
          <w:p w14:paraId="5A7EBA6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14</w:t>
            </w:r>
          </w:p>
        </w:tc>
        <w:tc>
          <w:tcPr>
            <w:tcW w:w="1313" w:type="dxa"/>
            <w:shd w:val="clear" w:color="auto" w:fill="auto"/>
          </w:tcPr>
          <w:p w14:paraId="4AC2794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14292746</w:t>
            </w:r>
          </w:p>
        </w:tc>
        <w:tc>
          <w:tcPr>
            <w:tcW w:w="1116" w:type="dxa"/>
            <w:shd w:val="clear" w:color="auto" w:fill="auto"/>
          </w:tcPr>
          <w:p w14:paraId="21B393E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13.06.2018</w:t>
            </w:r>
          </w:p>
        </w:tc>
        <w:tc>
          <w:tcPr>
            <w:tcW w:w="966" w:type="dxa"/>
            <w:shd w:val="clear" w:color="auto" w:fill="auto"/>
          </w:tcPr>
          <w:p w14:paraId="013DC91B"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403,31</w:t>
            </w:r>
          </w:p>
        </w:tc>
        <w:tc>
          <w:tcPr>
            <w:tcW w:w="5363" w:type="dxa"/>
            <w:shd w:val="clear" w:color="auto" w:fill="auto"/>
          </w:tcPr>
          <w:p w14:paraId="3A58CF86"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2.1.1.3 ТС за</w:t>
            </w:r>
          </w:p>
          <w:p w14:paraId="7C1E22CA"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выполнение функций агента валютного контроля по документу № '32870' от '08/06/2018' в т.ч. НДС</w:t>
            </w:r>
          </w:p>
        </w:tc>
      </w:tr>
      <w:tr w:rsidR="00742263" w:rsidRPr="00742263" w14:paraId="764AEC0B" w14:textId="77777777" w:rsidTr="00742263">
        <w:tc>
          <w:tcPr>
            <w:tcW w:w="598" w:type="dxa"/>
            <w:shd w:val="clear" w:color="auto" w:fill="auto"/>
          </w:tcPr>
          <w:p w14:paraId="77DBE3A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15</w:t>
            </w:r>
          </w:p>
        </w:tc>
        <w:tc>
          <w:tcPr>
            <w:tcW w:w="1313" w:type="dxa"/>
            <w:shd w:val="clear" w:color="auto" w:fill="auto"/>
          </w:tcPr>
          <w:p w14:paraId="49B967E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16777139</w:t>
            </w:r>
          </w:p>
        </w:tc>
        <w:tc>
          <w:tcPr>
            <w:tcW w:w="1116" w:type="dxa"/>
            <w:shd w:val="clear" w:color="auto" w:fill="auto"/>
          </w:tcPr>
          <w:p w14:paraId="68D46BB9"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15.05.2018</w:t>
            </w:r>
          </w:p>
        </w:tc>
        <w:tc>
          <w:tcPr>
            <w:tcW w:w="966" w:type="dxa"/>
            <w:shd w:val="clear" w:color="auto" w:fill="auto"/>
          </w:tcPr>
          <w:p w14:paraId="383591BE"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7A24F153"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№'8435' от '15/05/2018'. Сумма, с которой  взимается комиссия:  (Без НДС)</w:t>
            </w:r>
          </w:p>
        </w:tc>
      </w:tr>
      <w:tr w:rsidR="00742263" w:rsidRPr="00742263" w14:paraId="422E29D2" w14:textId="77777777" w:rsidTr="00742263">
        <w:tc>
          <w:tcPr>
            <w:tcW w:w="598" w:type="dxa"/>
            <w:shd w:val="clear" w:color="auto" w:fill="auto"/>
          </w:tcPr>
          <w:p w14:paraId="334E5B9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16</w:t>
            </w:r>
          </w:p>
        </w:tc>
        <w:tc>
          <w:tcPr>
            <w:tcW w:w="1313" w:type="dxa"/>
            <w:shd w:val="clear" w:color="auto" w:fill="auto"/>
          </w:tcPr>
          <w:p w14:paraId="601D1BA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16777158</w:t>
            </w:r>
          </w:p>
        </w:tc>
        <w:tc>
          <w:tcPr>
            <w:tcW w:w="1116" w:type="dxa"/>
            <w:shd w:val="clear" w:color="auto" w:fill="auto"/>
          </w:tcPr>
          <w:p w14:paraId="57BAC76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15.05.2018</w:t>
            </w:r>
          </w:p>
        </w:tc>
        <w:tc>
          <w:tcPr>
            <w:tcW w:w="966" w:type="dxa"/>
            <w:shd w:val="clear" w:color="auto" w:fill="auto"/>
          </w:tcPr>
          <w:p w14:paraId="3380D6A5"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70B74710"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№'8436' от '15/05/2018'. Сумма, с которой  взимается комиссия:  (Без НДС)</w:t>
            </w:r>
          </w:p>
        </w:tc>
      </w:tr>
      <w:tr w:rsidR="00742263" w:rsidRPr="00742263" w14:paraId="57F04D8E" w14:textId="77777777" w:rsidTr="00742263">
        <w:tc>
          <w:tcPr>
            <w:tcW w:w="598" w:type="dxa"/>
            <w:shd w:val="clear" w:color="auto" w:fill="auto"/>
          </w:tcPr>
          <w:p w14:paraId="0007449F"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17</w:t>
            </w:r>
          </w:p>
        </w:tc>
        <w:tc>
          <w:tcPr>
            <w:tcW w:w="1313" w:type="dxa"/>
            <w:shd w:val="clear" w:color="auto" w:fill="auto"/>
          </w:tcPr>
          <w:p w14:paraId="31E02762"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16777181</w:t>
            </w:r>
          </w:p>
        </w:tc>
        <w:tc>
          <w:tcPr>
            <w:tcW w:w="1116" w:type="dxa"/>
            <w:shd w:val="clear" w:color="auto" w:fill="auto"/>
          </w:tcPr>
          <w:p w14:paraId="7F53A71A"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15.05.2018</w:t>
            </w:r>
          </w:p>
        </w:tc>
        <w:tc>
          <w:tcPr>
            <w:tcW w:w="966" w:type="dxa"/>
            <w:shd w:val="clear" w:color="auto" w:fill="auto"/>
          </w:tcPr>
          <w:p w14:paraId="473E8961"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45292EAC"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№'8437' от '15/05/2018'. Сумма, с которой взимается комиссия:  (Без НДС)</w:t>
            </w:r>
          </w:p>
        </w:tc>
      </w:tr>
      <w:tr w:rsidR="00742263" w:rsidRPr="00742263" w14:paraId="33587E2C" w14:textId="77777777" w:rsidTr="00742263">
        <w:tc>
          <w:tcPr>
            <w:tcW w:w="598" w:type="dxa"/>
            <w:shd w:val="clear" w:color="auto" w:fill="auto"/>
          </w:tcPr>
          <w:p w14:paraId="38DC2EF5"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18</w:t>
            </w:r>
          </w:p>
        </w:tc>
        <w:tc>
          <w:tcPr>
            <w:tcW w:w="1313" w:type="dxa"/>
            <w:shd w:val="clear" w:color="auto" w:fill="auto"/>
          </w:tcPr>
          <w:p w14:paraId="720235D5"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18107058</w:t>
            </w:r>
          </w:p>
        </w:tc>
        <w:tc>
          <w:tcPr>
            <w:tcW w:w="1116" w:type="dxa"/>
            <w:shd w:val="clear" w:color="auto" w:fill="auto"/>
          </w:tcPr>
          <w:p w14:paraId="59D81B7F"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16.05.2018</w:t>
            </w:r>
          </w:p>
        </w:tc>
        <w:tc>
          <w:tcPr>
            <w:tcW w:w="966" w:type="dxa"/>
            <w:shd w:val="clear" w:color="auto" w:fill="auto"/>
          </w:tcPr>
          <w:p w14:paraId="52A3BF5C"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6EF11FA9"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№'9739' от '16/05/2018'. Сумма, с которой взимается комиссия:  (Без НДС</w:t>
            </w:r>
          </w:p>
        </w:tc>
      </w:tr>
      <w:tr w:rsidR="00742263" w:rsidRPr="00742263" w14:paraId="1C989A76" w14:textId="77777777" w:rsidTr="00742263">
        <w:tc>
          <w:tcPr>
            <w:tcW w:w="598" w:type="dxa"/>
            <w:shd w:val="clear" w:color="auto" w:fill="auto"/>
          </w:tcPr>
          <w:p w14:paraId="64ED277D"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19</w:t>
            </w:r>
          </w:p>
        </w:tc>
        <w:tc>
          <w:tcPr>
            <w:tcW w:w="1313" w:type="dxa"/>
            <w:shd w:val="clear" w:color="auto" w:fill="auto"/>
          </w:tcPr>
          <w:p w14:paraId="7910C78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18131689</w:t>
            </w:r>
          </w:p>
        </w:tc>
        <w:tc>
          <w:tcPr>
            <w:tcW w:w="1116" w:type="dxa"/>
            <w:shd w:val="clear" w:color="auto" w:fill="auto"/>
          </w:tcPr>
          <w:p w14:paraId="13C2FC61"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16.05.2018</w:t>
            </w:r>
          </w:p>
        </w:tc>
        <w:tc>
          <w:tcPr>
            <w:tcW w:w="966" w:type="dxa"/>
            <w:shd w:val="clear" w:color="auto" w:fill="auto"/>
          </w:tcPr>
          <w:p w14:paraId="3A58DE98"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1000,05</w:t>
            </w:r>
          </w:p>
        </w:tc>
        <w:tc>
          <w:tcPr>
            <w:tcW w:w="5363" w:type="dxa"/>
            <w:shd w:val="clear" w:color="auto" w:fill="auto"/>
          </w:tcPr>
          <w:p w14:paraId="7E604063"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2.1.1.3 ТС за</w:t>
            </w:r>
          </w:p>
          <w:p w14:paraId="4D9307A1"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выполнение функций агента валютного контроля по документу № '18078387' от '16/05/2018' в т.ч. НДС</w:t>
            </w:r>
          </w:p>
        </w:tc>
      </w:tr>
      <w:tr w:rsidR="00742263" w:rsidRPr="00742263" w14:paraId="0918CCCA" w14:textId="77777777" w:rsidTr="00742263">
        <w:tc>
          <w:tcPr>
            <w:tcW w:w="598" w:type="dxa"/>
            <w:shd w:val="clear" w:color="auto" w:fill="auto"/>
          </w:tcPr>
          <w:p w14:paraId="256A54B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20</w:t>
            </w:r>
          </w:p>
        </w:tc>
        <w:tc>
          <w:tcPr>
            <w:tcW w:w="1313" w:type="dxa"/>
            <w:shd w:val="clear" w:color="auto" w:fill="auto"/>
          </w:tcPr>
          <w:p w14:paraId="7B40E4FE"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20102056</w:t>
            </w:r>
          </w:p>
        </w:tc>
        <w:tc>
          <w:tcPr>
            <w:tcW w:w="1116" w:type="dxa"/>
            <w:shd w:val="clear" w:color="auto" w:fill="auto"/>
          </w:tcPr>
          <w:p w14:paraId="039DCF6D"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17.05.2018</w:t>
            </w:r>
          </w:p>
        </w:tc>
        <w:tc>
          <w:tcPr>
            <w:tcW w:w="966" w:type="dxa"/>
            <w:shd w:val="clear" w:color="auto" w:fill="auto"/>
          </w:tcPr>
          <w:p w14:paraId="582B327B"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8809,84</w:t>
            </w:r>
          </w:p>
        </w:tc>
        <w:tc>
          <w:tcPr>
            <w:tcW w:w="5363" w:type="dxa"/>
            <w:shd w:val="clear" w:color="auto" w:fill="auto"/>
          </w:tcPr>
          <w:p w14:paraId="0C3C8722"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2.1.1.3 ТС за выполнение функций агента валютного контроля по документу № '20065376' от '17/05/2018' в т.ч. НДС</w:t>
            </w:r>
          </w:p>
        </w:tc>
      </w:tr>
      <w:tr w:rsidR="00742263" w:rsidRPr="00742263" w14:paraId="5710B52D" w14:textId="77777777" w:rsidTr="00742263">
        <w:tc>
          <w:tcPr>
            <w:tcW w:w="598" w:type="dxa"/>
            <w:shd w:val="clear" w:color="auto" w:fill="auto"/>
          </w:tcPr>
          <w:p w14:paraId="17752605"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21</w:t>
            </w:r>
          </w:p>
        </w:tc>
        <w:tc>
          <w:tcPr>
            <w:tcW w:w="1313" w:type="dxa"/>
            <w:shd w:val="clear" w:color="auto" w:fill="auto"/>
          </w:tcPr>
          <w:p w14:paraId="04404FF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20104270</w:t>
            </w:r>
          </w:p>
        </w:tc>
        <w:tc>
          <w:tcPr>
            <w:tcW w:w="1116" w:type="dxa"/>
            <w:shd w:val="clear" w:color="auto" w:fill="auto"/>
          </w:tcPr>
          <w:p w14:paraId="32491292"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17.05.2018</w:t>
            </w:r>
          </w:p>
        </w:tc>
        <w:tc>
          <w:tcPr>
            <w:tcW w:w="966" w:type="dxa"/>
            <w:shd w:val="clear" w:color="auto" w:fill="auto"/>
          </w:tcPr>
          <w:p w14:paraId="385A4255"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1021,81</w:t>
            </w:r>
          </w:p>
        </w:tc>
        <w:tc>
          <w:tcPr>
            <w:tcW w:w="5363" w:type="dxa"/>
            <w:shd w:val="clear" w:color="auto" w:fill="auto"/>
          </w:tcPr>
          <w:p w14:paraId="79AF81CE"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2.1.1.3 ТС за</w:t>
            </w:r>
          </w:p>
          <w:p w14:paraId="5D13AE40"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выполнение функций агента валютного контроля по документу № '20065766' от '17/05/2018' в т.ч. НДС</w:t>
            </w:r>
          </w:p>
        </w:tc>
      </w:tr>
      <w:tr w:rsidR="00742263" w:rsidRPr="00742263" w14:paraId="3A662688" w14:textId="77777777" w:rsidTr="00742263">
        <w:tc>
          <w:tcPr>
            <w:tcW w:w="598" w:type="dxa"/>
            <w:shd w:val="clear" w:color="auto" w:fill="auto"/>
          </w:tcPr>
          <w:p w14:paraId="370356B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22</w:t>
            </w:r>
          </w:p>
        </w:tc>
        <w:tc>
          <w:tcPr>
            <w:tcW w:w="1313" w:type="dxa"/>
            <w:shd w:val="clear" w:color="auto" w:fill="auto"/>
          </w:tcPr>
          <w:p w14:paraId="16227C61"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21820337</w:t>
            </w:r>
          </w:p>
        </w:tc>
        <w:tc>
          <w:tcPr>
            <w:tcW w:w="1116" w:type="dxa"/>
            <w:shd w:val="clear" w:color="auto" w:fill="auto"/>
          </w:tcPr>
          <w:p w14:paraId="440A5D2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19.06.2018</w:t>
            </w:r>
          </w:p>
        </w:tc>
        <w:tc>
          <w:tcPr>
            <w:tcW w:w="966" w:type="dxa"/>
            <w:shd w:val="clear" w:color="auto" w:fill="auto"/>
          </w:tcPr>
          <w:p w14:paraId="5CA522D8"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4636ABB5"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№'10174' от '15/06/2018'. Сумма, с которой взимается комиссия: 136867.21 (Без НДС)</w:t>
            </w:r>
          </w:p>
        </w:tc>
      </w:tr>
      <w:tr w:rsidR="00742263" w:rsidRPr="00742263" w14:paraId="2CD81835" w14:textId="77777777" w:rsidTr="00742263">
        <w:tc>
          <w:tcPr>
            <w:tcW w:w="598" w:type="dxa"/>
            <w:shd w:val="clear" w:color="auto" w:fill="auto"/>
          </w:tcPr>
          <w:p w14:paraId="7BE0F8D5"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w:t>
            </w:r>
          </w:p>
        </w:tc>
        <w:tc>
          <w:tcPr>
            <w:tcW w:w="1313" w:type="dxa"/>
            <w:shd w:val="clear" w:color="auto" w:fill="auto"/>
          </w:tcPr>
          <w:p w14:paraId="00B703E3"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21828237</w:t>
            </w:r>
          </w:p>
        </w:tc>
        <w:tc>
          <w:tcPr>
            <w:tcW w:w="1116" w:type="dxa"/>
            <w:shd w:val="clear" w:color="auto" w:fill="auto"/>
          </w:tcPr>
          <w:p w14:paraId="081CBC5D"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19.06.2018</w:t>
            </w:r>
          </w:p>
        </w:tc>
        <w:tc>
          <w:tcPr>
            <w:tcW w:w="966" w:type="dxa"/>
            <w:shd w:val="clear" w:color="auto" w:fill="auto"/>
          </w:tcPr>
          <w:p w14:paraId="5172E54C"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3FD36BB7"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№'10178' от '18/06/2018'. Сумма, с которой взимается комиссия: 102153.24 (Без НДС)</w:t>
            </w:r>
          </w:p>
        </w:tc>
      </w:tr>
      <w:tr w:rsidR="00742263" w:rsidRPr="00742263" w14:paraId="2046D81C" w14:textId="77777777" w:rsidTr="00742263">
        <w:tc>
          <w:tcPr>
            <w:tcW w:w="598" w:type="dxa"/>
            <w:shd w:val="clear" w:color="auto" w:fill="auto"/>
          </w:tcPr>
          <w:p w14:paraId="7925831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24</w:t>
            </w:r>
          </w:p>
        </w:tc>
        <w:tc>
          <w:tcPr>
            <w:tcW w:w="1313" w:type="dxa"/>
            <w:shd w:val="clear" w:color="auto" w:fill="auto"/>
          </w:tcPr>
          <w:p w14:paraId="2F23016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21829016</w:t>
            </w:r>
          </w:p>
        </w:tc>
        <w:tc>
          <w:tcPr>
            <w:tcW w:w="1116" w:type="dxa"/>
            <w:shd w:val="clear" w:color="auto" w:fill="auto"/>
          </w:tcPr>
          <w:p w14:paraId="6CF932DD"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19.06.2018</w:t>
            </w:r>
          </w:p>
        </w:tc>
        <w:tc>
          <w:tcPr>
            <w:tcW w:w="966" w:type="dxa"/>
            <w:shd w:val="clear" w:color="auto" w:fill="auto"/>
          </w:tcPr>
          <w:p w14:paraId="2F214AD0"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171,08</w:t>
            </w:r>
          </w:p>
        </w:tc>
        <w:tc>
          <w:tcPr>
            <w:tcW w:w="5363" w:type="dxa"/>
            <w:shd w:val="clear" w:color="auto" w:fill="auto"/>
          </w:tcPr>
          <w:p w14:paraId="2B3FD139"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2.1.1.4 ТС за</w:t>
            </w:r>
          </w:p>
          <w:p w14:paraId="4A4A525F"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выполнение функций агента валютного контроля по документу № '10174' от '15/06/2018' в т.ч. НДС</w:t>
            </w:r>
          </w:p>
        </w:tc>
      </w:tr>
      <w:tr w:rsidR="00742263" w:rsidRPr="00742263" w14:paraId="35400D40" w14:textId="77777777" w:rsidTr="00742263">
        <w:tc>
          <w:tcPr>
            <w:tcW w:w="598" w:type="dxa"/>
            <w:shd w:val="clear" w:color="auto" w:fill="auto"/>
          </w:tcPr>
          <w:p w14:paraId="58DD7C9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25</w:t>
            </w:r>
          </w:p>
        </w:tc>
        <w:tc>
          <w:tcPr>
            <w:tcW w:w="1313" w:type="dxa"/>
            <w:shd w:val="clear" w:color="auto" w:fill="auto"/>
          </w:tcPr>
          <w:p w14:paraId="4401A591"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21833308</w:t>
            </w:r>
          </w:p>
        </w:tc>
        <w:tc>
          <w:tcPr>
            <w:tcW w:w="1116" w:type="dxa"/>
            <w:shd w:val="clear" w:color="auto" w:fill="auto"/>
          </w:tcPr>
          <w:p w14:paraId="0E39770F"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19.06.2018</w:t>
            </w:r>
          </w:p>
        </w:tc>
        <w:tc>
          <w:tcPr>
            <w:tcW w:w="966" w:type="dxa"/>
            <w:shd w:val="clear" w:color="auto" w:fill="auto"/>
          </w:tcPr>
          <w:p w14:paraId="4D992396"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11383,83</w:t>
            </w:r>
          </w:p>
        </w:tc>
        <w:tc>
          <w:tcPr>
            <w:tcW w:w="5363" w:type="dxa"/>
            <w:shd w:val="clear" w:color="auto" w:fill="auto"/>
          </w:tcPr>
          <w:p w14:paraId="06F7009F"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2.1.1.3 ТС за</w:t>
            </w:r>
          </w:p>
          <w:p w14:paraId="4CDF800B"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выполнение функций агента валютного контроля по документу № '21485589' от '19/06/2018' в т.ч. НДС</w:t>
            </w:r>
          </w:p>
        </w:tc>
      </w:tr>
      <w:tr w:rsidR="00742263" w:rsidRPr="00742263" w14:paraId="60A13FDD" w14:textId="77777777" w:rsidTr="00742263">
        <w:tc>
          <w:tcPr>
            <w:tcW w:w="598" w:type="dxa"/>
            <w:shd w:val="clear" w:color="auto" w:fill="auto"/>
          </w:tcPr>
          <w:p w14:paraId="75490F43"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26</w:t>
            </w:r>
          </w:p>
        </w:tc>
        <w:tc>
          <w:tcPr>
            <w:tcW w:w="1313" w:type="dxa"/>
            <w:shd w:val="clear" w:color="auto" w:fill="auto"/>
          </w:tcPr>
          <w:p w14:paraId="0EDB745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21885666</w:t>
            </w:r>
          </w:p>
        </w:tc>
        <w:tc>
          <w:tcPr>
            <w:tcW w:w="1116" w:type="dxa"/>
            <w:shd w:val="clear" w:color="auto" w:fill="auto"/>
          </w:tcPr>
          <w:p w14:paraId="140A7F1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18.05.2018</w:t>
            </w:r>
          </w:p>
        </w:tc>
        <w:tc>
          <w:tcPr>
            <w:tcW w:w="966" w:type="dxa"/>
            <w:shd w:val="clear" w:color="auto" w:fill="auto"/>
          </w:tcPr>
          <w:p w14:paraId="71B9DD75"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300,00</w:t>
            </w:r>
          </w:p>
        </w:tc>
        <w:tc>
          <w:tcPr>
            <w:tcW w:w="5363" w:type="dxa"/>
            <w:shd w:val="clear" w:color="auto" w:fill="auto"/>
          </w:tcPr>
          <w:p w14:paraId="0271BE61"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№'2' от '18/05/2018'. Сумма, с которой взимается комиссия: 52365.87 (Без НДС)</w:t>
            </w:r>
          </w:p>
        </w:tc>
      </w:tr>
      <w:tr w:rsidR="00742263" w:rsidRPr="00742263" w14:paraId="4CA7FC88" w14:textId="77777777" w:rsidTr="00742263">
        <w:tc>
          <w:tcPr>
            <w:tcW w:w="598" w:type="dxa"/>
            <w:shd w:val="clear" w:color="auto" w:fill="auto"/>
          </w:tcPr>
          <w:p w14:paraId="251BFD12"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27</w:t>
            </w:r>
          </w:p>
        </w:tc>
        <w:tc>
          <w:tcPr>
            <w:tcW w:w="1313" w:type="dxa"/>
            <w:shd w:val="clear" w:color="auto" w:fill="auto"/>
          </w:tcPr>
          <w:p w14:paraId="3DC868B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23782114</w:t>
            </w:r>
          </w:p>
        </w:tc>
        <w:tc>
          <w:tcPr>
            <w:tcW w:w="1116" w:type="dxa"/>
            <w:shd w:val="clear" w:color="auto" w:fill="auto"/>
          </w:tcPr>
          <w:p w14:paraId="4C6611C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18.04.2018</w:t>
            </w:r>
          </w:p>
        </w:tc>
        <w:tc>
          <w:tcPr>
            <w:tcW w:w="966" w:type="dxa"/>
            <w:shd w:val="clear" w:color="auto" w:fill="auto"/>
          </w:tcPr>
          <w:p w14:paraId="02C46B84"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445D5C3A"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№'6549' от '18/04/2018'. Сумма, с которой взимается комиссия:  (Без НДС)</w:t>
            </w:r>
          </w:p>
        </w:tc>
      </w:tr>
      <w:tr w:rsidR="00742263" w:rsidRPr="00742263" w14:paraId="55E36E2B" w14:textId="77777777" w:rsidTr="00742263">
        <w:tc>
          <w:tcPr>
            <w:tcW w:w="598" w:type="dxa"/>
            <w:shd w:val="clear" w:color="auto" w:fill="auto"/>
          </w:tcPr>
          <w:p w14:paraId="638FC79E"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28</w:t>
            </w:r>
          </w:p>
        </w:tc>
        <w:tc>
          <w:tcPr>
            <w:tcW w:w="1313" w:type="dxa"/>
            <w:shd w:val="clear" w:color="auto" w:fill="auto"/>
          </w:tcPr>
          <w:p w14:paraId="1DE9ECEA"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23993978</w:t>
            </w:r>
          </w:p>
        </w:tc>
        <w:tc>
          <w:tcPr>
            <w:tcW w:w="1116" w:type="dxa"/>
            <w:shd w:val="clear" w:color="auto" w:fill="auto"/>
          </w:tcPr>
          <w:p w14:paraId="323291C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18.04.2018</w:t>
            </w:r>
          </w:p>
        </w:tc>
        <w:tc>
          <w:tcPr>
            <w:tcW w:w="966" w:type="dxa"/>
            <w:shd w:val="clear" w:color="auto" w:fill="auto"/>
          </w:tcPr>
          <w:p w14:paraId="590FE8D8"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625,00</w:t>
            </w:r>
          </w:p>
        </w:tc>
        <w:tc>
          <w:tcPr>
            <w:tcW w:w="5363" w:type="dxa"/>
            <w:shd w:val="clear" w:color="auto" w:fill="auto"/>
          </w:tcPr>
          <w:p w14:paraId="526486FA"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2.1.1.3 ТС за</w:t>
            </w:r>
          </w:p>
          <w:p w14:paraId="759AFCDC"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выполнение функций агента валютного контроля по документу № '25' от '09/04/2018' в т.ч. НДС По док-ту №31417 от 17.04.2018</w:t>
            </w:r>
          </w:p>
        </w:tc>
      </w:tr>
      <w:tr w:rsidR="00742263" w:rsidRPr="00742263" w14:paraId="589879DF" w14:textId="77777777" w:rsidTr="00742263">
        <w:tc>
          <w:tcPr>
            <w:tcW w:w="598" w:type="dxa"/>
            <w:shd w:val="clear" w:color="auto" w:fill="auto"/>
          </w:tcPr>
          <w:p w14:paraId="1106575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29</w:t>
            </w:r>
          </w:p>
        </w:tc>
        <w:tc>
          <w:tcPr>
            <w:tcW w:w="1313" w:type="dxa"/>
            <w:shd w:val="clear" w:color="auto" w:fill="auto"/>
          </w:tcPr>
          <w:p w14:paraId="3B5177C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24637209</w:t>
            </w:r>
          </w:p>
        </w:tc>
        <w:tc>
          <w:tcPr>
            <w:tcW w:w="1116" w:type="dxa"/>
            <w:shd w:val="clear" w:color="auto" w:fill="auto"/>
          </w:tcPr>
          <w:p w14:paraId="3F6CD899"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21.06.2018</w:t>
            </w:r>
          </w:p>
        </w:tc>
        <w:tc>
          <w:tcPr>
            <w:tcW w:w="966" w:type="dxa"/>
            <w:shd w:val="clear" w:color="auto" w:fill="auto"/>
          </w:tcPr>
          <w:p w14:paraId="4DBE2E1D"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3666,88</w:t>
            </w:r>
          </w:p>
        </w:tc>
        <w:tc>
          <w:tcPr>
            <w:tcW w:w="5363" w:type="dxa"/>
            <w:shd w:val="clear" w:color="auto" w:fill="auto"/>
          </w:tcPr>
          <w:p w14:paraId="13FBE1C9"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2.1.1.3 ТС за</w:t>
            </w:r>
          </w:p>
          <w:p w14:paraId="411187EE"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выполнение функций агента валютного контроля по документу № '24469977' от '21/06/2018' в т.ч. НДС</w:t>
            </w:r>
          </w:p>
        </w:tc>
      </w:tr>
      <w:tr w:rsidR="00742263" w:rsidRPr="00742263" w14:paraId="18463ACC" w14:textId="77777777" w:rsidTr="00742263">
        <w:tc>
          <w:tcPr>
            <w:tcW w:w="598" w:type="dxa"/>
            <w:shd w:val="clear" w:color="auto" w:fill="auto"/>
          </w:tcPr>
          <w:p w14:paraId="6C8833A1"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30</w:t>
            </w:r>
          </w:p>
        </w:tc>
        <w:tc>
          <w:tcPr>
            <w:tcW w:w="1313" w:type="dxa"/>
            <w:shd w:val="clear" w:color="auto" w:fill="auto"/>
          </w:tcPr>
          <w:p w14:paraId="40319C9A"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24807213</w:t>
            </w:r>
          </w:p>
        </w:tc>
        <w:tc>
          <w:tcPr>
            <w:tcW w:w="1116" w:type="dxa"/>
            <w:shd w:val="clear" w:color="auto" w:fill="auto"/>
          </w:tcPr>
          <w:p w14:paraId="4A519630"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19.04.2018</w:t>
            </w:r>
          </w:p>
        </w:tc>
        <w:tc>
          <w:tcPr>
            <w:tcW w:w="966" w:type="dxa"/>
            <w:shd w:val="clear" w:color="auto" w:fill="auto"/>
          </w:tcPr>
          <w:p w14:paraId="36FB8BE6"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6B32D5F0"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№'6571' от '19/04/2018'. Сумма, с которой взимается комиссия:  (Без НДС)</w:t>
            </w:r>
          </w:p>
        </w:tc>
      </w:tr>
      <w:tr w:rsidR="00742263" w:rsidRPr="00742263" w14:paraId="71CC78FB" w14:textId="77777777" w:rsidTr="00742263">
        <w:tc>
          <w:tcPr>
            <w:tcW w:w="598" w:type="dxa"/>
            <w:shd w:val="clear" w:color="auto" w:fill="auto"/>
          </w:tcPr>
          <w:p w14:paraId="594A5915"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31</w:t>
            </w:r>
          </w:p>
        </w:tc>
        <w:tc>
          <w:tcPr>
            <w:tcW w:w="1313" w:type="dxa"/>
            <w:shd w:val="clear" w:color="auto" w:fill="auto"/>
          </w:tcPr>
          <w:p w14:paraId="14486495"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28026149</w:t>
            </w:r>
          </w:p>
        </w:tc>
        <w:tc>
          <w:tcPr>
            <w:tcW w:w="1116" w:type="dxa"/>
            <w:shd w:val="clear" w:color="auto" w:fill="auto"/>
          </w:tcPr>
          <w:p w14:paraId="38475576"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24.05.2018</w:t>
            </w:r>
          </w:p>
        </w:tc>
        <w:tc>
          <w:tcPr>
            <w:tcW w:w="966" w:type="dxa"/>
            <w:shd w:val="clear" w:color="auto" w:fill="auto"/>
          </w:tcPr>
          <w:p w14:paraId="23A66596"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10692,02</w:t>
            </w:r>
          </w:p>
        </w:tc>
        <w:tc>
          <w:tcPr>
            <w:tcW w:w="5363" w:type="dxa"/>
            <w:shd w:val="clear" w:color="auto" w:fill="auto"/>
          </w:tcPr>
          <w:p w14:paraId="4193FD8A"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2.1.1.3 ТС за</w:t>
            </w:r>
          </w:p>
          <w:p w14:paraId="65726D00"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выполнение функций агента валютного контроля по документу № '27979719' от '24/05/2018' в т.ч. НДС</w:t>
            </w:r>
          </w:p>
        </w:tc>
      </w:tr>
      <w:tr w:rsidR="00742263" w:rsidRPr="00742263" w14:paraId="50717BE8" w14:textId="77777777" w:rsidTr="00742263">
        <w:tc>
          <w:tcPr>
            <w:tcW w:w="598" w:type="dxa"/>
            <w:shd w:val="clear" w:color="auto" w:fill="auto"/>
          </w:tcPr>
          <w:p w14:paraId="4C4A292C"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32</w:t>
            </w:r>
          </w:p>
        </w:tc>
        <w:tc>
          <w:tcPr>
            <w:tcW w:w="1313" w:type="dxa"/>
            <w:shd w:val="clear" w:color="auto" w:fill="auto"/>
          </w:tcPr>
          <w:p w14:paraId="541A5DB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28905468</w:t>
            </w:r>
          </w:p>
        </w:tc>
        <w:tc>
          <w:tcPr>
            <w:tcW w:w="1116" w:type="dxa"/>
            <w:shd w:val="clear" w:color="auto" w:fill="auto"/>
          </w:tcPr>
          <w:p w14:paraId="128A226E"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23.04.2018</w:t>
            </w:r>
          </w:p>
        </w:tc>
        <w:tc>
          <w:tcPr>
            <w:tcW w:w="966" w:type="dxa"/>
            <w:shd w:val="clear" w:color="auto" w:fill="auto"/>
          </w:tcPr>
          <w:p w14:paraId="58578D7B"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31DB9860"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№'6656' от '23/04/2018'. Сумма, с которой взимается комиссия:  (Без НДС)</w:t>
            </w:r>
          </w:p>
        </w:tc>
      </w:tr>
      <w:tr w:rsidR="00742263" w:rsidRPr="00742263" w14:paraId="54972CF2" w14:textId="77777777" w:rsidTr="00742263">
        <w:tc>
          <w:tcPr>
            <w:tcW w:w="598" w:type="dxa"/>
            <w:shd w:val="clear" w:color="auto" w:fill="auto"/>
          </w:tcPr>
          <w:p w14:paraId="2CAB55BD"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33</w:t>
            </w:r>
          </w:p>
        </w:tc>
        <w:tc>
          <w:tcPr>
            <w:tcW w:w="1313" w:type="dxa"/>
            <w:shd w:val="clear" w:color="auto" w:fill="auto"/>
          </w:tcPr>
          <w:p w14:paraId="44050110"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28905508</w:t>
            </w:r>
          </w:p>
        </w:tc>
        <w:tc>
          <w:tcPr>
            <w:tcW w:w="1116" w:type="dxa"/>
            <w:shd w:val="clear" w:color="auto" w:fill="auto"/>
          </w:tcPr>
          <w:p w14:paraId="0F068EA5"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23.04.2018</w:t>
            </w:r>
          </w:p>
        </w:tc>
        <w:tc>
          <w:tcPr>
            <w:tcW w:w="966" w:type="dxa"/>
            <w:shd w:val="clear" w:color="auto" w:fill="auto"/>
          </w:tcPr>
          <w:p w14:paraId="099AFC87"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19D67D72"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№'6657' от '23/04/2018'. Сумма, с которой</w:t>
            </w:r>
          </w:p>
        </w:tc>
      </w:tr>
      <w:tr w:rsidR="00742263" w:rsidRPr="00742263" w14:paraId="273A9D52" w14:textId="77777777" w:rsidTr="00742263">
        <w:tc>
          <w:tcPr>
            <w:tcW w:w="598" w:type="dxa"/>
            <w:shd w:val="clear" w:color="auto" w:fill="auto"/>
          </w:tcPr>
          <w:p w14:paraId="46A41209"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34</w:t>
            </w:r>
          </w:p>
        </w:tc>
        <w:tc>
          <w:tcPr>
            <w:tcW w:w="1313" w:type="dxa"/>
            <w:shd w:val="clear" w:color="auto" w:fill="auto"/>
          </w:tcPr>
          <w:p w14:paraId="1F54C01C"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29204411</w:t>
            </w:r>
          </w:p>
        </w:tc>
        <w:tc>
          <w:tcPr>
            <w:tcW w:w="1116" w:type="dxa"/>
            <w:shd w:val="clear" w:color="auto" w:fill="auto"/>
          </w:tcPr>
          <w:p w14:paraId="115AA7AD"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25.06.2018</w:t>
            </w:r>
          </w:p>
        </w:tc>
        <w:tc>
          <w:tcPr>
            <w:tcW w:w="966" w:type="dxa"/>
            <w:shd w:val="clear" w:color="auto" w:fill="auto"/>
          </w:tcPr>
          <w:p w14:paraId="5DDF3F7C"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10000,00</w:t>
            </w:r>
          </w:p>
        </w:tc>
        <w:tc>
          <w:tcPr>
            <w:tcW w:w="5363" w:type="dxa"/>
            <w:shd w:val="clear" w:color="auto" w:fill="auto"/>
          </w:tcPr>
          <w:p w14:paraId="58935542"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по док.№1 от 21.06.2018  согласно пункту 2.1.2.1 ТС за снятие с учета контракта  (кредитного договора) на основании п.6.1.1. 181-И, в т.ч. НДС</w:t>
            </w:r>
          </w:p>
        </w:tc>
      </w:tr>
      <w:tr w:rsidR="00742263" w:rsidRPr="00742263" w14:paraId="128C5792" w14:textId="77777777" w:rsidTr="00742263">
        <w:tc>
          <w:tcPr>
            <w:tcW w:w="598" w:type="dxa"/>
            <w:shd w:val="clear" w:color="auto" w:fill="auto"/>
          </w:tcPr>
          <w:p w14:paraId="0EB20C30"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35</w:t>
            </w:r>
          </w:p>
        </w:tc>
        <w:tc>
          <w:tcPr>
            <w:tcW w:w="1313" w:type="dxa"/>
            <w:shd w:val="clear" w:color="auto" w:fill="auto"/>
          </w:tcPr>
          <w:p w14:paraId="5F8A462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29316924</w:t>
            </w:r>
          </w:p>
        </w:tc>
        <w:tc>
          <w:tcPr>
            <w:tcW w:w="1116" w:type="dxa"/>
            <w:shd w:val="clear" w:color="auto" w:fill="auto"/>
          </w:tcPr>
          <w:p w14:paraId="56B259A0"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23.04.2018</w:t>
            </w:r>
          </w:p>
        </w:tc>
        <w:tc>
          <w:tcPr>
            <w:tcW w:w="966" w:type="dxa"/>
            <w:shd w:val="clear" w:color="auto" w:fill="auto"/>
          </w:tcPr>
          <w:p w14:paraId="13253AF3"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1000,00</w:t>
            </w:r>
          </w:p>
        </w:tc>
        <w:tc>
          <w:tcPr>
            <w:tcW w:w="5363" w:type="dxa"/>
            <w:shd w:val="clear" w:color="auto" w:fill="auto"/>
          </w:tcPr>
          <w:p w14:paraId="16533E5E"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2.1.1.2 ТС за срочное принятие на учет или изменение сведений о контрактах (кредитных договорах), принятых на учет (в течение  опер. дня), по док.№15060002/2888/0000/9/1в т.ч. НДС</w:t>
            </w:r>
          </w:p>
        </w:tc>
      </w:tr>
      <w:tr w:rsidR="00742263" w:rsidRPr="00742263" w14:paraId="50F05F3E" w14:textId="77777777" w:rsidTr="00742263">
        <w:tc>
          <w:tcPr>
            <w:tcW w:w="598" w:type="dxa"/>
            <w:shd w:val="clear" w:color="auto" w:fill="auto"/>
          </w:tcPr>
          <w:p w14:paraId="2D08311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36</w:t>
            </w:r>
          </w:p>
        </w:tc>
        <w:tc>
          <w:tcPr>
            <w:tcW w:w="1313" w:type="dxa"/>
            <w:shd w:val="clear" w:color="auto" w:fill="auto"/>
          </w:tcPr>
          <w:p w14:paraId="2E5009E9"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29318516</w:t>
            </w:r>
          </w:p>
        </w:tc>
        <w:tc>
          <w:tcPr>
            <w:tcW w:w="1116" w:type="dxa"/>
            <w:shd w:val="clear" w:color="auto" w:fill="auto"/>
          </w:tcPr>
          <w:p w14:paraId="4F98FF3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23.04.2018</w:t>
            </w:r>
          </w:p>
        </w:tc>
        <w:tc>
          <w:tcPr>
            <w:tcW w:w="966" w:type="dxa"/>
            <w:shd w:val="clear" w:color="auto" w:fill="auto"/>
          </w:tcPr>
          <w:p w14:paraId="3B83DD70"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1000,00</w:t>
            </w:r>
          </w:p>
        </w:tc>
        <w:tc>
          <w:tcPr>
            <w:tcW w:w="5363" w:type="dxa"/>
            <w:shd w:val="clear" w:color="auto" w:fill="auto"/>
          </w:tcPr>
          <w:p w14:paraId="4CD2E036"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2.1.1.2 ТС за срочное принятие на учет или изменение сведений о контрактах  (кредитных договорах), принятых на учет (в течение  опер. дня),по док.№15060001/2888/0000/9/1 в т.ч. НДС</w:t>
            </w:r>
          </w:p>
        </w:tc>
      </w:tr>
      <w:tr w:rsidR="00742263" w:rsidRPr="00742263" w14:paraId="5A2D2917" w14:textId="77777777" w:rsidTr="00742263">
        <w:tc>
          <w:tcPr>
            <w:tcW w:w="598" w:type="dxa"/>
            <w:shd w:val="clear" w:color="auto" w:fill="auto"/>
          </w:tcPr>
          <w:p w14:paraId="3082AF62"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37</w:t>
            </w:r>
          </w:p>
        </w:tc>
        <w:tc>
          <w:tcPr>
            <w:tcW w:w="1313" w:type="dxa"/>
            <w:shd w:val="clear" w:color="auto" w:fill="auto"/>
          </w:tcPr>
          <w:p w14:paraId="208EFE9F"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31135895</w:t>
            </w:r>
          </w:p>
        </w:tc>
        <w:tc>
          <w:tcPr>
            <w:tcW w:w="1116" w:type="dxa"/>
            <w:shd w:val="clear" w:color="auto" w:fill="auto"/>
          </w:tcPr>
          <w:p w14:paraId="28CAE032"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26.06.2018</w:t>
            </w:r>
          </w:p>
        </w:tc>
        <w:tc>
          <w:tcPr>
            <w:tcW w:w="966" w:type="dxa"/>
            <w:shd w:val="clear" w:color="auto" w:fill="auto"/>
          </w:tcPr>
          <w:p w14:paraId="0A07AE1E"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900,00</w:t>
            </w:r>
          </w:p>
        </w:tc>
        <w:tc>
          <w:tcPr>
            <w:tcW w:w="5363" w:type="dxa"/>
            <w:shd w:val="clear" w:color="auto" w:fill="auto"/>
          </w:tcPr>
          <w:p w14:paraId="63AF611B"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2.1.2.3 ТС за          предоставление ВБК/раздела I ВБК в эл. виде (по ДБО), по док.б/н от 26.06.2018 в т.ч. НДС</w:t>
            </w:r>
          </w:p>
        </w:tc>
      </w:tr>
      <w:tr w:rsidR="00742263" w:rsidRPr="00742263" w14:paraId="4D995669" w14:textId="77777777" w:rsidTr="00742263">
        <w:tc>
          <w:tcPr>
            <w:tcW w:w="598" w:type="dxa"/>
            <w:shd w:val="clear" w:color="auto" w:fill="auto"/>
          </w:tcPr>
          <w:p w14:paraId="118E40DC"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38</w:t>
            </w:r>
          </w:p>
        </w:tc>
        <w:tc>
          <w:tcPr>
            <w:tcW w:w="1313" w:type="dxa"/>
            <w:shd w:val="clear" w:color="auto" w:fill="auto"/>
          </w:tcPr>
          <w:p w14:paraId="195AE1CF"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32017014</w:t>
            </w:r>
          </w:p>
        </w:tc>
        <w:tc>
          <w:tcPr>
            <w:tcW w:w="1116" w:type="dxa"/>
            <w:shd w:val="clear" w:color="auto" w:fill="auto"/>
          </w:tcPr>
          <w:p w14:paraId="4E958A4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27.06.2018</w:t>
            </w:r>
          </w:p>
        </w:tc>
        <w:tc>
          <w:tcPr>
            <w:tcW w:w="966" w:type="dxa"/>
            <w:shd w:val="clear" w:color="auto" w:fill="auto"/>
          </w:tcPr>
          <w:p w14:paraId="59E6BBF4"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1400,00</w:t>
            </w:r>
          </w:p>
        </w:tc>
        <w:tc>
          <w:tcPr>
            <w:tcW w:w="5363" w:type="dxa"/>
            <w:shd w:val="clear" w:color="auto" w:fill="auto"/>
          </w:tcPr>
          <w:p w14:paraId="03C56AA4"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выдачу справок за искл. п.1.3.1.6,</w:t>
            </w:r>
          </w:p>
          <w:p w14:paraId="4798D7BD"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п.2.1.2.6 (Без НДС)</w:t>
            </w:r>
          </w:p>
        </w:tc>
      </w:tr>
      <w:tr w:rsidR="00742263" w:rsidRPr="00742263" w14:paraId="0ACACC87" w14:textId="77777777" w:rsidTr="00742263">
        <w:tc>
          <w:tcPr>
            <w:tcW w:w="598" w:type="dxa"/>
            <w:shd w:val="clear" w:color="auto" w:fill="auto"/>
          </w:tcPr>
          <w:p w14:paraId="0E94D170"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39</w:t>
            </w:r>
          </w:p>
        </w:tc>
        <w:tc>
          <w:tcPr>
            <w:tcW w:w="1313" w:type="dxa"/>
            <w:shd w:val="clear" w:color="auto" w:fill="auto"/>
          </w:tcPr>
          <w:p w14:paraId="7E33809D"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32647523</w:t>
            </w:r>
          </w:p>
        </w:tc>
        <w:tc>
          <w:tcPr>
            <w:tcW w:w="1116" w:type="dxa"/>
            <w:shd w:val="clear" w:color="auto" w:fill="auto"/>
          </w:tcPr>
          <w:p w14:paraId="18D9F97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27.06.2018</w:t>
            </w:r>
          </w:p>
        </w:tc>
        <w:tc>
          <w:tcPr>
            <w:tcW w:w="966" w:type="dxa"/>
            <w:shd w:val="clear" w:color="auto" w:fill="auto"/>
          </w:tcPr>
          <w:p w14:paraId="7D4398B3"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10000,00</w:t>
            </w:r>
          </w:p>
        </w:tc>
        <w:tc>
          <w:tcPr>
            <w:tcW w:w="5363" w:type="dxa"/>
            <w:shd w:val="clear" w:color="auto" w:fill="auto"/>
          </w:tcPr>
          <w:p w14:paraId="254608C2"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2.1.2.1 ТС за снятие с учета контракта (кредитного договора) на основании п.6.1.1. 181-И,по док.№9 от 26.06.18 в т.ч. НДС</w:t>
            </w:r>
          </w:p>
        </w:tc>
      </w:tr>
      <w:tr w:rsidR="00742263" w:rsidRPr="00742263" w14:paraId="5FCD63F6" w14:textId="77777777" w:rsidTr="00742263">
        <w:tc>
          <w:tcPr>
            <w:tcW w:w="598" w:type="dxa"/>
            <w:shd w:val="clear" w:color="auto" w:fill="auto"/>
          </w:tcPr>
          <w:p w14:paraId="2115068D"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40</w:t>
            </w:r>
          </w:p>
        </w:tc>
        <w:tc>
          <w:tcPr>
            <w:tcW w:w="1313" w:type="dxa"/>
            <w:shd w:val="clear" w:color="auto" w:fill="auto"/>
          </w:tcPr>
          <w:p w14:paraId="3EA908D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32648297</w:t>
            </w:r>
          </w:p>
        </w:tc>
        <w:tc>
          <w:tcPr>
            <w:tcW w:w="1116" w:type="dxa"/>
            <w:shd w:val="clear" w:color="auto" w:fill="auto"/>
          </w:tcPr>
          <w:p w14:paraId="75C5141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27.06.2018</w:t>
            </w:r>
          </w:p>
        </w:tc>
        <w:tc>
          <w:tcPr>
            <w:tcW w:w="966" w:type="dxa"/>
            <w:shd w:val="clear" w:color="auto" w:fill="auto"/>
          </w:tcPr>
          <w:p w14:paraId="24A0BD74"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10000,00</w:t>
            </w:r>
          </w:p>
        </w:tc>
        <w:tc>
          <w:tcPr>
            <w:tcW w:w="5363" w:type="dxa"/>
            <w:shd w:val="clear" w:color="auto" w:fill="auto"/>
          </w:tcPr>
          <w:p w14:paraId="4590D1CC"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2.1.2.1 ТС за снятие с учета контракта (кредитного договора) на основании п.6.1.1. 181-И,по док.№9 от 26.06.18 в т.ч. НДС</w:t>
            </w:r>
          </w:p>
        </w:tc>
      </w:tr>
      <w:tr w:rsidR="00742263" w:rsidRPr="00742263" w14:paraId="664F7EAE" w14:textId="77777777" w:rsidTr="00742263">
        <w:tc>
          <w:tcPr>
            <w:tcW w:w="598" w:type="dxa"/>
            <w:shd w:val="clear" w:color="auto" w:fill="auto"/>
          </w:tcPr>
          <w:p w14:paraId="6580C0F0"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41</w:t>
            </w:r>
          </w:p>
        </w:tc>
        <w:tc>
          <w:tcPr>
            <w:tcW w:w="1313" w:type="dxa"/>
            <w:shd w:val="clear" w:color="auto" w:fill="auto"/>
          </w:tcPr>
          <w:p w14:paraId="17769899"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32649182</w:t>
            </w:r>
          </w:p>
        </w:tc>
        <w:tc>
          <w:tcPr>
            <w:tcW w:w="1116" w:type="dxa"/>
            <w:shd w:val="clear" w:color="auto" w:fill="auto"/>
          </w:tcPr>
          <w:p w14:paraId="3BC8DE2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27.06.2018</w:t>
            </w:r>
          </w:p>
        </w:tc>
        <w:tc>
          <w:tcPr>
            <w:tcW w:w="966" w:type="dxa"/>
            <w:shd w:val="clear" w:color="auto" w:fill="auto"/>
          </w:tcPr>
          <w:p w14:paraId="23FF5D54"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10000,00</w:t>
            </w:r>
          </w:p>
        </w:tc>
        <w:tc>
          <w:tcPr>
            <w:tcW w:w="5363" w:type="dxa"/>
            <w:shd w:val="clear" w:color="auto" w:fill="auto"/>
          </w:tcPr>
          <w:p w14:paraId="16AC2D38"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2.1.2.1 ТС за снятие с учета контракта (кредитного договора) на основании п.6.1.1. 181-И,по док.№9 от 26.06.18 в т.ч. НДС</w:t>
            </w:r>
          </w:p>
        </w:tc>
      </w:tr>
      <w:tr w:rsidR="00742263" w:rsidRPr="00742263" w14:paraId="1C588955" w14:textId="77777777" w:rsidTr="00742263">
        <w:tc>
          <w:tcPr>
            <w:tcW w:w="598" w:type="dxa"/>
            <w:shd w:val="clear" w:color="auto" w:fill="auto"/>
          </w:tcPr>
          <w:p w14:paraId="12BBC20A"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42</w:t>
            </w:r>
          </w:p>
        </w:tc>
        <w:tc>
          <w:tcPr>
            <w:tcW w:w="1313" w:type="dxa"/>
            <w:shd w:val="clear" w:color="auto" w:fill="auto"/>
          </w:tcPr>
          <w:p w14:paraId="480FB18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32650391</w:t>
            </w:r>
          </w:p>
        </w:tc>
        <w:tc>
          <w:tcPr>
            <w:tcW w:w="1116" w:type="dxa"/>
            <w:shd w:val="clear" w:color="auto" w:fill="auto"/>
          </w:tcPr>
          <w:p w14:paraId="1D1A753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27.06.18</w:t>
            </w:r>
          </w:p>
        </w:tc>
        <w:tc>
          <w:tcPr>
            <w:tcW w:w="966" w:type="dxa"/>
            <w:shd w:val="clear" w:color="auto" w:fill="auto"/>
          </w:tcPr>
          <w:p w14:paraId="1B0F8B69"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10000,00</w:t>
            </w:r>
          </w:p>
        </w:tc>
        <w:tc>
          <w:tcPr>
            <w:tcW w:w="5363" w:type="dxa"/>
            <w:shd w:val="clear" w:color="auto" w:fill="auto"/>
          </w:tcPr>
          <w:p w14:paraId="3E63F91C"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2.1.2.1 ТС за снятие с учета контракта (кредитного договора) на основании п.6.1.1. 181-И,по док.№9 от 26.06.18 в т.ч. НДС</w:t>
            </w:r>
          </w:p>
        </w:tc>
      </w:tr>
      <w:tr w:rsidR="00742263" w:rsidRPr="00742263" w14:paraId="21DE226D" w14:textId="77777777" w:rsidTr="00742263">
        <w:tc>
          <w:tcPr>
            <w:tcW w:w="598" w:type="dxa"/>
            <w:shd w:val="clear" w:color="auto" w:fill="auto"/>
          </w:tcPr>
          <w:p w14:paraId="0B993369"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43</w:t>
            </w:r>
          </w:p>
        </w:tc>
        <w:tc>
          <w:tcPr>
            <w:tcW w:w="1313" w:type="dxa"/>
            <w:shd w:val="clear" w:color="auto" w:fill="auto"/>
          </w:tcPr>
          <w:p w14:paraId="0F55F919"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32651032</w:t>
            </w:r>
          </w:p>
        </w:tc>
        <w:tc>
          <w:tcPr>
            <w:tcW w:w="1116" w:type="dxa"/>
            <w:shd w:val="clear" w:color="auto" w:fill="auto"/>
          </w:tcPr>
          <w:p w14:paraId="7041DF2A"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27.06.2018</w:t>
            </w:r>
          </w:p>
        </w:tc>
        <w:tc>
          <w:tcPr>
            <w:tcW w:w="966" w:type="dxa"/>
            <w:shd w:val="clear" w:color="auto" w:fill="auto"/>
          </w:tcPr>
          <w:p w14:paraId="2A1B391B"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10000,00</w:t>
            </w:r>
          </w:p>
        </w:tc>
        <w:tc>
          <w:tcPr>
            <w:tcW w:w="5363" w:type="dxa"/>
            <w:shd w:val="clear" w:color="auto" w:fill="auto"/>
          </w:tcPr>
          <w:p w14:paraId="716A9B8B"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2.1.2.1 ТС за снятие с учета контракта (кредитного договора) на основании п.6.1.1. 181-И,по док.№9 от 26.06.18 в т.ч. НДС</w:t>
            </w:r>
          </w:p>
        </w:tc>
      </w:tr>
      <w:tr w:rsidR="00742263" w:rsidRPr="00742263" w14:paraId="0BF0C361" w14:textId="77777777" w:rsidTr="00742263">
        <w:tc>
          <w:tcPr>
            <w:tcW w:w="598" w:type="dxa"/>
            <w:shd w:val="clear" w:color="auto" w:fill="auto"/>
          </w:tcPr>
          <w:p w14:paraId="61DB7E0C"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44</w:t>
            </w:r>
          </w:p>
        </w:tc>
        <w:tc>
          <w:tcPr>
            <w:tcW w:w="1313" w:type="dxa"/>
            <w:shd w:val="clear" w:color="auto" w:fill="auto"/>
          </w:tcPr>
          <w:p w14:paraId="3C7F730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32651884</w:t>
            </w:r>
          </w:p>
        </w:tc>
        <w:tc>
          <w:tcPr>
            <w:tcW w:w="1116" w:type="dxa"/>
            <w:shd w:val="clear" w:color="auto" w:fill="auto"/>
          </w:tcPr>
          <w:p w14:paraId="006C466F"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27.06.2018</w:t>
            </w:r>
          </w:p>
        </w:tc>
        <w:tc>
          <w:tcPr>
            <w:tcW w:w="966" w:type="dxa"/>
            <w:shd w:val="clear" w:color="auto" w:fill="auto"/>
          </w:tcPr>
          <w:p w14:paraId="54D6CBF7"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10000,00</w:t>
            </w:r>
          </w:p>
        </w:tc>
        <w:tc>
          <w:tcPr>
            <w:tcW w:w="5363" w:type="dxa"/>
            <w:shd w:val="clear" w:color="auto" w:fill="auto"/>
          </w:tcPr>
          <w:p w14:paraId="4F5BB30C"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2.1.2.1 ТС за снятие с учета контракта (кредитного договора) на основании п.6.1.1. 181-И,по док.№9 от 26.06.18 в т.ч. НДС</w:t>
            </w:r>
          </w:p>
        </w:tc>
      </w:tr>
      <w:tr w:rsidR="00742263" w:rsidRPr="00742263" w14:paraId="528A8FF2" w14:textId="77777777" w:rsidTr="00742263">
        <w:tc>
          <w:tcPr>
            <w:tcW w:w="598" w:type="dxa"/>
            <w:shd w:val="clear" w:color="auto" w:fill="auto"/>
          </w:tcPr>
          <w:p w14:paraId="2E8428EC"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45</w:t>
            </w:r>
          </w:p>
        </w:tc>
        <w:tc>
          <w:tcPr>
            <w:tcW w:w="1313" w:type="dxa"/>
            <w:shd w:val="clear" w:color="auto" w:fill="auto"/>
          </w:tcPr>
          <w:p w14:paraId="1F22A08E"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32652690</w:t>
            </w:r>
          </w:p>
        </w:tc>
        <w:tc>
          <w:tcPr>
            <w:tcW w:w="1116" w:type="dxa"/>
            <w:shd w:val="clear" w:color="auto" w:fill="auto"/>
          </w:tcPr>
          <w:p w14:paraId="0E76319E"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27.06.2018</w:t>
            </w:r>
          </w:p>
        </w:tc>
        <w:tc>
          <w:tcPr>
            <w:tcW w:w="966" w:type="dxa"/>
            <w:shd w:val="clear" w:color="auto" w:fill="auto"/>
          </w:tcPr>
          <w:p w14:paraId="675A3F8E"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10000,00</w:t>
            </w:r>
          </w:p>
        </w:tc>
        <w:tc>
          <w:tcPr>
            <w:tcW w:w="5363" w:type="dxa"/>
            <w:shd w:val="clear" w:color="auto" w:fill="auto"/>
          </w:tcPr>
          <w:p w14:paraId="0C451D88"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2.1.2.1 ТС за снятие с учета контракта (кредитного договора) на основании п.6.1.1. 181-И,по док.№9 от 26.06.18 в т.ч. НДС</w:t>
            </w:r>
          </w:p>
        </w:tc>
      </w:tr>
      <w:tr w:rsidR="00742263" w:rsidRPr="00742263" w14:paraId="0CFA7697" w14:textId="77777777" w:rsidTr="00742263">
        <w:tc>
          <w:tcPr>
            <w:tcW w:w="598" w:type="dxa"/>
            <w:shd w:val="clear" w:color="auto" w:fill="auto"/>
          </w:tcPr>
          <w:p w14:paraId="28C110D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46</w:t>
            </w:r>
          </w:p>
        </w:tc>
        <w:tc>
          <w:tcPr>
            <w:tcW w:w="1313" w:type="dxa"/>
            <w:shd w:val="clear" w:color="auto" w:fill="auto"/>
          </w:tcPr>
          <w:p w14:paraId="11AF6DA9"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32653730</w:t>
            </w:r>
          </w:p>
        </w:tc>
        <w:tc>
          <w:tcPr>
            <w:tcW w:w="1116" w:type="dxa"/>
            <w:shd w:val="clear" w:color="auto" w:fill="auto"/>
          </w:tcPr>
          <w:p w14:paraId="120E9B4E"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27.06.2018</w:t>
            </w:r>
          </w:p>
        </w:tc>
        <w:tc>
          <w:tcPr>
            <w:tcW w:w="966" w:type="dxa"/>
            <w:shd w:val="clear" w:color="auto" w:fill="auto"/>
          </w:tcPr>
          <w:p w14:paraId="5568A792"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10000,00</w:t>
            </w:r>
          </w:p>
        </w:tc>
        <w:tc>
          <w:tcPr>
            <w:tcW w:w="5363" w:type="dxa"/>
            <w:shd w:val="clear" w:color="auto" w:fill="auto"/>
          </w:tcPr>
          <w:p w14:paraId="2AF17AA3"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2.1.2.1 ТС за снятие с учета контракта (кредитного договора) на основании п.6.1.1. 181-И,по док.№9 от 26.06.18 в т.ч. НДС</w:t>
            </w:r>
          </w:p>
        </w:tc>
      </w:tr>
      <w:tr w:rsidR="00742263" w:rsidRPr="00742263" w14:paraId="2B302C4C" w14:textId="77777777" w:rsidTr="00742263">
        <w:tc>
          <w:tcPr>
            <w:tcW w:w="598" w:type="dxa"/>
            <w:shd w:val="clear" w:color="auto" w:fill="auto"/>
          </w:tcPr>
          <w:p w14:paraId="7FA43B3E"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47</w:t>
            </w:r>
          </w:p>
        </w:tc>
        <w:tc>
          <w:tcPr>
            <w:tcW w:w="1313" w:type="dxa"/>
            <w:shd w:val="clear" w:color="auto" w:fill="auto"/>
          </w:tcPr>
          <w:p w14:paraId="5A81C929"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32718534</w:t>
            </w:r>
          </w:p>
        </w:tc>
        <w:tc>
          <w:tcPr>
            <w:tcW w:w="1116" w:type="dxa"/>
            <w:shd w:val="clear" w:color="auto" w:fill="auto"/>
          </w:tcPr>
          <w:p w14:paraId="400F0BAD"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25.04.2018</w:t>
            </w:r>
          </w:p>
        </w:tc>
        <w:tc>
          <w:tcPr>
            <w:tcW w:w="966" w:type="dxa"/>
            <w:shd w:val="clear" w:color="auto" w:fill="auto"/>
          </w:tcPr>
          <w:p w14:paraId="1C3FC743"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15412,25</w:t>
            </w:r>
          </w:p>
        </w:tc>
        <w:tc>
          <w:tcPr>
            <w:tcW w:w="5363" w:type="dxa"/>
            <w:shd w:val="clear" w:color="auto" w:fill="auto"/>
          </w:tcPr>
          <w:p w14:paraId="55CC1FE4"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2.1.1.3 ТС за</w:t>
            </w:r>
          </w:p>
          <w:p w14:paraId="12F063C5"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выполнение функций агента валютного контроля по  документу № '32593760' от '25/04/2018' в т.ч. НДС</w:t>
            </w:r>
          </w:p>
        </w:tc>
      </w:tr>
      <w:tr w:rsidR="00742263" w:rsidRPr="00742263" w14:paraId="3D8671CD" w14:textId="77777777" w:rsidTr="00742263">
        <w:tc>
          <w:tcPr>
            <w:tcW w:w="598" w:type="dxa"/>
            <w:shd w:val="clear" w:color="auto" w:fill="auto"/>
          </w:tcPr>
          <w:p w14:paraId="72202E22"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48</w:t>
            </w:r>
          </w:p>
        </w:tc>
        <w:tc>
          <w:tcPr>
            <w:tcW w:w="1313" w:type="dxa"/>
            <w:shd w:val="clear" w:color="auto" w:fill="auto"/>
          </w:tcPr>
          <w:p w14:paraId="5796B5FA"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33526711</w:t>
            </w:r>
          </w:p>
        </w:tc>
        <w:tc>
          <w:tcPr>
            <w:tcW w:w="1116" w:type="dxa"/>
            <w:shd w:val="clear" w:color="auto" w:fill="auto"/>
          </w:tcPr>
          <w:p w14:paraId="4BD019C0"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28.06.2018</w:t>
            </w:r>
          </w:p>
        </w:tc>
        <w:tc>
          <w:tcPr>
            <w:tcW w:w="966" w:type="dxa"/>
            <w:shd w:val="clear" w:color="auto" w:fill="auto"/>
          </w:tcPr>
          <w:p w14:paraId="0978C41A"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2300,00</w:t>
            </w:r>
          </w:p>
        </w:tc>
        <w:tc>
          <w:tcPr>
            <w:tcW w:w="5363" w:type="dxa"/>
            <w:shd w:val="clear" w:color="auto" w:fill="auto"/>
          </w:tcPr>
          <w:p w14:paraId="7907DBC1"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ведение счета согласно договора РКО N 6824 за период с '01/06/2018' по '30/06/2018' по счету '40702810100000006824' (Без НДС)</w:t>
            </w:r>
          </w:p>
        </w:tc>
      </w:tr>
      <w:tr w:rsidR="00742263" w:rsidRPr="00742263" w14:paraId="7FF08F89" w14:textId="77777777" w:rsidTr="00742263">
        <w:tc>
          <w:tcPr>
            <w:tcW w:w="598" w:type="dxa"/>
            <w:shd w:val="clear" w:color="auto" w:fill="auto"/>
          </w:tcPr>
          <w:p w14:paraId="69C89485"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49</w:t>
            </w:r>
          </w:p>
        </w:tc>
        <w:tc>
          <w:tcPr>
            <w:tcW w:w="1313" w:type="dxa"/>
            <w:shd w:val="clear" w:color="auto" w:fill="auto"/>
          </w:tcPr>
          <w:p w14:paraId="4EF6A45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33546217</w:t>
            </w:r>
          </w:p>
        </w:tc>
        <w:tc>
          <w:tcPr>
            <w:tcW w:w="1116" w:type="dxa"/>
            <w:shd w:val="clear" w:color="auto" w:fill="auto"/>
          </w:tcPr>
          <w:p w14:paraId="670C226E"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28.06.2018</w:t>
            </w:r>
          </w:p>
        </w:tc>
        <w:tc>
          <w:tcPr>
            <w:tcW w:w="966" w:type="dxa"/>
            <w:shd w:val="clear" w:color="auto" w:fill="auto"/>
          </w:tcPr>
          <w:p w14:paraId="5791BAF7"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2300,00</w:t>
            </w:r>
          </w:p>
        </w:tc>
        <w:tc>
          <w:tcPr>
            <w:tcW w:w="5363" w:type="dxa"/>
            <w:shd w:val="clear" w:color="auto" w:fill="auto"/>
          </w:tcPr>
          <w:p w14:paraId="0CBE69E1"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ведение счета согласно договора РКО N 6824 за период с '01/06/2018' по '30/06/2018' по счету '40702978000000006824' (Без НДС)</w:t>
            </w:r>
          </w:p>
        </w:tc>
      </w:tr>
      <w:tr w:rsidR="00742263" w:rsidRPr="00742263" w14:paraId="12F6E399" w14:textId="77777777" w:rsidTr="00742263">
        <w:tc>
          <w:tcPr>
            <w:tcW w:w="598" w:type="dxa"/>
            <w:shd w:val="clear" w:color="auto" w:fill="auto"/>
          </w:tcPr>
          <w:p w14:paraId="4ABF80D1"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50</w:t>
            </w:r>
          </w:p>
        </w:tc>
        <w:tc>
          <w:tcPr>
            <w:tcW w:w="1313" w:type="dxa"/>
            <w:shd w:val="clear" w:color="auto" w:fill="auto"/>
          </w:tcPr>
          <w:p w14:paraId="2FBDAA1E"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33584854</w:t>
            </w:r>
          </w:p>
        </w:tc>
        <w:tc>
          <w:tcPr>
            <w:tcW w:w="1116" w:type="dxa"/>
            <w:shd w:val="clear" w:color="auto" w:fill="auto"/>
          </w:tcPr>
          <w:p w14:paraId="1A3412B9"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28.06.2018</w:t>
            </w:r>
          </w:p>
        </w:tc>
        <w:tc>
          <w:tcPr>
            <w:tcW w:w="966" w:type="dxa"/>
            <w:shd w:val="clear" w:color="auto" w:fill="auto"/>
          </w:tcPr>
          <w:p w14:paraId="5ABF042B"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300,00</w:t>
            </w:r>
          </w:p>
        </w:tc>
        <w:tc>
          <w:tcPr>
            <w:tcW w:w="5363" w:type="dxa"/>
            <w:shd w:val="clear" w:color="auto" w:fill="auto"/>
          </w:tcPr>
          <w:p w14:paraId="6D0FD1F7"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Списание комиссии за выдачу по запросу клиента справки о наличии ссудных счтов, о наличии (отсутствии)  кредитной истории.</w:t>
            </w:r>
          </w:p>
        </w:tc>
      </w:tr>
      <w:tr w:rsidR="00742263" w:rsidRPr="00742263" w14:paraId="7DD666FF" w14:textId="77777777" w:rsidTr="00742263">
        <w:tc>
          <w:tcPr>
            <w:tcW w:w="598" w:type="dxa"/>
            <w:shd w:val="clear" w:color="auto" w:fill="auto"/>
          </w:tcPr>
          <w:p w14:paraId="2486299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51</w:t>
            </w:r>
          </w:p>
        </w:tc>
        <w:tc>
          <w:tcPr>
            <w:tcW w:w="1313" w:type="dxa"/>
            <w:shd w:val="clear" w:color="auto" w:fill="auto"/>
          </w:tcPr>
          <w:p w14:paraId="49F66ADC"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34420907</w:t>
            </w:r>
          </w:p>
        </w:tc>
        <w:tc>
          <w:tcPr>
            <w:tcW w:w="1116" w:type="dxa"/>
            <w:shd w:val="clear" w:color="auto" w:fill="auto"/>
          </w:tcPr>
          <w:p w14:paraId="0D6E4E12"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28.06.2018</w:t>
            </w:r>
          </w:p>
        </w:tc>
        <w:tc>
          <w:tcPr>
            <w:tcW w:w="966" w:type="dxa"/>
            <w:shd w:val="clear" w:color="auto" w:fill="auto"/>
          </w:tcPr>
          <w:p w14:paraId="5BB5BB57"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10000,00</w:t>
            </w:r>
          </w:p>
        </w:tc>
        <w:tc>
          <w:tcPr>
            <w:tcW w:w="5363" w:type="dxa"/>
            <w:shd w:val="clear" w:color="auto" w:fill="auto"/>
          </w:tcPr>
          <w:p w14:paraId="65E0D849"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2.1.2.1 ТС за снятие с учета контракта (кредитного договора) на основании п.6.1.1. 181-И,по док.№10 от 28.06.2018  в т.ч. НДС</w:t>
            </w:r>
          </w:p>
        </w:tc>
      </w:tr>
      <w:tr w:rsidR="00742263" w:rsidRPr="00742263" w14:paraId="4C9BFF26" w14:textId="77777777" w:rsidTr="00742263">
        <w:tc>
          <w:tcPr>
            <w:tcW w:w="598" w:type="dxa"/>
            <w:shd w:val="clear" w:color="auto" w:fill="auto"/>
          </w:tcPr>
          <w:p w14:paraId="253A35D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w:t>
            </w:r>
          </w:p>
        </w:tc>
        <w:tc>
          <w:tcPr>
            <w:tcW w:w="1313" w:type="dxa"/>
            <w:shd w:val="clear" w:color="auto" w:fill="auto"/>
          </w:tcPr>
          <w:p w14:paraId="4530D7B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34434194</w:t>
            </w:r>
          </w:p>
        </w:tc>
        <w:tc>
          <w:tcPr>
            <w:tcW w:w="1116" w:type="dxa"/>
            <w:shd w:val="clear" w:color="auto" w:fill="auto"/>
          </w:tcPr>
          <w:p w14:paraId="7DD07A6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28.06.2018</w:t>
            </w:r>
          </w:p>
        </w:tc>
        <w:tc>
          <w:tcPr>
            <w:tcW w:w="966" w:type="dxa"/>
            <w:shd w:val="clear" w:color="auto" w:fill="auto"/>
          </w:tcPr>
          <w:p w14:paraId="41F54D23"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150,00</w:t>
            </w:r>
          </w:p>
        </w:tc>
        <w:tc>
          <w:tcPr>
            <w:tcW w:w="5363" w:type="dxa"/>
            <w:shd w:val="clear" w:color="auto" w:fill="auto"/>
          </w:tcPr>
          <w:p w14:paraId="7A9D11B3"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Банка согласно пункту 2.1.2.3 ТС за</w:t>
            </w:r>
          </w:p>
          <w:p w14:paraId="76BD05FF"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предоставление ВБК/раздела I ВБК в эл. виде (по ДБО), по док.б/н от 26.06.2018 в т.ч. НДС</w:t>
            </w:r>
          </w:p>
        </w:tc>
      </w:tr>
      <w:tr w:rsidR="00742263" w:rsidRPr="00742263" w14:paraId="5720AD3B" w14:textId="77777777" w:rsidTr="00742263">
        <w:tc>
          <w:tcPr>
            <w:tcW w:w="598" w:type="dxa"/>
            <w:shd w:val="clear" w:color="auto" w:fill="auto"/>
          </w:tcPr>
          <w:p w14:paraId="179823D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53</w:t>
            </w:r>
          </w:p>
        </w:tc>
        <w:tc>
          <w:tcPr>
            <w:tcW w:w="1313" w:type="dxa"/>
            <w:shd w:val="clear" w:color="auto" w:fill="auto"/>
          </w:tcPr>
          <w:p w14:paraId="42A4543D"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34795248</w:t>
            </w:r>
          </w:p>
        </w:tc>
        <w:tc>
          <w:tcPr>
            <w:tcW w:w="1116" w:type="dxa"/>
            <w:shd w:val="clear" w:color="auto" w:fill="auto"/>
          </w:tcPr>
          <w:p w14:paraId="35406D2C"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26.04.2018</w:t>
            </w:r>
          </w:p>
        </w:tc>
        <w:tc>
          <w:tcPr>
            <w:tcW w:w="966" w:type="dxa"/>
            <w:shd w:val="clear" w:color="auto" w:fill="auto"/>
          </w:tcPr>
          <w:p w14:paraId="03A8EFA1"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52,00</w:t>
            </w:r>
          </w:p>
        </w:tc>
        <w:tc>
          <w:tcPr>
            <w:tcW w:w="5363" w:type="dxa"/>
            <w:shd w:val="clear" w:color="auto" w:fill="auto"/>
          </w:tcPr>
          <w:p w14:paraId="02FDA146"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№'6704' от '26/04/2018'. Сумма, с которой  взимается комиссия:  (Без НДС)</w:t>
            </w:r>
          </w:p>
        </w:tc>
      </w:tr>
      <w:tr w:rsidR="00742263" w:rsidRPr="00742263" w14:paraId="140008CC" w14:textId="77777777" w:rsidTr="00742263">
        <w:tc>
          <w:tcPr>
            <w:tcW w:w="598" w:type="dxa"/>
            <w:shd w:val="clear" w:color="auto" w:fill="auto"/>
          </w:tcPr>
          <w:p w14:paraId="1BA2901F"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54</w:t>
            </w:r>
          </w:p>
        </w:tc>
        <w:tc>
          <w:tcPr>
            <w:tcW w:w="1313" w:type="dxa"/>
            <w:shd w:val="clear" w:color="auto" w:fill="auto"/>
          </w:tcPr>
          <w:p w14:paraId="467FBE0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35387704</w:t>
            </w:r>
          </w:p>
        </w:tc>
        <w:tc>
          <w:tcPr>
            <w:tcW w:w="1116" w:type="dxa"/>
            <w:shd w:val="clear" w:color="auto" w:fill="auto"/>
          </w:tcPr>
          <w:p w14:paraId="2DA9879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26.04.2018</w:t>
            </w:r>
          </w:p>
        </w:tc>
        <w:tc>
          <w:tcPr>
            <w:tcW w:w="966" w:type="dxa"/>
            <w:shd w:val="clear" w:color="auto" w:fill="auto"/>
          </w:tcPr>
          <w:p w14:paraId="5BC40B37"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300,00</w:t>
            </w:r>
          </w:p>
        </w:tc>
        <w:tc>
          <w:tcPr>
            <w:tcW w:w="5363" w:type="dxa"/>
            <w:shd w:val="clear" w:color="auto" w:fill="auto"/>
          </w:tcPr>
          <w:p w14:paraId="0AEF28E1"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расчетно-кассовое обслуживание по документу №'92' от '26/04/2018'. Сумма, с которой взимается комиссия: 1939.72 (Без НДС)</w:t>
            </w:r>
          </w:p>
        </w:tc>
      </w:tr>
      <w:tr w:rsidR="00742263" w:rsidRPr="00742263" w14:paraId="3C5C84F9" w14:textId="77777777" w:rsidTr="00742263">
        <w:tc>
          <w:tcPr>
            <w:tcW w:w="598" w:type="dxa"/>
            <w:shd w:val="clear" w:color="auto" w:fill="auto"/>
          </w:tcPr>
          <w:p w14:paraId="605E316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55</w:t>
            </w:r>
          </w:p>
        </w:tc>
        <w:tc>
          <w:tcPr>
            <w:tcW w:w="1313" w:type="dxa"/>
            <w:shd w:val="clear" w:color="auto" w:fill="auto"/>
          </w:tcPr>
          <w:p w14:paraId="189A3E92"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35415078</w:t>
            </w:r>
          </w:p>
        </w:tc>
        <w:tc>
          <w:tcPr>
            <w:tcW w:w="1116" w:type="dxa"/>
            <w:shd w:val="clear" w:color="auto" w:fill="auto"/>
          </w:tcPr>
          <w:p w14:paraId="705F2E12"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26.04.2018</w:t>
            </w:r>
          </w:p>
        </w:tc>
        <w:tc>
          <w:tcPr>
            <w:tcW w:w="966" w:type="dxa"/>
            <w:shd w:val="clear" w:color="auto" w:fill="auto"/>
          </w:tcPr>
          <w:p w14:paraId="0E7749E0"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651,25</w:t>
            </w:r>
          </w:p>
        </w:tc>
        <w:tc>
          <w:tcPr>
            <w:tcW w:w="5363" w:type="dxa"/>
            <w:shd w:val="clear" w:color="auto" w:fill="auto"/>
          </w:tcPr>
          <w:p w14:paraId="1159C80E"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валютного контроля п.2.1.1.3 по док-ту  №31598 от 24.04.2018 с НДС.</w:t>
            </w:r>
          </w:p>
        </w:tc>
      </w:tr>
      <w:tr w:rsidR="00742263" w:rsidRPr="00742263" w14:paraId="491FCC22" w14:textId="77777777" w:rsidTr="00742263">
        <w:tc>
          <w:tcPr>
            <w:tcW w:w="598" w:type="dxa"/>
            <w:shd w:val="clear" w:color="auto" w:fill="auto"/>
          </w:tcPr>
          <w:p w14:paraId="44660DA9"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56</w:t>
            </w:r>
          </w:p>
        </w:tc>
        <w:tc>
          <w:tcPr>
            <w:tcW w:w="1313" w:type="dxa"/>
            <w:shd w:val="clear" w:color="auto" w:fill="auto"/>
          </w:tcPr>
          <w:p w14:paraId="1A26F7FF"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36640932</w:t>
            </w:r>
          </w:p>
        </w:tc>
        <w:tc>
          <w:tcPr>
            <w:tcW w:w="1116" w:type="dxa"/>
            <w:shd w:val="clear" w:color="auto" w:fill="auto"/>
          </w:tcPr>
          <w:p w14:paraId="64049ED1"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30.05.2018</w:t>
            </w:r>
          </w:p>
        </w:tc>
        <w:tc>
          <w:tcPr>
            <w:tcW w:w="966" w:type="dxa"/>
            <w:shd w:val="clear" w:color="auto" w:fill="auto"/>
          </w:tcPr>
          <w:p w14:paraId="204DA613"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2300,00</w:t>
            </w:r>
          </w:p>
        </w:tc>
        <w:tc>
          <w:tcPr>
            <w:tcW w:w="5363" w:type="dxa"/>
            <w:shd w:val="clear" w:color="auto" w:fill="auto"/>
          </w:tcPr>
          <w:p w14:paraId="5DE8DAD3"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ведение счета согласно договора РКО N 6824 за период с '01/05/2018' по '31/05/2018' по счету '40702810100000006824' (Без НДС)</w:t>
            </w:r>
          </w:p>
        </w:tc>
      </w:tr>
      <w:tr w:rsidR="00742263" w:rsidRPr="00742263" w14:paraId="654C13E6" w14:textId="77777777" w:rsidTr="00742263">
        <w:tc>
          <w:tcPr>
            <w:tcW w:w="598" w:type="dxa"/>
            <w:shd w:val="clear" w:color="auto" w:fill="auto"/>
          </w:tcPr>
          <w:p w14:paraId="63E71B60"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57</w:t>
            </w:r>
          </w:p>
        </w:tc>
        <w:tc>
          <w:tcPr>
            <w:tcW w:w="1313" w:type="dxa"/>
            <w:shd w:val="clear" w:color="auto" w:fill="auto"/>
          </w:tcPr>
          <w:p w14:paraId="341228B6"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36667616</w:t>
            </w:r>
          </w:p>
        </w:tc>
        <w:tc>
          <w:tcPr>
            <w:tcW w:w="1116" w:type="dxa"/>
            <w:shd w:val="clear" w:color="auto" w:fill="auto"/>
          </w:tcPr>
          <w:p w14:paraId="37B0AB1B"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30.05.2018</w:t>
            </w:r>
          </w:p>
        </w:tc>
        <w:tc>
          <w:tcPr>
            <w:tcW w:w="966" w:type="dxa"/>
            <w:shd w:val="clear" w:color="auto" w:fill="auto"/>
          </w:tcPr>
          <w:p w14:paraId="0FA0EE3F"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2300,00</w:t>
            </w:r>
          </w:p>
        </w:tc>
        <w:tc>
          <w:tcPr>
            <w:tcW w:w="5363" w:type="dxa"/>
            <w:shd w:val="clear" w:color="auto" w:fill="auto"/>
          </w:tcPr>
          <w:p w14:paraId="2BE0ACA6"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ведение счета согласно договора РКО N 6824 за период с '01/05/2018' по '31/05/2018' по счету 40702978000000006824' (Без НДС)</w:t>
            </w:r>
          </w:p>
        </w:tc>
      </w:tr>
      <w:tr w:rsidR="00742263" w:rsidRPr="00742263" w14:paraId="61705B58" w14:textId="77777777" w:rsidTr="00742263">
        <w:tc>
          <w:tcPr>
            <w:tcW w:w="598" w:type="dxa"/>
            <w:shd w:val="clear" w:color="auto" w:fill="auto"/>
          </w:tcPr>
          <w:p w14:paraId="32A45637"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58</w:t>
            </w:r>
          </w:p>
        </w:tc>
        <w:tc>
          <w:tcPr>
            <w:tcW w:w="1313" w:type="dxa"/>
            <w:shd w:val="clear" w:color="auto" w:fill="auto"/>
          </w:tcPr>
          <w:p w14:paraId="658C58E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38515057</w:t>
            </w:r>
          </w:p>
        </w:tc>
        <w:tc>
          <w:tcPr>
            <w:tcW w:w="1116" w:type="dxa"/>
            <w:shd w:val="clear" w:color="auto" w:fill="auto"/>
          </w:tcPr>
          <w:p w14:paraId="543B05A8"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28.04.2018</w:t>
            </w:r>
          </w:p>
        </w:tc>
        <w:tc>
          <w:tcPr>
            <w:tcW w:w="966" w:type="dxa"/>
            <w:shd w:val="clear" w:color="auto" w:fill="auto"/>
          </w:tcPr>
          <w:p w14:paraId="7754EE45"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2300,00</w:t>
            </w:r>
          </w:p>
        </w:tc>
        <w:tc>
          <w:tcPr>
            <w:tcW w:w="5363" w:type="dxa"/>
            <w:shd w:val="clear" w:color="auto" w:fill="auto"/>
          </w:tcPr>
          <w:p w14:paraId="1045D105"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ведение счета согласно договора РКО N 6824  за период с '01/04/2018' по '30/04/2018' по счету '40702810100000006824' (Без НДС)</w:t>
            </w:r>
          </w:p>
        </w:tc>
      </w:tr>
      <w:tr w:rsidR="00742263" w:rsidRPr="00742263" w14:paraId="0DA6D561" w14:textId="77777777" w:rsidTr="00742263">
        <w:tc>
          <w:tcPr>
            <w:tcW w:w="598" w:type="dxa"/>
            <w:shd w:val="clear" w:color="auto" w:fill="auto"/>
          </w:tcPr>
          <w:p w14:paraId="2E6D3774"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59</w:t>
            </w:r>
          </w:p>
        </w:tc>
        <w:tc>
          <w:tcPr>
            <w:tcW w:w="1313" w:type="dxa"/>
            <w:shd w:val="clear" w:color="auto" w:fill="auto"/>
          </w:tcPr>
          <w:p w14:paraId="2EF539FA"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38546660</w:t>
            </w:r>
          </w:p>
        </w:tc>
        <w:tc>
          <w:tcPr>
            <w:tcW w:w="1116" w:type="dxa"/>
            <w:shd w:val="clear" w:color="auto" w:fill="auto"/>
          </w:tcPr>
          <w:p w14:paraId="10BE07B0"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28.04.2018</w:t>
            </w:r>
          </w:p>
        </w:tc>
        <w:tc>
          <w:tcPr>
            <w:tcW w:w="966" w:type="dxa"/>
            <w:shd w:val="clear" w:color="auto" w:fill="auto"/>
          </w:tcPr>
          <w:p w14:paraId="65399293"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2300,00</w:t>
            </w:r>
          </w:p>
        </w:tc>
        <w:tc>
          <w:tcPr>
            <w:tcW w:w="5363" w:type="dxa"/>
            <w:shd w:val="clear" w:color="auto" w:fill="auto"/>
          </w:tcPr>
          <w:p w14:paraId="6CB8EE9C"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ведение счета согласно договора РКО N 6824 за период с '01/04/2018' по '30/04/2018' по счету  '40702978000000006824' (Без НДС)</w:t>
            </w:r>
          </w:p>
        </w:tc>
      </w:tr>
      <w:tr w:rsidR="00742263" w:rsidRPr="00742263" w14:paraId="5CDB43F0" w14:textId="77777777" w:rsidTr="00742263">
        <w:tc>
          <w:tcPr>
            <w:tcW w:w="598" w:type="dxa"/>
            <w:shd w:val="clear" w:color="auto" w:fill="auto"/>
          </w:tcPr>
          <w:p w14:paraId="5454A3B5"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60</w:t>
            </w:r>
          </w:p>
        </w:tc>
        <w:tc>
          <w:tcPr>
            <w:tcW w:w="1313" w:type="dxa"/>
            <w:shd w:val="clear" w:color="auto" w:fill="auto"/>
          </w:tcPr>
          <w:p w14:paraId="4E193CCE"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38548729</w:t>
            </w:r>
          </w:p>
        </w:tc>
        <w:tc>
          <w:tcPr>
            <w:tcW w:w="1116" w:type="dxa"/>
            <w:shd w:val="clear" w:color="auto" w:fill="auto"/>
          </w:tcPr>
          <w:p w14:paraId="393E93D0" w14:textId="77777777" w:rsidR="00742263" w:rsidRPr="00742263" w:rsidRDefault="00742263" w:rsidP="00742263">
            <w:pPr>
              <w:spacing w:after="0" w:line="240" w:lineRule="auto"/>
              <w:jc w:val="center"/>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28.04.2018</w:t>
            </w:r>
          </w:p>
        </w:tc>
        <w:tc>
          <w:tcPr>
            <w:tcW w:w="966" w:type="dxa"/>
            <w:shd w:val="clear" w:color="auto" w:fill="auto"/>
          </w:tcPr>
          <w:p w14:paraId="30B95866" w14:textId="77777777" w:rsidR="00742263" w:rsidRPr="00742263" w:rsidRDefault="00742263" w:rsidP="00742263">
            <w:pPr>
              <w:spacing w:after="0" w:line="240" w:lineRule="auto"/>
              <w:jc w:val="right"/>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2300,00</w:t>
            </w:r>
          </w:p>
        </w:tc>
        <w:tc>
          <w:tcPr>
            <w:tcW w:w="5363" w:type="dxa"/>
            <w:shd w:val="clear" w:color="auto" w:fill="auto"/>
          </w:tcPr>
          <w:p w14:paraId="5180FF9E" w14:textId="77777777" w:rsidR="00742263" w:rsidRPr="00742263" w:rsidRDefault="00742263" w:rsidP="00742263">
            <w:pPr>
              <w:spacing w:after="0" w:line="240" w:lineRule="auto"/>
              <w:rPr>
                <w:rFonts w:ascii="Times New Roman" w:eastAsia="Calibri" w:hAnsi="Times New Roman" w:cs="Times New Roman"/>
                <w:sz w:val="20"/>
                <w:szCs w:val="20"/>
                <w:lang w:eastAsia="ru-RU"/>
              </w:rPr>
            </w:pPr>
            <w:r w:rsidRPr="00742263">
              <w:rPr>
                <w:rFonts w:ascii="Times New Roman" w:eastAsia="Calibri" w:hAnsi="Times New Roman" w:cs="Times New Roman"/>
                <w:sz w:val="20"/>
                <w:szCs w:val="20"/>
                <w:lang w:eastAsia="ru-RU"/>
              </w:rPr>
              <w:t>Комиссия за ведение счета согласно договора РКО N 6824 за период с '01/04/2018' по '30/04/2018' по счету    '40702840400000006824' (Без НДС)</w:t>
            </w:r>
          </w:p>
        </w:tc>
      </w:tr>
    </w:tbl>
    <w:p w14:paraId="62CA2B79" w14:textId="77777777" w:rsidR="00742263" w:rsidRPr="00742263" w:rsidRDefault="00742263" w:rsidP="00742263">
      <w:pPr>
        <w:spacing w:after="0" w:line="240" w:lineRule="auto"/>
        <w:ind w:left="567"/>
        <w:jc w:val="both"/>
        <w:rPr>
          <w:rFonts w:ascii="Times New Roman" w:eastAsia="Calibri" w:hAnsi="Times New Roman" w:cs="Times New Roman"/>
          <w:highlight w:val="yellow"/>
          <w:lang w:eastAsia="ru-RU"/>
        </w:rPr>
      </w:pPr>
    </w:p>
    <w:p w14:paraId="00F2A045" w14:textId="77777777" w:rsidR="00742263" w:rsidRPr="00742263" w:rsidRDefault="00742263" w:rsidP="00004684">
      <w:pPr>
        <w:numPr>
          <w:ilvl w:val="2"/>
          <w:numId w:val="85"/>
        </w:numPr>
        <w:spacing w:after="0" w:line="240" w:lineRule="auto"/>
        <w:ind w:left="0"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Кроме прав требований в части указанной задолженности к ЦЕССИОНАРИЮ переходит право требования в части процентов за пользование денежными средствами, иных неустоек и штрафных санкций, обязанность по оплате которых уже возникла или возникнет в будущем.</w:t>
      </w:r>
    </w:p>
    <w:p w14:paraId="76FB2C56" w14:textId="77777777" w:rsidR="00742263" w:rsidRPr="00742263" w:rsidRDefault="00742263" w:rsidP="00742263">
      <w:pPr>
        <w:spacing w:after="0" w:line="240" w:lineRule="auto"/>
        <w:ind w:firstLine="567"/>
        <w:contextualSpacing/>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 xml:space="preserve">Все уступаемые </w:t>
      </w:r>
      <w:r w:rsidRPr="00742263">
        <w:rPr>
          <w:rFonts w:ascii="Times New Roman" w:eastAsia="Calibri" w:hAnsi="Times New Roman" w:cs="Times New Roman"/>
          <w:b/>
          <w:lang w:val="x-none" w:eastAsia="ru-RU"/>
        </w:rPr>
        <w:t>ЦЕДЕНТОМ</w:t>
      </w:r>
      <w:r w:rsidRPr="00742263">
        <w:rPr>
          <w:rFonts w:ascii="Times New Roman" w:eastAsia="Calibri" w:hAnsi="Times New Roman" w:cs="Times New Roman"/>
          <w:lang w:val="x-none" w:eastAsia="ru-RU"/>
        </w:rPr>
        <w:t xml:space="preserve"> </w:t>
      </w:r>
      <w:r w:rsidRPr="00742263">
        <w:rPr>
          <w:rFonts w:ascii="Times New Roman" w:eastAsia="Calibri" w:hAnsi="Times New Roman" w:cs="Times New Roman"/>
          <w:b/>
          <w:lang w:val="x-none" w:eastAsia="ru-RU"/>
        </w:rPr>
        <w:t>ЦЕССИОНАРИЮ</w:t>
      </w:r>
      <w:r w:rsidRPr="00742263">
        <w:rPr>
          <w:rFonts w:ascii="Times New Roman" w:eastAsia="Calibri" w:hAnsi="Times New Roman" w:cs="Times New Roman"/>
          <w:lang w:val="x-none" w:eastAsia="ru-RU"/>
        </w:rPr>
        <w:t xml:space="preserve"> в соответствии с настоящим Договором права (требования) по тексту настоящего Договора именуются «Права (требования)».</w:t>
      </w:r>
    </w:p>
    <w:p w14:paraId="1CE0E511" w14:textId="77777777" w:rsidR="00742263" w:rsidRPr="00742263" w:rsidRDefault="00742263" w:rsidP="00742263">
      <w:pPr>
        <w:spacing w:after="0" w:line="240" w:lineRule="auto"/>
        <w:ind w:firstLine="567"/>
        <w:contextualSpacing/>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 xml:space="preserve">Объем Прав (требований), уступаемых </w:t>
      </w:r>
      <w:r w:rsidRPr="00742263">
        <w:rPr>
          <w:rFonts w:ascii="Times New Roman" w:eastAsia="Calibri" w:hAnsi="Times New Roman" w:cs="Times New Roman"/>
          <w:b/>
          <w:lang w:val="x-none" w:eastAsia="ru-RU"/>
        </w:rPr>
        <w:t>ЦЕДЕНТОМ</w:t>
      </w:r>
      <w:r w:rsidRPr="00742263">
        <w:rPr>
          <w:rFonts w:ascii="Times New Roman" w:eastAsia="Calibri" w:hAnsi="Times New Roman" w:cs="Times New Roman"/>
          <w:lang w:val="x-none" w:eastAsia="ru-RU"/>
        </w:rPr>
        <w:t xml:space="preserve"> </w:t>
      </w:r>
      <w:r w:rsidRPr="00742263">
        <w:rPr>
          <w:rFonts w:ascii="Times New Roman" w:eastAsia="Calibri" w:hAnsi="Times New Roman" w:cs="Times New Roman"/>
          <w:b/>
          <w:lang w:val="x-none" w:eastAsia="ru-RU"/>
        </w:rPr>
        <w:t>ЦЕССИОНАРИЮ</w:t>
      </w:r>
      <w:r w:rsidRPr="00742263">
        <w:rPr>
          <w:rFonts w:ascii="Times New Roman" w:eastAsia="Calibri" w:hAnsi="Times New Roman" w:cs="Times New Roman"/>
          <w:lang w:val="x-none" w:eastAsia="ru-RU"/>
        </w:rPr>
        <w:t>, определяется на дату перехода Прав (требований) в Акте перехода прав (требований) (Приложение №2 к Договору), в котором указывается размер и стоимость уступаемых Прав (требований).</w:t>
      </w:r>
    </w:p>
    <w:p w14:paraId="7AC08BEC" w14:textId="77777777" w:rsidR="00742263" w:rsidRPr="00742263" w:rsidRDefault="00742263" w:rsidP="00742263">
      <w:pPr>
        <w:spacing w:after="0" w:line="240" w:lineRule="auto"/>
        <w:ind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1.1.4. Настоящий договор заключен по результатам открытого аукциона РАД</w:t>
      </w:r>
      <w:r w:rsidRPr="00742263">
        <w:rPr>
          <w:rFonts w:ascii="Times New Roman" w:eastAsia="Calibri" w:hAnsi="Times New Roman" w:cs="Times New Roman"/>
          <w:highlight w:val="yellow"/>
          <w:lang w:eastAsia="ru-RU"/>
        </w:rPr>
        <w:t>-_________,</w:t>
      </w:r>
      <w:r w:rsidRPr="00742263">
        <w:rPr>
          <w:rFonts w:ascii="Times New Roman" w:eastAsia="Calibri" w:hAnsi="Times New Roman" w:cs="Times New Roman"/>
          <w:lang w:eastAsia="ru-RU"/>
        </w:rPr>
        <w:t xml:space="preserve"> проведенного на электронной торговой площадке</w:t>
      </w:r>
      <w:r w:rsidRPr="00742263">
        <w:rPr>
          <w:rFonts w:ascii="Times New Roman" w:eastAsia="Calibri" w:hAnsi="Times New Roman" w:cs="Times New Roman"/>
          <w:sz w:val="24"/>
          <w:szCs w:val="24"/>
          <w:lang w:val="x-none" w:eastAsia="ru-RU"/>
        </w:rPr>
        <w:t xml:space="preserve"> </w:t>
      </w:r>
      <w:r w:rsidRPr="00742263">
        <w:rPr>
          <w:rFonts w:ascii="Times New Roman" w:eastAsia="Calibri" w:hAnsi="Times New Roman" w:cs="Times New Roman"/>
          <w:lang w:eastAsia="ru-RU"/>
        </w:rPr>
        <w:t xml:space="preserve">АО «Российский аукционный дом» по адресу: </w:t>
      </w:r>
      <w:hyperlink r:id="rId18" w:history="1">
        <w:r w:rsidRPr="00742263">
          <w:rPr>
            <w:rFonts w:ascii="Times New Roman" w:eastAsia="Calibri" w:hAnsi="Times New Roman" w:cs="Times New Roman"/>
            <w:color w:val="0000FF"/>
            <w:u w:val="single"/>
            <w:lang w:eastAsia="ru-RU"/>
          </w:rPr>
          <w:t>http://www.lot-online.ru</w:t>
        </w:r>
      </w:hyperlink>
      <w:r w:rsidRPr="00742263">
        <w:rPr>
          <w:rFonts w:ascii="Times New Roman" w:eastAsia="Calibri" w:hAnsi="Times New Roman" w:cs="Times New Roman"/>
          <w:lang w:eastAsia="ru-RU"/>
        </w:rPr>
        <w:t xml:space="preserve"> (протокол № </w:t>
      </w:r>
      <w:r w:rsidRPr="00742263">
        <w:rPr>
          <w:rFonts w:ascii="Times New Roman" w:eastAsia="Calibri" w:hAnsi="Times New Roman" w:cs="Times New Roman"/>
          <w:highlight w:val="yellow"/>
          <w:lang w:eastAsia="ru-RU"/>
        </w:rPr>
        <w:t>________</w:t>
      </w:r>
      <w:r w:rsidRPr="00742263">
        <w:rPr>
          <w:rFonts w:ascii="Times New Roman" w:eastAsia="Calibri" w:hAnsi="Times New Roman" w:cs="Times New Roman"/>
          <w:lang w:eastAsia="ru-RU"/>
        </w:rPr>
        <w:t xml:space="preserve"> от </w:t>
      </w:r>
      <w:r w:rsidRPr="00742263">
        <w:rPr>
          <w:rFonts w:ascii="Times New Roman" w:eastAsia="Calibri" w:hAnsi="Times New Roman" w:cs="Times New Roman"/>
          <w:highlight w:val="yellow"/>
          <w:lang w:eastAsia="ru-RU"/>
        </w:rPr>
        <w:t>_______).</w:t>
      </w:r>
    </w:p>
    <w:p w14:paraId="47C4D944" w14:textId="77777777" w:rsidR="00742263" w:rsidRPr="00742263" w:rsidRDefault="00742263" w:rsidP="00742263">
      <w:pPr>
        <w:spacing w:after="0" w:line="240" w:lineRule="auto"/>
        <w:ind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Результатом проведенного аукциона является заключение с победителем либо единственным участником аукциона одновременно в течение 3 (трех) рабочих дней с даты подписания протокола об итогах аукциона следующих договоров (соглашений):</w:t>
      </w:r>
    </w:p>
    <w:p w14:paraId="65CFDB58" w14:textId="77777777" w:rsidR="00742263" w:rsidRPr="00742263" w:rsidRDefault="00742263" w:rsidP="00004684">
      <w:pPr>
        <w:numPr>
          <w:ilvl w:val="0"/>
          <w:numId w:val="105"/>
        </w:numPr>
        <w:tabs>
          <w:tab w:val="right" w:leader="dot" w:pos="4762"/>
        </w:tabs>
        <w:autoSpaceDE w:val="0"/>
        <w:autoSpaceDN w:val="0"/>
        <w:adjustRightInd w:val="0"/>
        <w:spacing w:after="0" w:line="240" w:lineRule="auto"/>
        <w:ind w:left="0" w:firstLine="709"/>
        <w:jc w:val="both"/>
        <w:rPr>
          <w:rFonts w:ascii="Times New Roman" w:eastAsia="Calibri" w:hAnsi="Times New Roman" w:cs="Times New Roman"/>
          <w:bCs/>
          <w:color w:val="000000"/>
          <w:lang w:eastAsia="ru-RU"/>
        </w:rPr>
      </w:pPr>
      <w:r w:rsidRPr="00742263">
        <w:rPr>
          <w:rFonts w:ascii="Times New Roman" w:eastAsia="Calibri" w:hAnsi="Times New Roman" w:cs="Times New Roman"/>
          <w:bCs/>
          <w:color w:val="000000"/>
          <w:lang w:eastAsia="ru-RU"/>
        </w:rPr>
        <w:t xml:space="preserve">Договор уступки прав (требований) с </w:t>
      </w:r>
      <w:r w:rsidRPr="00742263">
        <w:rPr>
          <w:rFonts w:ascii="Times New Roman" w:eastAsia="Calibri" w:hAnsi="Times New Roman" w:cs="Times New Roman"/>
          <w:b/>
          <w:color w:val="000000"/>
          <w:lang w:eastAsia="ru-RU"/>
        </w:rPr>
        <w:t>Банком «Траст» (ПАО)</w:t>
      </w:r>
      <w:r w:rsidRPr="00742263">
        <w:rPr>
          <w:rFonts w:ascii="Times New Roman" w:eastAsia="Calibri" w:hAnsi="Times New Roman" w:cs="Times New Roman"/>
          <w:bCs/>
          <w:color w:val="000000"/>
          <w:lang w:eastAsia="ru-RU"/>
        </w:rPr>
        <w:t xml:space="preserve"> </w:t>
      </w:r>
      <w:r w:rsidRPr="00742263">
        <w:rPr>
          <w:rFonts w:ascii="Times New Roman" w:eastAsia="Calibri" w:hAnsi="Times New Roman" w:cs="Times New Roman"/>
          <w:b/>
          <w:color w:val="000000"/>
          <w:lang w:eastAsia="ru-RU"/>
        </w:rPr>
        <w:t>(ЦЕДЕНТ)</w:t>
      </w:r>
      <w:r w:rsidRPr="00742263">
        <w:rPr>
          <w:rFonts w:ascii="Times New Roman" w:eastAsia="Calibri" w:hAnsi="Times New Roman" w:cs="Times New Roman"/>
          <w:bCs/>
          <w:color w:val="000000"/>
          <w:lang w:eastAsia="ru-RU"/>
        </w:rPr>
        <w:t xml:space="preserve"> в отношении прав, указанных в п. 2.2.1 информационного сообщения о проведении аукциона, </w:t>
      </w:r>
      <w:r w:rsidRPr="00742263">
        <w:rPr>
          <w:rFonts w:ascii="Times New Roman" w:eastAsia="Calibri" w:hAnsi="Times New Roman" w:cs="Times New Roman"/>
          <w:bCs/>
          <w:lang w:eastAsia="ru-RU"/>
        </w:rPr>
        <w:t xml:space="preserve">размещенного на электронной торговой площадке </w:t>
      </w:r>
      <w:r w:rsidRPr="00742263">
        <w:rPr>
          <w:rFonts w:ascii="Times New Roman" w:eastAsia="Calibri" w:hAnsi="Times New Roman" w:cs="Times New Roman"/>
          <w:color w:val="00000A"/>
        </w:rPr>
        <w:t xml:space="preserve">http:// </w:t>
      </w:r>
      <w:hyperlink r:id="rId19" w:history="1">
        <w:r w:rsidRPr="00742263">
          <w:rPr>
            <w:rFonts w:ascii="Times New Roman" w:eastAsia="Calibri" w:hAnsi="Times New Roman" w:cs="Times New Roman"/>
            <w:color w:val="0000FF"/>
            <w:u w:val="single"/>
          </w:rPr>
          <w:t>www.lot-online.ru</w:t>
        </w:r>
      </w:hyperlink>
      <w:r w:rsidRPr="00742263">
        <w:rPr>
          <w:rFonts w:ascii="Times New Roman" w:eastAsia="Calibri" w:hAnsi="Times New Roman" w:cs="Times New Roman"/>
          <w:color w:val="00000A"/>
        </w:rPr>
        <w:t xml:space="preserve"> в разделе «карточка лота» </w:t>
      </w:r>
      <w:r w:rsidRPr="00742263">
        <w:rPr>
          <w:rFonts w:ascii="Times New Roman" w:eastAsia="Calibri" w:hAnsi="Times New Roman" w:cs="Times New Roman"/>
          <w:bCs/>
          <w:color w:val="000000"/>
          <w:lang w:eastAsia="ru-RU"/>
        </w:rPr>
        <w:t>РАД</w:t>
      </w:r>
      <w:r w:rsidRPr="00742263">
        <w:rPr>
          <w:rFonts w:ascii="Times New Roman" w:eastAsia="Calibri" w:hAnsi="Times New Roman" w:cs="Times New Roman"/>
          <w:bCs/>
          <w:color w:val="000000"/>
          <w:highlight w:val="yellow"/>
          <w:lang w:eastAsia="ru-RU"/>
        </w:rPr>
        <w:t>-________</w:t>
      </w:r>
      <w:r w:rsidRPr="00742263">
        <w:rPr>
          <w:rFonts w:ascii="Times New Roman" w:eastAsia="Calibri" w:hAnsi="Times New Roman" w:cs="Times New Roman"/>
          <w:color w:val="00000A"/>
        </w:rPr>
        <w:t>.</w:t>
      </w:r>
    </w:p>
    <w:p w14:paraId="721EB068" w14:textId="77777777" w:rsidR="00742263" w:rsidRPr="00742263" w:rsidRDefault="00742263" w:rsidP="00004684">
      <w:pPr>
        <w:numPr>
          <w:ilvl w:val="0"/>
          <w:numId w:val="105"/>
        </w:numPr>
        <w:tabs>
          <w:tab w:val="right" w:leader="dot" w:pos="4762"/>
        </w:tabs>
        <w:autoSpaceDE w:val="0"/>
        <w:autoSpaceDN w:val="0"/>
        <w:adjustRightInd w:val="0"/>
        <w:spacing w:after="0" w:line="240" w:lineRule="auto"/>
        <w:ind w:left="0" w:firstLine="709"/>
        <w:jc w:val="both"/>
        <w:rPr>
          <w:rFonts w:ascii="Times New Roman" w:eastAsia="Calibri" w:hAnsi="Times New Roman" w:cs="Times New Roman"/>
          <w:bCs/>
          <w:color w:val="000000"/>
          <w:lang w:eastAsia="ru-RU"/>
        </w:rPr>
      </w:pPr>
      <w:r w:rsidRPr="00742263">
        <w:rPr>
          <w:rFonts w:ascii="Times New Roman" w:eastAsia="Calibri" w:hAnsi="Times New Roman" w:cs="Times New Roman"/>
          <w:bCs/>
          <w:color w:val="000000"/>
          <w:lang w:eastAsia="ru-RU"/>
        </w:rPr>
        <w:t xml:space="preserve">Договор уступки прав (требований) с </w:t>
      </w:r>
      <w:r w:rsidRPr="00742263">
        <w:rPr>
          <w:rFonts w:ascii="Times New Roman" w:eastAsia="Calibri" w:hAnsi="Times New Roman" w:cs="Times New Roman"/>
          <w:b/>
          <w:color w:val="000000"/>
          <w:lang w:eastAsia="ru-RU"/>
        </w:rPr>
        <w:t>Банком «Траст» (ПАО) (ЦЕДЕНТ)</w:t>
      </w:r>
      <w:r w:rsidRPr="00742263">
        <w:rPr>
          <w:rFonts w:ascii="Times New Roman" w:eastAsia="Calibri" w:hAnsi="Times New Roman" w:cs="Times New Roman"/>
          <w:bCs/>
          <w:color w:val="000000"/>
          <w:lang w:eastAsia="ru-RU"/>
        </w:rPr>
        <w:t xml:space="preserve"> в отношении прав, указанных в п. 2.2.2 информационного сообщения о проведении аукциона, </w:t>
      </w:r>
      <w:r w:rsidRPr="00742263">
        <w:rPr>
          <w:rFonts w:ascii="Times New Roman" w:eastAsia="Calibri" w:hAnsi="Times New Roman" w:cs="Times New Roman"/>
          <w:bCs/>
          <w:lang w:eastAsia="ru-RU"/>
        </w:rPr>
        <w:t xml:space="preserve">размещенного на электронной торговой площадке </w:t>
      </w:r>
      <w:r w:rsidRPr="00742263">
        <w:rPr>
          <w:rFonts w:ascii="Times New Roman" w:eastAsia="Calibri" w:hAnsi="Times New Roman" w:cs="Times New Roman"/>
          <w:color w:val="00000A"/>
        </w:rPr>
        <w:t xml:space="preserve">http:// </w:t>
      </w:r>
      <w:hyperlink r:id="rId20" w:history="1">
        <w:r w:rsidRPr="00742263">
          <w:rPr>
            <w:rFonts w:ascii="Times New Roman" w:eastAsia="Calibri" w:hAnsi="Times New Roman" w:cs="Times New Roman"/>
            <w:color w:val="0000FF"/>
            <w:u w:val="single"/>
          </w:rPr>
          <w:t>www.lot-online.ru</w:t>
        </w:r>
      </w:hyperlink>
      <w:r w:rsidRPr="00742263">
        <w:rPr>
          <w:rFonts w:ascii="Times New Roman" w:eastAsia="Calibri" w:hAnsi="Times New Roman" w:cs="Times New Roman"/>
          <w:color w:val="00000A"/>
        </w:rPr>
        <w:t xml:space="preserve"> в разделе «карточка лота» </w:t>
      </w:r>
      <w:r w:rsidRPr="00742263">
        <w:rPr>
          <w:rFonts w:ascii="Times New Roman" w:eastAsia="Calibri" w:hAnsi="Times New Roman" w:cs="Times New Roman"/>
          <w:bCs/>
          <w:color w:val="000000"/>
          <w:lang w:eastAsia="ru-RU"/>
        </w:rPr>
        <w:t>РАД</w:t>
      </w:r>
      <w:r w:rsidRPr="00742263">
        <w:rPr>
          <w:rFonts w:ascii="Times New Roman" w:eastAsia="Calibri" w:hAnsi="Times New Roman" w:cs="Times New Roman"/>
          <w:bCs/>
          <w:color w:val="000000"/>
          <w:highlight w:val="yellow"/>
          <w:lang w:eastAsia="ru-RU"/>
        </w:rPr>
        <w:t>-________</w:t>
      </w:r>
      <w:r w:rsidRPr="00742263">
        <w:rPr>
          <w:rFonts w:ascii="Times New Roman" w:eastAsia="Calibri" w:hAnsi="Times New Roman" w:cs="Times New Roman"/>
          <w:color w:val="00000A"/>
        </w:rPr>
        <w:t>.</w:t>
      </w:r>
    </w:p>
    <w:p w14:paraId="1E628623" w14:textId="77777777" w:rsidR="00742263" w:rsidRPr="00742263" w:rsidRDefault="00742263" w:rsidP="00004684">
      <w:pPr>
        <w:numPr>
          <w:ilvl w:val="0"/>
          <w:numId w:val="105"/>
        </w:numPr>
        <w:tabs>
          <w:tab w:val="right" w:leader="dot" w:pos="4762"/>
        </w:tabs>
        <w:autoSpaceDE w:val="0"/>
        <w:autoSpaceDN w:val="0"/>
        <w:adjustRightInd w:val="0"/>
        <w:spacing w:after="0" w:line="240" w:lineRule="auto"/>
        <w:ind w:left="0" w:firstLine="709"/>
        <w:jc w:val="both"/>
        <w:rPr>
          <w:rFonts w:ascii="Times New Roman" w:eastAsia="Calibri" w:hAnsi="Times New Roman" w:cs="Times New Roman"/>
          <w:bCs/>
          <w:color w:val="000000"/>
          <w:lang w:eastAsia="ru-RU"/>
        </w:rPr>
      </w:pPr>
      <w:r w:rsidRPr="00742263">
        <w:rPr>
          <w:rFonts w:ascii="Times New Roman" w:eastAsia="Calibri" w:hAnsi="Times New Roman" w:cs="Times New Roman"/>
          <w:bCs/>
          <w:color w:val="000000"/>
          <w:lang w:eastAsia="ru-RU"/>
        </w:rPr>
        <w:t xml:space="preserve">Договор купли-продажи с </w:t>
      </w:r>
      <w:r w:rsidRPr="00742263">
        <w:rPr>
          <w:rFonts w:ascii="Times New Roman" w:eastAsia="Calibri" w:hAnsi="Times New Roman" w:cs="Times New Roman"/>
          <w:b/>
          <w:color w:val="000000"/>
          <w:lang w:eastAsia="ru-RU"/>
        </w:rPr>
        <w:t xml:space="preserve">ООО «Тройка Лизинг» </w:t>
      </w:r>
      <w:r w:rsidRPr="00742263">
        <w:rPr>
          <w:rFonts w:ascii="Times New Roman" w:eastAsia="Calibri" w:hAnsi="Times New Roman" w:cs="Times New Roman"/>
          <w:bCs/>
          <w:color w:val="000000"/>
          <w:lang w:eastAsia="ru-RU"/>
        </w:rPr>
        <w:t xml:space="preserve">в отношении Имущества, указанного в п. 2.2.3 информационного сообщения о проведении аукциона, </w:t>
      </w:r>
      <w:r w:rsidRPr="00742263">
        <w:rPr>
          <w:rFonts w:ascii="Times New Roman" w:eastAsia="Calibri" w:hAnsi="Times New Roman" w:cs="Times New Roman"/>
          <w:bCs/>
          <w:lang w:eastAsia="ru-RU"/>
        </w:rPr>
        <w:t xml:space="preserve">размещенного на электронной торговой площадке </w:t>
      </w:r>
      <w:r w:rsidRPr="00742263">
        <w:rPr>
          <w:rFonts w:ascii="Times New Roman" w:eastAsia="Calibri" w:hAnsi="Times New Roman" w:cs="Times New Roman"/>
          <w:color w:val="00000A"/>
        </w:rPr>
        <w:t xml:space="preserve">http:// </w:t>
      </w:r>
      <w:hyperlink r:id="rId21" w:history="1">
        <w:r w:rsidRPr="00742263">
          <w:rPr>
            <w:rFonts w:ascii="Times New Roman" w:eastAsia="Calibri" w:hAnsi="Times New Roman" w:cs="Times New Roman"/>
            <w:color w:val="0000FF"/>
            <w:u w:val="single"/>
          </w:rPr>
          <w:t>www.lot-online.ru</w:t>
        </w:r>
      </w:hyperlink>
      <w:r w:rsidRPr="00742263">
        <w:rPr>
          <w:rFonts w:ascii="Times New Roman" w:eastAsia="Calibri" w:hAnsi="Times New Roman" w:cs="Times New Roman"/>
          <w:color w:val="00000A"/>
        </w:rPr>
        <w:t xml:space="preserve"> в разделе «карточка лота» </w:t>
      </w:r>
      <w:r w:rsidRPr="00742263">
        <w:rPr>
          <w:rFonts w:ascii="Times New Roman" w:eastAsia="Calibri" w:hAnsi="Times New Roman" w:cs="Times New Roman"/>
          <w:bCs/>
          <w:color w:val="000000"/>
          <w:lang w:eastAsia="ru-RU"/>
        </w:rPr>
        <w:t>РАД</w:t>
      </w:r>
      <w:r w:rsidRPr="00742263">
        <w:rPr>
          <w:rFonts w:ascii="Times New Roman" w:eastAsia="Calibri" w:hAnsi="Times New Roman" w:cs="Times New Roman"/>
          <w:bCs/>
          <w:color w:val="000000"/>
          <w:highlight w:val="yellow"/>
          <w:lang w:eastAsia="ru-RU"/>
        </w:rPr>
        <w:t>-________</w:t>
      </w:r>
      <w:r w:rsidRPr="00742263">
        <w:rPr>
          <w:rFonts w:ascii="Times New Roman" w:eastAsia="Calibri" w:hAnsi="Times New Roman" w:cs="Times New Roman"/>
          <w:color w:val="00000A"/>
        </w:rPr>
        <w:t>.</w:t>
      </w:r>
    </w:p>
    <w:p w14:paraId="44C0A609" w14:textId="77777777" w:rsidR="00742263" w:rsidRPr="00742263" w:rsidRDefault="00742263" w:rsidP="00004684">
      <w:pPr>
        <w:numPr>
          <w:ilvl w:val="0"/>
          <w:numId w:val="105"/>
        </w:numPr>
        <w:tabs>
          <w:tab w:val="right" w:leader="dot" w:pos="4762"/>
        </w:tabs>
        <w:autoSpaceDE w:val="0"/>
        <w:autoSpaceDN w:val="0"/>
        <w:adjustRightInd w:val="0"/>
        <w:spacing w:after="0" w:line="240" w:lineRule="auto"/>
        <w:ind w:left="0" w:firstLine="709"/>
        <w:jc w:val="both"/>
        <w:rPr>
          <w:rFonts w:ascii="Times New Roman" w:eastAsia="Calibri" w:hAnsi="Times New Roman" w:cs="Times New Roman"/>
          <w:bCs/>
          <w:color w:val="000000"/>
          <w:lang w:eastAsia="ru-RU"/>
        </w:rPr>
      </w:pPr>
      <w:r w:rsidRPr="00742263">
        <w:rPr>
          <w:rFonts w:ascii="Times New Roman" w:eastAsia="Calibri" w:hAnsi="Times New Roman" w:cs="Times New Roman"/>
          <w:bCs/>
          <w:color w:val="000000"/>
          <w:lang w:eastAsia="ru-RU"/>
        </w:rPr>
        <w:t xml:space="preserve">Договор уступки прав (требований) с </w:t>
      </w:r>
      <w:r w:rsidRPr="00742263">
        <w:rPr>
          <w:rFonts w:ascii="Times New Roman" w:eastAsia="Calibri" w:hAnsi="Times New Roman" w:cs="Times New Roman"/>
          <w:b/>
          <w:color w:val="000000"/>
          <w:lang w:eastAsia="ru-RU"/>
        </w:rPr>
        <w:t>ООО «Тройка Лизинг»</w:t>
      </w:r>
      <w:r w:rsidRPr="00742263">
        <w:rPr>
          <w:rFonts w:ascii="Times New Roman" w:eastAsia="Calibri" w:hAnsi="Times New Roman" w:cs="Times New Roman"/>
          <w:bCs/>
          <w:color w:val="000000"/>
          <w:lang w:eastAsia="ru-RU"/>
        </w:rPr>
        <w:t xml:space="preserve"> в отношении прав, указанных в п. 2.2.4 информационного сообщения о проведении аукциона, </w:t>
      </w:r>
      <w:r w:rsidRPr="00742263">
        <w:rPr>
          <w:rFonts w:ascii="Times New Roman" w:eastAsia="Calibri" w:hAnsi="Times New Roman" w:cs="Times New Roman"/>
          <w:bCs/>
          <w:lang w:eastAsia="ru-RU"/>
        </w:rPr>
        <w:t xml:space="preserve">размещенного на электронной торговой площадке </w:t>
      </w:r>
      <w:r w:rsidRPr="00742263">
        <w:rPr>
          <w:rFonts w:ascii="Times New Roman" w:eastAsia="Calibri" w:hAnsi="Times New Roman" w:cs="Times New Roman"/>
          <w:color w:val="00000A"/>
        </w:rPr>
        <w:t xml:space="preserve">http:// </w:t>
      </w:r>
      <w:hyperlink r:id="rId22" w:history="1">
        <w:r w:rsidRPr="00742263">
          <w:rPr>
            <w:rFonts w:ascii="Times New Roman" w:eastAsia="Calibri" w:hAnsi="Times New Roman" w:cs="Times New Roman"/>
            <w:color w:val="0000FF"/>
            <w:u w:val="single"/>
          </w:rPr>
          <w:t>www.lot-online.ru</w:t>
        </w:r>
      </w:hyperlink>
      <w:r w:rsidRPr="00742263">
        <w:rPr>
          <w:rFonts w:ascii="Times New Roman" w:eastAsia="Calibri" w:hAnsi="Times New Roman" w:cs="Times New Roman"/>
          <w:color w:val="00000A"/>
        </w:rPr>
        <w:t xml:space="preserve"> в разделе «карточка лота» </w:t>
      </w:r>
      <w:r w:rsidRPr="00742263">
        <w:rPr>
          <w:rFonts w:ascii="Times New Roman" w:eastAsia="Calibri" w:hAnsi="Times New Roman" w:cs="Times New Roman"/>
          <w:bCs/>
          <w:color w:val="000000"/>
          <w:lang w:eastAsia="ru-RU"/>
        </w:rPr>
        <w:t>РАД</w:t>
      </w:r>
      <w:r w:rsidRPr="00742263">
        <w:rPr>
          <w:rFonts w:ascii="Times New Roman" w:eastAsia="Calibri" w:hAnsi="Times New Roman" w:cs="Times New Roman"/>
          <w:bCs/>
          <w:color w:val="000000"/>
          <w:highlight w:val="yellow"/>
          <w:lang w:eastAsia="ru-RU"/>
        </w:rPr>
        <w:t>-________</w:t>
      </w:r>
      <w:r w:rsidRPr="00742263">
        <w:rPr>
          <w:rFonts w:ascii="Times New Roman" w:eastAsia="Calibri" w:hAnsi="Times New Roman" w:cs="Times New Roman"/>
          <w:color w:val="00000A"/>
        </w:rPr>
        <w:t>.</w:t>
      </w:r>
    </w:p>
    <w:p w14:paraId="2DAE7F63" w14:textId="77777777" w:rsidR="00742263" w:rsidRPr="00742263" w:rsidRDefault="00742263" w:rsidP="00004684">
      <w:pPr>
        <w:numPr>
          <w:ilvl w:val="0"/>
          <w:numId w:val="105"/>
        </w:numPr>
        <w:tabs>
          <w:tab w:val="left" w:pos="360"/>
        </w:tabs>
        <w:spacing w:after="0" w:line="240" w:lineRule="auto"/>
        <w:ind w:left="0" w:firstLine="709"/>
        <w:contextualSpacing/>
        <w:jc w:val="both"/>
        <w:rPr>
          <w:rFonts w:ascii="Times New Roman" w:eastAsia="Calibri" w:hAnsi="Times New Roman" w:cs="Times New Roman"/>
          <w:bCs/>
          <w:lang w:eastAsia="ru-RU"/>
        </w:rPr>
      </w:pPr>
      <w:r w:rsidRPr="00742263">
        <w:rPr>
          <w:rFonts w:ascii="Times New Roman" w:eastAsia="Calibri" w:hAnsi="Times New Roman" w:cs="Times New Roman"/>
          <w:bCs/>
          <w:lang w:eastAsia="ru-RU"/>
        </w:rPr>
        <w:t>Опцион</w:t>
      </w:r>
      <w:r w:rsidRPr="00742263">
        <w:rPr>
          <w:rFonts w:ascii="Times New Roman" w:eastAsia="Calibri" w:hAnsi="Times New Roman" w:cs="Times New Roman"/>
          <w:bCs/>
          <w:lang w:val="en-US" w:eastAsia="ru-RU"/>
        </w:rPr>
        <w:t xml:space="preserve"> </w:t>
      </w:r>
      <w:r w:rsidRPr="00742263">
        <w:rPr>
          <w:rFonts w:ascii="Times New Roman" w:eastAsia="Calibri" w:hAnsi="Times New Roman" w:cs="Times New Roman"/>
          <w:bCs/>
          <w:lang w:eastAsia="ru-RU"/>
        </w:rPr>
        <w:t>с</w:t>
      </w:r>
      <w:r w:rsidRPr="00742263">
        <w:rPr>
          <w:rFonts w:ascii="Times New Roman" w:eastAsia="Calibri" w:hAnsi="Times New Roman" w:cs="Times New Roman"/>
          <w:bCs/>
          <w:lang w:val="en-US" w:eastAsia="ru-RU"/>
        </w:rPr>
        <w:t xml:space="preserve"> </w:t>
      </w:r>
      <w:r w:rsidRPr="00742263">
        <w:rPr>
          <w:rFonts w:ascii="Times New Roman" w:eastAsia="Calibri" w:hAnsi="Times New Roman" w:cs="Times New Roman"/>
          <w:bCs/>
          <w:lang w:val="x-none" w:eastAsia="ru-RU"/>
        </w:rPr>
        <w:t>Lariena</w:t>
      </w:r>
      <w:r w:rsidRPr="00742263">
        <w:rPr>
          <w:rFonts w:ascii="Times New Roman" w:eastAsia="Calibri" w:hAnsi="Times New Roman" w:cs="Times New Roman"/>
          <w:bCs/>
          <w:lang w:val="en-US" w:eastAsia="ru-RU"/>
        </w:rPr>
        <w:t xml:space="preserve"> </w:t>
      </w:r>
      <w:r w:rsidRPr="00742263">
        <w:rPr>
          <w:rFonts w:ascii="Times New Roman" w:eastAsia="Calibri" w:hAnsi="Times New Roman" w:cs="Times New Roman"/>
          <w:bCs/>
          <w:lang w:val="x-none" w:eastAsia="ru-RU"/>
        </w:rPr>
        <w:t>Investments</w:t>
      </w:r>
      <w:r w:rsidRPr="00742263">
        <w:rPr>
          <w:rFonts w:ascii="Times New Roman" w:eastAsia="Calibri" w:hAnsi="Times New Roman" w:cs="Times New Roman"/>
          <w:bCs/>
          <w:lang w:val="en-US" w:eastAsia="ru-RU"/>
        </w:rPr>
        <w:t xml:space="preserve"> </w:t>
      </w:r>
      <w:r w:rsidRPr="00742263">
        <w:rPr>
          <w:rFonts w:ascii="Times New Roman" w:eastAsia="Calibri" w:hAnsi="Times New Roman" w:cs="Times New Roman"/>
          <w:bCs/>
          <w:lang w:val="x-none" w:eastAsia="ru-RU"/>
        </w:rPr>
        <w:t>Ltd</w:t>
      </w:r>
      <w:r w:rsidRPr="00742263">
        <w:rPr>
          <w:rFonts w:ascii="Times New Roman" w:eastAsia="Calibri" w:hAnsi="Times New Roman" w:cs="Times New Roman"/>
          <w:bCs/>
          <w:lang w:val="en-US" w:eastAsia="ru-RU"/>
        </w:rPr>
        <w:t xml:space="preserve">. </w:t>
      </w:r>
      <w:r w:rsidRPr="00742263">
        <w:rPr>
          <w:rFonts w:ascii="Times New Roman" w:eastAsia="Calibri" w:hAnsi="Times New Roman" w:cs="Times New Roman"/>
          <w:bCs/>
          <w:lang w:eastAsia="ru-RU"/>
        </w:rPr>
        <w:t xml:space="preserve">(Республика Кипр, </w:t>
      </w:r>
      <w:r w:rsidRPr="00742263">
        <w:rPr>
          <w:rFonts w:ascii="Times New Roman" w:eastAsia="Calibri" w:hAnsi="Times New Roman" w:cs="Times New Roman"/>
          <w:bCs/>
          <w:lang w:val="x-none" w:eastAsia="ru-RU"/>
        </w:rPr>
        <w:t>HE</w:t>
      </w:r>
      <w:r w:rsidRPr="00742263">
        <w:rPr>
          <w:rFonts w:ascii="Times New Roman" w:eastAsia="Calibri" w:hAnsi="Times New Roman" w:cs="Times New Roman"/>
          <w:bCs/>
          <w:lang w:eastAsia="ru-RU"/>
        </w:rPr>
        <w:t xml:space="preserve">367156) в отношении 71% Акций Tegli Holdings Ltd. (Республика Кипр, </w:t>
      </w:r>
      <w:r w:rsidRPr="00742263">
        <w:rPr>
          <w:rFonts w:ascii="Times New Roman" w:eastAsia="Calibri" w:hAnsi="Times New Roman" w:cs="Times New Roman"/>
          <w:bCs/>
          <w:lang w:val="x-none" w:eastAsia="ru-RU"/>
        </w:rPr>
        <w:t>HE</w:t>
      </w:r>
      <w:r w:rsidRPr="00742263">
        <w:rPr>
          <w:rFonts w:ascii="Times New Roman" w:eastAsia="Calibri" w:hAnsi="Times New Roman" w:cs="Times New Roman"/>
          <w:bCs/>
          <w:lang w:eastAsia="ru-RU"/>
        </w:rPr>
        <w:t xml:space="preserve">146167) на условиях, указанных в проекте опциона, размещенного на электронной торговой площадке </w:t>
      </w:r>
      <w:r w:rsidRPr="00742263">
        <w:rPr>
          <w:rFonts w:ascii="Times New Roman" w:eastAsia="Calibri" w:hAnsi="Times New Roman" w:cs="Times New Roman"/>
          <w:color w:val="00000A"/>
        </w:rPr>
        <w:t xml:space="preserve">http:// </w:t>
      </w:r>
      <w:hyperlink r:id="rId23" w:history="1">
        <w:r w:rsidRPr="00742263">
          <w:rPr>
            <w:rFonts w:ascii="Times New Roman" w:eastAsia="Calibri" w:hAnsi="Times New Roman" w:cs="Times New Roman"/>
            <w:color w:val="0000FF"/>
            <w:u w:val="single"/>
          </w:rPr>
          <w:t>www.lot-online.ru</w:t>
        </w:r>
      </w:hyperlink>
      <w:r w:rsidRPr="00742263">
        <w:rPr>
          <w:rFonts w:ascii="Times New Roman" w:eastAsia="Calibri" w:hAnsi="Times New Roman" w:cs="Times New Roman"/>
          <w:color w:val="00000A"/>
        </w:rPr>
        <w:t xml:space="preserve"> в разделе «карточка лота» </w:t>
      </w:r>
      <w:r w:rsidRPr="00742263">
        <w:rPr>
          <w:rFonts w:ascii="Times New Roman" w:eastAsia="Calibri" w:hAnsi="Times New Roman" w:cs="Times New Roman"/>
          <w:bCs/>
          <w:color w:val="000000"/>
          <w:lang w:val="x-none" w:eastAsia="ru-RU"/>
        </w:rPr>
        <w:t>РАД</w:t>
      </w:r>
      <w:r w:rsidRPr="00742263">
        <w:rPr>
          <w:rFonts w:ascii="Times New Roman" w:eastAsia="Calibri" w:hAnsi="Times New Roman" w:cs="Times New Roman"/>
          <w:bCs/>
          <w:color w:val="000000"/>
          <w:highlight w:val="yellow"/>
          <w:lang w:val="x-none" w:eastAsia="ru-RU"/>
        </w:rPr>
        <w:t>-________</w:t>
      </w:r>
      <w:r w:rsidRPr="00742263">
        <w:rPr>
          <w:rFonts w:ascii="Times New Roman" w:eastAsia="Calibri" w:hAnsi="Times New Roman" w:cs="Times New Roman"/>
          <w:color w:val="00000A"/>
        </w:rPr>
        <w:t>.</w:t>
      </w:r>
    </w:p>
    <w:p w14:paraId="1A59C3D2" w14:textId="77777777" w:rsidR="00742263" w:rsidRPr="00742263" w:rsidRDefault="00742263" w:rsidP="00004684">
      <w:pPr>
        <w:numPr>
          <w:ilvl w:val="0"/>
          <w:numId w:val="105"/>
        </w:numPr>
        <w:tabs>
          <w:tab w:val="left" w:pos="360"/>
        </w:tabs>
        <w:spacing w:after="0" w:line="240" w:lineRule="auto"/>
        <w:ind w:left="0" w:firstLine="709"/>
        <w:contextualSpacing/>
        <w:jc w:val="both"/>
        <w:rPr>
          <w:rFonts w:ascii="Times New Roman" w:eastAsia="Calibri" w:hAnsi="Times New Roman" w:cs="Times New Roman"/>
          <w:bCs/>
          <w:lang w:eastAsia="ru-RU"/>
        </w:rPr>
      </w:pPr>
      <w:r w:rsidRPr="00742263">
        <w:rPr>
          <w:rFonts w:ascii="Times New Roman" w:eastAsia="Calibri" w:hAnsi="Times New Roman" w:cs="Times New Roman"/>
          <w:bCs/>
          <w:lang w:val="x-none" w:eastAsia="ru-RU"/>
        </w:rPr>
        <w:t xml:space="preserve">Соглашение в отношении порядка реструктуризации обязательств ЗАО «Новоенисейский Лесохимический Комплекс» (662546, Красноярский край, г. Лесосибирск, ул. 40 лет Октября, 1, ОГРН 1022401504520) и о возмещении убытков </w:t>
      </w:r>
      <w:r w:rsidRPr="00742263">
        <w:rPr>
          <w:rFonts w:ascii="Times New Roman" w:eastAsia="Calibri" w:hAnsi="Times New Roman" w:cs="Times New Roman"/>
          <w:bCs/>
          <w:lang w:eastAsia="ru-RU"/>
        </w:rPr>
        <w:t>с</w:t>
      </w:r>
      <w:r w:rsidRPr="00742263">
        <w:rPr>
          <w:rFonts w:ascii="Times New Roman" w:eastAsia="Calibri" w:hAnsi="Times New Roman" w:cs="Times New Roman"/>
          <w:b/>
          <w:lang w:eastAsia="ru-RU"/>
        </w:rPr>
        <w:t xml:space="preserve"> </w:t>
      </w:r>
      <w:r w:rsidRPr="00742263">
        <w:rPr>
          <w:rFonts w:ascii="Times New Roman" w:eastAsia="Calibri" w:hAnsi="Times New Roman" w:cs="Times New Roman"/>
          <w:b/>
          <w:color w:val="000000"/>
          <w:lang w:val="x-none" w:eastAsia="ru-RU"/>
        </w:rPr>
        <w:t>Банком «Траст» (ПАО)</w:t>
      </w:r>
      <w:r w:rsidRPr="00742263">
        <w:rPr>
          <w:rFonts w:ascii="Times New Roman" w:eastAsia="Calibri" w:hAnsi="Times New Roman" w:cs="Times New Roman"/>
          <w:b/>
          <w:lang w:eastAsia="ru-RU"/>
        </w:rPr>
        <w:t xml:space="preserve"> </w:t>
      </w:r>
      <w:r w:rsidRPr="00742263">
        <w:rPr>
          <w:rFonts w:ascii="Times New Roman" w:eastAsia="Calibri" w:hAnsi="Times New Roman" w:cs="Times New Roman"/>
          <w:b/>
          <w:color w:val="000000"/>
          <w:lang w:val="x-none" w:eastAsia="ru-RU"/>
        </w:rPr>
        <w:t>(ЦЕДЕНТ)</w:t>
      </w:r>
      <w:r w:rsidRPr="00742263">
        <w:rPr>
          <w:rFonts w:ascii="Times New Roman" w:eastAsia="Calibri" w:hAnsi="Times New Roman" w:cs="Times New Roman"/>
          <w:bCs/>
          <w:color w:val="000000"/>
          <w:lang w:val="x-none" w:eastAsia="ru-RU"/>
        </w:rPr>
        <w:t xml:space="preserve"> </w:t>
      </w:r>
      <w:r w:rsidRPr="00742263">
        <w:rPr>
          <w:rFonts w:ascii="Times New Roman" w:eastAsia="Calibri" w:hAnsi="Times New Roman" w:cs="Times New Roman"/>
          <w:bCs/>
          <w:lang w:eastAsia="ru-RU"/>
        </w:rPr>
        <w:t xml:space="preserve">и </w:t>
      </w:r>
      <w:r w:rsidRPr="00742263">
        <w:rPr>
          <w:rFonts w:ascii="Times New Roman" w:eastAsia="Calibri" w:hAnsi="Times New Roman" w:cs="Times New Roman"/>
          <w:bCs/>
          <w:lang w:val="x-none" w:eastAsia="ru-RU"/>
        </w:rPr>
        <w:t>Lariena</w:t>
      </w:r>
      <w:r w:rsidRPr="00742263">
        <w:rPr>
          <w:rFonts w:ascii="Times New Roman" w:eastAsia="Calibri" w:hAnsi="Times New Roman" w:cs="Times New Roman"/>
          <w:bCs/>
          <w:lang w:eastAsia="ru-RU"/>
        </w:rPr>
        <w:t xml:space="preserve"> </w:t>
      </w:r>
      <w:r w:rsidRPr="00742263">
        <w:rPr>
          <w:rFonts w:ascii="Times New Roman" w:eastAsia="Calibri" w:hAnsi="Times New Roman" w:cs="Times New Roman"/>
          <w:bCs/>
          <w:lang w:val="x-none" w:eastAsia="ru-RU"/>
        </w:rPr>
        <w:t>Investments</w:t>
      </w:r>
      <w:r w:rsidRPr="00742263">
        <w:rPr>
          <w:rFonts w:ascii="Times New Roman" w:eastAsia="Calibri" w:hAnsi="Times New Roman" w:cs="Times New Roman"/>
          <w:bCs/>
          <w:lang w:eastAsia="ru-RU"/>
        </w:rPr>
        <w:t xml:space="preserve"> </w:t>
      </w:r>
      <w:r w:rsidRPr="00742263">
        <w:rPr>
          <w:rFonts w:ascii="Times New Roman" w:eastAsia="Calibri" w:hAnsi="Times New Roman" w:cs="Times New Roman"/>
          <w:bCs/>
          <w:lang w:val="x-none" w:eastAsia="ru-RU"/>
        </w:rPr>
        <w:t>Ltd</w:t>
      </w:r>
      <w:r w:rsidRPr="00742263">
        <w:rPr>
          <w:rFonts w:ascii="Times New Roman" w:eastAsia="Calibri" w:hAnsi="Times New Roman" w:cs="Times New Roman"/>
          <w:bCs/>
          <w:lang w:eastAsia="ru-RU"/>
        </w:rPr>
        <w:t xml:space="preserve">. (Республика Кипр, </w:t>
      </w:r>
      <w:r w:rsidRPr="00742263">
        <w:rPr>
          <w:rFonts w:ascii="Times New Roman" w:eastAsia="Calibri" w:hAnsi="Times New Roman" w:cs="Times New Roman"/>
          <w:bCs/>
          <w:lang w:val="x-none" w:eastAsia="ru-RU"/>
        </w:rPr>
        <w:t>HE</w:t>
      </w:r>
      <w:r w:rsidRPr="00742263">
        <w:rPr>
          <w:rFonts w:ascii="Times New Roman" w:eastAsia="Calibri" w:hAnsi="Times New Roman" w:cs="Times New Roman"/>
          <w:bCs/>
          <w:lang w:eastAsia="ru-RU"/>
        </w:rPr>
        <w:t xml:space="preserve">367156) на условиях, указанных в проекте рамочного соглашения, размещенного на электронной торговой площадке </w:t>
      </w:r>
      <w:r w:rsidRPr="00742263">
        <w:rPr>
          <w:rFonts w:ascii="Times New Roman" w:eastAsia="Calibri" w:hAnsi="Times New Roman" w:cs="Times New Roman"/>
          <w:color w:val="00000A"/>
        </w:rPr>
        <w:t xml:space="preserve">http:// </w:t>
      </w:r>
      <w:hyperlink r:id="rId24" w:history="1">
        <w:r w:rsidRPr="00742263">
          <w:rPr>
            <w:rFonts w:ascii="Times New Roman" w:eastAsia="Calibri" w:hAnsi="Times New Roman" w:cs="Times New Roman"/>
            <w:color w:val="0000FF"/>
            <w:u w:val="single"/>
          </w:rPr>
          <w:t>www.lot-online.ru</w:t>
        </w:r>
      </w:hyperlink>
      <w:r w:rsidRPr="00742263">
        <w:rPr>
          <w:rFonts w:ascii="Times New Roman" w:eastAsia="Calibri" w:hAnsi="Times New Roman" w:cs="Times New Roman"/>
          <w:color w:val="00000A"/>
        </w:rPr>
        <w:t xml:space="preserve"> в разделе «карточка лота» </w:t>
      </w:r>
      <w:r w:rsidRPr="00742263">
        <w:rPr>
          <w:rFonts w:ascii="Times New Roman" w:eastAsia="Calibri" w:hAnsi="Times New Roman" w:cs="Times New Roman"/>
          <w:bCs/>
          <w:color w:val="000000"/>
          <w:lang w:val="x-none" w:eastAsia="ru-RU"/>
        </w:rPr>
        <w:t>РАД</w:t>
      </w:r>
      <w:r w:rsidRPr="00742263">
        <w:rPr>
          <w:rFonts w:ascii="Times New Roman" w:eastAsia="Calibri" w:hAnsi="Times New Roman" w:cs="Times New Roman"/>
          <w:bCs/>
          <w:color w:val="000000"/>
          <w:highlight w:val="yellow"/>
          <w:lang w:val="x-none" w:eastAsia="ru-RU"/>
        </w:rPr>
        <w:t>-________</w:t>
      </w:r>
      <w:r w:rsidRPr="00742263">
        <w:rPr>
          <w:rFonts w:ascii="Times New Roman" w:eastAsia="Calibri" w:hAnsi="Times New Roman" w:cs="Times New Roman"/>
          <w:color w:val="00000A"/>
        </w:rPr>
        <w:t>.</w:t>
      </w:r>
    </w:p>
    <w:p w14:paraId="00BA1461" w14:textId="77777777" w:rsidR="00742263" w:rsidRPr="00742263" w:rsidRDefault="00742263" w:rsidP="00742263">
      <w:pPr>
        <w:tabs>
          <w:tab w:val="left" w:pos="360"/>
        </w:tabs>
        <w:spacing w:after="0" w:line="240" w:lineRule="auto"/>
        <w:ind w:firstLine="567"/>
        <w:contextualSpacing/>
        <w:jc w:val="both"/>
        <w:rPr>
          <w:rFonts w:ascii="Times New Roman" w:eastAsia="Calibri" w:hAnsi="Times New Roman" w:cs="Times New Roman"/>
          <w:bCs/>
          <w:lang w:eastAsia="ru-RU"/>
        </w:rPr>
      </w:pPr>
      <w:r w:rsidRPr="00742263">
        <w:rPr>
          <w:rFonts w:ascii="Times New Roman" w:eastAsia="Calibri" w:hAnsi="Times New Roman" w:cs="Times New Roman"/>
          <w:bCs/>
          <w:lang w:eastAsia="ru-RU"/>
        </w:rPr>
        <w:t xml:space="preserve">В случае уклонения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bCs/>
          <w:lang w:eastAsia="ru-RU"/>
        </w:rPr>
        <w:t xml:space="preserve"> от заключения какого-либо из поименованных выше в настоящем пункте договоров (соглашений)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bCs/>
          <w:lang w:eastAsia="ru-RU"/>
        </w:rPr>
        <w:t xml:space="preserve"> вправе в одностороннем внесудебном порядке отказаться от исполнения настоящего Договора.</w:t>
      </w:r>
    </w:p>
    <w:p w14:paraId="7DAC6C7B" w14:textId="77777777" w:rsidR="00742263" w:rsidRPr="00742263" w:rsidRDefault="00742263" w:rsidP="00742263">
      <w:pPr>
        <w:spacing w:after="0" w:line="240" w:lineRule="auto"/>
        <w:ind w:firstLine="567"/>
        <w:jc w:val="both"/>
        <w:rPr>
          <w:rFonts w:ascii="Times New Roman" w:eastAsia="Calibri" w:hAnsi="Times New Roman" w:cs="Times New Roman"/>
          <w:i/>
          <w:lang w:eastAsia="ru-RU"/>
        </w:rPr>
      </w:pPr>
    </w:p>
    <w:p w14:paraId="5ACAA112" w14:textId="77777777" w:rsidR="00742263" w:rsidRPr="00742263" w:rsidRDefault="00742263" w:rsidP="00742263">
      <w:pPr>
        <w:tabs>
          <w:tab w:val="left" w:pos="284"/>
          <w:tab w:val="left" w:pos="567"/>
        </w:tabs>
        <w:spacing w:after="0" w:line="240" w:lineRule="auto"/>
        <w:jc w:val="both"/>
        <w:rPr>
          <w:rFonts w:ascii="Times New Roman" w:eastAsia="Calibri" w:hAnsi="Times New Roman" w:cs="Times New Roman"/>
          <w:b/>
          <w:bCs/>
          <w:lang w:eastAsia="ru-RU"/>
        </w:rPr>
      </w:pPr>
      <w:r w:rsidRPr="00742263">
        <w:rPr>
          <w:rFonts w:ascii="Times New Roman" w:eastAsia="Calibri" w:hAnsi="Times New Roman" w:cs="Times New Roman"/>
          <w:b/>
          <w:bCs/>
          <w:lang w:val="x-none" w:eastAsia="ru-RU"/>
        </w:rPr>
        <w:tab/>
      </w:r>
      <w:r w:rsidRPr="00742263">
        <w:rPr>
          <w:rFonts w:ascii="Times New Roman" w:eastAsia="Calibri" w:hAnsi="Times New Roman" w:cs="Times New Roman"/>
          <w:b/>
          <w:bCs/>
          <w:lang w:val="x-none" w:eastAsia="ru-RU"/>
        </w:rPr>
        <w:tab/>
      </w:r>
      <w:r w:rsidRPr="00742263">
        <w:rPr>
          <w:rFonts w:ascii="Times New Roman" w:eastAsia="Calibri" w:hAnsi="Times New Roman" w:cs="Times New Roman"/>
          <w:b/>
          <w:bCs/>
          <w:lang w:eastAsia="ru-RU"/>
        </w:rPr>
        <w:t xml:space="preserve">1.2. Права (требования) </w:t>
      </w:r>
      <w:r w:rsidRPr="00742263">
        <w:rPr>
          <w:rFonts w:ascii="Times New Roman" w:eastAsia="Calibri" w:hAnsi="Times New Roman" w:cs="Times New Roman"/>
          <w:b/>
          <w:bCs/>
          <w:lang w:val="x-none" w:eastAsia="ru-RU"/>
        </w:rPr>
        <w:t>от ЦЕДЕНТА к ЦЕССИОНАРИЮ</w:t>
      </w:r>
      <w:r w:rsidRPr="00742263">
        <w:rPr>
          <w:rFonts w:ascii="Times New Roman" w:eastAsia="Calibri" w:hAnsi="Times New Roman" w:cs="Times New Roman"/>
          <w:b/>
          <w:bCs/>
          <w:lang w:eastAsia="ru-RU"/>
        </w:rPr>
        <w:t xml:space="preserve"> переходят в дату подписания Сторонами Акта перехода прав (требований) (форма Приложения №2 к настоящему Договору).</w:t>
      </w:r>
      <w:r w:rsidRPr="00742263">
        <w:rPr>
          <w:rFonts w:ascii="Times New Roman" w:eastAsia="Calibri" w:hAnsi="Times New Roman" w:cs="Times New Roman"/>
          <w:b/>
          <w:bCs/>
          <w:lang w:val="x-none" w:eastAsia="ru-RU"/>
        </w:rPr>
        <w:t xml:space="preserve"> </w:t>
      </w:r>
    </w:p>
    <w:p w14:paraId="2A92149E" w14:textId="77777777" w:rsidR="00742263" w:rsidRPr="00742263" w:rsidRDefault="00742263" w:rsidP="00742263">
      <w:pPr>
        <w:tabs>
          <w:tab w:val="left" w:pos="284"/>
          <w:tab w:val="left" w:pos="567"/>
        </w:tabs>
        <w:spacing w:after="0" w:line="240" w:lineRule="auto"/>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ab/>
      </w:r>
      <w:r w:rsidRPr="00742263">
        <w:rPr>
          <w:rFonts w:ascii="Times New Roman" w:eastAsia="Calibri" w:hAnsi="Times New Roman" w:cs="Times New Roman"/>
          <w:lang w:val="x-none" w:eastAsia="ru-RU"/>
        </w:rPr>
        <w:tab/>
      </w:r>
      <w:r w:rsidRPr="00742263">
        <w:rPr>
          <w:rFonts w:ascii="Times New Roman" w:eastAsia="Calibri" w:hAnsi="Times New Roman" w:cs="Times New Roman"/>
          <w:b/>
          <w:bCs/>
          <w:lang w:eastAsia="ru-RU"/>
        </w:rPr>
        <w:t>Акт перехода прав (требований) подписывается Сторонами не позднее чем через</w:t>
      </w:r>
      <w:r w:rsidRPr="00742263">
        <w:rPr>
          <w:rFonts w:ascii="Times New Roman" w:eastAsia="Calibri" w:hAnsi="Times New Roman" w:cs="Times New Roman"/>
          <w:b/>
          <w:bCs/>
          <w:lang w:val="x-none" w:eastAsia="ru-RU"/>
        </w:rPr>
        <w:t xml:space="preserve"> </w:t>
      </w:r>
      <w:r w:rsidRPr="00742263">
        <w:rPr>
          <w:rFonts w:ascii="Times New Roman" w:eastAsia="Calibri" w:hAnsi="Times New Roman" w:cs="Times New Roman"/>
          <w:b/>
          <w:bCs/>
          <w:lang w:val="x-none" w:eastAsia="ru-RU"/>
        </w:rPr>
        <w:br/>
      </w:r>
      <w:r w:rsidRPr="00742263">
        <w:rPr>
          <w:rFonts w:ascii="Times New Roman" w:eastAsia="Calibri" w:hAnsi="Times New Roman" w:cs="Times New Roman"/>
          <w:b/>
          <w:bCs/>
          <w:lang w:eastAsia="ru-RU"/>
        </w:rPr>
        <w:t>5</w:t>
      </w:r>
      <w:r w:rsidRPr="00742263">
        <w:rPr>
          <w:rFonts w:ascii="Times New Roman" w:eastAsia="Calibri" w:hAnsi="Times New Roman" w:cs="Times New Roman"/>
          <w:b/>
          <w:bCs/>
          <w:lang w:val="x-none" w:eastAsia="ru-RU"/>
        </w:rPr>
        <w:t xml:space="preserve"> (</w:t>
      </w:r>
      <w:r w:rsidRPr="00742263">
        <w:rPr>
          <w:rFonts w:ascii="Times New Roman" w:eastAsia="Calibri" w:hAnsi="Times New Roman" w:cs="Times New Roman"/>
          <w:b/>
          <w:bCs/>
          <w:lang w:eastAsia="ru-RU"/>
        </w:rPr>
        <w:t>П</w:t>
      </w:r>
      <w:r w:rsidRPr="00742263">
        <w:rPr>
          <w:rFonts w:ascii="Times New Roman" w:eastAsia="Calibri" w:hAnsi="Times New Roman" w:cs="Times New Roman"/>
          <w:b/>
          <w:bCs/>
          <w:lang w:val="x-none" w:eastAsia="ru-RU"/>
        </w:rPr>
        <w:t>ят</w:t>
      </w:r>
      <w:r w:rsidRPr="00742263">
        <w:rPr>
          <w:rFonts w:ascii="Times New Roman" w:eastAsia="Calibri" w:hAnsi="Times New Roman" w:cs="Times New Roman"/>
          <w:b/>
          <w:bCs/>
          <w:lang w:eastAsia="ru-RU"/>
        </w:rPr>
        <w:t>ь</w:t>
      </w:r>
      <w:r w:rsidRPr="00742263">
        <w:rPr>
          <w:rFonts w:ascii="Times New Roman" w:eastAsia="Calibri" w:hAnsi="Times New Roman" w:cs="Times New Roman"/>
          <w:b/>
          <w:bCs/>
          <w:lang w:val="x-none" w:eastAsia="ru-RU"/>
        </w:rPr>
        <w:t xml:space="preserve">) рабочих дней </w:t>
      </w:r>
      <w:r w:rsidRPr="00742263">
        <w:rPr>
          <w:rFonts w:ascii="Times New Roman" w:eastAsia="Calibri" w:hAnsi="Times New Roman" w:cs="Times New Roman"/>
          <w:b/>
          <w:bCs/>
          <w:lang w:eastAsia="ru-RU"/>
        </w:rPr>
        <w:t xml:space="preserve">с </w:t>
      </w:r>
      <w:r w:rsidRPr="00742263">
        <w:rPr>
          <w:rFonts w:ascii="Times New Roman" w:eastAsia="Calibri" w:hAnsi="Times New Roman" w:cs="Times New Roman"/>
          <w:b/>
          <w:bCs/>
          <w:lang w:val="x-none" w:eastAsia="ru-RU"/>
        </w:rPr>
        <w:t>дат</w:t>
      </w:r>
      <w:r w:rsidRPr="00742263">
        <w:rPr>
          <w:rFonts w:ascii="Times New Roman" w:eastAsia="Calibri" w:hAnsi="Times New Roman" w:cs="Times New Roman"/>
          <w:b/>
          <w:bCs/>
          <w:lang w:eastAsia="ru-RU"/>
        </w:rPr>
        <w:t xml:space="preserve">ы полной оплаты стоимости Прав (требований) по настоящему Договору, а также полной оплаты ЦЕССИОНАРИЕМ ЦЕДЕНТУ и ООО «Тройка Лизинг» </w:t>
      </w:r>
      <w:r w:rsidRPr="00742263">
        <w:rPr>
          <w:rFonts w:ascii="Times New Roman" w:eastAsia="Calibri" w:hAnsi="Times New Roman" w:cs="Times New Roman"/>
          <w:b/>
          <w:bCs/>
          <w:lang w:val="x-none" w:eastAsia="ru-RU"/>
        </w:rPr>
        <w:t xml:space="preserve">цены уступаемых прав (требований) </w:t>
      </w:r>
      <w:r w:rsidRPr="00742263">
        <w:rPr>
          <w:rFonts w:ascii="Times New Roman" w:eastAsia="Calibri" w:hAnsi="Times New Roman" w:cs="Times New Roman"/>
          <w:b/>
          <w:bCs/>
          <w:lang w:eastAsia="ru-RU"/>
        </w:rPr>
        <w:t>и</w:t>
      </w:r>
      <w:r w:rsidRPr="00742263">
        <w:rPr>
          <w:rFonts w:ascii="Times New Roman" w:eastAsia="Calibri" w:hAnsi="Times New Roman" w:cs="Times New Roman"/>
          <w:b/>
          <w:bCs/>
          <w:lang w:val="x-none" w:eastAsia="ru-RU"/>
        </w:rPr>
        <w:t xml:space="preserve"> приобретаемого имущества по договорам, указанным в пп. 1-4 п. 1.1.4</w:t>
      </w:r>
      <w:r w:rsidRPr="00742263">
        <w:rPr>
          <w:rFonts w:ascii="Times New Roman" w:eastAsia="Calibri" w:hAnsi="Times New Roman" w:cs="Times New Roman"/>
          <w:b/>
          <w:bCs/>
          <w:lang w:eastAsia="ru-RU"/>
        </w:rPr>
        <w:t xml:space="preserve"> настоящего Договора</w:t>
      </w:r>
      <w:r w:rsidRPr="00742263">
        <w:rPr>
          <w:rFonts w:ascii="Times New Roman" w:eastAsia="Calibri" w:hAnsi="Times New Roman" w:cs="Times New Roman"/>
          <w:b/>
          <w:bCs/>
          <w:lang w:val="x-none" w:eastAsia="ru-RU"/>
        </w:rPr>
        <w:t>, в соответствии с условиями данных договоров.</w:t>
      </w:r>
    </w:p>
    <w:p w14:paraId="412DCC83"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p>
    <w:p w14:paraId="150B92A3" w14:textId="77777777" w:rsidR="00742263" w:rsidRPr="00742263" w:rsidRDefault="00742263" w:rsidP="00742263">
      <w:pPr>
        <w:spacing w:after="0" w:line="240" w:lineRule="auto"/>
        <w:ind w:firstLine="540"/>
        <w:jc w:val="both"/>
        <w:rPr>
          <w:rFonts w:ascii="Times New Roman" w:eastAsia="Calibri" w:hAnsi="Times New Roman" w:cs="Times New Roman"/>
          <w:b/>
          <w:bCs/>
          <w:lang w:eastAsia="ru-RU"/>
        </w:rPr>
      </w:pPr>
      <w:r w:rsidRPr="00742263">
        <w:rPr>
          <w:rFonts w:ascii="Times New Roman" w:eastAsia="Calibri" w:hAnsi="Times New Roman" w:cs="Times New Roman"/>
          <w:b/>
          <w:lang w:eastAsia="ru-RU"/>
        </w:rPr>
        <w:t>1.3.</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
          <w:bCs/>
          <w:lang w:eastAsia="ru-RU"/>
        </w:rPr>
        <w:t>Стороны пришли к соглашению о том, что:</w:t>
      </w:r>
    </w:p>
    <w:p w14:paraId="780530E8" w14:textId="77777777" w:rsidR="00742263" w:rsidRPr="00742263" w:rsidRDefault="00742263" w:rsidP="00004684">
      <w:pPr>
        <w:numPr>
          <w:ilvl w:val="2"/>
          <w:numId w:val="87"/>
        </w:numPr>
        <w:spacing w:after="0" w:line="240" w:lineRule="auto"/>
        <w:ind w:left="0" w:firstLine="567"/>
        <w:jc w:val="both"/>
        <w:rPr>
          <w:rFonts w:ascii="Times New Roman" w:eastAsia="Calibri" w:hAnsi="Times New Roman" w:cs="Times New Roman"/>
          <w:lang w:eastAsia="ru-RU"/>
        </w:rPr>
      </w:pP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осведомлен о рисках субординации (понижения в очередности) Прав (требований) в рамках дела о несостоятельности (банкротстве) ЗАО «Новоенисейский Лесохимический комплекс» №А33-10043/2020, рассматриваемого Арбитражным судом Красноярского края, сроках исковой давности по взысканию задолженности по платежным поручениям и Договору на расчетно-кассовое обслуживание, и все риски, связанные с истечением указанных сроков, несет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w:t>
      </w:r>
    </w:p>
    <w:p w14:paraId="7A322F3C" w14:textId="77777777" w:rsidR="00742263" w:rsidRPr="00742263" w:rsidRDefault="00742263" w:rsidP="00742263">
      <w:pPr>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информирует о рисках субординации (понижения в очередности) Прав (требований) в рамках дела о несостоятельности (банкротстве) ЗАО «Новоенисейский Лесохимический комплекс»:</w:t>
      </w:r>
    </w:p>
    <w:p w14:paraId="724B13D8" w14:textId="77777777" w:rsidR="00742263" w:rsidRPr="00742263" w:rsidRDefault="00742263" w:rsidP="00742263">
      <w:pPr>
        <w:spacing w:after="0" w:line="240" w:lineRule="auto"/>
        <w:ind w:firstLine="567"/>
        <w:jc w:val="both"/>
        <w:rPr>
          <w:rFonts w:ascii="Times New Roman" w:eastAsia="Calibri" w:hAnsi="Times New Roman" w:cs="Times New Roman"/>
          <w:bCs/>
          <w:lang w:eastAsia="ru-RU"/>
        </w:rPr>
      </w:pPr>
      <w:r w:rsidRPr="00742263">
        <w:rPr>
          <w:rFonts w:ascii="Times New Roman" w:eastAsia="Calibri" w:hAnsi="Times New Roman" w:cs="Times New Roman"/>
          <w:lang w:eastAsia="ru-RU"/>
        </w:rPr>
        <w:t xml:space="preserve">В рамках рассмотрения в деле о несостоятельности (банкротстве) ЗАО «Новоенисейский Лесохимический комплекс» (дело № А33-10043/2020 в производстве Арбитражного суда Красноярского края) </w:t>
      </w:r>
      <w:r w:rsidRPr="00742263">
        <w:rPr>
          <w:rFonts w:ascii="Times New Roman" w:eastAsia="Calibri" w:hAnsi="Times New Roman" w:cs="Times New Roman"/>
          <w:bCs/>
          <w:lang w:eastAsia="ru-RU"/>
        </w:rPr>
        <w:t>требований</w:t>
      </w:r>
      <w:r w:rsidRPr="00742263">
        <w:rPr>
          <w:rFonts w:ascii="Times New Roman" w:eastAsia="Calibri" w:hAnsi="Times New Roman" w:cs="Times New Roman"/>
          <w:b/>
          <w:lang w:eastAsia="ru-RU"/>
        </w:rPr>
        <w:t xml:space="preserve"> ЦЕДЕНТА</w:t>
      </w:r>
      <w:r w:rsidRPr="00742263">
        <w:rPr>
          <w:rFonts w:ascii="Times New Roman" w:eastAsia="Calibri" w:hAnsi="Times New Roman" w:cs="Times New Roman"/>
          <w:bCs/>
          <w:lang w:eastAsia="ru-RU"/>
        </w:rPr>
        <w:t xml:space="preserve"> о включении в реестр требований кредиторов, основанных на Правах (требованиях), поименованных в п.п. 1.1-1.2 настоящего Договора, со стороны </w:t>
      </w:r>
      <w:r w:rsidRPr="00742263">
        <w:rPr>
          <w:rFonts w:ascii="Times New Roman" w:eastAsia="Calibri" w:hAnsi="Times New Roman" w:cs="Times New Roman"/>
          <w:lang w:eastAsia="ru-RU"/>
        </w:rPr>
        <w:t xml:space="preserve">ЗАО «Новоенисейский Лесохимический комплекс» и временного управляющего Доржиева Аюра Александровича заявлены возражения о том, что требования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носят корпоративный характер и являются компенсационным финансированием, направленным на преодоление имущественного кризиса </w:t>
      </w:r>
      <w:r w:rsidRPr="00742263">
        <w:rPr>
          <w:rFonts w:ascii="Times New Roman" w:eastAsia="Calibri" w:hAnsi="Times New Roman" w:cs="Times New Roman"/>
          <w:lang w:eastAsia="ru-RU"/>
        </w:rPr>
        <w:br/>
        <w:t xml:space="preserve">ЗАО «Новоенисейский Лесохимический комплекс», в связи с чем либо во включении требований в реестр требований кредиторов должно быть отказано, либо требования должны быть признаны подлежащими удовлетворению после погашения требований, указанных в п. 4 ст. 142 Федерального закона от 26.10.2002 N 127-ФЗ «О несостоятельности (банкротстве)», </w:t>
      </w:r>
      <w:r w:rsidRPr="00742263">
        <w:rPr>
          <w:rFonts w:ascii="Times New Roman" w:eastAsia="Calibri" w:hAnsi="Times New Roman" w:cs="Times New Roman"/>
          <w:bCs/>
          <w:lang w:eastAsia="ru-RU"/>
        </w:rPr>
        <w:t xml:space="preserve">но приоритетно по отношению к требованиям лиц, получающих имущество должника по правилам п. 1 ст. 148 </w:t>
      </w:r>
      <w:r w:rsidRPr="00742263">
        <w:rPr>
          <w:rFonts w:ascii="Times New Roman" w:eastAsia="Calibri" w:hAnsi="Times New Roman" w:cs="Times New Roman"/>
          <w:lang w:eastAsia="ru-RU"/>
        </w:rPr>
        <w:t xml:space="preserve">Федерального закона от 26.10.2002 N 127-ФЗ «О несостоятельности (банкротстве)» </w:t>
      </w:r>
      <w:r w:rsidRPr="00742263">
        <w:rPr>
          <w:rFonts w:ascii="Times New Roman" w:eastAsia="Calibri" w:hAnsi="Times New Roman" w:cs="Times New Roman"/>
          <w:bCs/>
          <w:lang w:eastAsia="ru-RU"/>
        </w:rPr>
        <w:t>и п. 8 ст. 63 ГК РФ.</w:t>
      </w:r>
    </w:p>
    <w:p w14:paraId="454539D5" w14:textId="77777777" w:rsidR="00742263" w:rsidRPr="00742263" w:rsidRDefault="00742263" w:rsidP="00004684">
      <w:pPr>
        <w:numPr>
          <w:ilvl w:val="2"/>
          <w:numId w:val="87"/>
        </w:numPr>
        <w:spacing w:after="0" w:line="240" w:lineRule="auto"/>
        <w:ind w:left="0"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Настоящим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lang w:eastAsia="ru-RU"/>
        </w:rPr>
        <w:t xml:space="preserve"> подтверждает, что ему хорошо известны все условия и обстоятельства осуществления платежей по Платежным поручениям, условия расчетно-кассового обслуживания Должника, финансовое и имущественное состояние Должника.</w:t>
      </w:r>
    </w:p>
    <w:p w14:paraId="0BC87DAB" w14:textId="77777777" w:rsidR="00742263" w:rsidRPr="00742263" w:rsidRDefault="00742263" w:rsidP="00004684">
      <w:pPr>
        <w:numPr>
          <w:ilvl w:val="2"/>
          <w:numId w:val="87"/>
        </w:numPr>
        <w:spacing w:after="0" w:line="240" w:lineRule="auto"/>
        <w:ind w:left="0" w:firstLine="567"/>
        <w:jc w:val="both"/>
        <w:rPr>
          <w:rFonts w:ascii="Times New Roman" w:eastAsia="Calibri" w:hAnsi="Times New Roman" w:cs="Times New Roman"/>
          <w:lang w:eastAsia="ru-RU"/>
        </w:rPr>
      </w:pP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lang w:eastAsia="ru-RU"/>
        </w:rPr>
        <w:t xml:space="preserve"> подтверждает, что ему известно о судебных делах, в том числе, но не исключительно о деле о банкротстве Должника № А33-10043/2020, находящемся в производстве Арбитражного суда Красноярского края, в том числе, полностью известно содержание судебных актов, исполнительных листов, постановлений службы судебных приставов и иных документов, связанных с рассмотрением судебных дел и исполнением судебных актов; проинформирован о мероприятиях, связанных с принудительным взысканием задолженности.</w:t>
      </w:r>
    </w:p>
    <w:p w14:paraId="2589C212" w14:textId="77777777" w:rsidR="00742263" w:rsidRPr="00742263" w:rsidRDefault="00742263" w:rsidP="00004684">
      <w:pPr>
        <w:numPr>
          <w:ilvl w:val="2"/>
          <w:numId w:val="87"/>
        </w:numPr>
        <w:spacing w:after="0" w:line="240" w:lineRule="auto"/>
        <w:ind w:left="0" w:firstLine="567"/>
        <w:jc w:val="both"/>
        <w:rPr>
          <w:rFonts w:ascii="Times New Roman" w:eastAsia="Calibri" w:hAnsi="Times New Roman" w:cs="Times New Roman"/>
          <w:lang w:eastAsia="ru-RU"/>
        </w:rPr>
      </w:pP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не отвечает перед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за неисполнение Должником его обязательств по Правам (требованиям).</w:t>
      </w:r>
    </w:p>
    <w:p w14:paraId="30E6E1D0" w14:textId="77777777" w:rsidR="00742263" w:rsidRPr="00742263" w:rsidRDefault="00742263" w:rsidP="00004684">
      <w:pPr>
        <w:numPr>
          <w:ilvl w:val="2"/>
          <w:numId w:val="87"/>
        </w:numPr>
        <w:spacing w:after="0" w:line="240" w:lineRule="auto"/>
        <w:ind w:left="0" w:firstLine="567"/>
        <w:jc w:val="both"/>
        <w:rPr>
          <w:rFonts w:ascii="Times New Roman" w:eastAsia="Calibri" w:hAnsi="Times New Roman" w:cs="Times New Roman"/>
          <w:lang w:eastAsia="ru-RU"/>
        </w:rPr>
      </w:pP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согласен принять Права (требования) в том виде и того качества, в котором они имеются на дату перехода, а также у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отсутствуют возражения и претензии к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У в отношении всех недостатков уступаемых Прав (требований).</w:t>
      </w:r>
    </w:p>
    <w:p w14:paraId="2471C806" w14:textId="77777777" w:rsidR="00742263" w:rsidRPr="00742263" w:rsidRDefault="00742263" w:rsidP="00004684">
      <w:pPr>
        <w:numPr>
          <w:ilvl w:val="2"/>
          <w:numId w:val="87"/>
        </w:numPr>
        <w:spacing w:after="0" w:line="240" w:lineRule="auto"/>
        <w:ind w:left="0" w:firstLine="567"/>
        <w:jc w:val="both"/>
        <w:rPr>
          <w:rFonts w:ascii="Times New Roman" w:eastAsia="Calibri" w:hAnsi="Times New Roman" w:cs="Times New Roman"/>
          <w:lang w:eastAsia="ru-RU"/>
        </w:rPr>
      </w:pP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не несет ответственности перед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за недействительность переданных Прав (требований), в том числе при условии, что такая недействительность вызвана обстоятельствами, о которых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не знал или не мог знать или о которых он предупредил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в том числе обстоятельствами, относящимися к дополнительным требованиям,</w:t>
      </w:r>
      <w:r w:rsidRPr="00742263">
        <w:rPr>
          <w:rFonts w:ascii="Times New Roman" w:eastAsia="Calibri" w:hAnsi="Times New Roman" w:cs="Times New Roman"/>
          <w:sz w:val="24"/>
          <w:szCs w:val="24"/>
          <w:lang w:eastAsia="ru-RU"/>
        </w:rPr>
        <w:t xml:space="preserve"> </w:t>
      </w:r>
      <w:r w:rsidRPr="00742263">
        <w:rPr>
          <w:rFonts w:ascii="Times New Roman" w:eastAsia="Calibri" w:hAnsi="Times New Roman" w:cs="Times New Roman"/>
          <w:lang w:eastAsia="ru-RU"/>
        </w:rPr>
        <w:t>включая требования правам на проценты.</w:t>
      </w:r>
    </w:p>
    <w:p w14:paraId="3C135164" w14:textId="77777777" w:rsidR="00742263" w:rsidRPr="00742263" w:rsidRDefault="00742263" w:rsidP="00004684">
      <w:pPr>
        <w:numPr>
          <w:ilvl w:val="2"/>
          <w:numId w:val="87"/>
        </w:numPr>
        <w:spacing w:after="0" w:line="240" w:lineRule="auto"/>
        <w:ind w:left="0" w:firstLine="567"/>
        <w:jc w:val="both"/>
        <w:rPr>
          <w:rFonts w:ascii="Times New Roman" w:eastAsia="Calibri" w:hAnsi="Times New Roman" w:cs="Times New Roman"/>
          <w:lang w:eastAsia="ru-RU"/>
        </w:rPr>
      </w:pP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настоящим подтверждает и признает, что ему известно о том, что Должник не исполняет обязательства перед </w:t>
      </w:r>
      <w:r w:rsidRPr="00742263">
        <w:rPr>
          <w:rFonts w:ascii="Times New Roman" w:eastAsia="Calibri" w:hAnsi="Times New Roman" w:cs="Times New Roman"/>
          <w:b/>
          <w:lang w:eastAsia="ru-RU"/>
        </w:rPr>
        <w:t>ЦЕДЕНТОМ</w:t>
      </w:r>
      <w:r w:rsidRPr="00742263">
        <w:rPr>
          <w:rFonts w:ascii="Times New Roman" w:eastAsia="Calibri" w:hAnsi="Times New Roman" w:cs="Times New Roman"/>
          <w:lang w:eastAsia="ru-RU"/>
        </w:rPr>
        <w:t xml:space="preserve">, а также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проинформирован о том, что у Должника возможно недостаточно имущества, необходимого для исполнения обязательств в полном объеме.</w:t>
      </w:r>
    </w:p>
    <w:p w14:paraId="4C26408B" w14:textId="77777777" w:rsidR="00742263" w:rsidRPr="00742263" w:rsidRDefault="00742263" w:rsidP="00742263">
      <w:pPr>
        <w:spacing w:after="0" w:line="240" w:lineRule="auto"/>
        <w:ind w:firstLine="540"/>
        <w:jc w:val="both"/>
        <w:rPr>
          <w:rFonts w:ascii="Times New Roman" w:eastAsia="Calibri" w:hAnsi="Times New Roman" w:cs="Times New Roman"/>
          <w:lang w:eastAsia="ru-RU"/>
        </w:rPr>
      </w:pPr>
    </w:p>
    <w:p w14:paraId="7286FED1" w14:textId="77777777" w:rsidR="00742263" w:rsidRPr="00742263" w:rsidRDefault="00742263" w:rsidP="00004684">
      <w:pPr>
        <w:numPr>
          <w:ilvl w:val="0"/>
          <w:numId w:val="87"/>
        </w:numPr>
        <w:autoSpaceDE w:val="0"/>
        <w:autoSpaceDN w:val="0"/>
        <w:adjustRightInd w:val="0"/>
        <w:spacing w:after="0" w:line="240" w:lineRule="auto"/>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ПРАВА И ОБЯЗАННОСТИ СТОРОН</w:t>
      </w:r>
    </w:p>
    <w:p w14:paraId="3FEA8E76" w14:textId="77777777" w:rsidR="00742263" w:rsidRPr="00742263" w:rsidRDefault="00742263" w:rsidP="00742263">
      <w:pPr>
        <w:autoSpaceDE w:val="0"/>
        <w:autoSpaceDN w:val="0"/>
        <w:adjustRightInd w:val="0"/>
        <w:spacing w:after="0" w:line="240" w:lineRule="auto"/>
        <w:ind w:left="540"/>
        <w:rPr>
          <w:rFonts w:ascii="Times New Roman" w:eastAsia="Calibri" w:hAnsi="Times New Roman" w:cs="Times New Roman"/>
          <w:b/>
          <w:lang w:eastAsia="ru-RU"/>
        </w:rPr>
      </w:pPr>
    </w:p>
    <w:p w14:paraId="24682C7F" w14:textId="05FD79C0"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b/>
          <w:lang w:eastAsia="ru-RU"/>
        </w:rPr>
        <w:t xml:space="preserve">2.1. ЦЕДЕНТ </w:t>
      </w:r>
      <w:r w:rsidRPr="00742263">
        <w:rPr>
          <w:rFonts w:ascii="Times New Roman" w:eastAsia="Calibri" w:hAnsi="Times New Roman" w:cs="Times New Roman"/>
          <w:b/>
          <w:bCs/>
          <w:lang w:eastAsia="ru-RU"/>
        </w:rPr>
        <w:t>обязуется:</w:t>
      </w:r>
    </w:p>
    <w:p w14:paraId="4B7FBFA1" w14:textId="77777777" w:rsidR="00742263" w:rsidRPr="00742263" w:rsidRDefault="00742263" w:rsidP="00BF7EA7">
      <w:pPr>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2.1.1 Предоставить ЦЕССИОНАРИЮ по состоянию на дату перехода Прав (требований) (включительно) расчет задолженности Должника.</w:t>
      </w:r>
    </w:p>
    <w:p w14:paraId="7EE765DE" w14:textId="77777777" w:rsidR="00742263" w:rsidRPr="00742263" w:rsidRDefault="00742263" w:rsidP="00BF7EA7">
      <w:pPr>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2.1.2. В течение 5 (Пяти) рабочих дней с даты перехода Прав (требований) передать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по Акту приема-передачи документов по форме Приложения №1 к Договору, все имеющиеся у него документы в отношении Прав (требований). </w:t>
      </w:r>
    </w:p>
    <w:p w14:paraId="0E3BE273" w14:textId="77777777" w:rsidR="00742263" w:rsidRPr="00742263" w:rsidRDefault="00742263" w:rsidP="00BF7EA7">
      <w:pPr>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2.1.3 В случае, если после передачи Прав (требований)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Должник или третьи лица за Должника исполнят </w:t>
      </w:r>
      <w:r w:rsidRPr="00742263">
        <w:rPr>
          <w:rFonts w:ascii="Times New Roman" w:eastAsia="Calibri" w:hAnsi="Times New Roman" w:cs="Times New Roman"/>
          <w:b/>
          <w:lang w:eastAsia="ru-RU"/>
        </w:rPr>
        <w:t>ЦЕДЕНТУ</w:t>
      </w:r>
      <w:r w:rsidRPr="00742263">
        <w:rPr>
          <w:rFonts w:ascii="Times New Roman" w:eastAsia="Calibri" w:hAnsi="Times New Roman" w:cs="Times New Roman"/>
          <w:lang w:eastAsia="ru-RU"/>
        </w:rPr>
        <w:t xml:space="preserve"> обязательства до получения уведомлений о состоявшемся переходе прав, либо после получения таковых,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обязуется не позднее 5 (Пяти) рабочих дней, после поступления денежных средств или имущества от Должника или третьих лиц за Должника, передать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полученное им от Должника или третьих лиц. </w:t>
      </w:r>
    </w:p>
    <w:p w14:paraId="2A6AFF5D" w14:textId="77777777" w:rsidR="00742263" w:rsidRPr="00742263" w:rsidRDefault="00742263" w:rsidP="00BF7EA7">
      <w:pPr>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При этом денежные средства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перечисляет по реквизитам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указанным в разделе 7 настоящего Договора.</w:t>
      </w:r>
    </w:p>
    <w:p w14:paraId="65D3655B" w14:textId="6834672E"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b/>
          <w:lang w:eastAsia="ru-RU"/>
        </w:rPr>
        <w:t>2.2. ЦЕССИОНАРИЙ</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
          <w:bCs/>
          <w:lang w:eastAsia="ru-RU"/>
        </w:rPr>
        <w:t>обязуется:</w:t>
      </w:r>
    </w:p>
    <w:p w14:paraId="79E43457" w14:textId="3D6744E6"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2.2.1 Оплатить </w:t>
      </w:r>
      <w:r w:rsidRPr="00742263">
        <w:rPr>
          <w:rFonts w:ascii="Times New Roman" w:eastAsia="Calibri" w:hAnsi="Times New Roman" w:cs="Times New Roman"/>
          <w:b/>
          <w:lang w:eastAsia="ru-RU"/>
        </w:rPr>
        <w:t>ЦЕДЕНТУ</w:t>
      </w:r>
      <w:r w:rsidRPr="00742263">
        <w:rPr>
          <w:rFonts w:ascii="Times New Roman" w:eastAsia="Calibri" w:hAnsi="Times New Roman" w:cs="Times New Roman"/>
          <w:lang w:eastAsia="ru-RU"/>
        </w:rPr>
        <w:t xml:space="preserve"> Цену уступки в следующем порядке:</w:t>
      </w:r>
    </w:p>
    <w:p w14:paraId="42B8D71B" w14:textId="77777777" w:rsidR="00742263" w:rsidRPr="00742263" w:rsidRDefault="00742263" w:rsidP="00BF7EA7">
      <w:pPr>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2.2.1.1 </w:t>
      </w:r>
      <w:r w:rsidRPr="00742263">
        <w:rPr>
          <w:rFonts w:ascii="Times New Roman" w:eastAsia="Calibri" w:hAnsi="Times New Roman" w:cs="Times New Roman"/>
          <w:b/>
          <w:lang w:eastAsia="ru-RU"/>
        </w:rPr>
        <w:t>Цена уступки</w:t>
      </w:r>
      <w:r w:rsidRPr="00742263">
        <w:rPr>
          <w:rFonts w:ascii="Times New Roman" w:eastAsia="Calibri" w:hAnsi="Times New Roman" w:cs="Times New Roman"/>
          <w:lang w:eastAsia="ru-RU"/>
        </w:rPr>
        <w:t xml:space="preserve"> передаваемых (уступаемых) в соответствии с условиями настоящего Договора Прав (требований) составляет сумму ________,00 (_________) рублей 00 копеек (по тексту настоящего Договора – «</w:t>
      </w:r>
      <w:r w:rsidRPr="00742263">
        <w:rPr>
          <w:rFonts w:ascii="Times New Roman" w:eastAsia="Calibri" w:hAnsi="Times New Roman" w:cs="Times New Roman"/>
          <w:b/>
          <w:lang w:eastAsia="ru-RU"/>
        </w:rPr>
        <w:t>Цена уступки</w:t>
      </w:r>
      <w:r w:rsidRPr="00742263">
        <w:rPr>
          <w:rFonts w:ascii="Times New Roman" w:eastAsia="Calibri" w:hAnsi="Times New Roman" w:cs="Times New Roman"/>
          <w:lang w:eastAsia="ru-RU"/>
        </w:rPr>
        <w:t>»).</w:t>
      </w:r>
    </w:p>
    <w:p w14:paraId="4820F70E" w14:textId="77777777" w:rsidR="00742263" w:rsidRPr="00742263" w:rsidRDefault="00742263" w:rsidP="00BF7EA7">
      <w:pPr>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2.2.1.2 Сумма в размере </w:t>
      </w:r>
      <w:r w:rsidRPr="00742263">
        <w:rPr>
          <w:rFonts w:ascii="Times New Roman" w:eastAsia="Calibri" w:hAnsi="Times New Roman" w:cs="Times New Roman"/>
          <w:b/>
          <w:lang w:eastAsia="ru-RU"/>
        </w:rPr>
        <w:t>___________ (___________________00/100) рублей,</w:t>
      </w:r>
      <w:r w:rsidRPr="00742263">
        <w:rPr>
          <w:rFonts w:ascii="Times New Roman" w:eastAsia="Calibri" w:hAnsi="Times New Roman" w:cs="Times New Roman"/>
          <w:lang w:eastAsia="ru-RU"/>
        </w:rPr>
        <w:t xml:space="preserve"> перечисленная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ранее в качестве задатка (далее по тексту – «</w:t>
      </w:r>
      <w:r w:rsidRPr="00742263">
        <w:rPr>
          <w:rFonts w:ascii="Times New Roman" w:eastAsia="Calibri" w:hAnsi="Times New Roman" w:cs="Times New Roman"/>
          <w:b/>
          <w:lang w:eastAsia="ru-RU"/>
        </w:rPr>
        <w:t>Задаток</w:t>
      </w:r>
      <w:r w:rsidRPr="00742263">
        <w:rPr>
          <w:rFonts w:ascii="Times New Roman" w:eastAsia="Calibri" w:hAnsi="Times New Roman" w:cs="Times New Roman"/>
          <w:lang w:eastAsia="ru-RU"/>
        </w:rPr>
        <w:t>») на счет организатора торгов для участия в открытом аукционе в электронной форме по приобретению Прав (требований) (платежное поручение №_____ от _____ года), засчитывается в счет оплаты Цены уступки (статья 2.2.1.1. Договора);</w:t>
      </w:r>
      <w:r w:rsidRPr="00742263">
        <w:rPr>
          <w:rFonts w:ascii="Arial" w:eastAsia="Calibri" w:hAnsi="Arial" w:cs="Arial"/>
          <w:lang w:eastAsia="ru-RU"/>
        </w:rPr>
        <w:t xml:space="preserve"> </w:t>
      </w:r>
    </w:p>
    <w:p w14:paraId="33B2C288" w14:textId="77777777" w:rsidR="00742263" w:rsidRPr="00742263" w:rsidRDefault="00742263" w:rsidP="00BF7EA7">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42263">
        <w:rPr>
          <w:rFonts w:ascii="Times New Roman" w:eastAsia="Calibri" w:hAnsi="Times New Roman" w:cs="Times New Roman"/>
          <w:lang w:eastAsia="ru-RU"/>
        </w:rPr>
        <w:t xml:space="preserve">2.2.1.3 Оставшаяся часть Цены уступки оплачивается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не позднее 5 (Пяти) рабочих дней с даты подписания настоящего Договора.</w:t>
      </w:r>
    </w:p>
    <w:p w14:paraId="6BDDAB34" w14:textId="77777777" w:rsidR="00742263" w:rsidRPr="00742263" w:rsidRDefault="00742263" w:rsidP="00BF7EA7">
      <w:pPr>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2.2.1.4 Датой оплаты </w:t>
      </w:r>
      <w:r w:rsidRPr="00742263">
        <w:rPr>
          <w:rFonts w:ascii="Times New Roman" w:eastAsia="Calibri" w:hAnsi="Times New Roman" w:cs="Times New Roman"/>
          <w:b/>
          <w:lang w:eastAsia="ru-RU"/>
        </w:rPr>
        <w:t xml:space="preserve">ЦЕССИОНАРИЕМ </w:t>
      </w:r>
      <w:r w:rsidRPr="00742263">
        <w:rPr>
          <w:rFonts w:ascii="Times New Roman" w:eastAsia="Calibri" w:hAnsi="Times New Roman" w:cs="Times New Roman"/>
          <w:lang w:eastAsia="ru-RU"/>
        </w:rPr>
        <w:t xml:space="preserve">уступаемых Прав (требований) считается дата зачисления суммы Цены уступки в полном объеме на корреспондентский счет кредитной организации, обслуживающей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w:t>
      </w:r>
    </w:p>
    <w:p w14:paraId="31FDD4E4" w14:textId="77777777" w:rsidR="00742263" w:rsidRPr="00742263" w:rsidRDefault="00742263" w:rsidP="00BF7EA7">
      <w:pPr>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Стороны пришли к соглашению о том, что частичная оплата </w:t>
      </w:r>
      <w:r w:rsidRPr="00742263">
        <w:rPr>
          <w:rFonts w:ascii="Times New Roman" w:eastAsia="Calibri" w:hAnsi="Times New Roman" w:cs="Times New Roman"/>
          <w:b/>
          <w:lang w:eastAsia="ru-RU"/>
        </w:rPr>
        <w:t>Цены уступки</w:t>
      </w:r>
      <w:r w:rsidRPr="00742263">
        <w:rPr>
          <w:rFonts w:ascii="Times New Roman" w:eastAsia="Calibri" w:hAnsi="Times New Roman" w:cs="Times New Roman"/>
          <w:lang w:eastAsia="ru-RU"/>
        </w:rPr>
        <w:t xml:space="preserve"> не является основанием для частичного перехода уступаемых Прав (требований) к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w:t>
      </w:r>
    </w:p>
    <w:p w14:paraId="71DCF0FD" w14:textId="77777777" w:rsidR="00742263" w:rsidRPr="00742263" w:rsidRDefault="00742263" w:rsidP="00BF7EA7">
      <w:pPr>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2.2.2. </w:t>
      </w:r>
      <w:r w:rsidRPr="00742263">
        <w:rPr>
          <w:rFonts w:ascii="Times New Roman" w:eastAsia="Calibri" w:hAnsi="Times New Roman" w:cs="Times New Roman"/>
          <w:sz w:val="24"/>
          <w:szCs w:val="24"/>
          <w:lang w:eastAsia="ru-RU"/>
        </w:rPr>
        <w:t xml:space="preserve"> </w:t>
      </w:r>
      <w:r w:rsidRPr="00742263">
        <w:rPr>
          <w:rFonts w:ascii="Times New Roman" w:eastAsia="Calibri" w:hAnsi="Times New Roman" w:cs="Times New Roman"/>
          <w:lang w:eastAsia="ru-RU"/>
        </w:rPr>
        <w:t xml:space="preserve">В течение 15 (пятнадцати) рабочих дней с момента перехода Прав (требований) от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к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письменно уведомить Должника о состоявшейся уступке.</w:t>
      </w:r>
    </w:p>
    <w:p w14:paraId="441602A9" w14:textId="31193FAD"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Times New Roman" w:hAnsi="Times New Roman" w:cs="Times New Roman"/>
          <w:b/>
          <w:lang w:eastAsia="ar-SA"/>
        </w:rPr>
      </w:pPr>
      <w:r w:rsidRPr="00742263">
        <w:rPr>
          <w:rFonts w:ascii="Times New Roman" w:eastAsia="Times New Roman" w:hAnsi="Times New Roman" w:cs="Times New Roman"/>
          <w:b/>
          <w:bCs/>
          <w:lang w:eastAsia="ar-SA"/>
        </w:rPr>
        <w:t>2.3. ЦЕДЕНТ</w:t>
      </w:r>
      <w:r w:rsidRPr="00742263">
        <w:rPr>
          <w:rFonts w:ascii="Times New Roman" w:eastAsia="Times New Roman" w:hAnsi="Times New Roman" w:cs="Times New Roman"/>
          <w:b/>
          <w:lang w:eastAsia="ar-SA"/>
        </w:rPr>
        <w:t xml:space="preserve"> имеет право:</w:t>
      </w:r>
    </w:p>
    <w:p w14:paraId="1B70E4D7" w14:textId="66B8077E"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Times New Roman" w:hAnsi="Times New Roman" w:cs="Times New Roman"/>
          <w:b/>
          <w:lang w:eastAsia="ar-SA"/>
        </w:rPr>
      </w:pPr>
      <w:r w:rsidRPr="00742263">
        <w:rPr>
          <w:rFonts w:ascii="Times New Roman" w:eastAsia="Times New Roman" w:hAnsi="Times New Roman" w:cs="Times New Roman"/>
          <w:bCs/>
          <w:lang w:eastAsia="ar-SA"/>
        </w:rPr>
        <w:t xml:space="preserve">2.3.1 Требовать от </w:t>
      </w:r>
      <w:r w:rsidRPr="00742263">
        <w:rPr>
          <w:rFonts w:ascii="Times New Roman" w:eastAsia="Times New Roman" w:hAnsi="Times New Roman" w:cs="Times New Roman"/>
          <w:b/>
          <w:bCs/>
          <w:lang w:eastAsia="ar-SA"/>
        </w:rPr>
        <w:t>ЦЕССИОНАРИЯ</w:t>
      </w:r>
      <w:r w:rsidRPr="00742263">
        <w:rPr>
          <w:rFonts w:ascii="Times New Roman" w:eastAsia="Times New Roman" w:hAnsi="Times New Roman" w:cs="Times New Roman"/>
          <w:bCs/>
          <w:lang w:eastAsia="ar-SA"/>
        </w:rPr>
        <w:t xml:space="preserve"> надлежащего исполнения обязательств по оплате уступаемых Прав (требований) в соответствии с условиями настоящего Договора</w:t>
      </w:r>
      <w:r w:rsidRPr="00742263">
        <w:rPr>
          <w:rFonts w:ascii="Times New Roman" w:eastAsia="Times New Roman" w:hAnsi="Times New Roman" w:cs="Times New Roman"/>
          <w:lang w:eastAsia="ar-SA"/>
        </w:rPr>
        <w:t>.</w:t>
      </w:r>
    </w:p>
    <w:p w14:paraId="5507BE9B" w14:textId="6B7F9F64"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Times New Roman" w:hAnsi="Times New Roman" w:cs="Times New Roman"/>
          <w:b/>
          <w:lang w:eastAsia="ar-SA"/>
        </w:rPr>
      </w:pPr>
      <w:r w:rsidRPr="00742263">
        <w:rPr>
          <w:rFonts w:ascii="Times New Roman" w:eastAsia="Times New Roman" w:hAnsi="Times New Roman" w:cs="Times New Roman"/>
          <w:b/>
          <w:bCs/>
          <w:lang w:eastAsia="ar-SA"/>
        </w:rPr>
        <w:t>2.4. ЦЕССИОНАРИЙ</w:t>
      </w:r>
      <w:r w:rsidRPr="00742263">
        <w:rPr>
          <w:rFonts w:ascii="Times New Roman" w:eastAsia="Times New Roman" w:hAnsi="Times New Roman" w:cs="Times New Roman"/>
          <w:b/>
          <w:lang w:eastAsia="ar-SA"/>
        </w:rPr>
        <w:t xml:space="preserve"> имеет право:</w:t>
      </w:r>
    </w:p>
    <w:p w14:paraId="25282A7C"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Times New Roman" w:hAnsi="Times New Roman" w:cs="Times New Roman"/>
          <w:lang w:eastAsia="ar-SA"/>
        </w:rPr>
      </w:pPr>
      <w:r w:rsidRPr="00742263">
        <w:rPr>
          <w:rFonts w:ascii="Times New Roman" w:eastAsia="Times New Roman" w:hAnsi="Times New Roman" w:cs="Times New Roman"/>
          <w:lang w:eastAsia="ar-SA"/>
        </w:rPr>
        <w:t xml:space="preserve">2.4.1. Требовать от </w:t>
      </w:r>
      <w:r w:rsidRPr="00742263">
        <w:rPr>
          <w:rFonts w:ascii="Times New Roman" w:eastAsia="Times New Roman" w:hAnsi="Times New Roman" w:cs="Times New Roman"/>
          <w:b/>
          <w:lang w:eastAsia="ar-SA"/>
        </w:rPr>
        <w:t>ЦЕДЕНТА</w:t>
      </w:r>
      <w:r w:rsidRPr="00742263">
        <w:rPr>
          <w:rFonts w:ascii="Times New Roman" w:eastAsia="Times New Roman" w:hAnsi="Times New Roman" w:cs="Times New Roman"/>
          <w:lang w:eastAsia="ar-SA"/>
        </w:rPr>
        <w:t xml:space="preserve"> передачи всех имеющихся у него документов в отношении </w:t>
      </w:r>
      <w:r w:rsidRPr="00742263">
        <w:rPr>
          <w:rFonts w:ascii="Times New Roman" w:eastAsia="Times New Roman" w:hAnsi="Times New Roman" w:cs="Times New Roman"/>
          <w:lang w:eastAsia="ar-SA"/>
        </w:rPr>
        <w:br/>
        <w:t xml:space="preserve">Прав (требований) в срок, установленный п.2.1.2 Договора, при условии надлежащего исполнения </w:t>
      </w:r>
      <w:r w:rsidRPr="00742263">
        <w:rPr>
          <w:rFonts w:ascii="Times New Roman" w:eastAsia="Times New Roman" w:hAnsi="Times New Roman" w:cs="Times New Roman"/>
          <w:b/>
          <w:lang w:eastAsia="ar-SA"/>
        </w:rPr>
        <w:t>ЦЕССИОНАРИЕМ</w:t>
      </w:r>
      <w:r w:rsidRPr="00742263">
        <w:rPr>
          <w:rFonts w:ascii="Times New Roman" w:eastAsia="Times New Roman" w:hAnsi="Times New Roman" w:cs="Times New Roman"/>
          <w:lang w:eastAsia="ar-SA"/>
        </w:rPr>
        <w:t xml:space="preserve"> обязательств по оплате, установленных п.2.2.1. Договора.</w:t>
      </w:r>
    </w:p>
    <w:p w14:paraId="10F29949" w14:textId="77777777" w:rsidR="00742263" w:rsidRPr="00742263" w:rsidRDefault="00742263" w:rsidP="00BF7EA7">
      <w:pPr>
        <w:autoSpaceDE w:val="0"/>
        <w:autoSpaceDN w:val="0"/>
        <w:adjustRightInd w:val="0"/>
        <w:spacing w:after="0" w:line="240" w:lineRule="auto"/>
        <w:ind w:firstLine="567"/>
        <w:jc w:val="both"/>
        <w:rPr>
          <w:rFonts w:ascii="Times New Roman" w:eastAsia="Calibri" w:hAnsi="Times New Roman" w:cs="Times New Roman"/>
          <w:lang w:eastAsia="ru-RU"/>
        </w:rPr>
      </w:pPr>
    </w:p>
    <w:p w14:paraId="45EF4EE0" w14:textId="77777777" w:rsidR="00742263" w:rsidRPr="00742263" w:rsidRDefault="00742263" w:rsidP="00004684">
      <w:pPr>
        <w:numPr>
          <w:ilvl w:val="0"/>
          <w:numId w:val="87"/>
        </w:numPr>
        <w:autoSpaceDE w:val="0"/>
        <w:autoSpaceDN w:val="0"/>
        <w:adjustRightInd w:val="0"/>
        <w:spacing w:after="0" w:line="240" w:lineRule="auto"/>
        <w:ind w:left="0" w:firstLine="567"/>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ОТВЕТСТВЕННОСТЬ СТОРОН</w:t>
      </w:r>
    </w:p>
    <w:p w14:paraId="08B1BA8D" w14:textId="77777777" w:rsidR="00742263" w:rsidRPr="00742263" w:rsidRDefault="00742263" w:rsidP="00BF7EA7">
      <w:pPr>
        <w:autoSpaceDE w:val="0"/>
        <w:autoSpaceDN w:val="0"/>
        <w:adjustRightInd w:val="0"/>
        <w:spacing w:after="0" w:line="240" w:lineRule="auto"/>
        <w:ind w:firstLine="567"/>
        <w:rPr>
          <w:rFonts w:ascii="Times New Roman" w:eastAsia="Calibri" w:hAnsi="Times New Roman" w:cs="Times New Roman"/>
          <w:b/>
          <w:lang w:eastAsia="ru-RU"/>
        </w:rPr>
      </w:pPr>
    </w:p>
    <w:p w14:paraId="254E582A"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3.1.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49990BCA"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3.2. В случае неисполнения и/или ненадлежащего исполнения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обязательства, указанного в п. 2.2.1.3. настоящего Договора,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вправе потребовать, а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обязуется уплатить </w:t>
      </w:r>
      <w:r w:rsidRPr="00742263">
        <w:rPr>
          <w:rFonts w:ascii="Times New Roman" w:eastAsia="Calibri" w:hAnsi="Times New Roman" w:cs="Times New Roman"/>
          <w:b/>
          <w:lang w:eastAsia="ru-RU"/>
        </w:rPr>
        <w:t>ЦЕДЕНТУ</w:t>
      </w:r>
      <w:r w:rsidRPr="00742263">
        <w:rPr>
          <w:rFonts w:ascii="Times New Roman" w:eastAsia="Calibri" w:hAnsi="Times New Roman" w:cs="Times New Roman"/>
          <w:lang w:eastAsia="ru-RU"/>
        </w:rPr>
        <w:t xml:space="preserve"> пени в размере 0,2 % (Ноль целых две десятых) процента от суммы задолженности за каждый день просрочки, но не более 10 % (Десяти) процентов от суммы, подлежащей уплате.</w:t>
      </w:r>
    </w:p>
    <w:p w14:paraId="0F6617A2"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3.3. В случае неисполнения или ненадлежащего исполнения </w:t>
      </w:r>
      <w:r w:rsidRPr="00742263">
        <w:rPr>
          <w:rFonts w:ascii="Times New Roman" w:eastAsia="Calibri" w:hAnsi="Times New Roman" w:cs="Times New Roman"/>
          <w:b/>
          <w:lang w:eastAsia="ru-RU"/>
        </w:rPr>
        <w:t>ЦЕДЕНТОМ</w:t>
      </w:r>
      <w:r w:rsidRPr="00742263">
        <w:rPr>
          <w:rFonts w:ascii="Times New Roman" w:eastAsia="Calibri" w:hAnsi="Times New Roman" w:cs="Times New Roman"/>
          <w:lang w:eastAsia="ru-RU"/>
        </w:rPr>
        <w:t xml:space="preserve"> обязательств, предусмотренных п. 2.1.2 настоящего Договора,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вправе потребовать, а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обязуется уплатить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пени в размере 0,2 % (Ноль целых две десятых) процента от Цены уступки за каждый календарный день просрочки исполнения обязательства, но не более 10 % (Десяти) процентов от Цены уступки. </w:t>
      </w:r>
    </w:p>
    <w:p w14:paraId="5AA54DC2"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Arial"/>
          <w:lang w:eastAsia="ru-RU"/>
        </w:rPr>
      </w:pPr>
      <w:r w:rsidRPr="00742263">
        <w:rPr>
          <w:rFonts w:ascii="Times New Roman" w:eastAsia="Calibri" w:hAnsi="Times New Roman" w:cs="Times New Roman"/>
          <w:lang w:eastAsia="ru-RU"/>
        </w:rPr>
        <w:t xml:space="preserve">3.4. </w:t>
      </w:r>
      <w:r w:rsidRPr="00742263">
        <w:rPr>
          <w:rFonts w:ascii="Times New Roman" w:eastAsia="Calibri" w:hAnsi="Times New Roman" w:cs="Arial"/>
          <w:b/>
          <w:lang w:eastAsia="ru-RU"/>
        </w:rPr>
        <w:t>ЦЕДЕНТ</w:t>
      </w:r>
      <w:r w:rsidRPr="00742263">
        <w:rPr>
          <w:rFonts w:ascii="Times New Roman" w:eastAsia="Calibri" w:hAnsi="Times New Roman" w:cs="Arial"/>
          <w:lang w:eastAsia="ru-RU"/>
        </w:rPr>
        <w:t xml:space="preserve"> не несет ответственности за неисполнение или ненадлежащее исполнение Должником своих обязательств.</w:t>
      </w:r>
    </w:p>
    <w:p w14:paraId="12A4F641"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Arial"/>
          <w:lang w:eastAsia="ru-RU"/>
        </w:rPr>
      </w:pPr>
      <w:r w:rsidRPr="00742263">
        <w:rPr>
          <w:rFonts w:ascii="Times New Roman" w:eastAsia="Calibri" w:hAnsi="Times New Roman" w:cs="Arial"/>
          <w:lang w:eastAsia="ru-RU"/>
        </w:rPr>
        <w:t xml:space="preserve">3.5. </w:t>
      </w:r>
      <w:r w:rsidRPr="00742263">
        <w:rPr>
          <w:rFonts w:ascii="Times New Roman" w:eastAsia="Calibri" w:hAnsi="Times New Roman" w:cs="Arial"/>
          <w:b/>
          <w:lang w:eastAsia="ru-RU"/>
        </w:rPr>
        <w:t>ЦЕССИОНАРИЙ</w:t>
      </w:r>
      <w:r w:rsidRPr="00742263">
        <w:rPr>
          <w:rFonts w:ascii="Times New Roman" w:eastAsia="Calibri" w:hAnsi="Times New Roman" w:cs="Arial"/>
          <w:lang w:eastAsia="ru-RU"/>
        </w:rPr>
        <w:t xml:space="preserve"> самостоятельно несет ответственность, убытки и расходы, вызванные неисполнением и/или ненадлежащим исполнением Должником своих обязательств.</w:t>
      </w:r>
    </w:p>
    <w:p w14:paraId="5D87C8DE" w14:textId="77777777" w:rsidR="00742263" w:rsidRPr="00742263" w:rsidRDefault="00742263" w:rsidP="00BF7EA7">
      <w:pPr>
        <w:spacing w:after="0" w:line="240" w:lineRule="auto"/>
        <w:ind w:firstLine="567"/>
        <w:jc w:val="both"/>
        <w:rPr>
          <w:rFonts w:ascii="Times New Roman" w:eastAsia="Calibri" w:hAnsi="Times New Roman" w:cs="Times New Roman"/>
          <w:iCs/>
          <w:lang w:eastAsia="ru-RU"/>
        </w:rPr>
      </w:pPr>
      <w:r w:rsidRPr="00742263">
        <w:rPr>
          <w:rFonts w:ascii="Times New Roman" w:eastAsia="Calibri" w:hAnsi="Times New Roman" w:cs="Times New Roman"/>
          <w:lang w:eastAsia="ru-RU"/>
        </w:rPr>
        <w:t xml:space="preserve">3.6. </w:t>
      </w:r>
      <w:r w:rsidRPr="00742263">
        <w:rPr>
          <w:rFonts w:ascii="Times New Roman" w:eastAsia="Calibri" w:hAnsi="Times New Roman" w:cs="Times New Roman"/>
          <w:iCs/>
          <w:lang w:eastAsia="ru-RU"/>
        </w:rPr>
        <w:t xml:space="preserve">В случае неисполнения или ненадлежащего исполнения </w:t>
      </w:r>
      <w:r w:rsidRPr="00742263">
        <w:rPr>
          <w:rFonts w:ascii="Times New Roman" w:eastAsia="Calibri" w:hAnsi="Times New Roman" w:cs="Times New Roman"/>
          <w:b/>
          <w:iCs/>
          <w:lang w:eastAsia="ru-RU"/>
        </w:rPr>
        <w:t>ЦЕССИОНАРИЕМ</w:t>
      </w:r>
      <w:r w:rsidRPr="00742263">
        <w:rPr>
          <w:rFonts w:ascii="Times New Roman" w:eastAsia="Calibri" w:hAnsi="Times New Roman" w:cs="Times New Roman"/>
          <w:iCs/>
          <w:lang w:eastAsia="ru-RU"/>
        </w:rPr>
        <w:t xml:space="preserve"> его обязанности по оплате, предусмотренной п.2.2.1 настоящего Договора, </w:t>
      </w:r>
      <w:r w:rsidRPr="00742263">
        <w:rPr>
          <w:rFonts w:ascii="Times New Roman" w:eastAsia="Calibri" w:hAnsi="Times New Roman" w:cs="Times New Roman"/>
          <w:b/>
          <w:iCs/>
          <w:lang w:eastAsia="ru-RU"/>
        </w:rPr>
        <w:t xml:space="preserve">ЦЕДЕНТ </w:t>
      </w:r>
      <w:r w:rsidRPr="00742263">
        <w:rPr>
          <w:rFonts w:ascii="Times New Roman" w:eastAsia="Calibri" w:hAnsi="Times New Roman" w:cs="Times New Roman"/>
          <w:iCs/>
          <w:lang w:eastAsia="ru-RU"/>
        </w:rPr>
        <w:t>имеет безусловное право по своему усмотрению, либо в одностороннем внесудебном порядке отказаться от исполнения настоящего Договора</w:t>
      </w:r>
      <w:r w:rsidRPr="00742263">
        <w:rPr>
          <w:rFonts w:ascii="Times New Roman" w:eastAsia="Calibri" w:hAnsi="Times New Roman" w:cs="Times New Roman"/>
          <w:bCs/>
          <w:iCs/>
          <w:lang w:eastAsia="ru-RU"/>
        </w:rPr>
        <w:t xml:space="preserve"> по истечении 5 (Пяти) рабочих дней</w:t>
      </w:r>
      <w:r w:rsidRPr="00742263">
        <w:rPr>
          <w:rFonts w:ascii="Times New Roman" w:eastAsia="Calibri" w:hAnsi="Times New Roman" w:cs="Times New Roman"/>
          <w:sz w:val="24"/>
          <w:szCs w:val="24"/>
          <w:lang w:eastAsia="ru-RU"/>
        </w:rPr>
        <w:t xml:space="preserve"> </w:t>
      </w:r>
      <w:r w:rsidRPr="00742263">
        <w:rPr>
          <w:rFonts w:ascii="Times New Roman" w:eastAsia="Calibri" w:hAnsi="Times New Roman" w:cs="Times New Roman"/>
          <w:bCs/>
          <w:iCs/>
          <w:lang w:eastAsia="ru-RU"/>
        </w:rPr>
        <w:t>после даты, когда такая оплата должна была быть произведена</w:t>
      </w:r>
      <w:r w:rsidRPr="00742263">
        <w:rPr>
          <w:rFonts w:ascii="Times New Roman" w:eastAsia="Calibri" w:hAnsi="Times New Roman" w:cs="Times New Roman"/>
          <w:iCs/>
          <w:lang w:eastAsia="ru-RU"/>
        </w:rPr>
        <w:t xml:space="preserve">, либо не отказываясь от исполнения настоящего Договора, требовать по суду исполнения </w:t>
      </w:r>
      <w:r w:rsidRPr="00742263">
        <w:rPr>
          <w:rFonts w:ascii="Times New Roman" w:eastAsia="Calibri" w:hAnsi="Times New Roman" w:cs="Times New Roman"/>
          <w:b/>
          <w:iCs/>
          <w:lang w:eastAsia="ru-RU"/>
        </w:rPr>
        <w:t>ЦЕССИОНАРИЕМ</w:t>
      </w:r>
      <w:r w:rsidRPr="00742263">
        <w:rPr>
          <w:rFonts w:ascii="Times New Roman" w:eastAsia="Calibri" w:hAnsi="Times New Roman" w:cs="Times New Roman"/>
          <w:iCs/>
          <w:lang w:eastAsia="ru-RU"/>
        </w:rPr>
        <w:t xml:space="preserve"> своих обязательств по оплате Цены уступки, указанной в п.2.2.1 настоящего Договора, не передавая </w:t>
      </w:r>
      <w:r w:rsidRPr="00742263">
        <w:rPr>
          <w:rFonts w:ascii="Times New Roman" w:eastAsia="Calibri" w:hAnsi="Times New Roman" w:cs="Times New Roman"/>
          <w:b/>
          <w:iCs/>
          <w:lang w:eastAsia="ru-RU"/>
        </w:rPr>
        <w:t>ЦЕССИОНАРИЮ</w:t>
      </w:r>
      <w:r w:rsidRPr="00742263">
        <w:rPr>
          <w:rFonts w:ascii="Times New Roman" w:eastAsia="Calibri" w:hAnsi="Times New Roman" w:cs="Times New Roman"/>
          <w:iCs/>
          <w:lang w:eastAsia="ru-RU"/>
        </w:rPr>
        <w:t xml:space="preserve"> Права (требования). В случае удовлетворения судом требования </w:t>
      </w:r>
      <w:r w:rsidRPr="00742263">
        <w:rPr>
          <w:rFonts w:ascii="Times New Roman" w:eastAsia="Calibri" w:hAnsi="Times New Roman" w:cs="Times New Roman"/>
          <w:b/>
          <w:iCs/>
          <w:lang w:eastAsia="ru-RU"/>
        </w:rPr>
        <w:t>ЦЕДЕНТА</w:t>
      </w:r>
      <w:r w:rsidRPr="00742263">
        <w:rPr>
          <w:rFonts w:ascii="Times New Roman" w:eastAsia="Calibri" w:hAnsi="Times New Roman" w:cs="Times New Roman"/>
          <w:iCs/>
          <w:lang w:eastAsia="ru-RU"/>
        </w:rPr>
        <w:t xml:space="preserve"> Права (требования) переходят к </w:t>
      </w:r>
      <w:r w:rsidRPr="00742263">
        <w:rPr>
          <w:rFonts w:ascii="Times New Roman" w:eastAsia="Calibri" w:hAnsi="Times New Roman" w:cs="Times New Roman"/>
          <w:b/>
          <w:iCs/>
          <w:lang w:eastAsia="ru-RU"/>
        </w:rPr>
        <w:t>ЦЕССИОНАРИЮ</w:t>
      </w:r>
      <w:r w:rsidRPr="00742263">
        <w:rPr>
          <w:rFonts w:ascii="Times New Roman" w:eastAsia="Calibri" w:hAnsi="Times New Roman" w:cs="Times New Roman"/>
          <w:iCs/>
          <w:lang w:eastAsia="ru-RU"/>
        </w:rPr>
        <w:t xml:space="preserve"> с момента исполнения в полном объеме решения суда о взыскании с </w:t>
      </w:r>
      <w:r w:rsidRPr="00742263">
        <w:rPr>
          <w:rFonts w:ascii="Times New Roman" w:eastAsia="Calibri" w:hAnsi="Times New Roman" w:cs="Times New Roman"/>
          <w:b/>
          <w:iCs/>
          <w:lang w:eastAsia="ru-RU"/>
        </w:rPr>
        <w:t>ЦЕССИОНАРИЯ</w:t>
      </w:r>
      <w:r w:rsidRPr="00742263">
        <w:rPr>
          <w:rFonts w:ascii="Times New Roman" w:eastAsia="Calibri" w:hAnsi="Times New Roman" w:cs="Times New Roman"/>
          <w:iCs/>
          <w:lang w:eastAsia="ru-RU"/>
        </w:rPr>
        <w:t xml:space="preserve"> денежных средств в оплату стоимости Прав (требований). Акт перехода прав (требований) в таком случае не составляется.</w:t>
      </w:r>
    </w:p>
    <w:p w14:paraId="3D31E1C3" w14:textId="77777777" w:rsidR="00742263" w:rsidRPr="00742263" w:rsidRDefault="00742263" w:rsidP="00BF7EA7">
      <w:pPr>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iCs/>
          <w:lang w:eastAsia="ru-RU"/>
        </w:rPr>
        <w:t xml:space="preserve">Пятидневный срок, указанный в настоящем пункте, может быть изменен </w:t>
      </w:r>
      <w:r w:rsidRPr="00742263">
        <w:rPr>
          <w:rFonts w:ascii="Times New Roman" w:eastAsia="Calibri" w:hAnsi="Times New Roman" w:cs="Times New Roman"/>
          <w:b/>
          <w:bCs/>
          <w:iCs/>
          <w:lang w:eastAsia="ru-RU"/>
        </w:rPr>
        <w:t xml:space="preserve">ЦЕДЕНТОМ </w:t>
      </w:r>
      <w:r w:rsidRPr="00742263">
        <w:rPr>
          <w:rFonts w:ascii="Times New Roman" w:eastAsia="Calibri" w:hAnsi="Times New Roman" w:cs="Times New Roman"/>
          <w:iCs/>
          <w:lang w:eastAsia="ru-RU"/>
        </w:rPr>
        <w:t xml:space="preserve">в одностороннем порядке с последующим уведомлением об этом </w:t>
      </w:r>
      <w:r w:rsidRPr="00742263">
        <w:rPr>
          <w:rFonts w:ascii="Times New Roman" w:eastAsia="Calibri" w:hAnsi="Times New Roman" w:cs="Times New Roman"/>
          <w:b/>
          <w:bCs/>
          <w:iCs/>
          <w:lang w:eastAsia="ru-RU"/>
        </w:rPr>
        <w:t>ЦЕССИОНАРИЯ</w:t>
      </w:r>
      <w:r w:rsidRPr="00742263">
        <w:rPr>
          <w:rFonts w:ascii="Times New Roman" w:eastAsia="Calibri" w:hAnsi="Times New Roman" w:cs="Times New Roman"/>
          <w:iCs/>
          <w:lang w:eastAsia="ru-RU"/>
        </w:rPr>
        <w:t>.</w:t>
      </w:r>
    </w:p>
    <w:p w14:paraId="3DAECC02"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p>
    <w:p w14:paraId="75D53E37" w14:textId="77777777" w:rsidR="00742263" w:rsidRPr="00742263" w:rsidRDefault="00742263" w:rsidP="00004684">
      <w:pPr>
        <w:numPr>
          <w:ilvl w:val="0"/>
          <w:numId w:val="87"/>
        </w:numPr>
        <w:autoSpaceDE w:val="0"/>
        <w:autoSpaceDN w:val="0"/>
        <w:adjustRightInd w:val="0"/>
        <w:spacing w:after="0" w:line="240" w:lineRule="auto"/>
        <w:ind w:left="0" w:firstLine="567"/>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ПОРЯДОК РАЗРЕШЕНИЯ СПОРОВ</w:t>
      </w:r>
    </w:p>
    <w:p w14:paraId="10C0CDDA" w14:textId="77777777" w:rsidR="00742263" w:rsidRPr="00742263" w:rsidRDefault="00742263" w:rsidP="00BF7EA7">
      <w:pPr>
        <w:autoSpaceDE w:val="0"/>
        <w:autoSpaceDN w:val="0"/>
        <w:adjustRightInd w:val="0"/>
        <w:spacing w:after="0" w:line="240" w:lineRule="auto"/>
        <w:ind w:firstLine="567"/>
        <w:rPr>
          <w:rFonts w:ascii="Times New Roman" w:eastAsia="Calibri" w:hAnsi="Times New Roman" w:cs="Times New Roman"/>
          <w:b/>
          <w:lang w:eastAsia="ru-RU"/>
        </w:rPr>
      </w:pPr>
    </w:p>
    <w:p w14:paraId="4FA5E010" w14:textId="121EFCBD" w:rsidR="00742263" w:rsidRPr="00742263" w:rsidRDefault="00742263" w:rsidP="00BF7EA7">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4.1. 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получения Требования/Претензии. В случае не достижения соглашения в установленный срок, возникший спор может быть передан на рассмотрение в суд.</w:t>
      </w:r>
    </w:p>
    <w:p w14:paraId="2991A4AC" w14:textId="49D29B47" w:rsidR="00742263" w:rsidRPr="00742263" w:rsidRDefault="00742263" w:rsidP="00BF7EA7">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4.2. Неурегулированные Сторонами в досудебном порядке споры и разногласия, указанные в пункте 4.1 настоящего Договора, подлежат рассмотрению в Арбитражном суде города Москвы, а в случае, если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lang w:eastAsia="ru-RU"/>
        </w:rPr>
        <w:t xml:space="preserve"> является физическим лицом – в Таганском районном суде г. Москвы в соответствии с процессуальным правом Российской Федерации. К отношениям Сторон по настоящему Договору применяется право Российской Федерации.</w:t>
      </w:r>
    </w:p>
    <w:p w14:paraId="536732AD" w14:textId="77777777" w:rsidR="00742263" w:rsidRPr="00742263" w:rsidRDefault="00742263" w:rsidP="00BF7EA7">
      <w:pPr>
        <w:autoSpaceDE w:val="0"/>
        <w:autoSpaceDN w:val="0"/>
        <w:adjustRightInd w:val="0"/>
        <w:spacing w:after="0" w:line="240" w:lineRule="auto"/>
        <w:ind w:firstLine="567"/>
        <w:jc w:val="both"/>
        <w:rPr>
          <w:rFonts w:ascii="Times New Roman" w:eastAsia="Calibri" w:hAnsi="Times New Roman" w:cs="Times New Roman"/>
          <w:b/>
          <w:lang w:eastAsia="ru-RU"/>
        </w:rPr>
      </w:pPr>
    </w:p>
    <w:p w14:paraId="390FE8AC" w14:textId="77777777" w:rsidR="00742263" w:rsidRPr="00742263" w:rsidRDefault="00742263" w:rsidP="00004684">
      <w:pPr>
        <w:numPr>
          <w:ilvl w:val="0"/>
          <w:numId w:val="87"/>
        </w:numPr>
        <w:autoSpaceDE w:val="0"/>
        <w:autoSpaceDN w:val="0"/>
        <w:adjustRightInd w:val="0"/>
        <w:spacing w:after="0" w:line="240" w:lineRule="auto"/>
        <w:ind w:left="0" w:firstLine="567"/>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ЗАВЕРЕНИЯ ОБ ОБСТОЯТЕЛЬСТВАХ</w:t>
      </w:r>
    </w:p>
    <w:p w14:paraId="325DCF73" w14:textId="77777777" w:rsidR="00742263" w:rsidRPr="00742263" w:rsidRDefault="00742263" w:rsidP="00BF7EA7">
      <w:pPr>
        <w:autoSpaceDE w:val="0"/>
        <w:autoSpaceDN w:val="0"/>
        <w:adjustRightInd w:val="0"/>
        <w:spacing w:after="0" w:line="240" w:lineRule="auto"/>
        <w:ind w:firstLine="567"/>
        <w:rPr>
          <w:rFonts w:ascii="Times New Roman" w:eastAsia="Calibri" w:hAnsi="Times New Roman" w:cs="Times New Roman"/>
          <w:b/>
          <w:lang w:eastAsia="ru-RU"/>
        </w:rPr>
      </w:pPr>
    </w:p>
    <w:p w14:paraId="53EC34C2" w14:textId="06B89805" w:rsidR="00742263" w:rsidRPr="00742263" w:rsidRDefault="00742263" w:rsidP="00BF7EA7">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bCs/>
          <w:lang w:eastAsia="ru-RU"/>
        </w:rPr>
        <w:t>5.1.</w:t>
      </w:r>
      <w:r w:rsidRPr="00742263">
        <w:rPr>
          <w:rFonts w:ascii="Times New Roman" w:eastAsia="Calibri" w:hAnsi="Times New Roman" w:cs="Times New Roman"/>
          <w:b/>
          <w:lang w:eastAsia="ru-RU"/>
        </w:rPr>
        <w:t xml:space="preserve"> ЦЕДЕНТ</w:t>
      </w:r>
      <w:r w:rsidRPr="00742263">
        <w:rPr>
          <w:rFonts w:ascii="Times New Roman" w:eastAsia="Calibri" w:hAnsi="Times New Roman" w:cs="Times New Roman"/>
          <w:lang w:eastAsia="ru-RU"/>
        </w:rPr>
        <w:t xml:space="preserve"> гарантирует, что передаваемые </w:t>
      </w:r>
      <w:r w:rsidRPr="00742263">
        <w:rPr>
          <w:rFonts w:ascii="Times New Roman" w:eastAsia="Calibri" w:hAnsi="Times New Roman" w:cs="Times New Roman"/>
          <w:b/>
          <w:lang w:eastAsia="ru-RU"/>
        </w:rPr>
        <w:t xml:space="preserve">ЦЕССИОНАРИЮ </w:t>
      </w:r>
      <w:r w:rsidRPr="00742263">
        <w:rPr>
          <w:rFonts w:ascii="Times New Roman" w:eastAsia="Calibri" w:hAnsi="Times New Roman" w:cs="Times New Roman"/>
          <w:lang w:eastAsia="ru-RU"/>
        </w:rPr>
        <w:t xml:space="preserve">в соответствии с настоящим Договором Права (требования) являются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742263">
        <w:rPr>
          <w:rFonts w:ascii="Times New Roman" w:eastAsia="Calibri" w:hAnsi="Times New Roman" w:cs="Times New Roman"/>
          <w:b/>
          <w:lang w:eastAsia="ru-RU"/>
        </w:rPr>
        <w:t>ЦЕДЕНТОМ</w:t>
      </w:r>
      <w:r w:rsidRPr="00742263">
        <w:rPr>
          <w:rFonts w:ascii="Times New Roman" w:eastAsia="Calibri" w:hAnsi="Times New Roman" w:cs="Times New Roman"/>
          <w:lang w:eastAsia="ru-RU"/>
        </w:rPr>
        <w:t xml:space="preserve"> любому третьему лицу.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не создал и не допустил возникновения любого другого обременения в отношении Прав (требований).</w:t>
      </w:r>
    </w:p>
    <w:p w14:paraId="27B0E958" w14:textId="6490554A" w:rsidR="00742263" w:rsidRPr="00742263" w:rsidRDefault="00742263" w:rsidP="00BF7EA7">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5.2. Стороны Договора гарантируют, что они правомочны совершать уступку прав по настоящему Договору, все необходимые обязательные корпоративные процедуры в соответствии с действующим законодательством, Уставами и внутренними документами Сторон ими соблюдены. Договор надлежащим образом заключен со стороны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и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w:t>
      </w:r>
    </w:p>
    <w:p w14:paraId="48F499E7"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5.3. В отношении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не возбуждена процедура несостоятельности (банкротства), а также отсутствуют признаки, которые могут привести к возбуждению процедуры его несостоятельности (банкротства). Заключение настоящего Договора, а также исполнение обязательств по нему не повлечет за собой возникновение признаков банкротства.</w:t>
      </w:r>
    </w:p>
    <w:p w14:paraId="6AC110F3"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b/>
          <w:lang w:eastAsia="ru-RU"/>
        </w:rPr>
      </w:pPr>
      <w:r w:rsidRPr="00742263">
        <w:rPr>
          <w:rFonts w:ascii="Times New Roman" w:eastAsia="Calibri" w:hAnsi="Times New Roman" w:cs="Times New Roman"/>
          <w:lang w:eastAsia="ru-RU"/>
        </w:rPr>
        <w:t xml:space="preserve">5.4. </w:t>
      </w:r>
      <w:r w:rsidRPr="00742263">
        <w:rPr>
          <w:rFonts w:ascii="Times New Roman" w:eastAsia="Calibri" w:hAnsi="Times New Roman" w:cs="Times New Roman"/>
          <w:b/>
          <w:lang w:eastAsia="ru-RU"/>
        </w:rPr>
        <w:t xml:space="preserve">ЦЕДЕНТ </w:t>
      </w:r>
      <w:r w:rsidRPr="00742263">
        <w:rPr>
          <w:rFonts w:ascii="Times New Roman" w:eastAsia="Calibri" w:hAnsi="Times New Roman" w:cs="Times New Roman"/>
          <w:lang w:eastAsia="ru-RU"/>
        </w:rPr>
        <w:t>не отвечает перед</w:t>
      </w:r>
      <w:r w:rsidRPr="00742263">
        <w:rPr>
          <w:rFonts w:ascii="Times New Roman" w:eastAsia="Calibri" w:hAnsi="Times New Roman" w:cs="Times New Roman"/>
          <w:b/>
          <w:lang w:eastAsia="ru-RU"/>
        </w:rPr>
        <w:t xml:space="preserve"> ЦЕССИОНАРИЕМ </w:t>
      </w:r>
      <w:r w:rsidRPr="00742263">
        <w:rPr>
          <w:rFonts w:ascii="Times New Roman" w:eastAsia="Calibri" w:hAnsi="Times New Roman" w:cs="Times New Roman"/>
          <w:lang w:eastAsia="ru-RU"/>
        </w:rPr>
        <w:t>за неисполнение Должником его обязательств.</w:t>
      </w:r>
    </w:p>
    <w:p w14:paraId="0BB438E9"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bCs/>
          <w:lang w:eastAsia="ru-RU"/>
        </w:rPr>
        <w:t>5.5.</w:t>
      </w:r>
      <w:r w:rsidRPr="00742263">
        <w:rPr>
          <w:rFonts w:ascii="Times New Roman" w:eastAsia="Calibri" w:hAnsi="Times New Roman" w:cs="Times New Roman"/>
          <w:b/>
          <w:lang w:eastAsia="ru-RU"/>
        </w:rPr>
        <w:t xml:space="preserve"> ЦЕДЕНТ</w:t>
      </w:r>
      <w:r w:rsidRPr="00742263">
        <w:rPr>
          <w:rFonts w:ascii="Times New Roman" w:eastAsia="Calibri" w:hAnsi="Times New Roman" w:cs="Times New Roman"/>
          <w:lang w:eastAsia="ru-RU"/>
        </w:rPr>
        <w:t xml:space="preserve"> не несет ответственности перед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за недействительность переданных ему Прав (требований) в случае, когда такая недействительность вызвана обстоятельствами, о которых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не знал или не мог знать или о которых он предупредил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в том числе обстоятельствами, относящимися к дополнительным требованиям, включая требования по Договорам обеспечения, и правам на проценты. Недействительность части Прав требований не является основанием для расторжения настоящего Договора и/или для одностороннего отказа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от настоящего Договора. </w:t>
      </w:r>
    </w:p>
    <w:p w14:paraId="1BF7F513"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5.6. Целью заключения настоящего Договора является приобретение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требований к Должнику в целях получения дохода.</w:t>
      </w:r>
    </w:p>
    <w:p w14:paraId="128196BF"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5.7. Цена уступки по Договору соответствует интересам </w:t>
      </w:r>
      <w:r w:rsidRPr="00742263">
        <w:rPr>
          <w:rFonts w:ascii="Times New Roman" w:eastAsia="Calibri" w:hAnsi="Times New Roman" w:cs="Times New Roman"/>
          <w:b/>
          <w:lang w:eastAsia="ru-RU"/>
        </w:rPr>
        <w:t xml:space="preserve">ЦЕССИОНАРИЯ </w:t>
      </w:r>
      <w:r w:rsidRPr="00742263">
        <w:rPr>
          <w:rFonts w:ascii="Times New Roman" w:eastAsia="Calibri" w:hAnsi="Times New Roman" w:cs="Times New Roman"/>
          <w:lang w:eastAsia="ru-RU"/>
        </w:rPr>
        <w:t xml:space="preserve">и не причиняет ему ущерб. </w:t>
      </w:r>
    </w:p>
    <w:p w14:paraId="1080E3BF"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5.8. </w:t>
      </w:r>
      <w:r w:rsidRPr="00742263">
        <w:rPr>
          <w:rFonts w:ascii="Times New Roman" w:eastAsia="Calibri" w:hAnsi="Times New Roman" w:cs="Times New Roman"/>
          <w:b/>
          <w:lang w:eastAsia="ru-RU"/>
        </w:rPr>
        <w:t xml:space="preserve">ЦЕССИОНАРИЙ </w:t>
      </w:r>
      <w:r w:rsidRPr="00742263">
        <w:rPr>
          <w:rFonts w:ascii="Times New Roman" w:eastAsia="Calibri" w:hAnsi="Times New Roman" w:cs="Times New Roman"/>
          <w:lang w:eastAsia="ru-RU"/>
        </w:rPr>
        <w:t>осведомлен обо всех аспектах финансового</w:t>
      </w:r>
      <w:r w:rsidRPr="00742263">
        <w:rPr>
          <w:rFonts w:ascii="Times New Roman" w:eastAsia="Calibri" w:hAnsi="Times New Roman" w:cs="Times New Roman"/>
          <w:sz w:val="24"/>
          <w:szCs w:val="24"/>
          <w:lang w:eastAsia="ru-RU"/>
        </w:rPr>
        <w:t xml:space="preserve"> </w:t>
      </w:r>
      <w:r w:rsidRPr="00742263">
        <w:rPr>
          <w:rFonts w:ascii="Times New Roman" w:eastAsia="Calibri" w:hAnsi="Times New Roman" w:cs="Times New Roman"/>
          <w:lang w:eastAsia="ru-RU"/>
        </w:rPr>
        <w:t>и</w:t>
      </w:r>
      <w:r w:rsidRPr="00742263">
        <w:rPr>
          <w:rFonts w:ascii="Times New Roman" w:eastAsia="Calibri" w:hAnsi="Times New Roman" w:cs="Times New Roman"/>
          <w:sz w:val="24"/>
          <w:szCs w:val="24"/>
          <w:lang w:eastAsia="ru-RU"/>
        </w:rPr>
        <w:t xml:space="preserve"> </w:t>
      </w:r>
      <w:r w:rsidRPr="00742263">
        <w:rPr>
          <w:rFonts w:ascii="Times New Roman" w:eastAsia="Calibri" w:hAnsi="Times New Roman" w:cs="Times New Roman"/>
          <w:lang w:eastAsia="ru-RU"/>
        </w:rPr>
        <w:t xml:space="preserve">имущественного состояния Должника, размере, составе и всех условиях обязательств Должника, о мероприятиях, связанных с принудительным взысканием задолженности, в том числе, о судебных мероприятиях, мероприятиях в рамках процедуры исполнительного производства, а также в рамках дела о банкротстве Должника. </w:t>
      </w:r>
      <w:r w:rsidRPr="00742263">
        <w:rPr>
          <w:rFonts w:ascii="Times New Roman" w:eastAsia="Calibri" w:hAnsi="Times New Roman" w:cs="Times New Roman"/>
          <w:b/>
          <w:lang w:eastAsia="ru-RU"/>
        </w:rPr>
        <w:t xml:space="preserve">ЦЕССИОНАРИЙ </w:t>
      </w:r>
      <w:r w:rsidRPr="00742263">
        <w:rPr>
          <w:rFonts w:ascii="Times New Roman" w:eastAsia="Calibri" w:hAnsi="Times New Roman" w:cs="Times New Roman"/>
          <w:lang w:eastAsia="ru-RU"/>
        </w:rPr>
        <w:t xml:space="preserve">самостоятельно оценил финансовое состояние Должника (в том числе, но не ограничиваясь, на основании переданных </w:t>
      </w:r>
      <w:r w:rsidRPr="00742263">
        <w:rPr>
          <w:rFonts w:ascii="Times New Roman" w:eastAsia="Calibri" w:hAnsi="Times New Roman" w:cs="Times New Roman"/>
          <w:b/>
          <w:lang w:eastAsia="ru-RU"/>
        </w:rPr>
        <w:t>ЦЕДЕНТОМ ЦЕССИОНАРИЮ</w:t>
      </w:r>
      <w:r w:rsidRPr="00742263">
        <w:rPr>
          <w:rFonts w:ascii="Times New Roman" w:eastAsia="Calibri" w:hAnsi="Times New Roman" w:cs="Times New Roman"/>
          <w:lang w:eastAsia="ru-RU"/>
        </w:rPr>
        <w:t xml:space="preserve"> документов) и принял решение о заключении настоящего Договора. </w:t>
      </w:r>
    </w:p>
    <w:p w14:paraId="3BADDF5E"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Также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подтверждает, что он обладает всей информацией, необходимой и достаточной для принятия им решения о приобретении Прав (требований) и не заключает настоящий Договор под влиянием заблуждения, в том числе в отношении платежеспособности Должника для чего </w:t>
      </w:r>
      <w:r w:rsidRPr="00742263">
        <w:rPr>
          <w:rFonts w:ascii="Times New Roman" w:eastAsia="Calibri" w:hAnsi="Times New Roman" w:cs="Times New Roman"/>
          <w:b/>
          <w:lang w:eastAsia="ru-RU"/>
        </w:rPr>
        <w:t xml:space="preserve">ЦЕССИОНАРИЙ </w:t>
      </w:r>
      <w:r w:rsidRPr="00742263">
        <w:rPr>
          <w:rFonts w:ascii="Times New Roman" w:eastAsia="Calibri" w:hAnsi="Times New Roman" w:cs="Times New Roman"/>
          <w:lang w:eastAsia="ru-RU"/>
        </w:rPr>
        <w:t>также самостоятельно осуществил проверку финансово-хозяйственной деятельности Должника.</w:t>
      </w:r>
    </w:p>
    <w:p w14:paraId="185EEFD8"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u w:val="single"/>
          <w:lang w:eastAsia="ru-RU"/>
        </w:rPr>
      </w:pP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ознакомлен с информацией в отношении Должника, находящейся в открытых источниках, в том числе, но не исключительно, размещенной на сайте </w:t>
      </w:r>
      <w:hyperlink r:id="rId25" w:history="1">
        <w:r w:rsidRPr="00742263">
          <w:rPr>
            <w:rFonts w:ascii="Times New Roman" w:eastAsia="Calibri" w:hAnsi="Times New Roman" w:cs="Times New Roman"/>
            <w:u w:val="single"/>
            <w:lang w:eastAsia="ru-RU"/>
          </w:rPr>
          <w:t>http://kad.arbitr.ru</w:t>
        </w:r>
      </w:hyperlink>
      <w:r w:rsidRPr="00742263">
        <w:rPr>
          <w:rFonts w:ascii="Times New Roman" w:eastAsia="Calibri" w:hAnsi="Times New Roman" w:cs="Times New Roman"/>
          <w:u w:val="single"/>
          <w:lang w:eastAsia="ru-RU"/>
        </w:rPr>
        <w:t xml:space="preserve">, </w:t>
      </w:r>
      <w:hyperlink r:id="rId26" w:history="1">
        <w:r w:rsidRPr="00742263">
          <w:rPr>
            <w:rFonts w:ascii="Times New Roman" w:eastAsia="Calibri" w:hAnsi="Times New Roman" w:cs="Times New Roman"/>
            <w:color w:val="0000FF"/>
            <w:u w:val="single"/>
            <w:lang w:eastAsia="ru-RU"/>
          </w:rPr>
          <w:t>https://bankrot.fedresurs.ru</w:t>
        </w:r>
      </w:hyperlink>
      <w:r w:rsidRPr="00742263">
        <w:rPr>
          <w:rFonts w:ascii="Times New Roman" w:eastAsia="Calibri" w:hAnsi="Times New Roman" w:cs="Times New Roman"/>
          <w:u w:val="single"/>
          <w:lang w:eastAsia="ru-RU"/>
        </w:rPr>
        <w:t xml:space="preserve">. </w:t>
      </w:r>
    </w:p>
    <w:p w14:paraId="0D23EB04"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b/>
          <w:iCs/>
          <w:lang w:eastAsia="ru-RU"/>
        </w:rPr>
        <w:t>ЦЕССИОНАРИЙ</w:t>
      </w:r>
      <w:r w:rsidRPr="00742263">
        <w:rPr>
          <w:rFonts w:ascii="Times New Roman" w:eastAsia="Calibri" w:hAnsi="Times New Roman" w:cs="Times New Roman"/>
          <w:iCs/>
          <w:lang w:eastAsia="ru-RU"/>
        </w:rPr>
        <w:t xml:space="preserve"> заверяет, что заключения настоящего Договора является частью заключения договоров (соглашений), поименованных в п. 1.1.4. настоящего Договора, и заключение указанных договоров (соглашений) одновременно с заключением настоящего Договора соответствует интересам </w:t>
      </w:r>
      <w:r w:rsidRPr="00742263">
        <w:rPr>
          <w:rFonts w:ascii="Times New Roman" w:eastAsia="Calibri" w:hAnsi="Times New Roman" w:cs="Times New Roman"/>
          <w:b/>
          <w:iCs/>
          <w:lang w:eastAsia="ru-RU"/>
        </w:rPr>
        <w:t xml:space="preserve">ЦЕССИОНАРИЯ </w:t>
      </w:r>
      <w:r w:rsidRPr="00742263">
        <w:rPr>
          <w:rFonts w:ascii="Times New Roman" w:eastAsia="Calibri" w:hAnsi="Times New Roman" w:cs="Times New Roman"/>
          <w:iCs/>
          <w:lang w:eastAsia="ru-RU"/>
        </w:rPr>
        <w:t xml:space="preserve">и не причиняет ему ущерб. Также </w:t>
      </w:r>
      <w:r w:rsidRPr="00742263">
        <w:rPr>
          <w:rFonts w:ascii="Times New Roman" w:eastAsia="Calibri" w:hAnsi="Times New Roman" w:cs="Times New Roman"/>
          <w:b/>
          <w:iCs/>
          <w:lang w:eastAsia="ru-RU"/>
        </w:rPr>
        <w:t>ЦЕССИОНАРИЙ</w:t>
      </w:r>
      <w:r w:rsidRPr="00742263">
        <w:rPr>
          <w:rFonts w:ascii="Times New Roman" w:eastAsia="Calibri" w:hAnsi="Times New Roman" w:cs="Times New Roman"/>
          <w:iCs/>
          <w:lang w:eastAsia="ru-RU"/>
        </w:rPr>
        <w:t xml:space="preserve"> подтверждает, что он обладает всей информацией, необходимой и достаточной для принятия им решения о заключении договоров (соглашений), поименованных в п. 1.1.4. настоящего Договора и не заключает настоящий Договор под влиянием заблуждения, в том числе в отношении необходимости заключения договоров (соглашений), поименованных в п. 1.1.4. настоящего Договора.</w:t>
      </w:r>
    </w:p>
    <w:p w14:paraId="35FBBF1D"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5.9.</w:t>
      </w:r>
      <w:r w:rsidRPr="00742263">
        <w:rPr>
          <w:rFonts w:ascii="Times New Roman" w:eastAsia="Calibri" w:hAnsi="Times New Roman" w:cs="Times New Roman"/>
          <w:b/>
          <w:sz w:val="24"/>
          <w:szCs w:val="24"/>
          <w:lang w:eastAsia="ru-RU"/>
        </w:rPr>
        <w:t xml:space="preserve">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по настоящему Договору предоставил </w:t>
      </w:r>
      <w:r w:rsidRPr="00742263">
        <w:rPr>
          <w:rFonts w:ascii="Times New Roman" w:eastAsia="Calibri" w:hAnsi="Times New Roman" w:cs="Times New Roman"/>
          <w:b/>
          <w:lang w:eastAsia="ru-RU"/>
        </w:rPr>
        <w:t xml:space="preserve">ЦЕДЕНТУ </w:t>
      </w:r>
      <w:r w:rsidRPr="00742263">
        <w:rPr>
          <w:rFonts w:ascii="Times New Roman" w:eastAsia="Calibri" w:hAnsi="Times New Roman" w:cs="Times New Roman"/>
          <w:lang w:eastAsia="ru-RU"/>
        </w:rPr>
        <w:t xml:space="preserve">заверения об обстоятельствах в рамках ст. 431.2 ГК РФ, из которых следует, что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подтвердил отсутствие у него намерений и фактических обстоятельств для признания настоящего Договора недействительной сделкой, в т.ч. по основаниям, предусмотренным п. 2 ст. 174 ГК РФ, или изменения/расторжения Договора в судебном порядке, результатом которого может являться невозможность получения </w:t>
      </w:r>
      <w:r w:rsidRPr="00742263">
        <w:rPr>
          <w:rFonts w:ascii="Times New Roman" w:eastAsia="Calibri" w:hAnsi="Times New Roman" w:cs="Times New Roman"/>
          <w:b/>
          <w:lang w:eastAsia="ru-RU"/>
        </w:rPr>
        <w:t xml:space="preserve">ЦЕДЕНТОМ </w:t>
      </w:r>
      <w:r w:rsidRPr="00742263">
        <w:rPr>
          <w:rFonts w:ascii="Times New Roman" w:eastAsia="Calibri" w:hAnsi="Times New Roman" w:cs="Times New Roman"/>
          <w:lang w:eastAsia="ru-RU"/>
        </w:rPr>
        <w:t>Цены уступки в полном размере.</w:t>
      </w:r>
    </w:p>
    <w:p w14:paraId="15DF7A07"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5.10. Подписание настоящего Договора полностью удовлетворяет финансовым потребностям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его целям и положению. Он осознает и принимает на себя риск возможного прекращения (полностью или частично) приобретаемых им Прав (требований), прекращения (утраты) имущественных(-ого) прав(-а), входящих(-его) в общий объем уступаемых Прав (требований), по обстоятельствам, за которые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не отвечает, а равно - по обстоятельствам, которые возникли после передачи Прав (требований) по Договору, не влечет за собой для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обесценивания оставшихся имущественных прав и/или утрату интереса в их обладании.</w:t>
      </w:r>
    </w:p>
    <w:p w14:paraId="395924C0"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5.11. Каждая из Сторон настоящего Договора сохраняет строгую конфиденциальность полученной от другой Стороны финансовой, коммерческой и другой информации, за исключением случаев,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действующим законодательством РФ.</w:t>
      </w:r>
    </w:p>
    <w:p w14:paraId="2BE3BB29"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5.12.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lang w:eastAsia="ru-RU"/>
        </w:rPr>
        <w:t xml:space="preserve"> настоящим подтверждает, что он ознакомился с Антикоррупционной политикой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 размещенной на сайте www.trust.ru, и полностью ее понимает.</w:t>
      </w:r>
    </w:p>
    <w:p w14:paraId="5A8FCC77"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59A3D063"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7C7E5A07"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1650A63F"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w:t>
      </w:r>
    </w:p>
    <w:p w14:paraId="2F068159"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При рассмотрении подобного уведомления, Стороны гарантируют друг другу:</w:t>
      </w:r>
    </w:p>
    <w:p w14:paraId="279D1198"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FB8BB06"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CEBC7F7"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Стороны признают, что их возможные неправомерные действия и нарушение настоящей Антикоррупционной оговорки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w:t>
      </w:r>
    </w:p>
    <w:p w14:paraId="7C63596B"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Для целей исполнения настоящей Антикоррупционной оговорки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lang w:eastAsia="ru-RU"/>
        </w:rPr>
        <w:t xml:space="preserve"> обязуется отвечать на запросы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 xml:space="preserve"> в срок не позднее 10 (десяти) рабочих дней, если более короткий срок не обозначен и не обоснован </w:t>
      </w:r>
      <w:r w:rsidRPr="00742263">
        <w:rPr>
          <w:rFonts w:ascii="Times New Roman" w:eastAsia="Calibri" w:hAnsi="Times New Roman" w:cs="Times New Roman"/>
          <w:b/>
          <w:bCs/>
          <w:lang w:eastAsia="ru-RU"/>
        </w:rPr>
        <w:t>ЦЕДЕНТОМ</w:t>
      </w:r>
      <w:r w:rsidRPr="00742263">
        <w:rPr>
          <w:rFonts w:ascii="Times New Roman" w:eastAsia="Calibri" w:hAnsi="Times New Roman" w:cs="Times New Roman"/>
          <w:lang w:eastAsia="ru-RU"/>
        </w:rPr>
        <w:t xml:space="preserve"> и/или не следует из существа запроса. Корреспонденция в адрес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 xml:space="preserve"> направляется по адресу, указанному в п. 6 настоящего Договора.</w:t>
      </w:r>
    </w:p>
    <w:p w14:paraId="0A6A6678" w14:textId="77777777" w:rsidR="00742263" w:rsidRPr="00742263" w:rsidRDefault="00742263"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Содержание настоящей Антикоррупционной оговорки </w:t>
      </w:r>
      <w:r w:rsidRPr="00742263">
        <w:rPr>
          <w:rFonts w:ascii="Times New Roman" w:eastAsia="Calibri" w:hAnsi="Times New Roman" w:cs="Times New Roman"/>
          <w:b/>
          <w:bCs/>
          <w:lang w:eastAsia="ru-RU"/>
        </w:rPr>
        <w:t>ЦЕДЕНТА</w:t>
      </w:r>
      <w:r w:rsidRPr="00742263">
        <w:rPr>
          <w:rFonts w:ascii="Times New Roman" w:eastAsia="Calibri" w:hAnsi="Times New Roman" w:cs="Times New Roman"/>
          <w:lang w:eastAsia="ru-RU"/>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Pr="00742263">
        <w:rPr>
          <w:rFonts w:ascii="Times New Roman" w:eastAsia="Calibri" w:hAnsi="Times New Roman" w:cs="Times New Roman"/>
          <w:b/>
          <w:bCs/>
          <w:lang w:eastAsia="ru-RU"/>
        </w:rPr>
        <w:t>ЦЕДЕНТОМ</w:t>
      </w:r>
      <w:r w:rsidRPr="00742263">
        <w:rPr>
          <w:rFonts w:ascii="Times New Roman" w:eastAsia="Calibri" w:hAnsi="Times New Roman" w:cs="Times New Roman"/>
          <w:lang w:eastAsia="ru-RU"/>
        </w:rPr>
        <w:t xml:space="preserve"> прав по Договору третьим лицам, случаях привлечения </w:t>
      </w:r>
      <w:r w:rsidRPr="00742263">
        <w:rPr>
          <w:rFonts w:ascii="Times New Roman" w:eastAsia="Calibri" w:hAnsi="Times New Roman" w:cs="Times New Roman"/>
          <w:b/>
          <w:bCs/>
          <w:lang w:eastAsia="ru-RU"/>
        </w:rPr>
        <w:t>ЦЕДЕНТОМ</w:t>
      </w:r>
      <w:r w:rsidRPr="00742263">
        <w:rPr>
          <w:rFonts w:ascii="Times New Roman" w:eastAsia="Calibri" w:hAnsi="Times New Roman" w:cs="Times New Roman"/>
          <w:lang w:eastAsia="ru-RU"/>
        </w:rPr>
        <w:t xml:space="preserve"> третьих лиц для осуществления действий по требованию исполнения обязательств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2EE9C22A" w14:textId="77777777" w:rsidR="00742263" w:rsidRPr="00742263" w:rsidRDefault="00742263" w:rsidP="00BF7EA7">
      <w:pPr>
        <w:autoSpaceDE w:val="0"/>
        <w:autoSpaceDN w:val="0"/>
        <w:adjustRightInd w:val="0"/>
        <w:spacing w:after="0" w:line="240" w:lineRule="auto"/>
        <w:ind w:firstLine="567"/>
        <w:jc w:val="both"/>
        <w:rPr>
          <w:rFonts w:ascii="Times New Roman" w:eastAsia="Calibri" w:hAnsi="Times New Roman" w:cs="Times New Roman"/>
          <w:lang w:eastAsia="ru-RU"/>
        </w:rPr>
      </w:pPr>
    </w:p>
    <w:p w14:paraId="58CAA46A" w14:textId="77777777" w:rsidR="00742263" w:rsidRPr="00742263" w:rsidRDefault="00742263" w:rsidP="00004684">
      <w:pPr>
        <w:numPr>
          <w:ilvl w:val="0"/>
          <w:numId w:val="87"/>
        </w:numPr>
        <w:autoSpaceDE w:val="0"/>
        <w:autoSpaceDN w:val="0"/>
        <w:adjustRightInd w:val="0"/>
        <w:spacing w:after="0" w:line="240" w:lineRule="auto"/>
        <w:ind w:left="0" w:firstLine="567"/>
        <w:jc w:val="center"/>
        <w:rPr>
          <w:rFonts w:ascii="Times New Roman" w:eastAsia="Calibri" w:hAnsi="Times New Roman" w:cs="Times New Roman"/>
          <w:b/>
          <w:lang w:eastAsia="ru-RU"/>
        </w:rPr>
      </w:pPr>
      <w:r w:rsidRPr="00742263">
        <w:rPr>
          <w:rFonts w:ascii="Times New Roman" w:eastAsia="Calibri" w:hAnsi="Times New Roman" w:cs="Times New Roman"/>
          <w:b/>
          <w:lang w:eastAsia="ru-RU"/>
        </w:rPr>
        <w:t>СРОК ДЕЙСТВИЯ ДОГОВОРА И ПОРЯДОК ЕГО ИЗМЕНЕНИЯ, РАСТОРЖЕНИЯ</w:t>
      </w:r>
    </w:p>
    <w:p w14:paraId="71126A92" w14:textId="77777777" w:rsidR="00742263" w:rsidRPr="00742263" w:rsidRDefault="00742263" w:rsidP="00BF7EA7">
      <w:pPr>
        <w:autoSpaceDE w:val="0"/>
        <w:autoSpaceDN w:val="0"/>
        <w:adjustRightInd w:val="0"/>
        <w:spacing w:after="0" w:line="240" w:lineRule="auto"/>
        <w:ind w:firstLine="567"/>
        <w:rPr>
          <w:rFonts w:ascii="Times New Roman" w:eastAsia="Calibri" w:hAnsi="Times New Roman" w:cs="Times New Roman"/>
          <w:b/>
          <w:lang w:eastAsia="ru-RU"/>
        </w:rPr>
      </w:pPr>
    </w:p>
    <w:p w14:paraId="6A8F4ABD"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6.1. 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 </w:t>
      </w:r>
    </w:p>
    <w:p w14:paraId="16331D7D"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6.2. 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41FEFC4F"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bCs/>
          <w:lang w:eastAsia="ru-RU"/>
        </w:rPr>
        <w:t>6.3.</w:t>
      </w:r>
      <w:r w:rsidRPr="00742263">
        <w:rPr>
          <w:rFonts w:ascii="Times New Roman" w:eastAsia="Calibri" w:hAnsi="Times New Roman" w:cs="Times New Roman"/>
          <w:b/>
          <w:lang w:eastAsia="ru-RU"/>
        </w:rPr>
        <w:t xml:space="preserve"> ЦЕДЕНТ</w:t>
      </w:r>
      <w:r w:rsidRPr="00742263">
        <w:rPr>
          <w:rFonts w:ascii="Times New Roman" w:eastAsia="Calibri" w:hAnsi="Times New Roman" w:cs="Times New Roman"/>
          <w:lang w:eastAsia="ru-RU"/>
        </w:rPr>
        <w:t xml:space="preserve"> вправе в одностороннем внесудебном порядке отказаться от исполнения настоящего Договора в случае неисполнения или ненадлежащего исполнения </w:t>
      </w:r>
      <w:r w:rsidRPr="00742263">
        <w:rPr>
          <w:rFonts w:ascii="Times New Roman" w:eastAsia="Calibri" w:hAnsi="Times New Roman" w:cs="Times New Roman"/>
          <w:b/>
          <w:lang w:eastAsia="ru-RU"/>
        </w:rPr>
        <w:t xml:space="preserve">ЦЕССИОНАРИЕМ </w:t>
      </w:r>
      <w:r w:rsidRPr="00742263">
        <w:rPr>
          <w:rFonts w:ascii="Times New Roman" w:eastAsia="Calibri" w:hAnsi="Times New Roman" w:cs="Times New Roman"/>
          <w:lang w:eastAsia="ru-RU"/>
        </w:rPr>
        <w:t xml:space="preserve">обязательств, предусмотренных п. 2.2.1 настоящего Договора согласно п.3.6. настоящего Договора, а также в случае неисполнения </w:t>
      </w:r>
      <w:r w:rsidRPr="00742263">
        <w:rPr>
          <w:rFonts w:ascii="Times New Roman" w:eastAsia="Calibri" w:hAnsi="Times New Roman" w:cs="Times New Roman"/>
          <w:b/>
          <w:lang w:eastAsia="ru-RU"/>
        </w:rPr>
        <w:t>ЦЕССИОНАРИЕМ</w:t>
      </w:r>
      <w:r w:rsidRPr="00742263">
        <w:rPr>
          <w:rFonts w:ascii="Times New Roman" w:eastAsia="Calibri" w:hAnsi="Times New Roman" w:cs="Times New Roman"/>
          <w:lang w:eastAsia="ru-RU"/>
        </w:rPr>
        <w:t xml:space="preserve"> обязанности по заключению с </w:t>
      </w:r>
      <w:r w:rsidRPr="00742263">
        <w:rPr>
          <w:rFonts w:ascii="Times New Roman" w:eastAsia="Calibri" w:hAnsi="Times New Roman" w:cs="Times New Roman"/>
          <w:b/>
          <w:lang w:eastAsia="ru-RU"/>
        </w:rPr>
        <w:t>ЦЕДЕНТОМ</w:t>
      </w:r>
      <w:r w:rsidRPr="00742263">
        <w:rPr>
          <w:rFonts w:ascii="Times New Roman" w:eastAsia="Calibri" w:hAnsi="Times New Roman" w:cs="Times New Roman"/>
          <w:bCs/>
          <w:lang w:eastAsia="ru-RU"/>
        </w:rPr>
        <w:t xml:space="preserve"> и (или) </w:t>
      </w:r>
      <w:r w:rsidRPr="00742263">
        <w:rPr>
          <w:rFonts w:ascii="Times New Roman" w:eastAsia="Calibri" w:hAnsi="Times New Roman" w:cs="Times New Roman"/>
          <w:b/>
          <w:lang w:eastAsia="ru-RU"/>
        </w:rPr>
        <w:t>ООО «Тройка Лизинг»</w:t>
      </w:r>
      <w:r w:rsidRPr="00742263">
        <w:rPr>
          <w:rFonts w:ascii="Times New Roman" w:eastAsia="Calibri" w:hAnsi="Times New Roman" w:cs="Times New Roman"/>
          <w:lang w:eastAsia="ru-RU"/>
        </w:rPr>
        <w:t xml:space="preserve"> договоров, </w:t>
      </w:r>
      <w:r w:rsidRPr="00742263">
        <w:rPr>
          <w:rFonts w:ascii="Times New Roman" w:eastAsia="Calibri" w:hAnsi="Times New Roman" w:cs="Times New Roman"/>
          <w:bCs/>
          <w:lang w:eastAsia="ru-RU"/>
        </w:rPr>
        <w:t>указанных в пп. 1) – 6) п. 1.1.4 настоящего Договора, а также в случае</w:t>
      </w:r>
      <w:r w:rsidRPr="00742263">
        <w:rPr>
          <w:rFonts w:ascii="Times New Roman" w:eastAsia="Calibri" w:hAnsi="Times New Roman" w:cs="Times New Roman"/>
          <w:lang w:eastAsia="ru-RU"/>
        </w:rPr>
        <w:t xml:space="preserve"> неисполнения или ненадлежащего исполнения </w:t>
      </w:r>
      <w:r w:rsidRPr="00742263">
        <w:rPr>
          <w:rFonts w:ascii="Times New Roman" w:eastAsia="Calibri" w:hAnsi="Times New Roman" w:cs="Times New Roman"/>
          <w:b/>
          <w:lang w:eastAsia="ru-RU"/>
        </w:rPr>
        <w:t xml:space="preserve">ЦЕССИОНАРИЕМ </w:t>
      </w:r>
      <w:r w:rsidRPr="00742263">
        <w:rPr>
          <w:rFonts w:ascii="Times New Roman" w:eastAsia="Calibri" w:hAnsi="Times New Roman" w:cs="Times New Roman"/>
          <w:bCs/>
          <w:lang w:eastAsia="ru-RU"/>
        </w:rPr>
        <w:t xml:space="preserve">обязанностей по оплате </w:t>
      </w:r>
      <w:r w:rsidRPr="00742263">
        <w:rPr>
          <w:rFonts w:ascii="Times New Roman" w:eastAsia="Calibri" w:hAnsi="Times New Roman" w:cs="Times New Roman"/>
          <w:b/>
          <w:lang w:eastAsia="ru-RU"/>
        </w:rPr>
        <w:t>ЦЕДЕНТУ</w:t>
      </w:r>
      <w:r w:rsidRPr="00742263">
        <w:rPr>
          <w:rFonts w:ascii="Times New Roman" w:eastAsia="Calibri" w:hAnsi="Times New Roman" w:cs="Times New Roman"/>
          <w:bCs/>
          <w:lang w:eastAsia="ru-RU"/>
        </w:rPr>
        <w:t xml:space="preserve"> и (или) </w:t>
      </w:r>
      <w:r w:rsidRPr="00742263">
        <w:rPr>
          <w:rFonts w:ascii="Times New Roman" w:eastAsia="Calibri" w:hAnsi="Times New Roman" w:cs="Times New Roman"/>
          <w:b/>
          <w:lang w:eastAsia="ru-RU"/>
        </w:rPr>
        <w:t>ООО «Тройка Лизинг»</w:t>
      </w:r>
      <w:r w:rsidRPr="00742263">
        <w:rPr>
          <w:rFonts w:ascii="Times New Roman" w:eastAsia="Calibri" w:hAnsi="Times New Roman" w:cs="Times New Roman"/>
          <w:bCs/>
          <w:lang w:eastAsia="ru-RU"/>
        </w:rPr>
        <w:t xml:space="preserve"> цены уступаемых прав (требований) и приобретаемого имущества по договорам, указанным в пп. 1)-4) п. 1.1.4. настоящего Договора, в соответствии с условиями данных договоров.</w:t>
      </w:r>
    </w:p>
    <w:p w14:paraId="6E222981"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Договор будет считаться расторгнутым в дату, указанную в уведомлении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об одностороннем отказе от исполнения Договора. Уведомление направляется </w:t>
      </w:r>
      <w:r w:rsidRPr="00742263">
        <w:rPr>
          <w:rFonts w:ascii="Times New Roman" w:eastAsia="Calibri" w:hAnsi="Times New Roman" w:cs="Times New Roman"/>
          <w:b/>
          <w:lang w:eastAsia="ru-RU"/>
        </w:rPr>
        <w:t>ЦЕДЕНТОМ</w:t>
      </w:r>
      <w:r w:rsidRPr="00742263">
        <w:rPr>
          <w:rFonts w:ascii="Times New Roman" w:eastAsia="Calibri" w:hAnsi="Times New Roman" w:cs="Times New Roman"/>
          <w:lang w:eastAsia="ru-RU"/>
        </w:rPr>
        <w:t xml:space="preserve"> в адрес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по почте заказным письмом с уведомлением о вручении и описью о вложении. </w:t>
      </w:r>
    </w:p>
    <w:p w14:paraId="2F9F2CA8"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Если до даты расторжения Договора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lang w:eastAsia="ru-RU"/>
        </w:rPr>
        <w:t xml:space="preserve"> перечислил в пользу </w:t>
      </w:r>
      <w:r w:rsidRPr="00742263">
        <w:rPr>
          <w:rFonts w:ascii="Times New Roman" w:eastAsia="Calibri" w:hAnsi="Times New Roman" w:cs="Times New Roman"/>
          <w:b/>
          <w:lang w:eastAsia="ru-RU"/>
        </w:rPr>
        <w:t xml:space="preserve">ЦЕДЕНТА </w:t>
      </w:r>
      <w:r w:rsidRPr="00742263">
        <w:rPr>
          <w:rFonts w:ascii="Times New Roman" w:eastAsia="Calibri" w:hAnsi="Times New Roman" w:cs="Times New Roman"/>
          <w:lang w:eastAsia="ru-RU"/>
        </w:rPr>
        <w:t xml:space="preserve">часть денежных средств, указанных в п. 2.2.1 настоящего Договора, то такие денежные средства подлежат возврату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в течение 5 (Пяти) рабочих дней с даты расторжения настоящего Договора, при этом в случае, если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xml:space="preserve"> передал </w:t>
      </w:r>
      <w:r w:rsidRPr="00742263">
        <w:rPr>
          <w:rFonts w:ascii="Times New Roman" w:eastAsia="Calibri" w:hAnsi="Times New Roman" w:cs="Times New Roman"/>
          <w:b/>
          <w:lang w:eastAsia="ru-RU"/>
        </w:rPr>
        <w:t>ЦЕССИОНАРИЮ</w:t>
      </w:r>
      <w:r w:rsidRPr="00742263">
        <w:rPr>
          <w:rFonts w:ascii="Times New Roman" w:eastAsia="Calibri" w:hAnsi="Times New Roman" w:cs="Times New Roman"/>
          <w:lang w:eastAsia="ru-RU"/>
        </w:rPr>
        <w:t xml:space="preserve"> какие-либо документы, относящиеся к Правам (требованиям),</w:t>
      </w:r>
      <w:r w:rsidRPr="00742263">
        <w:rPr>
          <w:rFonts w:ascii="Times New Roman" w:eastAsia="Calibri" w:hAnsi="Times New Roman" w:cs="Times New Roman"/>
          <w:b/>
          <w:lang w:eastAsia="ru-RU"/>
        </w:rPr>
        <w:t xml:space="preserve"> </w:t>
      </w:r>
      <w:r w:rsidRPr="00742263">
        <w:rPr>
          <w:rFonts w:ascii="Times New Roman" w:eastAsia="Calibri" w:hAnsi="Times New Roman" w:cs="Times New Roman"/>
          <w:lang w:eastAsia="ru-RU"/>
        </w:rPr>
        <w:t xml:space="preserve">то такие документы возвращаются </w:t>
      </w:r>
      <w:r w:rsidRPr="00742263">
        <w:rPr>
          <w:rFonts w:ascii="Times New Roman" w:eastAsia="Calibri" w:hAnsi="Times New Roman" w:cs="Times New Roman"/>
          <w:b/>
          <w:lang w:eastAsia="ru-RU"/>
        </w:rPr>
        <w:t>ЦЕССИОНАРИЕМ ЦЕДЕНТУ</w:t>
      </w:r>
      <w:r w:rsidRPr="00742263">
        <w:rPr>
          <w:rFonts w:ascii="Times New Roman" w:eastAsia="Calibri" w:hAnsi="Times New Roman" w:cs="Times New Roman"/>
          <w:lang w:eastAsia="ru-RU"/>
        </w:rPr>
        <w:t xml:space="preserve"> в течение 2 (Двух) рабочих дней с даты зачисления на счет </w:t>
      </w:r>
      <w:r w:rsidRPr="00742263">
        <w:rPr>
          <w:rFonts w:ascii="Times New Roman" w:eastAsia="Calibri" w:hAnsi="Times New Roman" w:cs="Times New Roman"/>
          <w:b/>
          <w:lang w:eastAsia="ru-RU"/>
        </w:rPr>
        <w:t xml:space="preserve">ЦЕССИОНАРИЯ </w:t>
      </w:r>
      <w:r w:rsidRPr="00742263">
        <w:rPr>
          <w:rFonts w:ascii="Times New Roman" w:eastAsia="Calibri" w:hAnsi="Times New Roman" w:cs="Times New Roman"/>
          <w:lang w:eastAsia="ru-RU"/>
        </w:rPr>
        <w:t xml:space="preserve">по реквизитам, указанным в разделе 7 настоящего Договора, возвращенных </w:t>
      </w:r>
      <w:r w:rsidRPr="00742263">
        <w:rPr>
          <w:rFonts w:ascii="Times New Roman" w:eastAsia="Calibri" w:hAnsi="Times New Roman" w:cs="Times New Roman"/>
          <w:b/>
          <w:lang w:eastAsia="ru-RU"/>
        </w:rPr>
        <w:t>ЦЕДЕНТОМ</w:t>
      </w:r>
      <w:r w:rsidRPr="00742263">
        <w:rPr>
          <w:rFonts w:ascii="Times New Roman" w:eastAsia="Calibri" w:hAnsi="Times New Roman" w:cs="Times New Roman"/>
          <w:lang w:eastAsia="ru-RU"/>
        </w:rPr>
        <w:t xml:space="preserve"> денежных средств. </w:t>
      </w:r>
    </w:p>
    <w:p w14:paraId="0880E700"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Расторжение или прекращение Договора не прекращает обязательств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по возврату полученных от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денежных средств. Возмещение каких-либо убытков и выплата неустоек (процентов за пользование чужими денежными средствами и т.п.) в связи с таким расторжением или прекращением Договора не предусмотрены.</w:t>
      </w:r>
    </w:p>
    <w:p w14:paraId="542AA6CB"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Arial"/>
          <w:lang w:eastAsia="ru-RU"/>
        </w:rPr>
        <w:t xml:space="preserve">Стороны договорились не применять при возврате </w:t>
      </w:r>
      <w:r w:rsidRPr="00742263">
        <w:rPr>
          <w:rFonts w:ascii="Times New Roman" w:eastAsia="Calibri" w:hAnsi="Times New Roman" w:cs="Times New Roman"/>
          <w:b/>
          <w:lang w:eastAsia="ru-RU"/>
        </w:rPr>
        <w:t xml:space="preserve">ЦЕССИОНАРИЮ </w:t>
      </w:r>
      <w:r w:rsidRPr="00742263">
        <w:rPr>
          <w:rFonts w:ascii="Times New Roman" w:eastAsia="Calibri" w:hAnsi="Times New Roman" w:cs="Arial"/>
          <w:lang w:eastAsia="ru-RU"/>
        </w:rPr>
        <w:t>Цены уступки правила о возврате двойной суммы задатка, установленные п. 2 ст. 381 ГК РФ, вне зависимости от оснований расторжения или прекращения Договора, или признания его недействительным.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p>
    <w:p w14:paraId="034D91A4"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b/>
          <w:lang w:eastAsia="ru-RU"/>
        </w:rPr>
      </w:pPr>
      <w:r w:rsidRPr="00742263">
        <w:rPr>
          <w:rFonts w:ascii="Times New Roman" w:eastAsia="Calibri" w:hAnsi="Times New Roman" w:cs="Times New Roman"/>
          <w:lang w:eastAsia="ru-RU"/>
        </w:rPr>
        <w:t xml:space="preserve">6.4. Настоящий Договор составлен на русском языке в </w:t>
      </w:r>
      <w:r w:rsidRPr="00742263">
        <w:rPr>
          <w:rFonts w:ascii="Times New Roman" w:eastAsia="Calibri" w:hAnsi="Times New Roman" w:cs="Times New Roman"/>
          <w:b/>
          <w:lang w:eastAsia="ru-RU"/>
        </w:rPr>
        <w:t>2</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
          <w:lang w:eastAsia="ru-RU"/>
        </w:rPr>
        <w:t>(Двух) экземплярах</w:t>
      </w:r>
      <w:r w:rsidRPr="00742263">
        <w:rPr>
          <w:rFonts w:ascii="Times New Roman" w:eastAsia="Calibri" w:hAnsi="Times New Roman" w:cs="Times New Roman"/>
          <w:lang w:eastAsia="ru-RU"/>
        </w:rPr>
        <w:t xml:space="preserve">, имеющих одинаковую юридическую силу, </w:t>
      </w:r>
      <w:r w:rsidRPr="00742263">
        <w:rPr>
          <w:rFonts w:ascii="Times New Roman" w:eastAsia="Calibri" w:hAnsi="Times New Roman" w:cs="Times New Roman"/>
          <w:b/>
          <w:lang w:eastAsia="ru-RU"/>
        </w:rPr>
        <w:t>1 (Один)</w:t>
      </w:r>
      <w:r w:rsidRPr="00742263">
        <w:rPr>
          <w:rFonts w:ascii="Times New Roman" w:eastAsia="Calibri" w:hAnsi="Times New Roman" w:cs="Times New Roman"/>
          <w:lang w:eastAsia="ru-RU"/>
        </w:rPr>
        <w:t xml:space="preserve"> из которых для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xml:space="preserve">, 1 </w:t>
      </w:r>
      <w:r w:rsidRPr="00742263">
        <w:rPr>
          <w:rFonts w:ascii="Times New Roman" w:eastAsia="Calibri" w:hAnsi="Times New Roman" w:cs="Times New Roman"/>
          <w:b/>
          <w:lang w:eastAsia="ru-RU"/>
        </w:rPr>
        <w:t>(Один)</w:t>
      </w:r>
      <w:r w:rsidRPr="00742263">
        <w:rPr>
          <w:rFonts w:ascii="Times New Roman" w:eastAsia="Calibri" w:hAnsi="Times New Roman" w:cs="Times New Roman"/>
          <w:lang w:eastAsia="ru-RU"/>
        </w:rPr>
        <w:t xml:space="preserve"> для </w:t>
      </w:r>
      <w:r w:rsidRPr="00742263">
        <w:rPr>
          <w:rFonts w:ascii="Times New Roman" w:eastAsia="Calibri" w:hAnsi="Times New Roman" w:cs="Times New Roman"/>
          <w:b/>
          <w:lang w:eastAsia="ru-RU"/>
        </w:rPr>
        <w:t xml:space="preserve">ЦЕССИОНАРИЯ. </w:t>
      </w:r>
    </w:p>
    <w:p w14:paraId="51D8F687"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6.5. </w:t>
      </w:r>
      <w:r w:rsidRPr="00742263">
        <w:rPr>
          <w:rFonts w:ascii="Times New Roman" w:eastAsia="Calibri" w:hAnsi="Times New Roman" w:cs="Arial"/>
          <w:lang w:eastAsia="ru-RU"/>
        </w:rPr>
        <w:t xml:space="preserve">Стороны обязуются уведомлять друг друга в случае изменения наименования, адреса местонахождения, банковских и других реквизитов, путем направления письменного уведомления в течение 5 (Пяти) рабочих дней с момента фактического изменения соответствующих реквизитов. </w:t>
      </w:r>
      <w:r w:rsidRPr="00742263">
        <w:rPr>
          <w:rFonts w:ascii="Times New Roman" w:eastAsia="Calibri" w:hAnsi="Times New Roman" w:cs="Arial"/>
          <w:lang w:eastAsia="ru-RU"/>
        </w:rPr>
        <w:br/>
        <w:t>В случае необходимости Стороны заключат дополнительное соглашение к настоящему Договору, в котором будут отражены произошедшие изменения.</w:t>
      </w:r>
    </w:p>
    <w:p w14:paraId="0B766A7F"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Arial"/>
          <w:lang w:eastAsia="ru-RU"/>
        </w:rPr>
      </w:pPr>
      <w:r w:rsidRPr="00742263">
        <w:rPr>
          <w:rFonts w:ascii="Times New Roman" w:eastAsia="Calibri" w:hAnsi="Times New Roman" w:cs="Times New Roman"/>
          <w:lang w:eastAsia="ru-RU"/>
        </w:rPr>
        <w:t xml:space="preserve">6.5. </w:t>
      </w:r>
      <w:r w:rsidRPr="00742263">
        <w:rPr>
          <w:rFonts w:ascii="Times New Roman" w:eastAsia="Calibri" w:hAnsi="Times New Roman" w:cs="Arial"/>
          <w:lang w:eastAsia="ru-RU"/>
        </w:rPr>
        <w:t xml:space="preserve">Все требования, уведомления, извещения, запросы и сообщения, предусмотренные настоящим Договором, направляются Сторонами друг другу курьерской почтой, либо телеграммой, либо почтовым отправлением с уведомлением о вручении и описью вложения по адресам, указанным в Разделе «Адреса, банковские реквизиты и подписи Сторон».  </w:t>
      </w:r>
    </w:p>
    <w:p w14:paraId="58E03F42"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Arial"/>
          <w:lang w:eastAsia="ru-RU"/>
        </w:rPr>
        <w:t>В зависимости от используемых Сторонами способов доставки датой получения Стороной сообщения считается:</w:t>
      </w:r>
    </w:p>
    <w:p w14:paraId="2DE7BEDD" w14:textId="77777777" w:rsidR="00742263" w:rsidRPr="00742263" w:rsidRDefault="00742263" w:rsidP="00004684">
      <w:pPr>
        <w:numPr>
          <w:ilvl w:val="0"/>
          <w:numId w:val="76"/>
        </w:numPr>
        <w:autoSpaceDE w:val="0"/>
        <w:autoSpaceDN w:val="0"/>
        <w:adjustRightInd w:val="0"/>
        <w:spacing w:after="0" w:line="240" w:lineRule="auto"/>
        <w:ind w:left="0" w:firstLine="567"/>
        <w:jc w:val="both"/>
        <w:rPr>
          <w:rFonts w:ascii="Times New Roman" w:eastAsia="Calibri" w:hAnsi="Times New Roman" w:cs="Arial"/>
          <w:lang w:eastAsia="ru-RU"/>
        </w:rPr>
      </w:pPr>
      <w:r w:rsidRPr="00742263">
        <w:rPr>
          <w:rFonts w:ascii="Times New Roman" w:eastAsia="Calibri" w:hAnsi="Times New Roman" w:cs="Arial"/>
          <w:lang w:eastAsia="ru-RU"/>
        </w:rPr>
        <w:t xml:space="preserve">при использовании почтовой связи, в том числе курьерской почты: </w:t>
      </w:r>
    </w:p>
    <w:p w14:paraId="2E91EFBD" w14:textId="0AD8A102" w:rsidR="00742263" w:rsidRPr="00742263" w:rsidRDefault="00742263" w:rsidP="00BF7EA7">
      <w:pPr>
        <w:tabs>
          <w:tab w:val="left" w:pos="426"/>
        </w:tabs>
        <w:spacing w:after="0" w:line="240" w:lineRule="auto"/>
        <w:ind w:firstLine="567"/>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а)</w:t>
      </w:r>
      <w:r w:rsidRPr="00742263">
        <w:rPr>
          <w:rFonts w:ascii="Times New Roman" w:eastAsia="Calibri" w:hAnsi="Times New Roman" w:cs="Times New Roman"/>
          <w:lang w:val="x-none" w:eastAsia="ru-RU"/>
        </w:rPr>
        <w:tab/>
        <w:t>либо дата, указанная в уведомлении о вручении почтового отправления получающей Стороне;</w:t>
      </w:r>
    </w:p>
    <w:p w14:paraId="2FA6FC21" w14:textId="33A58BBD" w:rsidR="00742263" w:rsidRPr="00742263" w:rsidRDefault="00742263" w:rsidP="00BF7EA7">
      <w:pPr>
        <w:tabs>
          <w:tab w:val="left" w:pos="142"/>
          <w:tab w:val="left" w:pos="851"/>
        </w:tabs>
        <w:spacing w:after="0" w:line="240" w:lineRule="auto"/>
        <w:ind w:firstLine="567"/>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б)</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lang w:val="x-none" w:eastAsia="ru-RU"/>
        </w:rPr>
        <w:t xml:space="preserve">либо дата отказа получающей Стороны от получения сообщения, если этот отказ зафиксирован организацией, осуществляющей доставку корреспонденции, </w:t>
      </w:r>
    </w:p>
    <w:p w14:paraId="342348FE" w14:textId="70EEAC78" w:rsidR="00742263" w:rsidRPr="00742263" w:rsidRDefault="00742263" w:rsidP="00BF7EA7">
      <w:pPr>
        <w:tabs>
          <w:tab w:val="left" w:pos="851"/>
        </w:tabs>
        <w:spacing w:after="0" w:line="240" w:lineRule="auto"/>
        <w:ind w:firstLine="567"/>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в)</w:t>
      </w:r>
      <w:r w:rsidRPr="00742263">
        <w:rPr>
          <w:rFonts w:ascii="Times New Roman" w:eastAsia="Calibri" w:hAnsi="Times New Roman" w:cs="Times New Roman"/>
          <w:lang w:val="x-none" w:eastAsia="ru-RU"/>
        </w:rPr>
        <w:tab/>
        <w:t xml:space="preserve">либо 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 </w:t>
      </w:r>
      <w:r w:rsidRPr="00742263">
        <w:rPr>
          <w:rFonts w:ascii="Times New Roman" w:eastAsia="Calibri" w:hAnsi="Times New Roman" w:cs="Times New Roman"/>
          <w:lang w:val="x-none" w:eastAsia="ru-RU"/>
        </w:rPr>
        <w:br/>
        <w:t>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p>
    <w:p w14:paraId="48B40B4B" w14:textId="77777777" w:rsidR="00742263" w:rsidRPr="00742263" w:rsidRDefault="00742263" w:rsidP="00004684">
      <w:pPr>
        <w:numPr>
          <w:ilvl w:val="0"/>
          <w:numId w:val="76"/>
        </w:numPr>
        <w:autoSpaceDE w:val="0"/>
        <w:autoSpaceDN w:val="0"/>
        <w:adjustRightInd w:val="0"/>
        <w:spacing w:after="0" w:line="240" w:lineRule="auto"/>
        <w:ind w:left="0" w:firstLine="567"/>
        <w:jc w:val="both"/>
        <w:rPr>
          <w:rFonts w:ascii="Times New Roman" w:eastAsia="Calibri" w:hAnsi="Times New Roman" w:cs="Arial"/>
          <w:lang w:eastAsia="ru-RU"/>
        </w:rPr>
      </w:pPr>
      <w:r w:rsidRPr="00742263">
        <w:rPr>
          <w:rFonts w:ascii="Times New Roman" w:eastAsia="Calibri" w:hAnsi="Times New Roman" w:cs="Arial"/>
          <w:lang w:eastAsia="ru-RU"/>
        </w:rPr>
        <w:t>при направлении сообщения телеграммой – день, следующий за днем направления телеграммы.</w:t>
      </w:r>
    </w:p>
    <w:p w14:paraId="3E221FFA" w14:textId="77777777" w:rsidR="00742263" w:rsidRPr="00742263" w:rsidRDefault="00742263" w:rsidP="00BF7EA7">
      <w:pPr>
        <w:tabs>
          <w:tab w:val="left" w:pos="567"/>
        </w:tabs>
        <w:autoSpaceDE w:val="0"/>
        <w:autoSpaceDN w:val="0"/>
        <w:adjustRightInd w:val="0"/>
        <w:spacing w:after="0" w:line="240" w:lineRule="auto"/>
        <w:ind w:firstLine="567"/>
        <w:jc w:val="both"/>
        <w:rPr>
          <w:rFonts w:ascii="Times New Roman" w:eastAsia="Calibri" w:hAnsi="Times New Roman" w:cs="Arial"/>
          <w:lang w:eastAsia="ru-RU"/>
        </w:rPr>
      </w:pPr>
      <w:r w:rsidRPr="00742263">
        <w:rPr>
          <w:rFonts w:ascii="Times New Roman" w:eastAsia="Calibri" w:hAnsi="Times New Roman" w:cs="Arial"/>
          <w:lang w:eastAsia="ru-RU"/>
        </w:rPr>
        <w:t>6.6. 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3E318A98" w14:textId="77777777" w:rsidR="00742263" w:rsidRPr="00742263" w:rsidRDefault="00742263" w:rsidP="00742263">
      <w:pPr>
        <w:autoSpaceDE w:val="0"/>
        <w:autoSpaceDN w:val="0"/>
        <w:adjustRightInd w:val="0"/>
        <w:spacing w:after="0" w:line="240" w:lineRule="auto"/>
        <w:ind w:left="720"/>
        <w:rPr>
          <w:rFonts w:ascii="Times New Roman" w:eastAsia="Calibri" w:hAnsi="Times New Roman" w:cs="Times New Roman"/>
          <w:b/>
          <w:lang w:eastAsia="ru-RU"/>
        </w:rPr>
      </w:pPr>
    </w:p>
    <w:p w14:paraId="0D9EBBB8" w14:textId="25E668CA" w:rsidR="00742263" w:rsidRPr="00BF7EA7" w:rsidRDefault="00742263" w:rsidP="00004684">
      <w:pPr>
        <w:pStyle w:val="af5"/>
        <w:numPr>
          <w:ilvl w:val="0"/>
          <w:numId w:val="87"/>
        </w:numPr>
        <w:autoSpaceDE w:val="0"/>
        <w:autoSpaceDN w:val="0"/>
        <w:adjustRightInd w:val="0"/>
        <w:spacing w:after="0" w:line="240" w:lineRule="auto"/>
        <w:jc w:val="center"/>
        <w:rPr>
          <w:rFonts w:ascii="Times New Roman" w:eastAsia="Calibri" w:hAnsi="Times New Roman" w:cs="Times New Roman"/>
          <w:b/>
          <w:lang w:eastAsia="ru-RU"/>
        </w:rPr>
      </w:pPr>
      <w:r w:rsidRPr="00BF7EA7">
        <w:rPr>
          <w:rFonts w:ascii="Times New Roman" w:eastAsia="Calibri" w:hAnsi="Times New Roman" w:cs="Times New Roman"/>
          <w:b/>
          <w:lang w:eastAsia="ru-RU"/>
        </w:rPr>
        <w:t>АДРЕСА, БАНКОВСКИЕ РЕКВИЗИТЫ И ПОДПИСИ СТОРОН</w:t>
      </w:r>
    </w:p>
    <w:p w14:paraId="1D9434CC" w14:textId="77777777" w:rsidR="00742263" w:rsidRPr="00742263" w:rsidRDefault="00742263" w:rsidP="00742263">
      <w:pPr>
        <w:autoSpaceDE w:val="0"/>
        <w:autoSpaceDN w:val="0"/>
        <w:adjustRightInd w:val="0"/>
        <w:spacing w:after="0" w:line="240" w:lineRule="auto"/>
        <w:ind w:left="360"/>
        <w:rPr>
          <w:rFonts w:ascii="Times New Roman" w:eastAsia="Calibri" w:hAnsi="Times New Roman" w:cs="Times New Roman"/>
          <w:b/>
          <w:lang w:eastAsia="ru-RU"/>
        </w:rPr>
      </w:pPr>
    </w:p>
    <w:tbl>
      <w:tblPr>
        <w:tblW w:w="12760" w:type="dxa"/>
        <w:tblInd w:w="-34" w:type="dxa"/>
        <w:tblLayout w:type="fixed"/>
        <w:tblLook w:val="0000" w:firstRow="0" w:lastRow="0" w:firstColumn="0" w:lastColumn="0" w:noHBand="0" w:noVBand="0"/>
      </w:tblPr>
      <w:tblGrid>
        <w:gridCol w:w="5387"/>
        <w:gridCol w:w="7373"/>
      </w:tblGrid>
      <w:tr w:rsidR="00742263" w:rsidRPr="00742263" w14:paraId="2CEBAA71" w14:textId="77777777" w:rsidTr="00742263">
        <w:trPr>
          <w:trHeight w:val="655"/>
        </w:trPr>
        <w:tc>
          <w:tcPr>
            <w:tcW w:w="5387" w:type="dxa"/>
            <w:vAlign w:val="bottom"/>
          </w:tcPr>
          <w:p w14:paraId="59BA3D5D" w14:textId="77777777" w:rsidR="00742263" w:rsidRPr="00742263" w:rsidRDefault="00742263" w:rsidP="00742263">
            <w:pPr>
              <w:spacing w:after="0" w:line="240" w:lineRule="auto"/>
              <w:outlineLvl w:val="0"/>
              <w:rPr>
                <w:rFonts w:ascii="Times New Roman" w:eastAsia="Calibri" w:hAnsi="Times New Roman" w:cs="Times New Roman"/>
                <w:b/>
                <w:bCs/>
                <w:lang w:eastAsia="ru-RU"/>
              </w:rPr>
            </w:pPr>
            <w:r w:rsidRPr="00742263">
              <w:rPr>
                <w:rFonts w:ascii="Times New Roman" w:eastAsia="Calibri" w:hAnsi="Times New Roman" w:cs="Times New Roman"/>
                <w:b/>
                <w:bCs/>
                <w:lang w:eastAsia="ru-RU"/>
              </w:rPr>
              <w:t>ЦЕДЕНТ:</w:t>
            </w:r>
          </w:p>
          <w:p w14:paraId="58D10F05" w14:textId="77777777" w:rsidR="00742263" w:rsidRPr="00742263" w:rsidRDefault="00742263" w:rsidP="00742263">
            <w:pPr>
              <w:spacing w:after="0" w:line="240" w:lineRule="auto"/>
              <w:outlineLvl w:val="0"/>
              <w:rPr>
                <w:rFonts w:ascii="Times New Roman" w:eastAsia="Calibri" w:hAnsi="Times New Roman" w:cs="Times New Roman"/>
                <w:bCs/>
                <w:lang w:eastAsia="ru-RU"/>
              </w:rPr>
            </w:pPr>
            <w:r w:rsidRPr="00742263">
              <w:rPr>
                <w:rFonts w:ascii="Times New Roman" w:eastAsia="Calibri" w:hAnsi="Times New Roman" w:cs="Times New Roman"/>
                <w:bCs/>
                <w:lang w:eastAsia="ru-RU"/>
              </w:rPr>
              <w:t xml:space="preserve">Публичное акционерное общество </w:t>
            </w:r>
            <w:r w:rsidRPr="00742263">
              <w:rPr>
                <w:rFonts w:ascii="Times New Roman" w:eastAsia="Calibri" w:hAnsi="Times New Roman" w:cs="Times New Roman"/>
                <w:bCs/>
                <w:lang w:eastAsia="ru-RU"/>
              </w:rPr>
              <w:br/>
              <w:t xml:space="preserve">Национальный Банк «ТРАСТ» </w:t>
            </w:r>
            <w:r w:rsidRPr="00742263">
              <w:rPr>
                <w:rFonts w:ascii="Times New Roman" w:eastAsia="Calibri" w:hAnsi="Times New Roman" w:cs="Times New Roman"/>
                <w:bCs/>
                <w:lang w:eastAsia="ru-RU"/>
              </w:rPr>
              <w:br/>
              <w:t>(Банк «ТРАСТ» (ПАО)</w:t>
            </w:r>
          </w:p>
          <w:p w14:paraId="673A24C8"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Адрес: 109004, г. Москва, пер. Известковый, д.3</w:t>
            </w:r>
          </w:p>
          <w:p w14:paraId="3CA1F110" w14:textId="77777777" w:rsidR="00742263" w:rsidRPr="00742263" w:rsidRDefault="00742263" w:rsidP="00742263">
            <w:pPr>
              <w:spacing w:after="0" w:line="240" w:lineRule="auto"/>
              <w:ind w:right="532"/>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ИНН 7831001567</w:t>
            </w:r>
          </w:p>
          <w:p w14:paraId="2BA9B593"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ОГРН 1027800000480</w:t>
            </w:r>
          </w:p>
          <w:p w14:paraId="28A79C2D"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КПП 770901001</w:t>
            </w:r>
          </w:p>
          <w:p w14:paraId="411F20AC"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БИК 044525635</w:t>
            </w:r>
          </w:p>
          <w:p w14:paraId="62353468"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к/с № 30101810345250000635 в ГУ Банка России по ЦФО</w:t>
            </w:r>
          </w:p>
          <w:p w14:paraId="2E287663"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p>
          <w:p w14:paraId="6152906D"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r w:rsidRPr="00742263">
              <w:rPr>
                <w:rFonts w:ascii="Times New Roman" w:eastAsia="Calibri" w:hAnsi="Times New Roman" w:cs="Times New Roman"/>
                <w:sz w:val="24"/>
                <w:szCs w:val="24"/>
                <w:lang w:eastAsia="ru-RU"/>
              </w:rPr>
              <w:t>Счет для расчетов по договору:</w:t>
            </w:r>
          </w:p>
          <w:p w14:paraId="377B84FB" w14:textId="77777777" w:rsidR="00742263" w:rsidRPr="00742263" w:rsidRDefault="00742263" w:rsidP="00742263">
            <w:pPr>
              <w:spacing w:after="0" w:line="240" w:lineRule="auto"/>
              <w:rPr>
                <w:rFonts w:ascii="Times New Roman" w:eastAsia="Calibri" w:hAnsi="Times New Roman" w:cs="Times New Roman"/>
                <w:sz w:val="24"/>
                <w:shd w:val="clear" w:color="auto" w:fill="FFFFFF"/>
                <w:lang w:eastAsia="ru-RU"/>
              </w:rPr>
            </w:pPr>
            <w:r w:rsidRPr="00742263">
              <w:rPr>
                <w:rFonts w:ascii="Times New Roman" w:eastAsia="Calibri" w:hAnsi="Times New Roman" w:cs="Times New Roman"/>
                <w:sz w:val="24"/>
                <w:shd w:val="clear" w:color="auto" w:fill="FFFFFF"/>
                <w:lang w:eastAsia="ru-RU"/>
              </w:rPr>
              <w:t>47422810879459600217</w:t>
            </w:r>
            <w:r w:rsidRPr="00742263">
              <w:rPr>
                <w:rFonts w:ascii="Times New Roman" w:eastAsia="Calibri" w:hAnsi="Times New Roman" w:cs="Times New Roman"/>
                <w:sz w:val="24"/>
                <w:lang w:eastAsia="ru-RU"/>
              </w:rPr>
              <w:br/>
            </w:r>
            <w:r w:rsidRPr="00742263">
              <w:rPr>
                <w:rFonts w:ascii="Times New Roman" w:eastAsia="Calibri" w:hAnsi="Times New Roman" w:cs="Times New Roman"/>
                <w:sz w:val="24"/>
                <w:shd w:val="clear" w:color="auto" w:fill="FFFFFF"/>
                <w:lang w:eastAsia="ru-RU"/>
              </w:rPr>
              <w:t>Банк получателя: Филиал Банка «ТРАСТ» (ПАО) в г. Москва</w:t>
            </w:r>
            <w:r w:rsidRPr="00742263">
              <w:rPr>
                <w:rFonts w:ascii="Times New Roman" w:eastAsia="Calibri" w:hAnsi="Times New Roman" w:cs="Times New Roman"/>
                <w:sz w:val="24"/>
                <w:lang w:eastAsia="ru-RU"/>
              </w:rPr>
              <w:br/>
            </w:r>
            <w:r w:rsidRPr="00742263">
              <w:rPr>
                <w:rFonts w:ascii="Times New Roman" w:eastAsia="Calibri" w:hAnsi="Times New Roman" w:cs="Times New Roman"/>
                <w:sz w:val="24"/>
                <w:shd w:val="clear" w:color="auto" w:fill="FFFFFF"/>
                <w:lang w:eastAsia="ru-RU"/>
              </w:rPr>
              <w:t>ОГРН 1027800000480, ИНН 7831001567,</w:t>
            </w:r>
            <w:r w:rsidRPr="00742263">
              <w:rPr>
                <w:rFonts w:ascii="Times New Roman" w:eastAsia="Calibri" w:hAnsi="Times New Roman" w:cs="Times New Roman"/>
                <w:sz w:val="24"/>
                <w:lang w:eastAsia="ru-RU"/>
              </w:rPr>
              <w:br/>
            </w:r>
            <w:r w:rsidRPr="00742263">
              <w:rPr>
                <w:rFonts w:ascii="Times New Roman" w:eastAsia="Calibri" w:hAnsi="Times New Roman" w:cs="Times New Roman"/>
                <w:sz w:val="24"/>
                <w:shd w:val="clear" w:color="auto" w:fill="FFFFFF"/>
                <w:lang w:eastAsia="ru-RU"/>
              </w:rPr>
              <w:t>КПП 770543001</w:t>
            </w:r>
            <w:r w:rsidRPr="00742263">
              <w:rPr>
                <w:rFonts w:ascii="Times New Roman" w:eastAsia="Calibri" w:hAnsi="Times New Roman" w:cs="Times New Roman"/>
                <w:sz w:val="24"/>
                <w:lang w:eastAsia="ru-RU"/>
              </w:rPr>
              <w:br/>
            </w:r>
            <w:r w:rsidRPr="00742263">
              <w:rPr>
                <w:rFonts w:ascii="Times New Roman" w:eastAsia="Calibri" w:hAnsi="Times New Roman" w:cs="Times New Roman"/>
                <w:sz w:val="24"/>
                <w:shd w:val="clear" w:color="auto" w:fill="FFFFFF"/>
                <w:lang w:eastAsia="ru-RU"/>
              </w:rPr>
              <w:t>БИК: 044525576</w:t>
            </w:r>
            <w:r w:rsidRPr="00742263">
              <w:rPr>
                <w:rFonts w:ascii="Times New Roman" w:eastAsia="Calibri" w:hAnsi="Times New Roman" w:cs="Times New Roman"/>
                <w:sz w:val="24"/>
                <w:lang w:eastAsia="ru-RU"/>
              </w:rPr>
              <w:br/>
            </w:r>
            <w:r w:rsidRPr="00742263">
              <w:rPr>
                <w:rFonts w:ascii="Times New Roman" w:eastAsia="Calibri" w:hAnsi="Times New Roman" w:cs="Times New Roman"/>
                <w:sz w:val="24"/>
                <w:shd w:val="clear" w:color="auto" w:fill="FFFFFF"/>
                <w:lang w:eastAsia="ru-RU"/>
              </w:rPr>
              <w:t>Корр. счет: 30101810145250000576 </w:t>
            </w:r>
          </w:p>
          <w:p w14:paraId="18A973CB" w14:textId="77777777" w:rsidR="00742263" w:rsidRPr="00742263" w:rsidRDefault="00742263" w:rsidP="00742263">
            <w:pPr>
              <w:spacing w:after="0" w:line="240" w:lineRule="auto"/>
              <w:outlineLvl w:val="0"/>
              <w:rPr>
                <w:rFonts w:ascii="Times New Roman" w:eastAsia="Calibri" w:hAnsi="Times New Roman" w:cs="Times New Roman"/>
                <w:bCs/>
                <w:sz w:val="24"/>
                <w:szCs w:val="24"/>
                <w:lang w:eastAsia="ru-RU"/>
              </w:rPr>
            </w:pPr>
            <w:r w:rsidRPr="00742263">
              <w:rPr>
                <w:rFonts w:ascii="Times New Roman" w:eastAsia="Calibri" w:hAnsi="Times New Roman" w:cs="Times New Roman"/>
                <w:sz w:val="24"/>
                <w:shd w:val="clear" w:color="auto" w:fill="FFFFFF"/>
                <w:lang w:eastAsia="ru-RU"/>
              </w:rPr>
              <w:t>в ГУ Банка России по ЦФО</w:t>
            </w:r>
          </w:p>
        </w:tc>
        <w:tc>
          <w:tcPr>
            <w:tcW w:w="7373" w:type="dxa"/>
          </w:tcPr>
          <w:p w14:paraId="37CBE7B9"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val="en-US" w:eastAsia="ru-RU"/>
              </w:rPr>
            </w:pPr>
            <w:r w:rsidRPr="00742263">
              <w:rPr>
                <w:rFonts w:ascii="Times New Roman" w:eastAsia="Calibri" w:hAnsi="Times New Roman" w:cs="Times New Roman"/>
                <w:b/>
                <w:bCs/>
                <w:lang w:eastAsia="ru-RU"/>
              </w:rPr>
              <w:t>ЦЕССИОНАРИЙ:</w:t>
            </w:r>
          </w:p>
          <w:p w14:paraId="248567CB" w14:textId="77777777" w:rsidR="00742263" w:rsidRPr="00742263" w:rsidRDefault="00742263" w:rsidP="00742263">
            <w:pPr>
              <w:spacing w:after="0" w:line="240" w:lineRule="auto"/>
              <w:outlineLvl w:val="0"/>
              <w:rPr>
                <w:rFonts w:ascii="Times New Roman" w:eastAsia="Calibri" w:hAnsi="Times New Roman" w:cs="Times New Roman"/>
                <w:sz w:val="24"/>
                <w:szCs w:val="24"/>
                <w:lang w:val="en-US" w:eastAsia="ru-RU"/>
              </w:rPr>
            </w:pPr>
          </w:p>
        </w:tc>
      </w:tr>
      <w:tr w:rsidR="00742263" w:rsidRPr="00742263" w14:paraId="5DED2DE7" w14:textId="77777777" w:rsidTr="00742263">
        <w:trPr>
          <w:trHeight w:val="679"/>
        </w:trPr>
        <w:tc>
          <w:tcPr>
            <w:tcW w:w="5387" w:type="dxa"/>
            <w:vAlign w:val="center"/>
          </w:tcPr>
          <w:p w14:paraId="67F686C4"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_________________________ /____________/</w:t>
            </w:r>
          </w:p>
        </w:tc>
        <w:tc>
          <w:tcPr>
            <w:tcW w:w="7373" w:type="dxa"/>
            <w:vAlign w:val="center"/>
          </w:tcPr>
          <w:p w14:paraId="779D059C"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_________________________ /____________/</w:t>
            </w:r>
          </w:p>
        </w:tc>
      </w:tr>
    </w:tbl>
    <w:p w14:paraId="6F06D70C" w14:textId="77777777" w:rsidR="00742263" w:rsidRPr="00742263" w:rsidRDefault="00742263" w:rsidP="00742263">
      <w:pPr>
        <w:spacing w:after="0" w:line="240" w:lineRule="auto"/>
        <w:jc w:val="right"/>
        <w:rPr>
          <w:rFonts w:ascii="Times New Roman" w:eastAsia="Calibri" w:hAnsi="Times New Roman" w:cs="Times New Roman"/>
          <w:sz w:val="18"/>
          <w:szCs w:val="18"/>
          <w:lang w:eastAsia="ru-RU"/>
        </w:rPr>
      </w:pPr>
      <w:r w:rsidRPr="00742263">
        <w:rPr>
          <w:rFonts w:ascii="Times New Roman" w:eastAsia="Calibri" w:hAnsi="Times New Roman" w:cs="Times New Roman"/>
          <w:b/>
          <w:bCs/>
          <w:lang w:eastAsia="ru-RU"/>
        </w:rPr>
        <w:br w:type="page"/>
      </w:r>
      <w:r w:rsidRPr="00742263">
        <w:rPr>
          <w:rFonts w:ascii="Times New Roman" w:eastAsia="Calibri" w:hAnsi="Times New Roman" w:cs="Times New Roman"/>
          <w:sz w:val="18"/>
          <w:szCs w:val="18"/>
          <w:lang w:eastAsia="ru-RU"/>
        </w:rPr>
        <w:t>Приложение №1</w:t>
      </w:r>
    </w:p>
    <w:p w14:paraId="7474E948" w14:textId="77777777" w:rsidR="00742263" w:rsidRPr="00742263" w:rsidRDefault="00742263" w:rsidP="00742263">
      <w:pPr>
        <w:spacing w:after="0" w:line="240" w:lineRule="auto"/>
        <w:ind w:left="720"/>
        <w:jc w:val="right"/>
        <w:outlineLvl w:val="0"/>
        <w:rPr>
          <w:rFonts w:ascii="Times New Roman" w:eastAsia="Calibri" w:hAnsi="Times New Roman" w:cs="Times New Roman"/>
          <w:bCs/>
          <w:sz w:val="18"/>
          <w:szCs w:val="18"/>
          <w:lang w:eastAsia="ru-RU"/>
        </w:rPr>
      </w:pPr>
      <w:r w:rsidRPr="00742263">
        <w:rPr>
          <w:rFonts w:ascii="Times New Roman" w:eastAsia="Calibri" w:hAnsi="Times New Roman" w:cs="Times New Roman"/>
          <w:bCs/>
          <w:sz w:val="18"/>
          <w:szCs w:val="18"/>
          <w:lang w:eastAsia="ru-RU"/>
        </w:rPr>
        <w:t>к Договору уступки прав (требований)</w:t>
      </w:r>
    </w:p>
    <w:p w14:paraId="44266E29" w14:textId="77777777" w:rsidR="00742263" w:rsidRPr="00742263" w:rsidRDefault="00742263" w:rsidP="00742263">
      <w:pPr>
        <w:spacing w:after="0" w:line="240" w:lineRule="auto"/>
        <w:jc w:val="right"/>
        <w:rPr>
          <w:rFonts w:ascii="Times New Roman" w:eastAsia="Calibri" w:hAnsi="Times New Roman" w:cs="Times New Roman"/>
          <w:bCs/>
          <w:sz w:val="18"/>
          <w:szCs w:val="18"/>
          <w:lang w:eastAsia="ru-RU"/>
        </w:rPr>
      </w:pPr>
      <w:r w:rsidRPr="00742263">
        <w:rPr>
          <w:rFonts w:ascii="Times New Roman" w:eastAsia="Calibri" w:hAnsi="Times New Roman" w:cs="Times New Roman"/>
          <w:bCs/>
          <w:sz w:val="18"/>
          <w:szCs w:val="18"/>
          <w:lang w:eastAsia="ru-RU"/>
        </w:rPr>
        <w:t>№__________ от «__» _________ __ года</w:t>
      </w:r>
    </w:p>
    <w:p w14:paraId="115CF03E" w14:textId="77777777" w:rsidR="00742263" w:rsidRPr="00742263" w:rsidRDefault="00742263" w:rsidP="00742263">
      <w:pPr>
        <w:spacing w:after="0" w:line="240" w:lineRule="auto"/>
        <w:jc w:val="right"/>
        <w:rPr>
          <w:rFonts w:ascii="Times New Roman" w:eastAsia="Calibri" w:hAnsi="Times New Roman" w:cs="Times New Roman"/>
          <w:bCs/>
          <w:sz w:val="18"/>
          <w:szCs w:val="18"/>
          <w:lang w:eastAsia="ru-RU"/>
        </w:rPr>
      </w:pPr>
    </w:p>
    <w:p w14:paraId="357929BB" w14:textId="77777777" w:rsidR="00742263" w:rsidRPr="00742263" w:rsidRDefault="00742263" w:rsidP="00742263">
      <w:pPr>
        <w:widowControl w:val="0"/>
        <w:suppressAutoHyphens/>
        <w:spacing w:after="0" w:line="240" w:lineRule="auto"/>
        <w:jc w:val="center"/>
        <w:rPr>
          <w:rFonts w:ascii="Times New Roman" w:eastAsia="Lucida Sans Unicode" w:hAnsi="Times New Roman" w:cs="Times New Roman"/>
          <w:b/>
          <w:i/>
          <w:kern w:val="1"/>
          <w:lang w:eastAsia="ru-RU"/>
        </w:rPr>
      </w:pPr>
      <w:r w:rsidRPr="00742263">
        <w:rPr>
          <w:rFonts w:ascii="Times New Roman" w:eastAsia="Lucida Sans Unicode" w:hAnsi="Times New Roman" w:cs="Times New Roman"/>
          <w:b/>
          <w:i/>
          <w:kern w:val="1"/>
          <w:lang w:eastAsia="ru-RU"/>
        </w:rPr>
        <w:t>ФОРМА</w:t>
      </w:r>
    </w:p>
    <w:p w14:paraId="0442AF0C" w14:textId="77777777" w:rsidR="00742263" w:rsidRPr="00742263" w:rsidRDefault="00742263" w:rsidP="00742263">
      <w:pPr>
        <w:widowControl w:val="0"/>
        <w:suppressAutoHyphens/>
        <w:spacing w:after="0" w:line="240" w:lineRule="auto"/>
        <w:jc w:val="center"/>
        <w:rPr>
          <w:rFonts w:ascii="Times New Roman" w:eastAsia="Lucida Sans Unicode" w:hAnsi="Times New Roman" w:cs="Times New Roman"/>
          <w:b/>
          <w:i/>
          <w:kern w:val="1"/>
          <w:lang w:eastAsia="ru-RU"/>
        </w:rPr>
      </w:pPr>
      <w:r w:rsidRPr="00742263">
        <w:rPr>
          <w:rFonts w:ascii="Times New Roman" w:eastAsia="Lucida Sans Unicode" w:hAnsi="Times New Roman" w:cs="Times New Roman"/>
          <w:b/>
          <w:i/>
          <w:kern w:val="1"/>
          <w:lang w:eastAsia="ru-RU"/>
        </w:rPr>
        <w:t>Акта приема-передачи документов</w:t>
      </w:r>
    </w:p>
    <w:p w14:paraId="0D42171C" w14:textId="77777777" w:rsidR="00742263" w:rsidRPr="00742263" w:rsidRDefault="00742263" w:rsidP="00742263">
      <w:pPr>
        <w:widowControl w:val="0"/>
        <w:suppressAutoHyphens/>
        <w:spacing w:after="0" w:line="240" w:lineRule="auto"/>
        <w:jc w:val="center"/>
        <w:rPr>
          <w:rFonts w:ascii="Times New Roman" w:eastAsia="Lucida Sans Unicode" w:hAnsi="Times New Roman" w:cs="Times New Roman"/>
          <w:b/>
          <w:i/>
          <w:kern w:val="1"/>
          <w:lang w:eastAsia="ru-RU"/>
        </w:rPr>
      </w:pPr>
    </w:p>
    <w:p w14:paraId="3B7D460B" w14:textId="77777777" w:rsidR="00742263" w:rsidRPr="00742263" w:rsidRDefault="00742263" w:rsidP="00742263">
      <w:pPr>
        <w:widowControl w:val="0"/>
        <w:suppressAutoHyphens/>
        <w:spacing w:after="0" w:line="240" w:lineRule="auto"/>
        <w:rPr>
          <w:rFonts w:ascii="Times New Roman" w:eastAsia="Lucida Sans Unicode" w:hAnsi="Times New Roman" w:cs="Times New Roman"/>
          <w:b/>
          <w:kern w:val="1"/>
          <w:lang w:eastAsia="ru-RU"/>
        </w:rPr>
      </w:pPr>
      <w:r w:rsidRPr="00742263">
        <w:rPr>
          <w:rFonts w:ascii="Times New Roman" w:eastAsia="Lucida Sans Unicode" w:hAnsi="Times New Roman" w:cs="Times New Roman"/>
          <w:b/>
          <w:kern w:val="1"/>
          <w:lang w:eastAsia="ru-RU"/>
        </w:rPr>
        <w:t>г. Москва</w:t>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kern w:val="1"/>
          <w:lang w:eastAsia="ru-RU"/>
        </w:rPr>
        <w:t xml:space="preserve">«___» _____________ года </w:t>
      </w:r>
    </w:p>
    <w:p w14:paraId="4FF4E8AA" w14:textId="77777777" w:rsidR="00742263" w:rsidRPr="00742263" w:rsidRDefault="00742263" w:rsidP="00742263">
      <w:pPr>
        <w:spacing w:after="0" w:line="240" w:lineRule="auto"/>
        <w:ind w:firstLine="708"/>
        <w:jc w:val="both"/>
        <w:rPr>
          <w:rFonts w:ascii="Times New Roman" w:eastAsia="Calibri" w:hAnsi="Times New Roman" w:cs="Times New Roman"/>
          <w:b/>
          <w:lang w:eastAsia="ru-RU"/>
        </w:rPr>
      </w:pPr>
    </w:p>
    <w:p w14:paraId="018EA557" w14:textId="77777777" w:rsidR="00742263" w:rsidRPr="00742263" w:rsidRDefault="00742263" w:rsidP="00742263">
      <w:pPr>
        <w:spacing w:after="0" w:line="240" w:lineRule="auto"/>
        <w:ind w:firstLine="708"/>
        <w:jc w:val="both"/>
        <w:rPr>
          <w:rFonts w:ascii="Times New Roman" w:eastAsia="Calibri" w:hAnsi="Times New Roman" w:cs="Times New Roman"/>
          <w:b/>
          <w:bCs/>
          <w:spacing w:val="-3"/>
          <w:lang w:eastAsia="ru-RU"/>
        </w:rPr>
      </w:pPr>
      <w:r w:rsidRPr="00742263">
        <w:rPr>
          <w:rFonts w:ascii="Times New Roman" w:eastAsia="Calibri" w:hAnsi="Times New Roman" w:cs="Times New Roman"/>
          <w:b/>
          <w:lang w:eastAsia="ru-RU"/>
        </w:rPr>
        <w:t>Публичное акционерное общество Национальный Банк «ТРАСТ» (Банк «ТРАСТ» (ПАО)</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Cs/>
          <w:spacing w:val="-3"/>
          <w:lang w:eastAsia="ru-RU"/>
        </w:rPr>
        <w:t xml:space="preserve">зарегистрировано «27» ноября 1995 года Центральным Банком Российской Федерации, внесено в ЕГРЮЛ «15» августа 2002 года за ОГРН 1027800000480, ИНН/КПП 7831001567/770901001 </w:t>
      </w:r>
      <w:r w:rsidRPr="00742263">
        <w:rPr>
          <w:rFonts w:ascii="Times New Roman" w:eastAsia="Calibri" w:hAnsi="Times New Roman" w:cs="Times New Roman"/>
          <w:lang w:eastAsia="ru-RU"/>
        </w:rPr>
        <w:t>место нахождения: 109004, г. Москва, Известковый переулок, дом 3</w:t>
      </w:r>
      <w:r w:rsidRPr="00742263">
        <w:rPr>
          <w:rFonts w:ascii="Times New Roman" w:eastAsia="Calibri" w:hAnsi="Times New Roman" w:cs="Times New Roman"/>
          <w:b/>
          <w:lang w:eastAsia="ru-RU"/>
        </w:rPr>
        <w:t xml:space="preserve">, </w:t>
      </w:r>
      <w:r w:rsidRPr="00742263">
        <w:rPr>
          <w:rFonts w:ascii="Times New Roman" w:eastAsia="Calibri" w:hAnsi="Times New Roman" w:cs="Times New Roman"/>
          <w:lang w:eastAsia="ru-RU"/>
        </w:rPr>
        <w:t xml:space="preserve">именуемое в дальнейшем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в лице _________________________, действующего на основании ___,</w:t>
      </w:r>
      <w:r w:rsidRPr="00742263">
        <w:rPr>
          <w:rFonts w:ascii="Times New Roman" w:eastAsia="Calibri" w:hAnsi="Times New Roman" w:cs="Times New Roman"/>
          <w:spacing w:val="-2"/>
          <w:lang w:eastAsia="ru-RU"/>
        </w:rPr>
        <w:t xml:space="preserve"> с одной стороны, и</w:t>
      </w:r>
    </w:p>
    <w:p w14:paraId="5869BD71" w14:textId="77777777" w:rsidR="00742263" w:rsidRPr="00742263" w:rsidRDefault="00742263" w:rsidP="00742263">
      <w:pPr>
        <w:spacing w:after="0" w:line="240" w:lineRule="auto"/>
        <w:ind w:firstLine="708"/>
        <w:jc w:val="both"/>
        <w:rPr>
          <w:rFonts w:ascii="Times New Roman" w:eastAsia="Calibri" w:hAnsi="Times New Roman" w:cs="Times New Roman"/>
          <w:lang w:eastAsia="ru-RU"/>
        </w:rPr>
      </w:pPr>
      <w:r w:rsidRPr="00742263">
        <w:rPr>
          <w:rFonts w:ascii="Times New Roman" w:eastAsia="Calibri" w:hAnsi="Times New Roman" w:cs="Times New Roman"/>
          <w:b/>
          <w:bCs/>
          <w:spacing w:val="-3"/>
          <w:lang w:eastAsia="ru-RU"/>
        </w:rPr>
        <w:t>__________</w:t>
      </w:r>
      <w:r w:rsidRPr="00742263">
        <w:rPr>
          <w:rFonts w:ascii="Times New Roman" w:eastAsia="Calibri" w:hAnsi="Times New Roman" w:cs="Times New Roman"/>
          <w:spacing w:val="-2"/>
          <w:lang w:eastAsia="ru-RU"/>
        </w:rPr>
        <w:t xml:space="preserve">, именуемое в дальнейшем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bCs/>
          <w:lang w:eastAsia="ru-RU"/>
        </w:rPr>
        <w:t>, в лице _________________________</w:t>
      </w:r>
      <w:r w:rsidRPr="00742263">
        <w:rPr>
          <w:rFonts w:ascii="Times New Roman" w:eastAsia="Calibri" w:hAnsi="Times New Roman" w:cs="Times New Roman"/>
          <w:kern w:val="1"/>
          <w:lang w:eastAsia="ru-RU"/>
        </w:rPr>
        <w:t>, действующего на основании ___</w:t>
      </w:r>
      <w:r w:rsidRPr="00742263">
        <w:rPr>
          <w:rFonts w:ascii="Times New Roman" w:eastAsia="Calibri" w:hAnsi="Times New Roman" w:cs="Times New Roman"/>
          <w:lang w:eastAsia="ru-RU"/>
        </w:rPr>
        <w:t>, с другой стороны,</w:t>
      </w:r>
    </w:p>
    <w:p w14:paraId="6B9572CA" w14:textId="77777777" w:rsidR="00742263" w:rsidRPr="00742263" w:rsidRDefault="00742263" w:rsidP="00742263">
      <w:pPr>
        <w:widowControl w:val="0"/>
        <w:suppressAutoHyphens/>
        <w:spacing w:after="0" w:line="240" w:lineRule="auto"/>
        <w:ind w:firstLine="709"/>
        <w:jc w:val="both"/>
        <w:rPr>
          <w:rFonts w:ascii="Times New Roman" w:eastAsia="Calibri" w:hAnsi="Times New Roman" w:cs="Times New Roman"/>
          <w:lang w:eastAsia="ru-RU"/>
        </w:rPr>
      </w:pPr>
      <w:r w:rsidRPr="00742263">
        <w:rPr>
          <w:rFonts w:ascii="Times New Roman" w:eastAsia="Calibri" w:hAnsi="Times New Roman" w:cs="Times New Roman"/>
          <w:lang w:eastAsia="ru-RU"/>
        </w:rPr>
        <w:t>а вместе либо по отдельности именуемые Стороны или Сторона соответственно, составили настоящий акт приёма-передачи документов (далее по тексту - «Акт») о нижеследующем:</w:t>
      </w:r>
    </w:p>
    <w:p w14:paraId="5F619369" w14:textId="77777777" w:rsidR="00742263" w:rsidRPr="00742263" w:rsidRDefault="00742263" w:rsidP="00742263">
      <w:pPr>
        <w:widowControl w:val="0"/>
        <w:suppressAutoHyphens/>
        <w:spacing w:after="0" w:line="240" w:lineRule="auto"/>
        <w:ind w:firstLine="709"/>
        <w:jc w:val="both"/>
        <w:rPr>
          <w:rFonts w:ascii="Times New Roman" w:eastAsia="Calibri" w:hAnsi="Times New Roman" w:cs="Times New Roman"/>
          <w:lang w:eastAsia="ru-RU"/>
        </w:rPr>
      </w:pPr>
      <w:r w:rsidRPr="00742263">
        <w:rPr>
          <w:rFonts w:ascii="Times New Roman" w:eastAsia="Lucida Sans Unicode" w:hAnsi="Times New Roman" w:cs="Times New Roman"/>
          <w:kern w:val="1"/>
          <w:lang w:eastAsia="ru-RU"/>
        </w:rPr>
        <w:t xml:space="preserve">В соответствии с настоящим Актом к Договору </w:t>
      </w:r>
      <w:r w:rsidRPr="00742263">
        <w:rPr>
          <w:rFonts w:ascii="Times New Roman" w:eastAsia="Calibri" w:hAnsi="Times New Roman" w:cs="Times New Roman"/>
          <w:lang w:eastAsia="ru-RU"/>
        </w:rPr>
        <w:t xml:space="preserve">уступки прав (требований) №__________ от «___» _______ 20___ года (далее – «Договор») </w:t>
      </w:r>
      <w:r w:rsidRPr="00742263">
        <w:rPr>
          <w:rFonts w:ascii="Times New Roman" w:eastAsia="Lucida Sans Unicode" w:hAnsi="Times New Roman" w:cs="Times New Roman"/>
          <w:b/>
          <w:kern w:val="1"/>
          <w:lang w:eastAsia="ru-RU"/>
        </w:rPr>
        <w:t>ЦЕДЕНТ</w:t>
      </w:r>
      <w:r w:rsidRPr="00742263">
        <w:rPr>
          <w:rFonts w:ascii="Times New Roman" w:eastAsia="Lucida Sans Unicode" w:hAnsi="Times New Roman" w:cs="Times New Roman"/>
          <w:kern w:val="1"/>
          <w:lang w:eastAsia="ru-RU"/>
        </w:rPr>
        <w:t xml:space="preserve"> передал </w:t>
      </w:r>
      <w:r w:rsidRPr="00742263">
        <w:rPr>
          <w:rFonts w:ascii="Times New Roman" w:eastAsia="Lucida Sans Unicode" w:hAnsi="Times New Roman" w:cs="Times New Roman"/>
          <w:b/>
          <w:kern w:val="1"/>
          <w:lang w:eastAsia="ru-RU"/>
        </w:rPr>
        <w:t xml:space="preserve">ЦЕССИОНАРИЮ </w:t>
      </w:r>
      <w:r w:rsidRPr="00742263">
        <w:rPr>
          <w:rFonts w:ascii="Times New Roman" w:eastAsia="Lucida Sans Unicode" w:hAnsi="Times New Roman" w:cs="Times New Roman"/>
          <w:kern w:val="1"/>
          <w:lang w:eastAsia="ru-RU"/>
        </w:rPr>
        <w:t>следующие документы:</w:t>
      </w:r>
    </w:p>
    <w:p w14:paraId="3D610FDE" w14:textId="77777777" w:rsidR="00742263" w:rsidRPr="00742263" w:rsidRDefault="00742263" w:rsidP="00742263">
      <w:pPr>
        <w:widowControl w:val="0"/>
        <w:tabs>
          <w:tab w:val="left" w:pos="360"/>
        </w:tabs>
        <w:suppressAutoHyphens/>
        <w:spacing w:after="0" w:line="240" w:lineRule="auto"/>
        <w:ind w:left="34" w:firstLine="601"/>
        <w:jc w:val="both"/>
        <w:rPr>
          <w:rFonts w:ascii="Times New Roman" w:eastAsia="Calibri" w:hAnsi="Times New Roman" w:cs="Times New Roman"/>
          <w:bCs/>
          <w:lang w:val="x-none" w:eastAsia="ru-RU"/>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932"/>
        <w:gridCol w:w="1764"/>
      </w:tblGrid>
      <w:tr w:rsidR="00742263" w:rsidRPr="00742263" w14:paraId="06203D6C" w14:textId="77777777" w:rsidTr="00A32D82">
        <w:tc>
          <w:tcPr>
            <w:tcW w:w="988" w:type="dxa"/>
            <w:shd w:val="clear" w:color="auto" w:fill="auto"/>
          </w:tcPr>
          <w:p w14:paraId="4FAA80A1" w14:textId="77777777" w:rsidR="00742263" w:rsidRPr="00742263" w:rsidRDefault="00742263" w:rsidP="00742263">
            <w:pPr>
              <w:widowControl w:val="0"/>
              <w:suppressAutoHyphens/>
              <w:spacing w:after="0" w:line="240" w:lineRule="auto"/>
              <w:jc w:val="center"/>
              <w:rPr>
                <w:rFonts w:ascii="Times New Roman" w:eastAsia="Calibri" w:hAnsi="Times New Roman" w:cs="Times New Roman"/>
                <w:b/>
                <w:bCs/>
                <w:sz w:val="18"/>
                <w:szCs w:val="18"/>
                <w:lang w:eastAsia="ru-RU"/>
              </w:rPr>
            </w:pPr>
            <w:r w:rsidRPr="00742263">
              <w:rPr>
                <w:rFonts w:ascii="Times New Roman" w:eastAsia="Calibri" w:hAnsi="Times New Roman" w:cs="Times New Roman"/>
                <w:b/>
                <w:bCs/>
                <w:sz w:val="18"/>
                <w:szCs w:val="18"/>
                <w:lang w:eastAsia="ru-RU"/>
              </w:rPr>
              <w:t>№ п/п</w:t>
            </w:r>
          </w:p>
        </w:tc>
        <w:tc>
          <w:tcPr>
            <w:tcW w:w="6932" w:type="dxa"/>
            <w:shd w:val="clear" w:color="auto" w:fill="auto"/>
          </w:tcPr>
          <w:p w14:paraId="5B15772E" w14:textId="77777777" w:rsidR="00742263" w:rsidRPr="00742263" w:rsidRDefault="00742263" w:rsidP="00742263">
            <w:pPr>
              <w:widowControl w:val="0"/>
              <w:suppressAutoHyphens/>
              <w:spacing w:after="0" w:line="240" w:lineRule="auto"/>
              <w:jc w:val="center"/>
              <w:rPr>
                <w:rFonts w:ascii="Times New Roman" w:eastAsia="Calibri" w:hAnsi="Times New Roman" w:cs="Times New Roman"/>
                <w:b/>
                <w:bCs/>
                <w:sz w:val="18"/>
                <w:szCs w:val="18"/>
                <w:lang w:eastAsia="ru-RU"/>
              </w:rPr>
            </w:pPr>
            <w:r w:rsidRPr="00742263">
              <w:rPr>
                <w:rFonts w:ascii="Times New Roman" w:eastAsia="Calibri" w:hAnsi="Times New Roman" w:cs="Times New Roman"/>
                <w:b/>
                <w:bCs/>
                <w:sz w:val="18"/>
                <w:szCs w:val="18"/>
                <w:lang w:eastAsia="ru-RU"/>
              </w:rPr>
              <w:t>Наименование документа</w:t>
            </w:r>
          </w:p>
        </w:tc>
        <w:tc>
          <w:tcPr>
            <w:tcW w:w="1764" w:type="dxa"/>
            <w:shd w:val="clear" w:color="auto" w:fill="auto"/>
          </w:tcPr>
          <w:p w14:paraId="6189FF9E" w14:textId="77777777" w:rsidR="00742263" w:rsidRPr="00742263" w:rsidRDefault="00742263" w:rsidP="00742263">
            <w:pPr>
              <w:widowControl w:val="0"/>
              <w:suppressAutoHyphens/>
              <w:spacing w:after="0" w:line="240" w:lineRule="auto"/>
              <w:jc w:val="center"/>
              <w:rPr>
                <w:rFonts w:ascii="Times New Roman" w:eastAsia="Calibri" w:hAnsi="Times New Roman" w:cs="Times New Roman"/>
                <w:b/>
                <w:bCs/>
                <w:sz w:val="18"/>
                <w:szCs w:val="18"/>
                <w:lang w:eastAsia="ru-RU"/>
              </w:rPr>
            </w:pPr>
            <w:r w:rsidRPr="00742263">
              <w:rPr>
                <w:rFonts w:ascii="Times New Roman" w:eastAsia="Calibri" w:hAnsi="Times New Roman" w:cs="Times New Roman"/>
                <w:b/>
                <w:bCs/>
                <w:sz w:val="18"/>
                <w:szCs w:val="18"/>
                <w:lang w:eastAsia="ru-RU"/>
              </w:rPr>
              <w:t>Вид документа (оригинал, копия, копия, неподписанная сторонами)</w:t>
            </w:r>
          </w:p>
        </w:tc>
      </w:tr>
      <w:tr w:rsidR="00742263" w:rsidRPr="00742263" w14:paraId="508CB3F6" w14:textId="77777777" w:rsidTr="00A32D82">
        <w:tc>
          <w:tcPr>
            <w:tcW w:w="988" w:type="dxa"/>
            <w:shd w:val="clear" w:color="auto" w:fill="auto"/>
          </w:tcPr>
          <w:p w14:paraId="1DE116BA" w14:textId="77777777" w:rsidR="00742263" w:rsidRPr="00742263" w:rsidRDefault="00742263" w:rsidP="00004684">
            <w:pPr>
              <w:widowControl w:val="0"/>
              <w:numPr>
                <w:ilvl w:val="0"/>
                <w:numId w:val="104"/>
              </w:numPr>
              <w:suppressAutoHyphens/>
              <w:spacing w:after="0" w:line="240" w:lineRule="auto"/>
              <w:ind w:left="589"/>
              <w:jc w:val="both"/>
              <w:rPr>
                <w:rFonts w:ascii="Times New Roman" w:eastAsia="Calibri" w:hAnsi="Times New Roman" w:cs="Times New Roman"/>
                <w:sz w:val="18"/>
                <w:szCs w:val="18"/>
                <w:lang w:eastAsia="ru-RU"/>
              </w:rPr>
            </w:pPr>
          </w:p>
        </w:tc>
        <w:tc>
          <w:tcPr>
            <w:tcW w:w="6932" w:type="dxa"/>
            <w:shd w:val="clear" w:color="auto" w:fill="auto"/>
          </w:tcPr>
          <w:p w14:paraId="5F31A3C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261094 от 10.07.2020 на сумму 561 844, 77 рублей</w:t>
            </w:r>
          </w:p>
        </w:tc>
        <w:tc>
          <w:tcPr>
            <w:tcW w:w="1764" w:type="dxa"/>
            <w:shd w:val="clear" w:color="auto" w:fill="auto"/>
          </w:tcPr>
          <w:p w14:paraId="0E64EAB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B039908" w14:textId="77777777" w:rsidTr="00A32D82">
        <w:tc>
          <w:tcPr>
            <w:tcW w:w="988" w:type="dxa"/>
            <w:shd w:val="clear" w:color="auto" w:fill="auto"/>
          </w:tcPr>
          <w:p w14:paraId="40E0C387"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09B9DFB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261123 от 10.07.2020 на сумму 3 321 125, 20 рублей</w:t>
            </w:r>
          </w:p>
        </w:tc>
        <w:tc>
          <w:tcPr>
            <w:tcW w:w="1764" w:type="dxa"/>
            <w:shd w:val="clear" w:color="auto" w:fill="auto"/>
          </w:tcPr>
          <w:p w14:paraId="3AC963B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FEB184B" w14:textId="77777777" w:rsidTr="00A32D82">
        <w:tc>
          <w:tcPr>
            <w:tcW w:w="988" w:type="dxa"/>
            <w:shd w:val="clear" w:color="auto" w:fill="auto"/>
          </w:tcPr>
          <w:p w14:paraId="3412A62B"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4A7D866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261100 от 10.07.2020 на сумму 3 293 172, 23 рублей</w:t>
            </w:r>
          </w:p>
        </w:tc>
        <w:tc>
          <w:tcPr>
            <w:tcW w:w="1764" w:type="dxa"/>
            <w:shd w:val="clear" w:color="auto" w:fill="auto"/>
          </w:tcPr>
          <w:p w14:paraId="4C9AF66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F0B1151" w14:textId="77777777" w:rsidTr="00A32D82">
        <w:tc>
          <w:tcPr>
            <w:tcW w:w="988" w:type="dxa"/>
            <w:shd w:val="clear" w:color="auto" w:fill="auto"/>
          </w:tcPr>
          <w:p w14:paraId="290FD767"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5FC7627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261104 от 10.07.2020 на сумму 198 254 рублей</w:t>
            </w:r>
          </w:p>
        </w:tc>
        <w:tc>
          <w:tcPr>
            <w:tcW w:w="1764" w:type="dxa"/>
            <w:shd w:val="clear" w:color="auto" w:fill="auto"/>
          </w:tcPr>
          <w:p w14:paraId="7F190CC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DAC2914" w14:textId="77777777" w:rsidTr="00A32D82">
        <w:tc>
          <w:tcPr>
            <w:tcW w:w="988" w:type="dxa"/>
            <w:shd w:val="clear" w:color="auto" w:fill="auto"/>
          </w:tcPr>
          <w:p w14:paraId="66A43C19"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45A265A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261119 от 10.07.2020 на сумму 191 315, 40 рублей</w:t>
            </w:r>
          </w:p>
        </w:tc>
        <w:tc>
          <w:tcPr>
            <w:tcW w:w="1764" w:type="dxa"/>
            <w:shd w:val="clear" w:color="auto" w:fill="auto"/>
          </w:tcPr>
          <w:p w14:paraId="0223421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68B2145" w14:textId="77777777" w:rsidTr="00A32D82">
        <w:tc>
          <w:tcPr>
            <w:tcW w:w="988" w:type="dxa"/>
            <w:shd w:val="clear" w:color="auto" w:fill="auto"/>
          </w:tcPr>
          <w:p w14:paraId="70B0B63D"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464C281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261117 от 10.07.2020 на сумму 816 614, 63 рублей</w:t>
            </w:r>
          </w:p>
        </w:tc>
        <w:tc>
          <w:tcPr>
            <w:tcW w:w="1764" w:type="dxa"/>
            <w:shd w:val="clear" w:color="auto" w:fill="auto"/>
          </w:tcPr>
          <w:p w14:paraId="72A9C8D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8EDA769" w14:textId="77777777" w:rsidTr="00A32D82">
        <w:tc>
          <w:tcPr>
            <w:tcW w:w="988" w:type="dxa"/>
            <w:shd w:val="clear" w:color="auto" w:fill="auto"/>
          </w:tcPr>
          <w:p w14:paraId="52883865"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4EE85CE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261110 от 10.07.2020 на сумму 1 360 366, 76 рублей</w:t>
            </w:r>
          </w:p>
        </w:tc>
        <w:tc>
          <w:tcPr>
            <w:tcW w:w="1764" w:type="dxa"/>
            <w:shd w:val="clear" w:color="auto" w:fill="auto"/>
          </w:tcPr>
          <w:p w14:paraId="4341A89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8EDDAD4" w14:textId="77777777" w:rsidTr="00A32D82">
        <w:tc>
          <w:tcPr>
            <w:tcW w:w="988" w:type="dxa"/>
            <w:shd w:val="clear" w:color="auto" w:fill="auto"/>
          </w:tcPr>
          <w:p w14:paraId="603C38F7"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0162431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261106 от 10.07.2020 на сумму 3 965 006, 74 рублей</w:t>
            </w:r>
          </w:p>
        </w:tc>
        <w:tc>
          <w:tcPr>
            <w:tcW w:w="1764" w:type="dxa"/>
            <w:shd w:val="clear" w:color="auto" w:fill="auto"/>
          </w:tcPr>
          <w:p w14:paraId="31B35C6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5480E17C" w14:textId="77777777" w:rsidTr="00A32D82">
        <w:tc>
          <w:tcPr>
            <w:tcW w:w="988" w:type="dxa"/>
            <w:shd w:val="clear" w:color="auto" w:fill="auto"/>
          </w:tcPr>
          <w:p w14:paraId="67F0C773"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1B20736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261108 от 10.07.2020 на сумму 3 893 569, 10 рублей</w:t>
            </w:r>
          </w:p>
        </w:tc>
        <w:tc>
          <w:tcPr>
            <w:tcW w:w="1764" w:type="dxa"/>
            <w:shd w:val="clear" w:color="auto" w:fill="auto"/>
          </w:tcPr>
          <w:p w14:paraId="46F8DE9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7F0FE42" w14:textId="77777777" w:rsidTr="00A32D82">
        <w:tc>
          <w:tcPr>
            <w:tcW w:w="988" w:type="dxa"/>
            <w:shd w:val="clear" w:color="auto" w:fill="auto"/>
          </w:tcPr>
          <w:p w14:paraId="6F573194"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7F15EB4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261136 от 10.07.2020 на сумму 9 488 785, 39 рублей</w:t>
            </w:r>
          </w:p>
        </w:tc>
        <w:tc>
          <w:tcPr>
            <w:tcW w:w="1764" w:type="dxa"/>
            <w:shd w:val="clear" w:color="auto" w:fill="auto"/>
          </w:tcPr>
          <w:p w14:paraId="06F108F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F36875E" w14:textId="77777777" w:rsidTr="00A32D82">
        <w:tc>
          <w:tcPr>
            <w:tcW w:w="988" w:type="dxa"/>
            <w:shd w:val="clear" w:color="auto" w:fill="auto"/>
          </w:tcPr>
          <w:p w14:paraId="23571BB8"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5FCF315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261112 от 10.07.2020 на сумму 1 791 246, 98 рублей</w:t>
            </w:r>
          </w:p>
        </w:tc>
        <w:tc>
          <w:tcPr>
            <w:tcW w:w="1764" w:type="dxa"/>
            <w:shd w:val="clear" w:color="auto" w:fill="auto"/>
          </w:tcPr>
          <w:p w14:paraId="2AA4CC1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04497706" w14:textId="77777777" w:rsidTr="00A32D82">
        <w:tc>
          <w:tcPr>
            <w:tcW w:w="988" w:type="dxa"/>
            <w:shd w:val="clear" w:color="auto" w:fill="auto"/>
          </w:tcPr>
          <w:p w14:paraId="39F3E209"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5C3358A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261134 от 10.07.2020 на сумму 8 757 704, 47 рублей</w:t>
            </w:r>
          </w:p>
        </w:tc>
        <w:tc>
          <w:tcPr>
            <w:tcW w:w="1764" w:type="dxa"/>
            <w:shd w:val="clear" w:color="auto" w:fill="auto"/>
          </w:tcPr>
          <w:p w14:paraId="38DCA8E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583E7C4" w14:textId="77777777" w:rsidTr="00A32D82">
        <w:tc>
          <w:tcPr>
            <w:tcW w:w="988" w:type="dxa"/>
            <w:shd w:val="clear" w:color="auto" w:fill="auto"/>
          </w:tcPr>
          <w:p w14:paraId="1167DC60"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587E156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261140 от 10.07.2020 на сумму 8 166 072, 92 рублей</w:t>
            </w:r>
          </w:p>
        </w:tc>
        <w:tc>
          <w:tcPr>
            <w:tcW w:w="1764" w:type="dxa"/>
            <w:shd w:val="clear" w:color="auto" w:fill="auto"/>
          </w:tcPr>
          <w:p w14:paraId="7807278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4B51A36" w14:textId="77777777" w:rsidTr="00A32D82">
        <w:tc>
          <w:tcPr>
            <w:tcW w:w="988" w:type="dxa"/>
            <w:shd w:val="clear" w:color="auto" w:fill="auto"/>
          </w:tcPr>
          <w:p w14:paraId="705F2AEF"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0DFEFFC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261121 от 10.07.2020 на сумму 1 913 227, 01 рублей</w:t>
            </w:r>
          </w:p>
        </w:tc>
        <w:tc>
          <w:tcPr>
            <w:tcW w:w="1764" w:type="dxa"/>
            <w:shd w:val="clear" w:color="auto" w:fill="auto"/>
          </w:tcPr>
          <w:p w14:paraId="0AA7069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40CC320C" w14:textId="77777777" w:rsidTr="00A32D82">
        <w:tc>
          <w:tcPr>
            <w:tcW w:w="988" w:type="dxa"/>
            <w:shd w:val="clear" w:color="auto" w:fill="auto"/>
          </w:tcPr>
          <w:p w14:paraId="72BB6268"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19BB12F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261132 от 10.07.2020 на сумму 7 105 009, 43 рублей</w:t>
            </w:r>
          </w:p>
        </w:tc>
        <w:tc>
          <w:tcPr>
            <w:tcW w:w="1764" w:type="dxa"/>
            <w:shd w:val="clear" w:color="auto" w:fill="auto"/>
          </w:tcPr>
          <w:p w14:paraId="38D43A4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73A4FC14" w14:textId="77777777" w:rsidTr="00A32D82">
        <w:tc>
          <w:tcPr>
            <w:tcW w:w="988" w:type="dxa"/>
            <w:shd w:val="clear" w:color="auto" w:fill="auto"/>
          </w:tcPr>
          <w:p w14:paraId="74A8CD0C"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0ACF4BA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261138 от 10.07.2020 на сумму 5 618 466 рублей</w:t>
            </w:r>
          </w:p>
        </w:tc>
        <w:tc>
          <w:tcPr>
            <w:tcW w:w="1764" w:type="dxa"/>
            <w:shd w:val="clear" w:color="auto" w:fill="auto"/>
          </w:tcPr>
          <w:p w14:paraId="4D954C8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63D09B5" w14:textId="77777777" w:rsidTr="00A32D82">
        <w:tc>
          <w:tcPr>
            <w:tcW w:w="988" w:type="dxa"/>
            <w:shd w:val="clear" w:color="auto" w:fill="auto"/>
          </w:tcPr>
          <w:p w14:paraId="1B6777D7"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6B6D2E3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261098 от 10.07.2020 на сумму 27 330, 49 рублей</w:t>
            </w:r>
          </w:p>
        </w:tc>
        <w:tc>
          <w:tcPr>
            <w:tcW w:w="1764" w:type="dxa"/>
            <w:shd w:val="clear" w:color="auto" w:fill="auto"/>
          </w:tcPr>
          <w:p w14:paraId="5693269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2A826C8D" w14:textId="77777777" w:rsidTr="00A32D82">
        <w:tc>
          <w:tcPr>
            <w:tcW w:w="988" w:type="dxa"/>
            <w:shd w:val="clear" w:color="auto" w:fill="auto"/>
          </w:tcPr>
          <w:p w14:paraId="4EAA5931"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782C90F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261125 от 10.07.2020 на сумму 875 766, 79 рублей</w:t>
            </w:r>
          </w:p>
        </w:tc>
        <w:tc>
          <w:tcPr>
            <w:tcW w:w="1764" w:type="dxa"/>
            <w:shd w:val="clear" w:color="auto" w:fill="auto"/>
          </w:tcPr>
          <w:p w14:paraId="60C2C16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1F50394" w14:textId="77777777" w:rsidTr="00A32D82">
        <w:tc>
          <w:tcPr>
            <w:tcW w:w="988" w:type="dxa"/>
            <w:shd w:val="clear" w:color="auto" w:fill="auto"/>
          </w:tcPr>
          <w:p w14:paraId="688B38C8"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400E4F8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261096 от 10.07.2020 на сумму 273 407, 81 рублей</w:t>
            </w:r>
          </w:p>
        </w:tc>
        <w:tc>
          <w:tcPr>
            <w:tcW w:w="1764" w:type="dxa"/>
            <w:shd w:val="clear" w:color="auto" w:fill="auto"/>
          </w:tcPr>
          <w:p w14:paraId="000D1BE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B68154C" w14:textId="77777777" w:rsidTr="00A32D82">
        <w:tc>
          <w:tcPr>
            <w:tcW w:w="988" w:type="dxa"/>
            <w:shd w:val="clear" w:color="auto" w:fill="auto"/>
          </w:tcPr>
          <w:p w14:paraId="7F970C3F"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60BDBF5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261295 от 14.07.2020 на сумму 1 919 479, 53 рублей</w:t>
            </w:r>
          </w:p>
        </w:tc>
        <w:tc>
          <w:tcPr>
            <w:tcW w:w="1764" w:type="dxa"/>
            <w:shd w:val="clear" w:color="auto" w:fill="auto"/>
          </w:tcPr>
          <w:p w14:paraId="6A618CE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C7FC833" w14:textId="77777777" w:rsidTr="00A32D82">
        <w:tc>
          <w:tcPr>
            <w:tcW w:w="988" w:type="dxa"/>
            <w:shd w:val="clear" w:color="auto" w:fill="auto"/>
          </w:tcPr>
          <w:p w14:paraId="2305DD1A"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32FFF5C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261266 от 13.07.2020 на сумму 10 064 031, 39 рублей</w:t>
            </w:r>
          </w:p>
        </w:tc>
        <w:tc>
          <w:tcPr>
            <w:tcW w:w="1764" w:type="dxa"/>
            <w:shd w:val="clear" w:color="auto" w:fill="auto"/>
          </w:tcPr>
          <w:p w14:paraId="2084AA2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6676C139" w14:textId="77777777" w:rsidTr="00A32D82">
        <w:tc>
          <w:tcPr>
            <w:tcW w:w="988" w:type="dxa"/>
            <w:shd w:val="clear" w:color="auto" w:fill="auto"/>
          </w:tcPr>
          <w:p w14:paraId="6D300AF1"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6720A52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Платежное поручение № 261264 от 13.07.2020 на сумму 11 527 085, 75 рублей</w:t>
            </w:r>
          </w:p>
        </w:tc>
        <w:tc>
          <w:tcPr>
            <w:tcW w:w="1764" w:type="dxa"/>
            <w:shd w:val="clear" w:color="auto" w:fill="auto"/>
          </w:tcPr>
          <w:p w14:paraId="6A6CAEB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17511B44" w14:textId="77777777" w:rsidTr="00A32D82">
        <w:tc>
          <w:tcPr>
            <w:tcW w:w="988" w:type="dxa"/>
            <w:shd w:val="clear" w:color="auto" w:fill="auto"/>
          </w:tcPr>
          <w:p w14:paraId="74DF8A62"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3ECCDA4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Сообщение уполномоченного банка № 100-04-00119</w:t>
            </w:r>
            <w:r w:rsidRPr="00742263">
              <w:rPr>
                <w:rFonts w:ascii="Times New Roman" w:eastAsia="Calibri" w:hAnsi="Times New Roman" w:cs="Times New Roman"/>
                <w:sz w:val="18"/>
                <w:szCs w:val="18"/>
                <w:lang w:val="en-US" w:eastAsia="ru-RU"/>
              </w:rPr>
              <w:t>/</w:t>
            </w:r>
            <w:r w:rsidRPr="00742263">
              <w:rPr>
                <w:rFonts w:ascii="Times New Roman" w:eastAsia="Calibri" w:hAnsi="Times New Roman" w:cs="Times New Roman"/>
                <w:sz w:val="18"/>
                <w:szCs w:val="18"/>
                <w:lang w:eastAsia="ru-RU"/>
              </w:rPr>
              <w:t>21 от 15.01.2021</w:t>
            </w:r>
          </w:p>
        </w:tc>
        <w:tc>
          <w:tcPr>
            <w:tcW w:w="1764" w:type="dxa"/>
            <w:shd w:val="clear" w:color="auto" w:fill="auto"/>
          </w:tcPr>
          <w:p w14:paraId="53DE6EE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Оригинал</w:t>
            </w:r>
          </w:p>
        </w:tc>
      </w:tr>
      <w:tr w:rsidR="00742263" w:rsidRPr="00742263" w14:paraId="3479B6D1" w14:textId="77777777" w:rsidTr="00A32D82">
        <w:tc>
          <w:tcPr>
            <w:tcW w:w="988" w:type="dxa"/>
            <w:shd w:val="clear" w:color="auto" w:fill="auto"/>
          </w:tcPr>
          <w:p w14:paraId="1D8FAB8A"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tcPr>
          <w:p w14:paraId="2BB48A9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Заявление о присоединении ЗАО «Новоенисейский лесохимический комплекс» к Общим условиям банковского обслуживания юридических лиц (кроме кредитных организаций), индивидуальных предпринимателей и физических лиц, занимающихся в установленном законодательством РФ порядке частной практикой в ОАО «РОСТ БАНК» (Договор на расчетно-кассовое обслуживание от 16 апреля 2015 г. № 6824).</w:t>
            </w:r>
          </w:p>
        </w:tc>
        <w:tc>
          <w:tcPr>
            <w:tcW w:w="1764" w:type="dxa"/>
            <w:shd w:val="clear" w:color="auto" w:fill="auto"/>
          </w:tcPr>
          <w:p w14:paraId="4835012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2BC62C06" w14:textId="77777777" w:rsidTr="00A32D82">
        <w:tc>
          <w:tcPr>
            <w:tcW w:w="988" w:type="dxa"/>
            <w:shd w:val="clear" w:color="auto" w:fill="auto"/>
          </w:tcPr>
          <w:p w14:paraId="3C67499E"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617FF62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№135027 от 22.06.2018</w:t>
            </w:r>
          </w:p>
        </w:tc>
        <w:tc>
          <w:tcPr>
            <w:tcW w:w="1764" w:type="dxa"/>
            <w:shd w:val="clear" w:color="auto" w:fill="auto"/>
          </w:tcPr>
          <w:p w14:paraId="051257F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5E0D5CB6" w14:textId="77777777" w:rsidTr="00A32D82">
        <w:tc>
          <w:tcPr>
            <w:tcW w:w="988" w:type="dxa"/>
            <w:shd w:val="clear" w:color="auto" w:fill="auto"/>
          </w:tcPr>
          <w:p w14:paraId="6C93B4F9"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7992A9A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№1348721 от 01.06.2018</w:t>
            </w:r>
          </w:p>
        </w:tc>
        <w:tc>
          <w:tcPr>
            <w:tcW w:w="1764" w:type="dxa"/>
            <w:shd w:val="clear" w:color="auto" w:fill="auto"/>
          </w:tcPr>
          <w:p w14:paraId="0A82FC1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1F737D6A" w14:textId="77777777" w:rsidTr="00A32D82">
        <w:tc>
          <w:tcPr>
            <w:tcW w:w="988" w:type="dxa"/>
            <w:shd w:val="clear" w:color="auto" w:fill="auto"/>
          </w:tcPr>
          <w:p w14:paraId="41AA9CF7"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49548A5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№1873225 от 03.05.2018</w:t>
            </w:r>
          </w:p>
        </w:tc>
        <w:tc>
          <w:tcPr>
            <w:tcW w:w="1764" w:type="dxa"/>
            <w:shd w:val="clear" w:color="auto" w:fill="auto"/>
          </w:tcPr>
          <w:p w14:paraId="4B4B366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2484990D" w14:textId="77777777" w:rsidTr="00A32D82">
        <w:tc>
          <w:tcPr>
            <w:tcW w:w="988" w:type="dxa"/>
            <w:shd w:val="clear" w:color="auto" w:fill="auto"/>
          </w:tcPr>
          <w:p w14:paraId="2C9F1D7B"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6F3AC69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№9941390 от 08.06.2018</w:t>
            </w:r>
          </w:p>
        </w:tc>
        <w:tc>
          <w:tcPr>
            <w:tcW w:w="1764" w:type="dxa"/>
            <w:shd w:val="clear" w:color="auto" w:fill="auto"/>
          </w:tcPr>
          <w:p w14:paraId="3CE1263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4396C7C8" w14:textId="77777777" w:rsidTr="00A32D82">
        <w:tc>
          <w:tcPr>
            <w:tcW w:w="988" w:type="dxa"/>
            <w:shd w:val="clear" w:color="auto" w:fill="auto"/>
          </w:tcPr>
          <w:p w14:paraId="0DF0459E"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55AB733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№10297944 от 10.05.2018</w:t>
            </w:r>
          </w:p>
        </w:tc>
        <w:tc>
          <w:tcPr>
            <w:tcW w:w="1764" w:type="dxa"/>
            <w:shd w:val="clear" w:color="auto" w:fill="auto"/>
          </w:tcPr>
          <w:p w14:paraId="2D702DB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26ECA9E7" w14:textId="77777777" w:rsidTr="00A32D82">
        <w:tc>
          <w:tcPr>
            <w:tcW w:w="988" w:type="dxa"/>
            <w:shd w:val="clear" w:color="auto" w:fill="auto"/>
          </w:tcPr>
          <w:p w14:paraId="0A7B18A1"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2F6C8B3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№32558889 от 25.04.2018</w:t>
            </w:r>
          </w:p>
        </w:tc>
        <w:tc>
          <w:tcPr>
            <w:tcW w:w="1764" w:type="dxa"/>
            <w:shd w:val="clear" w:color="auto" w:fill="auto"/>
          </w:tcPr>
          <w:p w14:paraId="722595B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3EF53206" w14:textId="77777777" w:rsidTr="00A32D82">
        <w:tc>
          <w:tcPr>
            <w:tcW w:w="988" w:type="dxa"/>
            <w:shd w:val="clear" w:color="auto" w:fill="auto"/>
          </w:tcPr>
          <w:p w14:paraId="603ECD78"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645D6A8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№10524229 от 17.01.2019</w:t>
            </w:r>
          </w:p>
        </w:tc>
        <w:tc>
          <w:tcPr>
            <w:tcW w:w="1764" w:type="dxa"/>
            <w:shd w:val="clear" w:color="auto" w:fill="auto"/>
          </w:tcPr>
          <w:p w14:paraId="6ECCB97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47BA5B02" w14:textId="77777777" w:rsidTr="00A32D82">
        <w:tc>
          <w:tcPr>
            <w:tcW w:w="988" w:type="dxa"/>
            <w:shd w:val="clear" w:color="auto" w:fill="auto"/>
          </w:tcPr>
          <w:p w14:paraId="5F8CF7CE"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3E0B7BB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№11241893 от 09.06.2018</w:t>
            </w:r>
          </w:p>
        </w:tc>
        <w:tc>
          <w:tcPr>
            <w:tcW w:w="1764" w:type="dxa"/>
            <w:shd w:val="clear" w:color="auto" w:fill="auto"/>
          </w:tcPr>
          <w:p w14:paraId="599517A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6F7B34AA" w14:textId="77777777" w:rsidTr="00A32D82">
        <w:tc>
          <w:tcPr>
            <w:tcW w:w="988" w:type="dxa"/>
            <w:shd w:val="clear" w:color="auto" w:fill="auto"/>
          </w:tcPr>
          <w:p w14:paraId="53422BAD"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2C925E6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№11446922 от 09.06.2018</w:t>
            </w:r>
          </w:p>
        </w:tc>
        <w:tc>
          <w:tcPr>
            <w:tcW w:w="1764" w:type="dxa"/>
            <w:shd w:val="clear" w:color="auto" w:fill="auto"/>
          </w:tcPr>
          <w:p w14:paraId="063D0F2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5897917D" w14:textId="77777777" w:rsidTr="00A32D82">
        <w:tc>
          <w:tcPr>
            <w:tcW w:w="988" w:type="dxa"/>
            <w:shd w:val="clear" w:color="auto" w:fill="auto"/>
          </w:tcPr>
          <w:p w14:paraId="64A0545E"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75D188A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№11446937 от 09.06.2018</w:t>
            </w:r>
          </w:p>
        </w:tc>
        <w:tc>
          <w:tcPr>
            <w:tcW w:w="1764" w:type="dxa"/>
            <w:shd w:val="clear" w:color="auto" w:fill="auto"/>
          </w:tcPr>
          <w:p w14:paraId="0274DEE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3807C1C1" w14:textId="77777777" w:rsidTr="00A32D82">
        <w:tc>
          <w:tcPr>
            <w:tcW w:w="988" w:type="dxa"/>
            <w:shd w:val="clear" w:color="auto" w:fill="auto"/>
          </w:tcPr>
          <w:p w14:paraId="49B55F40"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4E13E7E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№11861093 от 09.06.2018</w:t>
            </w:r>
          </w:p>
        </w:tc>
        <w:tc>
          <w:tcPr>
            <w:tcW w:w="1764" w:type="dxa"/>
            <w:shd w:val="clear" w:color="auto" w:fill="auto"/>
          </w:tcPr>
          <w:p w14:paraId="6CB35D1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4E6DD5B8" w14:textId="77777777" w:rsidTr="00A32D82">
        <w:tc>
          <w:tcPr>
            <w:tcW w:w="988" w:type="dxa"/>
            <w:shd w:val="clear" w:color="auto" w:fill="auto"/>
          </w:tcPr>
          <w:p w14:paraId="1CA0E727"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63D0751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№13943925 от 13.06.2018</w:t>
            </w:r>
          </w:p>
        </w:tc>
        <w:tc>
          <w:tcPr>
            <w:tcW w:w="1764" w:type="dxa"/>
            <w:shd w:val="clear" w:color="auto" w:fill="auto"/>
          </w:tcPr>
          <w:p w14:paraId="4F280C5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5299EB1D" w14:textId="77777777" w:rsidTr="00A32D82">
        <w:tc>
          <w:tcPr>
            <w:tcW w:w="988" w:type="dxa"/>
            <w:shd w:val="clear" w:color="auto" w:fill="auto"/>
          </w:tcPr>
          <w:p w14:paraId="66ACE090"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112FE3A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№13948483 от 13.06.2018</w:t>
            </w:r>
          </w:p>
        </w:tc>
        <w:tc>
          <w:tcPr>
            <w:tcW w:w="1764" w:type="dxa"/>
            <w:shd w:val="clear" w:color="auto" w:fill="auto"/>
          </w:tcPr>
          <w:p w14:paraId="753D7AB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5B8A0620" w14:textId="77777777" w:rsidTr="00A32D82">
        <w:tc>
          <w:tcPr>
            <w:tcW w:w="988" w:type="dxa"/>
            <w:shd w:val="clear" w:color="auto" w:fill="auto"/>
          </w:tcPr>
          <w:p w14:paraId="75DDA48E"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52FEC07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№14292746 от 13.06.2018</w:t>
            </w:r>
          </w:p>
        </w:tc>
        <w:tc>
          <w:tcPr>
            <w:tcW w:w="1764" w:type="dxa"/>
            <w:shd w:val="clear" w:color="auto" w:fill="auto"/>
          </w:tcPr>
          <w:p w14:paraId="1229756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15732C69" w14:textId="77777777" w:rsidTr="00A32D82">
        <w:tc>
          <w:tcPr>
            <w:tcW w:w="988" w:type="dxa"/>
            <w:shd w:val="clear" w:color="auto" w:fill="auto"/>
          </w:tcPr>
          <w:p w14:paraId="5919D051"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4E59935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№16777139 от 15.05.2018</w:t>
            </w:r>
          </w:p>
        </w:tc>
        <w:tc>
          <w:tcPr>
            <w:tcW w:w="1764" w:type="dxa"/>
            <w:shd w:val="clear" w:color="auto" w:fill="auto"/>
          </w:tcPr>
          <w:p w14:paraId="5D7610E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1B3DE066" w14:textId="77777777" w:rsidTr="00A32D82">
        <w:tc>
          <w:tcPr>
            <w:tcW w:w="988" w:type="dxa"/>
            <w:shd w:val="clear" w:color="auto" w:fill="auto"/>
          </w:tcPr>
          <w:p w14:paraId="7E7B7E59"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62AB241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№16777158 от 15.05.2018</w:t>
            </w:r>
          </w:p>
        </w:tc>
        <w:tc>
          <w:tcPr>
            <w:tcW w:w="1764" w:type="dxa"/>
            <w:shd w:val="clear" w:color="auto" w:fill="auto"/>
          </w:tcPr>
          <w:p w14:paraId="5A94D86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6414F139" w14:textId="77777777" w:rsidTr="00A32D82">
        <w:tc>
          <w:tcPr>
            <w:tcW w:w="988" w:type="dxa"/>
            <w:shd w:val="clear" w:color="auto" w:fill="auto"/>
          </w:tcPr>
          <w:p w14:paraId="2FD676C2"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5196B1D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№16777181 от 15.05.2018</w:t>
            </w:r>
          </w:p>
        </w:tc>
        <w:tc>
          <w:tcPr>
            <w:tcW w:w="1764" w:type="dxa"/>
            <w:shd w:val="clear" w:color="auto" w:fill="auto"/>
          </w:tcPr>
          <w:p w14:paraId="1D30616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188227BA" w14:textId="77777777" w:rsidTr="00A32D82">
        <w:tc>
          <w:tcPr>
            <w:tcW w:w="988" w:type="dxa"/>
            <w:shd w:val="clear" w:color="auto" w:fill="auto"/>
          </w:tcPr>
          <w:p w14:paraId="127704E1"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7B02F82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№18107058 от 16.05.2018</w:t>
            </w:r>
          </w:p>
        </w:tc>
        <w:tc>
          <w:tcPr>
            <w:tcW w:w="1764" w:type="dxa"/>
            <w:shd w:val="clear" w:color="auto" w:fill="auto"/>
          </w:tcPr>
          <w:p w14:paraId="3BF7479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70A94F6B" w14:textId="77777777" w:rsidTr="00A32D82">
        <w:tc>
          <w:tcPr>
            <w:tcW w:w="988" w:type="dxa"/>
            <w:shd w:val="clear" w:color="auto" w:fill="auto"/>
          </w:tcPr>
          <w:p w14:paraId="543AC311"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6D5A3B5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№18131689 от 16.05.2018</w:t>
            </w:r>
          </w:p>
        </w:tc>
        <w:tc>
          <w:tcPr>
            <w:tcW w:w="1764" w:type="dxa"/>
            <w:shd w:val="clear" w:color="auto" w:fill="auto"/>
          </w:tcPr>
          <w:p w14:paraId="39A456F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570E8E05" w14:textId="77777777" w:rsidTr="00A32D82">
        <w:tc>
          <w:tcPr>
            <w:tcW w:w="988" w:type="dxa"/>
            <w:shd w:val="clear" w:color="auto" w:fill="auto"/>
          </w:tcPr>
          <w:p w14:paraId="2A58A838"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263A38F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№20102056 от 17.05.2018</w:t>
            </w:r>
          </w:p>
        </w:tc>
        <w:tc>
          <w:tcPr>
            <w:tcW w:w="1764" w:type="dxa"/>
            <w:shd w:val="clear" w:color="auto" w:fill="auto"/>
          </w:tcPr>
          <w:p w14:paraId="22A9618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0CB0F7CE" w14:textId="77777777" w:rsidTr="00A32D82">
        <w:tc>
          <w:tcPr>
            <w:tcW w:w="988" w:type="dxa"/>
            <w:shd w:val="clear" w:color="auto" w:fill="auto"/>
          </w:tcPr>
          <w:p w14:paraId="646B2ED4"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7EF0731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№20104270 от 17.05.2018</w:t>
            </w:r>
          </w:p>
        </w:tc>
        <w:tc>
          <w:tcPr>
            <w:tcW w:w="1764" w:type="dxa"/>
            <w:shd w:val="clear" w:color="auto" w:fill="auto"/>
          </w:tcPr>
          <w:p w14:paraId="697D72F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3A080EA4" w14:textId="77777777" w:rsidTr="00A32D82">
        <w:tc>
          <w:tcPr>
            <w:tcW w:w="988" w:type="dxa"/>
            <w:shd w:val="clear" w:color="auto" w:fill="auto"/>
          </w:tcPr>
          <w:p w14:paraId="7C1F4D88"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57EE675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№21820337 от 19.06.2018</w:t>
            </w:r>
          </w:p>
        </w:tc>
        <w:tc>
          <w:tcPr>
            <w:tcW w:w="1764" w:type="dxa"/>
            <w:shd w:val="clear" w:color="auto" w:fill="auto"/>
          </w:tcPr>
          <w:p w14:paraId="6FFF8E6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52F27EB8" w14:textId="77777777" w:rsidTr="00A32D82">
        <w:tc>
          <w:tcPr>
            <w:tcW w:w="988" w:type="dxa"/>
            <w:shd w:val="clear" w:color="auto" w:fill="auto"/>
          </w:tcPr>
          <w:p w14:paraId="62268D02"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7BFC60F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№21828237 от 19.06.2018</w:t>
            </w:r>
          </w:p>
        </w:tc>
        <w:tc>
          <w:tcPr>
            <w:tcW w:w="1764" w:type="dxa"/>
            <w:shd w:val="clear" w:color="auto" w:fill="auto"/>
          </w:tcPr>
          <w:p w14:paraId="1C21ACE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309E47B6" w14:textId="77777777" w:rsidTr="00A32D82">
        <w:tc>
          <w:tcPr>
            <w:tcW w:w="988" w:type="dxa"/>
            <w:shd w:val="clear" w:color="auto" w:fill="auto"/>
          </w:tcPr>
          <w:p w14:paraId="3BF43528"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22A810F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№21829016 от 19.06.2018</w:t>
            </w:r>
          </w:p>
        </w:tc>
        <w:tc>
          <w:tcPr>
            <w:tcW w:w="1764" w:type="dxa"/>
            <w:shd w:val="clear" w:color="auto" w:fill="auto"/>
          </w:tcPr>
          <w:p w14:paraId="24A031A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2C21A160" w14:textId="77777777" w:rsidTr="00A32D82">
        <w:tc>
          <w:tcPr>
            <w:tcW w:w="988" w:type="dxa"/>
            <w:shd w:val="clear" w:color="auto" w:fill="auto"/>
          </w:tcPr>
          <w:p w14:paraId="4331DBBF"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6AC804E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№21833308 от 19.06.2018</w:t>
            </w:r>
          </w:p>
        </w:tc>
        <w:tc>
          <w:tcPr>
            <w:tcW w:w="1764" w:type="dxa"/>
            <w:shd w:val="clear" w:color="auto" w:fill="auto"/>
          </w:tcPr>
          <w:p w14:paraId="1671F06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03DD9DDB" w14:textId="77777777" w:rsidTr="00A32D82">
        <w:tc>
          <w:tcPr>
            <w:tcW w:w="988" w:type="dxa"/>
            <w:shd w:val="clear" w:color="auto" w:fill="auto"/>
          </w:tcPr>
          <w:p w14:paraId="2138AB8E"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161A2B9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№21885666 от 18.05.2018</w:t>
            </w:r>
          </w:p>
        </w:tc>
        <w:tc>
          <w:tcPr>
            <w:tcW w:w="1764" w:type="dxa"/>
            <w:shd w:val="clear" w:color="auto" w:fill="auto"/>
          </w:tcPr>
          <w:p w14:paraId="05074B3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54D437F3" w14:textId="77777777" w:rsidTr="00A32D82">
        <w:tc>
          <w:tcPr>
            <w:tcW w:w="988" w:type="dxa"/>
            <w:shd w:val="clear" w:color="auto" w:fill="auto"/>
          </w:tcPr>
          <w:p w14:paraId="67FD8D5C"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0524E21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№23782114 от 18.04.2018</w:t>
            </w:r>
          </w:p>
        </w:tc>
        <w:tc>
          <w:tcPr>
            <w:tcW w:w="1764" w:type="dxa"/>
            <w:shd w:val="clear" w:color="auto" w:fill="auto"/>
          </w:tcPr>
          <w:p w14:paraId="7302FDE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75D696C7" w14:textId="77777777" w:rsidTr="00A32D82">
        <w:tc>
          <w:tcPr>
            <w:tcW w:w="988" w:type="dxa"/>
            <w:shd w:val="clear" w:color="auto" w:fill="auto"/>
          </w:tcPr>
          <w:p w14:paraId="6C7350CC"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1EEF950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№23993978 от 18.04.2018</w:t>
            </w:r>
          </w:p>
        </w:tc>
        <w:tc>
          <w:tcPr>
            <w:tcW w:w="1764" w:type="dxa"/>
            <w:shd w:val="clear" w:color="auto" w:fill="auto"/>
          </w:tcPr>
          <w:p w14:paraId="6835DFC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5E64F66C" w14:textId="77777777" w:rsidTr="00A32D82">
        <w:tc>
          <w:tcPr>
            <w:tcW w:w="988" w:type="dxa"/>
            <w:shd w:val="clear" w:color="auto" w:fill="auto"/>
          </w:tcPr>
          <w:p w14:paraId="4463470E"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2FA9BA2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№24637209 от 21.06.2018</w:t>
            </w:r>
          </w:p>
        </w:tc>
        <w:tc>
          <w:tcPr>
            <w:tcW w:w="1764" w:type="dxa"/>
            <w:shd w:val="clear" w:color="auto" w:fill="auto"/>
          </w:tcPr>
          <w:p w14:paraId="1D58453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3BCA9CAB" w14:textId="77777777" w:rsidTr="00A32D82">
        <w:tc>
          <w:tcPr>
            <w:tcW w:w="988" w:type="dxa"/>
            <w:shd w:val="clear" w:color="auto" w:fill="auto"/>
          </w:tcPr>
          <w:p w14:paraId="624E6F17"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7608A7B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№24807213 от 19.04.2018</w:t>
            </w:r>
          </w:p>
        </w:tc>
        <w:tc>
          <w:tcPr>
            <w:tcW w:w="1764" w:type="dxa"/>
            <w:shd w:val="clear" w:color="auto" w:fill="auto"/>
          </w:tcPr>
          <w:p w14:paraId="4517C41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103AC5BD" w14:textId="77777777" w:rsidTr="00A32D82">
        <w:tc>
          <w:tcPr>
            <w:tcW w:w="988" w:type="dxa"/>
            <w:shd w:val="clear" w:color="auto" w:fill="auto"/>
          </w:tcPr>
          <w:p w14:paraId="66E91EB1"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184B4C9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№28026149 от 24.05.2018</w:t>
            </w:r>
          </w:p>
        </w:tc>
        <w:tc>
          <w:tcPr>
            <w:tcW w:w="1764" w:type="dxa"/>
            <w:shd w:val="clear" w:color="auto" w:fill="auto"/>
          </w:tcPr>
          <w:p w14:paraId="1BC5D9A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2DD6AF0C" w14:textId="77777777" w:rsidTr="00A32D82">
        <w:tc>
          <w:tcPr>
            <w:tcW w:w="988" w:type="dxa"/>
            <w:shd w:val="clear" w:color="auto" w:fill="auto"/>
          </w:tcPr>
          <w:p w14:paraId="39C0ABBE"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2F8967D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№28905468 от 23.04.2018</w:t>
            </w:r>
          </w:p>
        </w:tc>
        <w:tc>
          <w:tcPr>
            <w:tcW w:w="1764" w:type="dxa"/>
            <w:shd w:val="clear" w:color="auto" w:fill="auto"/>
          </w:tcPr>
          <w:p w14:paraId="4560CE4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53B72221" w14:textId="77777777" w:rsidTr="00A32D82">
        <w:tc>
          <w:tcPr>
            <w:tcW w:w="988" w:type="dxa"/>
            <w:shd w:val="clear" w:color="auto" w:fill="auto"/>
          </w:tcPr>
          <w:p w14:paraId="200621C0"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264973A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№28905508 от 23.04.2018</w:t>
            </w:r>
          </w:p>
        </w:tc>
        <w:tc>
          <w:tcPr>
            <w:tcW w:w="1764" w:type="dxa"/>
            <w:shd w:val="clear" w:color="auto" w:fill="auto"/>
          </w:tcPr>
          <w:p w14:paraId="6AE7A52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67BB7EDC" w14:textId="77777777" w:rsidTr="00A32D82">
        <w:tc>
          <w:tcPr>
            <w:tcW w:w="988" w:type="dxa"/>
            <w:shd w:val="clear" w:color="auto" w:fill="auto"/>
          </w:tcPr>
          <w:p w14:paraId="33A533EA"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63C56F5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№29204411 от 25.06.2018</w:t>
            </w:r>
          </w:p>
        </w:tc>
        <w:tc>
          <w:tcPr>
            <w:tcW w:w="1764" w:type="dxa"/>
            <w:shd w:val="clear" w:color="auto" w:fill="auto"/>
          </w:tcPr>
          <w:p w14:paraId="284E87C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0AABB158" w14:textId="77777777" w:rsidTr="00A32D82">
        <w:tc>
          <w:tcPr>
            <w:tcW w:w="988" w:type="dxa"/>
            <w:shd w:val="clear" w:color="auto" w:fill="auto"/>
          </w:tcPr>
          <w:p w14:paraId="1EFEA626"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2A38CCA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№29316924 от 23.04.2018</w:t>
            </w:r>
          </w:p>
        </w:tc>
        <w:tc>
          <w:tcPr>
            <w:tcW w:w="1764" w:type="dxa"/>
            <w:shd w:val="clear" w:color="auto" w:fill="auto"/>
          </w:tcPr>
          <w:p w14:paraId="601116F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5DEF3E74" w14:textId="77777777" w:rsidTr="00A32D82">
        <w:tc>
          <w:tcPr>
            <w:tcW w:w="988" w:type="dxa"/>
            <w:shd w:val="clear" w:color="auto" w:fill="auto"/>
          </w:tcPr>
          <w:p w14:paraId="77BF30BE"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7CBDD69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№29318516 от 23.04.2018</w:t>
            </w:r>
          </w:p>
        </w:tc>
        <w:tc>
          <w:tcPr>
            <w:tcW w:w="1764" w:type="dxa"/>
            <w:shd w:val="clear" w:color="auto" w:fill="auto"/>
          </w:tcPr>
          <w:p w14:paraId="19DD681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6B3E65A1" w14:textId="77777777" w:rsidTr="00A32D82">
        <w:tc>
          <w:tcPr>
            <w:tcW w:w="988" w:type="dxa"/>
            <w:shd w:val="clear" w:color="auto" w:fill="auto"/>
          </w:tcPr>
          <w:p w14:paraId="3E3BCAE6"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16E39C7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№31135895 от 26.06.2018</w:t>
            </w:r>
          </w:p>
        </w:tc>
        <w:tc>
          <w:tcPr>
            <w:tcW w:w="1764" w:type="dxa"/>
            <w:shd w:val="clear" w:color="auto" w:fill="auto"/>
          </w:tcPr>
          <w:p w14:paraId="34F662F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5709C1A0" w14:textId="77777777" w:rsidTr="00A32D82">
        <w:tc>
          <w:tcPr>
            <w:tcW w:w="988" w:type="dxa"/>
            <w:shd w:val="clear" w:color="auto" w:fill="auto"/>
          </w:tcPr>
          <w:p w14:paraId="53CDC687"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1845F86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№32017014 от 27.06.2018</w:t>
            </w:r>
          </w:p>
        </w:tc>
        <w:tc>
          <w:tcPr>
            <w:tcW w:w="1764" w:type="dxa"/>
            <w:shd w:val="clear" w:color="auto" w:fill="auto"/>
          </w:tcPr>
          <w:p w14:paraId="4F56FBE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3511DAD8" w14:textId="77777777" w:rsidTr="00A32D82">
        <w:tc>
          <w:tcPr>
            <w:tcW w:w="988" w:type="dxa"/>
            <w:shd w:val="clear" w:color="auto" w:fill="auto"/>
          </w:tcPr>
          <w:p w14:paraId="2C55FDA1"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79EFCF8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№32647523 от 27.06.2018</w:t>
            </w:r>
          </w:p>
        </w:tc>
        <w:tc>
          <w:tcPr>
            <w:tcW w:w="1764" w:type="dxa"/>
            <w:shd w:val="clear" w:color="auto" w:fill="auto"/>
          </w:tcPr>
          <w:p w14:paraId="7FFA015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2AC0519D" w14:textId="77777777" w:rsidTr="00A32D82">
        <w:tc>
          <w:tcPr>
            <w:tcW w:w="988" w:type="dxa"/>
            <w:shd w:val="clear" w:color="auto" w:fill="auto"/>
          </w:tcPr>
          <w:p w14:paraId="09055688"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2CD54C8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№32648297 от 27.06.2018</w:t>
            </w:r>
          </w:p>
        </w:tc>
        <w:tc>
          <w:tcPr>
            <w:tcW w:w="1764" w:type="dxa"/>
            <w:shd w:val="clear" w:color="auto" w:fill="auto"/>
          </w:tcPr>
          <w:p w14:paraId="0DE524C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2985F330" w14:textId="77777777" w:rsidTr="00A32D82">
        <w:tc>
          <w:tcPr>
            <w:tcW w:w="988" w:type="dxa"/>
            <w:shd w:val="clear" w:color="auto" w:fill="auto"/>
          </w:tcPr>
          <w:p w14:paraId="2F07C8C8"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58AE64D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№32649182 от 27.06.2018</w:t>
            </w:r>
          </w:p>
        </w:tc>
        <w:tc>
          <w:tcPr>
            <w:tcW w:w="1764" w:type="dxa"/>
            <w:shd w:val="clear" w:color="auto" w:fill="auto"/>
          </w:tcPr>
          <w:p w14:paraId="355F712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7DF24202" w14:textId="77777777" w:rsidTr="00A32D82">
        <w:tc>
          <w:tcPr>
            <w:tcW w:w="988" w:type="dxa"/>
            <w:shd w:val="clear" w:color="auto" w:fill="auto"/>
          </w:tcPr>
          <w:p w14:paraId="12CF4D7C"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35DC47B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№32650391 от 27.06.2018</w:t>
            </w:r>
          </w:p>
        </w:tc>
        <w:tc>
          <w:tcPr>
            <w:tcW w:w="1764" w:type="dxa"/>
            <w:shd w:val="clear" w:color="auto" w:fill="auto"/>
          </w:tcPr>
          <w:p w14:paraId="5EB9189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0C31050C" w14:textId="77777777" w:rsidTr="00A32D82">
        <w:tc>
          <w:tcPr>
            <w:tcW w:w="988" w:type="dxa"/>
            <w:shd w:val="clear" w:color="auto" w:fill="auto"/>
          </w:tcPr>
          <w:p w14:paraId="51DB340C"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61688AC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№32651032 от 27.06.2018</w:t>
            </w:r>
          </w:p>
        </w:tc>
        <w:tc>
          <w:tcPr>
            <w:tcW w:w="1764" w:type="dxa"/>
            <w:shd w:val="clear" w:color="auto" w:fill="auto"/>
          </w:tcPr>
          <w:p w14:paraId="02A1972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191E13B6" w14:textId="77777777" w:rsidTr="00A32D82">
        <w:tc>
          <w:tcPr>
            <w:tcW w:w="988" w:type="dxa"/>
            <w:shd w:val="clear" w:color="auto" w:fill="auto"/>
          </w:tcPr>
          <w:p w14:paraId="4F9B4838"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132E794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№32651884 от 27.06.2018</w:t>
            </w:r>
          </w:p>
        </w:tc>
        <w:tc>
          <w:tcPr>
            <w:tcW w:w="1764" w:type="dxa"/>
            <w:shd w:val="clear" w:color="auto" w:fill="auto"/>
          </w:tcPr>
          <w:p w14:paraId="78EF8DC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17EEA91E" w14:textId="77777777" w:rsidTr="00A32D82">
        <w:tc>
          <w:tcPr>
            <w:tcW w:w="988" w:type="dxa"/>
            <w:shd w:val="clear" w:color="auto" w:fill="auto"/>
          </w:tcPr>
          <w:p w14:paraId="31E6E47E"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01D8722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№32652690 от 27.06.2018</w:t>
            </w:r>
          </w:p>
        </w:tc>
        <w:tc>
          <w:tcPr>
            <w:tcW w:w="1764" w:type="dxa"/>
            <w:shd w:val="clear" w:color="auto" w:fill="auto"/>
          </w:tcPr>
          <w:p w14:paraId="67A09E8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08E2D021" w14:textId="77777777" w:rsidTr="00A32D82">
        <w:tc>
          <w:tcPr>
            <w:tcW w:w="988" w:type="dxa"/>
            <w:shd w:val="clear" w:color="auto" w:fill="auto"/>
          </w:tcPr>
          <w:p w14:paraId="39DAA8FC"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1491912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№32653730 от 27.06.2018</w:t>
            </w:r>
          </w:p>
        </w:tc>
        <w:tc>
          <w:tcPr>
            <w:tcW w:w="1764" w:type="dxa"/>
            <w:shd w:val="clear" w:color="auto" w:fill="auto"/>
          </w:tcPr>
          <w:p w14:paraId="2F7A7B8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04F9039A" w14:textId="77777777" w:rsidTr="00A32D82">
        <w:tc>
          <w:tcPr>
            <w:tcW w:w="988" w:type="dxa"/>
            <w:shd w:val="clear" w:color="auto" w:fill="auto"/>
          </w:tcPr>
          <w:p w14:paraId="005737CA"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2D0403E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№32718534 от 25.04.2018</w:t>
            </w:r>
          </w:p>
        </w:tc>
        <w:tc>
          <w:tcPr>
            <w:tcW w:w="1764" w:type="dxa"/>
            <w:shd w:val="clear" w:color="auto" w:fill="auto"/>
          </w:tcPr>
          <w:p w14:paraId="0E1634E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249EC0A2" w14:textId="77777777" w:rsidTr="00A32D82">
        <w:tc>
          <w:tcPr>
            <w:tcW w:w="988" w:type="dxa"/>
            <w:shd w:val="clear" w:color="auto" w:fill="auto"/>
          </w:tcPr>
          <w:p w14:paraId="600BD175"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406F5D48"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№33526711 от 28.06.2018</w:t>
            </w:r>
          </w:p>
        </w:tc>
        <w:tc>
          <w:tcPr>
            <w:tcW w:w="1764" w:type="dxa"/>
            <w:shd w:val="clear" w:color="auto" w:fill="auto"/>
          </w:tcPr>
          <w:p w14:paraId="0B5A5C97"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2CF7C471" w14:textId="77777777" w:rsidTr="00A32D82">
        <w:tc>
          <w:tcPr>
            <w:tcW w:w="988" w:type="dxa"/>
            <w:shd w:val="clear" w:color="auto" w:fill="auto"/>
          </w:tcPr>
          <w:p w14:paraId="7950CE08"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2BFCF82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№33546217 от 28.06.2018</w:t>
            </w:r>
          </w:p>
        </w:tc>
        <w:tc>
          <w:tcPr>
            <w:tcW w:w="1764" w:type="dxa"/>
            <w:shd w:val="clear" w:color="auto" w:fill="auto"/>
          </w:tcPr>
          <w:p w14:paraId="22C9A626"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3A904BFB" w14:textId="77777777" w:rsidTr="00A32D82">
        <w:tc>
          <w:tcPr>
            <w:tcW w:w="988" w:type="dxa"/>
            <w:shd w:val="clear" w:color="auto" w:fill="auto"/>
          </w:tcPr>
          <w:p w14:paraId="3837E537"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5361315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№33584854 от 28.06.2018</w:t>
            </w:r>
          </w:p>
        </w:tc>
        <w:tc>
          <w:tcPr>
            <w:tcW w:w="1764" w:type="dxa"/>
            <w:shd w:val="clear" w:color="auto" w:fill="auto"/>
          </w:tcPr>
          <w:p w14:paraId="52AFBA7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0C38D47D" w14:textId="77777777" w:rsidTr="00A32D82">
        <w:tc>
          <w:tcPr>
            <w:tcW w:w="988" w:type="dxa"/>
            <w:shd w:val="clear" w:color="auto" w:fill="auto"/>
          </w:tcPr>
          <w:p w14:paraId="4CBFA83C"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6FA5EDA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№34420907 от 28.06.2018</w:t>
            </w:r>
          </w:p>
        </w:tc>
        <w:tc>
          <w:tcPr>
            <w:tcW w:w="1764" w:type="dxa"/>
            <w:shd w:val="clear" w:color="auto" w:fill="auto"/>
          </w:tcPr>
          <w:p w14:paraId="4B9AC9B4"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5B356349" w14:textId="77777777" w:rsidTr="00A32D82">
        <w:tc>
          <w:tcPr>
            <w:tcW w:w="988" w:type="dxa"/>
            <w:shd w:val="clear" w:color="auto" w:fill="auto"/>
          </w:tcPr>
          <w:p w14:paraId="7B3C6792"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575E33AA"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№34434194 от 28.06.2018</w:t>
            </w:r>
          </w:p>
        </w:tc>
        <w:tc>
          <w:tcPr>
            <w:tcW w:w="1764" w:type="dxa"/>
            <w:shd w:val="clear" w:color="auto" w:fill="auto"/>
          </w:tcPr>
          <w:p w14:paraId="53F0E2B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6C00EA8B" w14:textId="77777777" w:rsidTr="00A32D82">
        <w:tc>
          <w:tcPr>
            <w:tcW w:w="988" w:type="dxa"/>
            <w:shd w:val="clear" w:color="auto" w:fill="auto"/>
          </w:tcPr>
          <w:p w14:paraId="2A2ED032"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60F5DE7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№34795248 от 26.04.2018</w:t>
            </w:r>
          </w:p>
        </w:tc>
        <w:tc>
          <w:tcPr>
            <w:tcW w:w="1764" w:type="dxa"/>
            <w:shd w:val="clear" w:color="auto" w:fill="auto"/>
          </w:tcPr>
          <w:p w14:paraId="5365307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23DA767E" w14:textId="77777777" w:rsidTr="00A32D82">
        <w:tc>
          <w:tcPr>
            <w:tcW w:w="988" w:type="dxa"/>
            <w:shd w:val="clear" w:color="auto" w:fill="auto"/>
          </w:tcPr>
          <w:p w14:paraId="7A32C1DD"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084446BB"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№35387704 от 26.04.2018</w:t>
            </w:r>
          </w:p>
        </w:tc>
        <w:tc>
          <w:tcPr>
            <w:tcW w:w="1764" w:type="dxa"/>
            <w:shd w:val="clear" w:color="auto" w:fill="auto"/>
          </w:tcPr>
          <w:p w14:paraId="3E5A28C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55524187" w14:textId="77777777" w:rsidTr="00A32D82">
        <w:tc>
          <w:tcPr>
            <w:tcW w:w="988" w:type="dxa"/>
            <w:shd w:val="clear" w:color="auto" w:fill="auto"/>
          </w:tcPr>
          <w:p w14:paraId="0F00755A"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1FA2AC4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№35415078 от 26.04.2018</w:t>
            </w:r>
          </w:p>
        </w:tc>
        <w:tc>
          <w:tcPr>
            <w:tcW w:w="1764" w:type="dxa"/>
            <w:shd w:val="clear" w:color="auto" w:fill="auto"/>
          </w:tcPr>
          <w:p w14:paraId="3EB8DF10"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4E414B81" w14:textId="77777777" w:rsidTr="00A32D82">
        <w:tc>
          <w:tcPr>
            <w:tcW w:w="988" w:type="dxa"/>
            <w:shd w:val="clear" w:color="auto" w:fill="auto"/>
          </w:tcPr>
          <w:p w14:paraId="4FA8B447"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1618F8A3"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№36640932 от 30.05.2018</w:t>
            </w:r>
          </w:p>
        </w:tc>
        <w:tc>
          <w:tcPr>
            <w:tcW w:w="1764" w:type="dxa"/>
            <w:shd w:val="clear" w:color="auto" w:fill="auto"/>
          </w:tcPr>
          <w:p w14:paraId="57074DD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76A1207B" w14:textId="77777777" w:rsidTr="00A32D82">
        <w:tc>
          <w:tcPr>
            <w:tcW w:w="988" w:type="dxa"/>
            <w:shd w:val="clear" w:color="auto" w:fill="auto"/>
          </w:tcPr>
          <w:p w14:paraId="39FA6204"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558EF83C"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№36667616 от 30.05.2018</w:t>
            </w:r>
          </w:p>
        </w:tc>
        <w:tc>
          <w:tcPr>
            <w:tcW w:w="1764" w:type="dxa"/>
            <w:shd w:val="clear" w:color="auto" w:fill="auto"/>
          </w:tcPr>
          <w:p w14:paraId="68D60C42"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420EC30F" w14:textId="77777777" w:rsidTr="00A32D82">
        <w:tc>
          <w:tcPr>
            <w:tcW w:w="988" w:type="dxa"/>
            <w:shd w:val="clear" w:color="auto" w:fill="auto"/>
          </w:tcPr>
          <w:p w14:paraId="1E680D17"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18CAEF51"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№38515057 от 28.04.2018</w:t>
            </w:r>
          </w:p>
        </w:tc>
        <w:tc>
          <w:tcPr>
            <w:tcW w:w="1764" w:type="dxa"/>
            <w:shd w:val="clear" w:color="auto" w:fill="auto"/>
          </w:tcPr>
          <w:p w14:paraId="3C4BC699"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332DFD2E" w14:textId="77777777" w:rsidTr="00A32D82">
        <w:tc>
          <w:tcPr>
            <w:tcW w:w="988" w:type="dxa"/>
            <w:shd w:val="clear" w:color="auto" w:fill="auto"/>
          </w:tcPr>
          <w:p w14:paraId="4B5DEA5E"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6CF502C5"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№38546660 от 28.04.2018</w:t>
            </w:r>
          </w:p>
        </w:tc>
        <w:tc>
          <w:tcPr>
            <w:tcW w:w="1764" w:type="dxa"/>
            <w:shd w:val="clear" w:color="auto" w:fill="auto"/>
          </w:tcPr>
          <w:p w14:paraId="0E782B9E"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r w:rsidR="00742263" w:rsidRPr="00742263" w14:paraId="68370B49" w14:textId="77777777" w:rsidTr="00A32D82">
        <w:tc>
          <w:tcPr>
            <w:tcW w:w="988" w:type="dxa"/>
            <w:shd w:val="clear" w:color="auto" w:fill="auto"/>
          </w:tcPr>
          <w:p w14:paraId="06568AB5" w14:textId="77777777" w:rsidR="00742263" w:rsidRPr="00742263" w:rsidRDefault="00742263" w:rsidP="00004684">
            <w:pPr>
              <w:widowControl w:val="0"/>
              <w:numPr>
                <w:ilvl w:val="0"/>
                <w:numId w:val="104"/>
              </w:numPr>
              <w:suppressAutoHyphens/>
              <w:spacing w:after="0" w:line="240" w:lineRule="auto"/>
              <w:ind w:left="142" w:firstLine="0"/>
              <w:jc w:val="both"/>
              <w:rPr>
                <w:rFonts w:ascii="Times New Roman" w:eastAsia="Calibri" w:hAnsi="Times New Roman" w:cs="Times New Roman"/>
                <w:sz w:val="18"/>
                <w:szCs w:val="18"/>
                <w:lang w:eastAsia="ru-RU"/>
              </w:rPr>
            </w:pPr>
          </w:p>
        </w:tc>
        <w:tc>
          <w:tcPr>
            <w:tcW w:w="6932" w:type="dxa"/>
            <w:shd w:val="clear" w:color="auto" w:fill="auto"/>
            <w:vAlign w:val="bottom"/>
          </w:tcPr>
          <w:p w14:paraId="4113EFAF"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color w:val="000000"/>
                <w:sz w:val="18"/>
                <w:szCs w:val="18"/>
                <w:lang w:eastAsia="ru-RU"/>
              </w:rPr>
              <w:t>Банковский ордер №38548729 от 28.04.2018</w:t>
            </w:r>
          </w:p>
        </w:tc>
        <w:tc>
          <w:tcPr>
            <w:tcW w:w="1764" w:type="dxa"/>
            <w:shd w:val="clear" w:color="auto" w:fill="auto"/>
          </w:tcPr>
          <w:p w14:paraId="34DEF3AD" w14:textId="77777777" w:rsidR="00742263" w:rsidRPr="00742263" w:rsidRDefault="00742263" w:rsidP="00742263">
            <w:pPr>
              <w:widowControl w:val="0"/>
              <w:suppressAutoHyphens/>
              <w:spacing w:after="0" w:line="240" w:lineRule="auto"/>
              <w:jc w:val="both"/>
              <w:rPr>
                <w:rFonts w:ascii="Times New Roman" w:eastAsia="Calibri" w:hAnsi="Times New Roman" w:cs="Times New Roman"/>
                <w:sz w:val="18"/>
                <w:szCs w:val="18"/>
                <w:lang w:eastAsia="ru-RU"/>
              </w:rPr>
            </w:pPr>
            <w:r w:rsidRPr="00742263">
              <w:rPr>
                <w:rFonts w:ascii="Times New Roman" w:eastAsia="Calibri" w:hAnsi="Times New Roman" w:cs="Times New Roman"/>
                <w:sz w:val="18"/>
                <w:szCs w:val="18"/>
                <w:lang w:eastAsia="ru-RU"/>
              </w:rPr>
              <w:t>Копия</w:t>
            </w:r>
          </w:p>
        </w:tc>
      </w:tr>
    </w:tbl>
    <w:p w14:paraId="22B8EEC0" w14:textId="77777777" w:rsidR="00742263" w:rsidRPr="00742263" w:rsidRDefault="00742263" w:rsidP="00742263">
      <w:pPr>
        <w:widowControl w:val="0"/>
        <w:tabs>
          <w:tab w:val="left" w:pos="360"/>
        </w:tabs>
        <w:suppressAutoHyphens/>
        <w:spacing w:after="0" w:line="240" w:lineRule="auto"/>
        <w:ind w:left="34" w:firstLine="601"/>
        <w:jc w:val="both"/>
        <w:rPr>
          <w:rFonts w:ascii="Times New Roman" w:eastAsia="Calibri" w:hAnsi="Times New Roman" w:cs="Times New Roman"/>
          <w:bCs/>
          <w:lang w:eastAsia="ru-RU"/>
        </w:rPr>
      </w:pPr>
    </w:p>
    <w:p w14:paraId="2BABFF90" w14:textId="77777777" w:rsidR="00742263" w:rsidRPr="00742263" w:rsidRDefault="00742263" w:rsidP="00742263">
      <w:pPr>
        <w:widowControl w:val="0"/>
        <w:tabs>
          <w:tab w:val="left" w:pos="360"/>
        </w:tabs>
        <w:suppressAutoHyphens/>
        <w:spacing w:after="0" w:line="240" w:lineRule="auto"/>
        <w:ind w:left="34" w:firstLine="601"/>
        <w:jc w:val="both"/>
        <w:rPr>
          <w:rFonts w:ascii="Times New Roman" w:eastAsia="Calibri" w:hAnsi="Times New Roman" w:cs="Times New Roman"/>
          <w:bCs/>
          <w:lang w:eastAsia="ru-RU"/>
        </w:rPr>
      </w:pPr>
      <w:r w:rsidRPr="00742263">
        <w:rPr>
          <w:rFonts w:ascii="Times New Roman" w:eastAsia="Calibri" w:hAnsi="Times New Roman" w:cs="Times New Roman"/>
          <w:bCs/>
          <w:lang w:eastAsia="ru-RU"/>
        </w:rPr>
        <w:t xml:space="preserve">Передаваемые документы соответствуют документам, с которыми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bCs/>
          <w:lang w:eastAsia="ru-RU"/>
        </w:rPr>
        <w:t xml:space="preserve"> был ознакомлен при заключении Договора.</w:t>
      </w:r>
    </w:p>
    <w:p w14:paraId="0077F98E" w14:textId="77777777" w:rsidR="00742263" w:rsidRPr="00742263" w:rsidRDefault="00742263" w:rsidP="00742263">
      <w:pPr>
        <w:widowControl w:val="0"/>
        <w:tabs>
          <w:tab w:val="left" w:pos="360"/>
        </w:tabs>
        <w:suppressAutoHyphens/>
        <w:spacing w:after="0" w:line="240" w:lineRule="auto"/>
        <w:ind w:left="34" w:firstLine="601"/>
        <w:jc w:val="both"/>
        <w:rPr>
          <w:rFonts w:ascii="Times New Roman" w:eastAsia="Calibri" w:hAnsi="Times New Roman" w:cs="Times New Roman"/>
          <w:bCs/>
          <w:lang w:eastAsia="ru-RU"/>
        </w:rPr>
      </w:pPr>
      <w:r w:rsidRPr="00742263">
        <w:rPr>
          <w:rFonts w:ascii="Times New Roman" w:eastAsia="Calibri" w:hAnsi="Times New Roman" w:cs="Times New Roman"/>
          <w:bCs/>
          <w:lang w:eastAsia="ru-RU"/>
        </w:rPr>
        <w:t xml:space="preserve">По составу, количеству и качеству передаваемых документов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bCs/>
          <w:lang w:eastAsia="ru-RU"/>
        </w:rPr>
        <w:t xml:space="preserve"> и </w:t>
      </w:r>
      <w:r w:rsidRPr="00742263">
        <w:rPr>
          <w:rFonts w:ascii="Times New Roman" w:eastAsia="Calibri" w:hAnsi="Times New Roman" w:cs="Times New Roman"/>
          <w:b/>
          <w:lang w:eastAsia="ru-RU"/>
        </w:rPr>
        <w:t>ЦЕССИОНАРИЙ</w:t>
      </w:r>
      <w:r w:rsidRPr="00742263">
        <w:rPr>
          <w:rFonts w:ascii="Times New Roman" w:eastAsia="Calibri" w:hAnsi="Times New Roman" w:cs="Times New Roman"/>
          <w:bCs/>
          <w:lang w:eastAsia="ru-RU"/>
        </w:rPr>
        <w:t xml:space="preserve"> претензий друг к другу не имеют.</w:t>
      </w:r>
    </w:p>
    <w:p w14:paraId="15AD5F95" w14:textId="77777777" w:rsidR="00742263" w:rsidRPr="00742263" w:rsidRDefault="00742263" w:rsidP="00742263">
      <w:pPr>
        <w:widowControl w:val="0"/>
        <w:tabs>
          <w:tab w:val="left" w:pos="360"/>
        </w:tabs>
        <w:suppressAutoHyphens/>
        <w:spacing w:after="0" w:line="240" w:lineRule="auto"/>
        <w:ind w:left="34" w:firstLine="601"/>
        <w:jc w:val="both"/>
        <w:rPr>
          <w:rFonts w:ascii="Times New Roman" w:eastAsia="Calibri" w:hAnsi="Times New Roman" w:cs="Times New Roman"/>
          <w:lang w:eastAsia="ru-RU"/>
        </w:rPr>
      </w:pPr>
      <w:r w:rsidRPr="00742263">
        <w:rPr>
          <w:rFonts w:ascii="Times New Roman" w:eastAsia="Calibri" w:hAnsi="Times New Roman" w:cs="Times New Roman"/>
          <w:lang w:eastAsia="ru-RU"/>
        </w:rPr>
        <w:t>Настоящий Акт составлен в 2</w:t>
      </w:r>
      <w:r w:rsidRPr="00742263">
        <w:rPr>
          <w:rFonts w:ascii="Times New Roman" w:eastAsia="Calibri" w:hAnsi="Times New Roman" w:cs="Times New Roman"/>
          <w:b/>
          <w:lang w:eastAsia="ru-RU"/>
        </w:rPr>
        <w:t xml:space="preserve"> (Двух)</w:t>
      </w:r>
      <w:r w:rsidRPr="00742263">
        <w:rPr>
          <w:rFonts w:ascii="Times New Roman" w:eastAsia="Calibri" w:hAnsi="Times New Roman" w:cs="Times New Roman"/>
          <w:lang w:eastAsia="ru-RU"/>
        </w:rPr>
        <w:t xml:space="preserve"> экземплярах, имеющих одинаковую юридическую силу, </w:t>
      </w:r>
      <w:r w:rsidRPr="00742263">
        <w:rPr>
          <w:rFonts w:ascii="Times New Roman" w:eastAsia="Calibri" w:hAnsi="Times New Roman" w:cs="Times New Roman"/>
          <w:lang w:eastAsia="ru-RU"/>
        </w:rPr>
        <w:br/>
      </w:r>
      <w:r w:rsidRPr="00742263">
        <w:rPr>
          <w:rFonts w:ascii="Times New Roman" w:eastAsia="Calibri" w:hAnsi="Times New Roman" w:cs="Times New Roman"/>
          <w:b/>
          <w:lang w:eastAsia="ru-RU"/>
        </w:rPr>
        <w:t>1 (Один)</w:t>
      </w:r>
      <w:r w:rsidRPr="00742263">
        <w:rPr>
          <w:rFonts w:ascii="Times New Roman" w:eastAsia="Calibri" w:hAnsi="Times New Roman" w:cs="Times New Roman"/>
          <w:lang w:eastAsia="ru-RU"/>
        </w:rPr>
        <w:t xml:space="preserve"> из которых для </w:t>
      </w:r>
      <w:r w:rsidRPr="00742263">
        <w:rPr>
          <w:rFonts w:ascii="Times New Roman" w:eastAsia="Calibri" w:hAnsi="Times New Roman" w:cs="Times New Roman"/>
          <w:b/>
          <w:lang w:eastAsia="ru-RU"/>
        </w:rPr>
        <w:t>ЦЕДЕНТА</w:t>
      </w:r>
      <w:r w:rsidRPr="00742263">
        <w:rPr>
          <w:rFonts w:ascii="Times New Roman" w:eastAsia="Calibri" w:hAnsi="Times New Roman" w:cs="Times New Roman"/>
          <w:lang w:eastAsia="ru-RU"/>
        </w:rPr>
        <w:t>, 1</w:t>
      </w:r>
      <w:r w:rsidRPr="00742263">
        <w:rPr>
          <w:rFonts w:ascii="Times New Roman" w:eastAsia="Calibri" w:hAnsi="Times New Roman" w:cs="Times New Roman"/>
          <w:b/>
          <w:lang w:eastAsia="ru-RU"/>
        </w:rPr>
        <w:t xml:space="preserve"> (Один)</w:t>
      </w:r>
      <w:r w:rsidRPr="00742263">
        <w:rPr>
          <w:rFonts w:ascii="Times New Roman" w:eastAsia="Calibri" w:hAnsi="Times New Roman" w:cs="Times New Roman"/>
          <w:lang w:eastAsia="ru-RU"/>
        </w:rPr>
        <w:t xml:space="preserve"> для </w:t>
      </w:r>
      <w:r w:rsidRPr="00742263">
        <w:rPr>
          <w:rFonts w:ascii="Times New Roman" w:eastAsia="Calibri" w:hAnsi="Times New Roman" w:cs="Times New Roman"/>
          <w:b/>
          <w:lang w:eastAsia="ru-RU"/>
        </w:rPr>
        <w:t>ЦЕССИОНАРИЯ</w:t>
      </w:r>
      <w:r w:rsidRPr="00742263">
        <w:rPr>
          <w:rFonts w:ascii="Times New Roman" w:eastAsia="Calibri" w:hAnsi="Times New Roman" w:cs="Times New Roman"/>
          <w:lang w:eastAsia="ru-RU"/>
        </w:rPr>
        <w:t xml:space="preserve">. </w:t>
      </w:r>
    </w:p>
    <w:p w14:paraId="373883F0" w14:textId="77777777" w:rsidR="00742263" w:rsidRPr="00742263" w:rsidRDefault="00742263" w:rsidP="00742263">
      <w:pPr>
        <w:widowControl w:val="0"/>
        <w:tabs>
          <w:tab w:val="left" w:pos="360"/>
        </w:tabs>
        <w:suppressAutoHyphens/>
        <w:spacing w:after="0" w:line="240" w:lineRule="auto"/>
        <w:ind w:left="34" w:firstLine="601"/>
        <w:jc w:val="both"/>
        <w:rPr>
          <w:rFonts w:ascii="Times New Roman" w:eastAsia="Calibri" w:hAnsi="Times New Roman" w:cs="Times New Roman"/>
          <w:lang w:eastAsia="ru-RU"/>
        </w:rPr>
      </w:pPr>
    </w:p>
    <w:tbl>
      <w:tblPr>
        <w:tblW w:w="12760" w:type="dxa"/>
        <w:tblInd w:w="-34" w:type="dxa"/>
        <w:tblLayout w:type="fixed"/>
        <w:tblLook w:val="0000" w:firstRow="0" w:lastRow="0" w:firstColumn="0" w:lastColumn="0" w:noHBand="0" w:noVBand="0"/>
      </w:tblPr>
      <w:tblGrid>
        <w:gridCol w:w="5387"/>
        <w:gridCol w:w="7373"/>
      </w:tblGrid>
      <w:tr w:rsidR="00742263" w:rsidRPr="00742263" w14:paraId="29E83D76" w14:textId="77777777" w:rsidTr="00742263">
        <w:trPr>
          <w:trHeight w:val="655"/>
        </w:trPr>
        <w:tc>
          <w:tcPr>
            <w:tcW w:w="5387" w:type="dxa"/>
            <w:vAlign w:val="bottom"/>
          </w:tcPr>
          <w:p w14:paraId="0E2A64FF" w14:textId="77777777" w:rsidR="00742263" w:rsidRPr="00742263" w:rsidRDefault="00742263" w:rsidP="00742263">
            <w:pPr>
              <w:spacing w:after="0" w:line="240" w:lineRule="auto"/>
              <w:outlineLvl w:val="0"/>
              <w:rPr>
                <w:rFonts w:ascii="Times New Roman" w:eastAsia="Calibri" w:hAnsi="Times New Roman" w:cs="Times New Roman"/>
                <w:b/>
                <w:bCs/>
                <w:lang w:eastAsia="ru-RU"/>
              </w:rPr>
            </w:pPr>
            <w:r w:rsidRPr="00742263">
              <w:rPr>
                <w:rFonts w:ascii="Times New Roman" w:eastAsia="Calibri" w:hAnsi="Times New Roman" w:cs="Times New Roman"/>
                <w:b/>
                <w:bCs/>
                <w:lang w:eastAsia="ru-RU"/>
              </w:rPr>
              <w:t>ЦЕДЕНТ:</w:t>
            </w:r>
          </w:p>
          <w:p w14:paraId="0B713B7E" w14:textId="77777777" w:rsidR="00742263" w:rsidRPr="00742263" w:rsidRDefault="00742263" w:rsidP="00742263">
            <w:pPr>
              <w:spacing w:after="0" w:line="240" w:lineRule="auto"/>
              <w:outlineLvl w:val="0"/>
              <w:rPr>
                <w:rFonts w:ascii="Times New Roman" w:eastAsia="Calibri" w:hAnsi="Times New Roman" w:cs="Times New Roman"/>
                <w:bCs/>
                <w:lang w:eastAsia="ru-RU"/>
              </w:rPr>
            </w:pPr>
            <w:r w:rsidRPr="00742263">
              <w:rPr>
                <w:rFonts w:ascii="Times New Roman" w:eastAsia="Calibri" w:hAnsi="Times New Roman" w:cs="Times New Roman"/>
                <w:bCs/>
                <w:lang w:eastAsia="ru-RU"/>
              </w:rPr>
              <w:t xml:space="preserve">Публичное акционерное общество </w:t>
            </w:r>
            <w:r w:rsidRPr="00742263">
              <w:rPr>
                <w:rFonts w:ascii="Times New Roman" w:eastAsia="Calibri" w:hAnsi="Times New Roman" w:cs="Times New Roman"/>
                <w:bCs/>
                <w:lang w:eastAsia="ru-RU"/>
              </w:rPr>
              <w:br/>
              <w:t xml:space="preserve">Национальный Банк «ТРАСТ» </w:t>
            </w:r>
            <w:r w:rsidRPr="00742263">
              <w:rPr>
                <w:rFonts w:ascii="Times New Roman" w:eastAsia="Calibri" w:hAnsi="Times New Roman" w:cs="Times New Roman"/>
                <w:bCs/>
                <w:lang w:eastAsia="ru-RU"/>
              </w:rPr>
              <w:br/>
              <w:t>(Банк «ТРАСТ» (ПАО)</w:t>
            </w:r>
          </w:p>
          <w:p w14:paraId="120414BD" w14:textId="77777777" w:rsidR="00742263" w:rsidRPr="00742263" w:rsidRDefault="00742263" w:rsidP="00742263">
            <w:pPr>
              <w:spacing w:after="0" w:line="240" w:lineRule="auto"/>
              <w:outlineLvl w:val="0"/>
              <w:rPr>
                <w:rFonts w:ascii="Times New Roman" w:eastAsia="Calibri" w:hAnsi="Times New Roman" w:cs="Times New Roman"/>
                <w:bCs/>
                <w:sz w:val="24"/>
                <w:szCs w:val="24"/>
                <w:lang w:eastAsia="ru-RU"/>
              </w:rPr>
            </w:pPr>
          </w:p>
        </w:tc>
        <w:tc>
          <w:tcPr>
            <w:tcW w:w="7373" w:type="dxa"/>
          </w:tcPr>
          <w:p w14:paraId="419C4078"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val="en-US" w:eastAsia="ru-RU"/>
              </w:rPr>
            </w:pPr>
            <w:r w:rsidRPr="00742263">
              <w:rPr>
                <w:rFonts w:ascii="Times New Roman" w:eastAsia="Calibri" w:hAnsi="Times New Roman" w:cs="Times New Roman"/>
                <w:b/>
                <w:bCs/>
                <w:lang w:eastAsia="ru-RU"/>
              </w:rPr>
              <w:t>ЦЕССИОНАРИЙ:</w:t>
            </w:r>
          </w:p>
          <w:p w14:paraId="22622312" w14:textId="77777777" w:rsidR="00742263" w:rsidRPr="00742263" w:rsidRDefault="00742263" w:rsidP="00742263">
            <w:pPr>
              <w:spacing w:after="0" w:line="240" w:lineRule="auto"/>
              <w:outlineLvl w:val="0"/>
              <w:rPr>
                <w:rFonts w:ascii="Times New Roman" w:eastAsia="Calibri" w:hAnsi="Times New Roman" w:cs="Times New Roman"/>
                <w:sz w:val="24"/>
                <w:szCs w:val="24"/>
                <w:lang w:val="en-US" w:eastAsia="ru-RU"/>
              </w:rPr>
            </w:pPr>
          </w:p>
        </w:tc>
      </w:tr>
      <w:tr w:rsidR="00742263" w:rsidRPr="00742263" w14:paraId="2CC0947A" w14:textId="77777777" w:rsidTr="00742263">
        <w:trPr>
          <w:trHeight w:val="679"/>
        </w:trPr>
        <w:tc>
          <w:tcPr>
            <w:tcW w:w="5387" w:type="dxa"/>
            <w:vAlign w:val="center"/>
          </w:tcPr>
          <w:p w14:paraId="4D8A9C20"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_________________________ /____________/</w:t>
            </w:r>
          </w:p>
        </w:tc>
        <w:tc>
          <w:tcPr>
            <w:tcW w:w="7373" w:type="dxa"/>
            <w:vAlign w:val="center"/>
          </w:tcPr>
          <w:p w14:paraId="599463AC"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_________________________ /____________/</w:t>
            </w:r>
          </w:p>
        </w:tc>
      </w:tr>
    </w:tbl>
    <w:p w14:paraId="730CE1BC" w14:textId="77777777" w:rsidR="00742263" w:rsidRPr="00742263" w:rsidRDefault="00742263" w:rsidP="00742263">
      <w:pPr>
        <w:spacing w:after="0" w:line="240" w:lineRule="auto"/>
        <w:jc w:val="right"/>
        <w:rPr>
          <w:rFonts w:ascii="Times New Roman" w:eastAsia="Calibri" w:hAnsi="Times New Roman" w:cs="Times New Roman"/>
          <w:lang w:eastAsia="ru-RU"/>
        </w:rPr>
      </w:pPr>
      <w:r w:rsidRPr="00742263">
        <w:rPr>
          <w:rFonts w:ascii="Times New Roman" w:eastAsia="Calibri" w:hAnsi="Times New Roman" w:cs="Times New Roman"/>
          <w:lang w:eastAsia="ru-RU"/>
        </w:rPr>
        <w:br w:type="page"/>
        <w:t>Приложение №2</w:t>
      </w:r>
    </w:p>
    <w:p w14:paraId="503CEC32" w14:textId="77777777" w:rsidR="00742263" w:rsidRPr="00742263" w:rsidRDefault="00742263" w:rsidP="00742263">
      <w:pPr>
        <w:spacing w:after="0" w:line="240" w:lineRule="auto"/>
        <w:ind w:left="720"/>
        <w:jc w:val="right"/>
        <w:outlineLvl w:val="0"/>
        <w:rPr>
          <w:rFonts w:ascii="Times New Roman" w:eastAsia="Calibri" w:hAnsi="Times New Roman" w:cs="Times New Roman"/>
          <w:bCs/>
          <w:lang w:eastAsia="ru-RU"/>
        </w:rPr>
      </w:pPr>
      <w:r w:rsidRPr="00742263">
        <w:rPr>
          <w:rFonts w:ascii="Times New Roman" w:eastAsia="Calibri" w:hAnsi="Times New Roman" w:cs="Times New Roman"/>
          <w:bCs/>
          <w:lang w:eastAsia="ru-RU"/>
        </w:rPr>
        <w:t>к Договору уступки прав (требований)</w:t>
      </w:r>
    </w:p>
    <w:p w14:paraId="4C3E2097" w14:textId="77777777" w:rsidR="00742263" w:rsidRPr="00742263" w:rsidRDefault="00742263" w:rsidP="00742263">
      <w:pPr>
        <w:spacing w:after="0" w:line="240" w:lineRule="auto"/>
        <w:jc w:val="right"/>
        <w:rPr>
          <w:rFonts w:ascii="Times New Roman" w:eastAsia="Calibri" w:hAnsi="Times New Roman" w:cs="Times New Roman"/>
          <w:bCs/>
          <w:lang w:eastAsia="ru-RU"/>
        </w:rPr>
      </w:pPr>
      <w:r w:rsidRPr="00742263">
        <w:rPr>
          <w:rFonts w:ascii="Times New Roman" w:eastAsia="Calibri" w:hAnsi="Times New Roman" w:cs="Times New Roman"/>
          <w:bCs/>
          <w:lang w:eastAsia="ru-RU"/>
        </w:rPr>
        <w:t>№_________от «__» _______ ____ года</w:t>
      </w:r>
    </w:p>
    <w:p w14:paraId="06752650" w14:textId="77777777" w:rsidR="00742263" w:rsidRPr="00742263" w:rsidRDefault="00742263" w:rsidP="00742263">
      <w:pPr>
        <w:spacing w:after="0" w:line="240" w:lineRule="auto"/>
        <w:jc w:val="right"/>
        <w:rPr>
          <w:rFonts w:ascii="Times New Roman" w:eastAsia="Calibri" w:hAnsi="Times New Roman" w:cs="Times New Roman"/>
          <w:lang w:eastAsia="ru-RU"/>
        </w:rPr>
      </w:pPr>
    </w:p>
    <w:p w14:paraId="574B7C4A" w14:textId="77777777" w:rsidR="00742263" w:rsidRPr="00742263" w:rsidRDefault="00742263" w:rsidP="00742263">
      <w:pPr>
        <w:spacing w:after="0" w:line="240" w:lineRule="auto"/>
        <w:jc w:val="center"/>
        <w:rPr>
          <w:rFonts w:ascii="Times New Roman" w:eastAsia="Calibri" w:hAnsi="Times New Roman" w:cs="Times New Roman"/>
          <w:b/>
          <w:i/>
          <w:lang w:eastAsia="ru-RU"/>
        </w:rPr>
      </w:pPr>
      <w:r w:rsidRPr="00742263">
        <w:rPr>
          <w:rFonts w:ascii="Times New Roman" w:eastAsia="Calibri" w:hAnsi="Times New Roman" w:cs="Times New Roman"/>
          <w:b/>
          <w:i/>
          <w:lang w:eastAsia="ru-RU"/>
        </w:rPr>
        <w:t>ФОРМА</w:t>
      </w:r>
    </w:p>
    <w:p w14:paraId="05EC09B0" w14:textId="77777777" w:rsidR="00742263" w:rsidRPr="00742263" w:rsidRDefault="00742263" w:rsidP="00742263">
      <w:pPr>
        <w:spacing w:after="0" w:line="240" w:lineRule="auto"/>
        <w:jc w:val="center"/>
        <w:rPr>
          <w:rFonts w:ascii="Times New Roman" w:eastAsia="Calibri" w:hAnsi="Times New Roman" w:cs="Times New Roman"/>
          <w:b/>
          <w:i/>
          <w:lang w:eastAsia="ru-RU"/>
        </w:rPr>
      </w:pPr>
      <w:r w:rsidRPr="00742263">
        <w:rPr>
          <w:rFonts w:ascii="Times New Roman" w:eastAsia="Calibri" w:hAnsi="Times New Roman" w:cs="Times New Roman"/>
          <w:b/>
          <w:i/>
          <w:lang w:eastAsia="ru-RU"/>
        </w:rPr>
        <w:t>Акта перехода прав (требований)</w:t>
      </w:r>
    </w:p>
    <w:p w14:paraId="4B3C6081" w14:textId="77777777" w:rsidR="00742263" w:rsidRPr="00742263" w:rsidRDefault="00742263" w:rsidP="00742263">
      <w:pPr>
        <w:spacing w:after="0" w:line="240" w:lineRule="auto"/>
        <w:jc w:val="center"/>
        <w:rPr>
          <w:rFonts w:ascii="Times New Roman" w:eastAsia="Calibri" w:hAnsi="Times New Roman" w:cs="Times New Roman"/>
          <w:lang w:eastAsia="ru-RU"/>
        </w:rPr>
      </w:pPr>
    </w:p>
    <w:p w14:paraId="664F1E36" w14:textId="77777777" w:rsidR="00742263" w:rsidRPr="00742263" w:rsidRDefault="00742263" w:rsidP="00742263">
      <w:pPr>
        <w:widowControl w:val="0"/>
        <w:suppressAutoHyphens/>
        <w:spacing w:after="0" w:line="240" w:lineRule="auto"/>
        <w:rPr>
          <w:rFonts w:ascii="Times New Roman" w:eastAsia="Lucida Sans Unicode" w:hAnsi="Times New Roman" w:cs="Times New Roman"/>
          <w:b/>
          <w:kern w:val="1"/>
          <w:lang w:eastAsia="ru-RU"/>
        </w:rPr>
      </w:pPr>
      <w:r w:rsidRPr="00742263">
        <w:rPr>
          <w:rFonts w:ascii="Times New Roman" w:eastAsia="Lucida Sans Unicode" w:hAnsi="Times New Roman" w:cs="Times New Roman"/>
          <w:b/>
          <w:kern w:val="1"/>
          <w:lang w:eastAsia="ru-RU"/>
        </w:rPr>
        <w:t>г. Москва</w:t>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i/>
          <w:kern w:val="1"/>
          <w:lang w:eastAsia="ru-RU"/>
        </w:rPr>
        <w:tab/>
      </w:r>
      <w:r w:rsidRPr="00742263">
        <w:rPr>
          <w:rFonts w:ascii="Times New Roman" w:eastAsia="Lucida Sans Unicode" w:hAnsi="Times New Roman" w:cs="Times New Roman"/>
          <w:b/>
          <w:kern w:val="1"/>
          <w:lang w:eastAsia="ru-RU"/>
        </w:rPr>
        <w:t xml:space="preserve">«__» ____ 20__ года </w:t>
      </w:r>
    </w:p>
    <w:p w14:paraId="0446E64C" w14:textId="77777777" w:rsidR="00742263" w:rsidRPr="00742263" w:rsidRDefault="00742263" w:rsidP="00742263">
      <w:pPr>
        <w:widowControl w:val="0"/>
        <w:suppressAutoHyphens/>
        <w:spacing w:after="0" w:line="240" w:lineRule="auto"/>
        <w:jc w:val="center"/>
        <w:rPr>
          <w:rFonts w:ascii="Times New Roman" w:eastAsia="Lucida Sans Unicode" w:hAnsi="Times New Roman" w:cs="Times New Roman"/>
          <w:kern w:val="1"/>
          <w:lang w:eastAsia="ru-RU"/>
        </w:rPr>
      </w:pPr>
    </w:p>
    <w:p w14:paraId="2EFD9B92" w14:textId="77777777" w:rsidR="00742263" w:rsidRPr="00742263" w:rsidRDefault="00742263" w:rsidP="00742263">
      <w:pPr>
        <w:spacing w:after="0" w:line="240" w:lineRule="auto"/>
        <w:ind w:firstLine="567"/>
        <w:jc w:val="both"/>
        <w:rPr>
          <w:rFonts w:ascii="Times New Roman" w:eastAsia="Calibri" w:hAnsi="Times New Roman" w:cs="Times New Roman"/>
          <w:b/>
          <w:bCs/>
          <w:spacing w:val="-3"/>
          <w:lang w:eastAsia="ru-RU"/>
        </w:rPr>
      </w:pPr>
      <w:r w:rsidRPr="00742263">
        <w:rPr>
          <w:rFonts w:ascii="Times New Roman" w:eastAsia="Calibri" w:hAnsi="Times New Roman" w:cs="Times New Roman"/>
          <w:b/>
          <w:lang w:eastAsia="ru-RU"/>
        </w:rPr>
        <w:t>Публичное акционерное общество Национальный Банк «ТРАСТ» (Банк «ТРАСТ» (ПАО)</w:t>
      </w:r>
      <w:r w:rsidRPr="00742263">
        <w:rPr>
          <w:rFonts w:ascii="Times New Roman" w:eastAsia="Calibri" w:hAnsi="Times New Roman" w:cs="Times New Roman"/>
          <w:lang w:eastAsia="ru-RU"/>
        </w:rPr>
        <w:t xml:space="preserve">, </w:t>
      </w:r>
      <w:r w:rsidRPr="00742263">
        <w:rPr>
          <w:rFonts w:ascii="Times New Roman" w:eastAsia="Calibri" w:hAnsi="Times New Roman" w:cs="Times New Roman"/>
          <w:bCs/>
          <w:spacing w:val="-3"/>
          <w:lang w:eastAsia="ru-RU"/>
        </w:rPr>
        <w:t xml:space="preserve">зарегистрировано «27» ноября 1995 года Центральным Банком Российской Федерации, внесено в ЕГРЮЛ «15» августа 2002 года за ОГРН 1027800000480, ИНН/КПП 7831001567/770901001 </w:t>
      </w:r>
      <w:r w:rsidRPr="00742263">
        <w:rPr>
          <w:rFonts w:ascii="Times New Roman" w:eastAsia="Calibri" w:hAnsi="Times New Roman" w:cs="Times New Roman"/>
          <w:lang w:eastAsia="ru-RU"/>
        </w:rPr>
        <w:t>место нахождения: 109004, г. Москва, Известковый переулок, дом 3</w:t>
      </w:r>
      <w:r w:rsidRPr="00742263">
        <w:rPr>
          <w:rFonts w:ascii="Times New Roman" w:eastAsia="Calibri" w:hAnsi="Times New Roman" w:cs="Times New Roman"/>
          <w:b/>
          <w:lang w:eastAsia="ru-RU"/>
        </w:rPr>
        <w:t xml:space="preserve">, </w:t>
      </w:r>
      <w:r w:rsidRPr="00742263">
        <w:rPr>
          <w:rFonts w:ascii="Times New Roman" w:eastAsia="Calibri" w:hAnsi="Times New Roman" w:cs="Times New Roman"/>
          <w:lang w:eastAsia="ru-RU"/>
        </w:rPr>
        <w:t xml:space="preserve">именуемое в дальнейшем </w:t>
      </w:r>
      <w:r w:rsidRPr="00742263">
        <w:rPr>
          <w:rFonts w:ascii="Times New Roman" w:eastAsia="Calibri" w:hAnsi="Times New Roman" w:cs="Times New Roman"/>
          <w:b/>
          <w:lang w:eastAsia="ru-RU"/>
        </w:rPr>
        <w:t>«ЦЕДЕНТ»</w:t>
      </w:r>
      <w:r w:rsidRPr="00742263">
        <w:rPr>
          <w:rFonts w:ascii="Times New Roman" w:eastAsia="Calibri" w:hAnsi="Times New Roman" w:cs="Times New Roman"/>
          <w:lang w:eastAsia="ru-RU"/>
        </w:rPr>
        <w:t>, в лице _________________________, действующего на основании __,</w:t>
      </w:r>
      <w:r w:rsidRPr="00742263">
        <w:rPr>
          <w:rFonts w:ascii="Times New Roman" w:eastAsia="Calibri" w:hAnsi="Times New Roman" w:cs="Times New Roman"/>
          <w:spacing w:val="-2"/>
          <w:lang w:eastAsia="ru-RU"/>
        </w:rPr>
        <w:t xml:space="preserve"> с одной стороны, и</w:t>
      </w:r>
    </w:p>
    <w:p w14:paraId="5245FF16" w14:textId="77777777" w:rsidR="00742263" w:rsidRPr="00742263" w:rsidRDefault="00742263" w:rsidP="00742263">
      <w:pPr>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b/>
          <w:bCs/>
          <w:spacing w:val="-3"/>
          <w:lang w:eastAsia="ru-RU"/>
        </w:rPr>
        <w:t>__________</w:t>
      </w:r>
      <w:r w:rsidRPr="00742263">
        <w:rPr>
          <w:rFonts w:ascii="Times New Roman" w:eastAsia="Calibri" w:hAnsi="Times New Roman" w:cs="Times New Roman"/>
          <w:spacing w:val="-2"/>
          <w:lang w:eastAsia="ru-RU"/>
        </w:rPr>
        <w:t xml:space="preserve">, именуемое в дальнейшем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bCs/>
          <w:lang w:eastAsia="ru-RU"/>
        </w:rPr>
        <w:t>, в лице _________________________</w:t>
      </w:r>
      <w:r w:rsidRPr="00742263">
        <w:rPr>
          <w:rFonts w:ascii="Times New Roman" w:eastAsia="Calibri" w:hAnsi="Times New Roman" w:cs="Times New Roman"/>
          <w:kern w:val="1"/>
          <w:lang w:eastAsia="ru-RU"/>
        </w:rPr>
        <w:t>, действующего на основании Устава</w:t>
      </w:r>
      <w:r w:rsidRPr="00742263">
        <w:rPr>
          <w:rFonts w:ascii="Times New Roman" w:eastAsia="Calibri" w:hAnsi="Times New Roman" w:cs="Times New Roman"/>
          <w:lang w:eastAsia="ru-RU"/>
        </w:rPr>
        <w:t>, с другой стороны,</w:t>
      </w:r>
    </w:p>
    <w:p w14:paraId="6257E108" w14:textId="77777777" w:rsidR="00742263" w:rsidRPr="00742263" w:rsidRDefault="00742263" w:rsidP="00742263">
      <w:pPr>
        <w:widowControl w:val="0"/>
        <w:suppressAutoHyphens/>
        <w:spacing w:after="0" w:line="240" w:lineRule="auto"/>
        <w:ind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а вместе либо по отдельности именуемые Стороны или Сторона соответственно, составили настоящий акт приёма-передачи прав (далее по тексту - «Акт») о нижеследующем:</w:t>
      </w:r>
    </w:p>
    <w:p w14:paraId="6060DB47" w14:textId="77777777" w:rsidR="00742263" w:rsidRPr="00742263" w:rsidRDefault="00742263" w:rsidP="00742263">
      <w:pPr>
        <w:tabs>
          <w:tab w:val="left" w:pos="426"/>
          <w:tab w:val="left" w:pos="709"/>
        </w:tabs>
        <w:spacing w:after="0" w:line="240" w:lineRule="auto"/>
        <w:ind w:firstLine="567"/>
        <w:jc w:val="both"/>
        <w:rPr>
          <w:rFonts w:ascii="Times New Roman" w:eastAsia="Calibri" w:hAnsi="Times New Roman" w:cs="Times New Roman"/>
          <w:b/>
          <w:lang w:eastAsia="ru-RU"/>
        </w:rPr>
      </w:pPr>
      <w:r w:rsidRPr="00742263">
        <w:rPr>
          <w:rFonts w:ascii="Times New Roman" w:eastAsia="Calibri" w:hAnsi="Times New Roman" w:cs="Times New Roman"/>
          <w:lang w:eastAsia="ru-RU"/>
        </w:rPr>
        <w:t xml:space="preserve">1. </w:t>
      </w:r>
      <w:r w:rsidRPr="00742263">
        <w:rPr>
          <w:rFonts w:ascii="Times New Roman" w:eastAsia="Calibri" w:hAnsi="Times New Roman" w:cs="Times New Roman"/>
          <w:lang w:val="x-none" w:eastAsia="ru-RU"/>
        </w:rPr>
        <w:t>В соответствии с Договором уступки прав (требований) №_____</w:t>
      </w:r>
      <w:r w:rsidRPr="00742263">
        <w:rPr>
          <w:rFonts w:ascii="Times New Roman" w:eastAsia="Calibri" w:hAnsi="Times New Roman" w:cs="Times New Roman"/>
          <w:bCs/>
          <w:lang w:val="x-none" w:eastAsia="ru-RU"/>
        </w:rPr>
        <w:t xml:space="preserve"> от «____» _____ года </w:t>
      </w:r>
      <w:r w:rsidRPr="00742263">
        <w:rPr>
          <w:rFonts w:ascii="Times New Roman" w:eastAsia="Calibri" w:hAnsi="Times New Roman" w:cs="Times New Roman"/>
          <w:b/>
          <w:lang w:val="x-none" w:eastAsia="ru-RU"/>
        </w:rPr>
        <w:t xml:space="preserve">ЦЕДЕНТ </w:t>
      </w:r>
      <w:r w:rsidRPr="00742263">
        <w:rPr>
          <w:rFonts w:ascii="Times New Roman" w:eastAsia="Calibri" w:hAnsi="Times New Roman" w:cs="Times New Roman"/>
          <w:lang w:val="x-none" w:eastAsia="ru-RU"/>
        </w:rPr>
        <w:t xml:space="preserve">уступил, а </w:t>
      </w:r>
      <w:r w:rsidRPr="00742263">
        <w:rPr>
          <w:rFonts w:ascii="Times New Roman" w:eastAsia="Calibri" w:hAnsi="Times New Roman" w:cs="Times New Roman"/>
          <w:b/>
          <w:lang w:val="x-none" w:eastAsia="ru-RU"/>
        </w:rPr>
        <w:t>ЦЕССИОНАРИЙ</w:t>
      </w:r>
      <w:r w:rsidRPr="00742263">
        <w:rPr>
          <w:rFonts w:ascii="Times New Roman" w:eastAsia="Calibri" w:hAnsi="Times New Roman" w:cs="Times New Roman"/>
          <w:lang w:val="x-none" w:eastAsia="ru-RU"/>
        </w:rPr>
        <w:t xml:space="preserve"> принял в полном объеме все права (требования) </w:t>
      </w:r>
      <w:r w:rsidRPr="00742263">
        <w:rPr>
          <w:rFonts w:ascii="Times New Roman" w:eastAsia="Calibri" w:hAnsi="Times New Roman" w:cs="Times New Roman"/>
          <w:b/>
          <w:lang w:val="x-none" w:eastAsia="ru-RU"/>
        </w:rPr>
        <w:t>ЦЕДЕНТА</w:t>
      </w:r>
      <w:r w:rsidRPr="00742263">
        <w:rPr>
          <w:rFonts w:ascii="Times New Roman" w:eastAsia="Calibri" w:hAnsi="Times New Roman" w:cs="Times New Roman"/>
          <w:b/>
          <w:lang w:eastAsia="ru-RU"/>
        </w:rPr>
        <w:t>:</w:t>
      </w:r>
    </w:p>
    <w:p w14:paraId="7EC917CB" w14:textId="77777777" w:rsidR="00742263" w:rsidRPr="00742263" w:rsidRDefault="00742263" w:rsidP="00742263">
      <w:pPr>
        <w:tabs>
          <w:tab w:val="left" w:pos="284"/>
          <w:tab w:val="left" w:pos="709"/>
        </w:tabs>
        <w:spacing w:after="0" w:line="240" w:lineRule="auto"/>
        <w:ind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1.1. </w:t>
      </w:r>
      <w:r w:rsidRPr="00742263">
        <w:rPr>
          <w:rFonts w:ascii="Times New Roman" w:eastAsia="Calibri" w:hAnsi="Times New Roman" w:cs="Times New Roman"/>
          <w:lang w:val="x-none" w:eastAsia="ru-RU"/>
        </w:rPr>
        <w:t xml:space="preserve">к </w:t>
      </w:r>
      <w:r w:rsidRPr="00742263">
        <w:rPr>
          <w:rFonts w:ascii="Times New Roman" w:eastAsia="Calibri" w:hAnsi="Times New Roman" w:cs="Times New Roman"/>
          <w:b/>
          <w:bCs/>
          <w:lang w:eastAsia="ru-RU"/>
        </w:rPr>
        <w:t>ЗАО «Новоенисейский Лесохимический Комплекс»</w:t>
      </w:r>
      <w:r w:rsidRPr="00742263">
        <w:rPr>
          <w:rFonts w:ascii="Times New Roman" w:eastAsia="Calibri" w:hAnsi="Times New Roman" w:cs="Times New Roman"/>
          <w:lang w:eastAsia="ru-RU"/>
        </w:rPr>
        <w:t xml:space="preserve"> (662546, Красноярский край, </w:t>
      </w:r>
      <w:r w:rsidRPr="00742263">
        <w:rPr>
          <w:rFonts w:ascii="Times New Roman" w:eastAsia="Calibri" w:hAnsi="Times New Roman" w:cs="Times New Roman"/>
          <w:lang w:eastAsia="ru-RU"/>
        </w:rPr>
        <w:br/>
        <w:t xml:space="preserve">г. Лесосибирск, ул. 40 лет Октября, 1, ОГРН 1022401504520) </w:t>
      </w:r>
      <w:r w:rsidRPr="00742263">
        <w:rPr>
          <w:rFonts w:ascii="Times New Roman" w:eastAsia="Calibri" w:hAnsi="Times New Roman" w:cs="Times New Roman"/>
          <w:lang w:val="x-none" w:eastAsia="ru-RU"/>
        </w:rPr>
        <w:t>(именуемому в дальнейшем – «</w:t>
      </w:r>
      <w:r w:rsidRPr="00742263">
        <w:rPr>
          <w:rFonts w:ascii="Times New Roman" w:eastAsia="Calibri" w:hAnsi="Times New Roman" w:cs="Times New Roman"/>
          <w:b/>
          <w:lang w:val="x-none" w:eastAsia="ru-RU"/>
        </w:rPr>
        <w:t>Должник</w:t>
      </w:r>
      <w:r w:rsidRPr="00742263">
        <w:rPr>
          <w:rFonts w:ascii="Times New Roman" w:eastAsia="Calibri" w:hAnsi="Times New Roman" w:cs="Times New Roman"/>
          <w:lang w:val="x-none" w:eastAsia="ru-RU"/>
        </w:rPr>
        <w:t>»), возникшие из</w:t>
      </w:r>
      <w:r w:rsidRPr="00742263">
        <w:rPr>
          <w:rFonts w:ascii="Times New Roman" w:eastAsia="Calibri" w:hAnsi="Times New Roman" w:cs="Times New Roman"/>
          <w:lang w:eastAsia="ru-RU"/>
        </w:rPr>
        <w:t xml:space="preserve"> следующих платежных поручений:</w:t>
      </w:r>
    </w:p>
    <w:p w14:paraId="03A2C142" w14:textId="77777777" w:rsidR="00742263" w:rsidRPr="00742263" w:rsidRDefault="00742263" w:rsidP="00004684">
      <w:pPr>
        <w:numPr>
          <w:ilvl w:val="0"/>
          <w:numId w:val="90"/>
        </w:numPr>
        <w:tabs>
          <w:tab w:val="left" w:pos="284"/>
        </w:tabs>
        <w:spacing w:after="0" w:line="240" w:lineRule="auto"/>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261094 от 10.07.2020 на сумму 561 844, 77 (Пятьсот шестьдесят одна тысяча восемьсот сорок четыре) рубля 77 (Семьдесят семь) копеек;</w:t>
      </w:r>
    </w:p>
    <w:p w14:paraId="15DCB3DB"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261123 от 10.07.2020 на сумму 3 321 125, 20 (Три миллиона триста двадцать одна тысяча сто двадцать пять) рублей 20 (Двадцать) копеек;</w:t>
      </w:r>
    </w:p>
    <w:p w14:paraId="4EEC98D9"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261100 от 10.07.2020 на сумму 3 293 172, 23 (Три миллиона двести девяносто три тысячи сто семьдесят два) рубля. 23 (Двадцать три) копейки;</w:t>
      </w:r>
    </w:p>
    <w:p w14:paraId="65B090D3"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261104 от 10.07.2020 на сумму 198 254 (Сто девяносто восемь тысяч двести пятьдесят четыре) рубля;</w:t>
      </w:r>
    </w:p>
    <w:p w14:paraId="41B0E03E"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261119 от 10.07.2020 на сумму 191 315, 40 (Сто девяносто одна тысяча триста пятнадцать) рублей 40 (Сорок) копеек;</w:t>
      </w:r>
    </w:p>
    <w:p w14:paraId="39979273"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261117 от 10.07.2020 на сумму 816 614, 63 (Восемьсот шестнадцать тысяч шестьсот четырнадцать) рублей 63 (Шестьдесят три) копейки;</w:t>
      </w:r>
    </w:p>
    <w:p w14:paraId="06DA1D26"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261110 от 10.07.2020 на сумму 1 360 366, 76 (Один миллион триста шестьдесят тысяч триста шестьдесят шесть) рублей 76 (Семьдесят шесть) копеек;</w:t>
      </w:r>
    </w:p>
    <w:p w14:paraId="789CE656"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Платежное поручение № 261106 от 10.07.2020 на сумму 3 965 006, 74 (Три миллиона девятьсот шестьдесят пять тысяч шесть) рублей 74 (Семьдесят четыре) копейки; </w:t>
      </w:r>
    </w:p>
    <w:p w14:paraId="363D5F8A"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261108 от 10.07.2020 на сумму 3 893 569, 10 (Три миллиона восемьсот девяносто три тысячи пятьсот шестьдесят девять) рублей 10 (Десять) копеек;</w:t>
      </w:r>
    </w:p>
    <w:p w14:paraId="6B86F2FE"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261136 от 10.07.2020 на сумму 9 488 785, 39 (Девять миллионов четыреста восемьдесят восемь тысяч семьсот восемьдесят пять) рублей 39 (Тридцать девять) копеек;</w:t>
      </w:r>
    </w:p>
    <w:p w14:paraId="3324ED84"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261112 от 10.07.2020 на сумму 1 791 246, 98 рублей (Один миллион семьсот девяносто одна тысяча двести сорок шесть) рублей 98 (Девяносто восемь) копеек;</w:t>
      </w:r>
    </w:p>
    <w:p w14:paraId="2AB8A284"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261134 от 10.07.2020 на сумму 8 757 704, 47 (Восемь миллионов семьсот пятьдесят семь тысяч семьсот четыре) рубля 47 (Сорок семь) копеек;</w:t>
      </w:r>
    </w:p>
    <w:p w14:paraId="083F7953"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261140 от 10.07.2020 на сумму 8 166 072, 92 (Восемь миллионов сто шестьдесят шесть тысяч семьдесят два) рубля 92 (Девяносто две) копейки;</w:t>
      </w:r>
    </w:p>
    <w:p w14:paraId="061E10B1"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261121 от 10.07.2020 на сумму 1 913 227, 01 (Один миллион девятьсот тринадцать тысяч двести двадцать семь) рублей 01 (Одна) копейка;</w:t>
      </w:r>
    </w:p>
    <w:p w14:paraId="4A72F7DE"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261132 от 10.07.2020 на сумму 7 105 009, 43 (Семь миллионов сто пять тысяч девять) рублей 43 (Сорок три) копейки;</w:t>
      </w:r>
    </w:p>
    <w:p w14:paraId="379BE7E0"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261138 от 10.07.2020 на сумму 5 618 466 (Пять миллионов шестьсот восемнадцать тысяч четыреста шестьдесят шесть) рублей;</w:t>
      </w:r>
    </w:p>
    <w:p w14:paraId="731B4940"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261098 от 10.07.2020 на сумму 27 330, 49 (Двадцать семь тысяч триста тридцать) рублей 49 (Сорок девять) копеек;</w:t>
      </w:r>
    </w:p>
    <w:p w14:paraId="78D60406"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261125 от 10.07.2020 на сумму 875 766, 79 (Восемьсот семьдесят пять тысяч семьсот шестьдесят шесть) рублей 79 (Семьдесят девять) копеек;</w:t>
      </w:r>
    </w:p>
    <w:p w14:paraId="45654A0C"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261096 от 10.07.2020 на сумму 273 407, 81 (Двести семьдесят три тысячи четыреста семь) рублей 81 (Восемьдесят одна) копейка;</w:t>
      </w:r>
    </w:p>
    <w:p w14:paraId="59D68F8A"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261295 от 14.07.2020 на сумму 1 919 479, 53 (Один миллион девятьсот девятнадцать тысяч четыреста семьдесят девять) рублей 53 (Пятьдесят три) копейки;</w:t>
      </w:r>
    </w:p>
    <w:p w14:paraId="174D9187"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261266 от 13.07.2020 на сумму 10 064 031, 39 (Десять миллионов шестьдесят четыре тысячи тридцать один) рубль 39 (Тридцать девять) копеек;</w:t>
      </w:r>
    </w:p>
    <w:p w14:paraId="15D4AD34" w14:textId="77777777" w:rsidR="00742263" w:rsidRPr="00742263" w:rsidRDefault="00742263" w:rsidP="00004684">
      <w:pPr>
        <w:numPr>
          <w:ilvl w:val="0"/>
          <w:numId w:val="90"/>
        </w:numPr>
        <w:tabs>
          <w:tab w:val="left" w:pos="284"/>
        </w:tabs>
        <w:spacing w:after="0" w:line="240" w:lineRule="auto"/>
        <w:ind w:left="709"/>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Платежное поручение № 261264 от 13.07.2020 на сумму 11 527 085, 75 (Одиннадцать миллионов пятьсот двадцать семь тысяч восемьдесят пять) рублей 75 (Семьдесят пять) копеек,</w:t>
      </w:r>
    </w:p>
    <w:p w14:paraId="1B057078" w14:textId="77777777" w:rsidR="00742263" w:rsidRPr="00742263" w:rsidRDefault="00742263" w:rsidP="00742263">
      <w:pPr>
        <w:tabs>
          <w:tab w:val="left" w:pos="284"/>
        </w:tabs>
        <w:spacing w:after="0" w:line="240" w:lineRule="auto"/>
        <w:ind w:firstLine="567"/>
        <w:contextualSpacing/>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по которым </w:t>
      </w:r>
      <w:r w:rsidRPr="00742263">
        <w:rPr>
          <w:rFonts w:ascii="Times New Roman" w:eastAsia="Calibri" w:hAnsi="Times New Roman" w:cs="Times New Roman"/>
          <w:b/>
          <w:bCs/>
          <w:lang w:eastAsia="ru-RU"/>
        </w:rPr>
        <w:t>ЦЕДЕНТ</w:t>
      </w:r>
      <w:r w:rsidRPr="00742263">
        <w:rPr>
          <w:rFonts w:ascii="Times New Roman" w:eastAsia="Calibri" w:hAnsi="Times New Roman" w:cs="Times New Roman"/>
          <w:lang w:eastAsia="ru-RU"/>
        </w:rPr>
        <w:t xml:space="preserve"> перечислял за Должника в пользу Министерства лесного хозяйства Красноярского края денежные средства в совокупном размере 85 128 882, 79 (Восемьдесят пять миллионов сто двадцать восемь тысяч восемьсот восемьдесят два) рубля 79 (Семьдесят девять) копеек в счет погашения задолженности Должника по арендным платежам. Перечисленные платежные поручения в дальнейшем совместно именуются </w:t>
      </w:r>
      <w:r w:rsidRPr="00742263">
        <w:rPr>
          <w:rFonts w:ascii="Times New Roman" w:eastAsia="Calibri" w:hAnsi="Times New Roman" w:cs="Times New Roman"/>
          <w:b/>
          <w:bCs/>
          <w:lang w:eastAsia="ru-RU"/>
        </w:rPr>
        <w:t>«Платежные поручения».</w:t>
      </w:r>
    </w:p>
    <w:p w14:paraId="3AB8777F" w14:textId="77777777" w:rsidR="00742263" w:rsidRPr="00742263" w:rsidRDefault="00742263" w:rsidP="00004684">
      <w:pPr>
        <w:numPr>
          <w:ilvl w:val="1"/>
          <w:numId w:val="85"/>
        </w:numPr>
        <w:spacing w:after="0" w:line="240" w:lineRule="auto"/>
        <w:ind w:left="0" w:firstLine="567"/>
        <w:jc w:val="both"/>
        <w:rPr>
          <w:rFonts w:ascii="Times New Roman" w:eastAsia="Calibri" w:hAnsi="Times New Roman" w:cs="Times New Roman"/>
          <w:lang w:eastAsia="ru-RU"/>
        </w:rPr>
      </w:pPr>
      <w:r w:rsidRPr="00742263">
        <w:rPr>
          <w:rFonts w:ascii="Times New Roman" w:eastAsia="Calibri" w:hAnsi="Times New Roman" w:cs="Times New Roman"/>
          <w:lang w:eastAsia="ru-RU"/>
        </w:rPr>
        <w:t xml:space="preserve">к Должнику за расчетно-кассовое обслуживание расчетного счета Должника </w:t>
      </w:r>
      <w:r w:rsidRPr="00742263">
        <w:rPr>
          <w:rFonts w:ascii="Times New Roman" w:eastAsia="Calibri" w:hAnsi="Times New Roman" w:cs="Times New Roman"/>
          <w:lang w:eastAsia="ru-RU"/>
        </w:rPr>
        <w:br/>
        <w:t>№ 40702810579450006824, открытого Должником у ЦЕДЕНТА, в размере 196 353, 45 (Сто девяносто шесть тысяч триста пятьдесят три) рубля 45 (Сорок пять) копеек</w:t>
      </w:r>
      <w:r w:rsidRPr="00742263" w:rsidDel="00F94D6F">
        <w:rPr>
          <w:rFonts w:ascii="Times New Roman" w:eastAsia="Calibri" w:hAnsi="Times New Roman" w:cs="Times New Roman"/>
          <w:lang w:eastAsia="ru-RU"/>
        </w:rPr>
        <w:t xml:space="preserve"> </w:t>
      </w:r>
      <w:r w:rsidRPr="00742263">
        <w:rPr>
          <w:rFonts w:ascii="Times New Roman" w:eastAsia="Calibri" w:hAnsi="Times New Roman" w:cs="Times New Roman"/>
          <w:lang w:eastAsia="ru-RU"/>
        </w:rPr>
        <w:t xml:space="preserve"> в соответствии с Договором на расчетно-кассовое обслуживание от 16.04.2015 № 6824.</w:t>
      </w:r>
    </w:p>
    <w:p w14:paraId="51CD1D0D" w14:textId="77777777" w:rsidR="00742263" w:rsidRPr="00742263" w:rsidRDefault="00742263" w:rsidP="00742263">
      <w:pPr>
        <w:tabs>
          <w:tab w:val="left" w:pos="426"/>
          <w:tab w:val="left" w:pos="709"/>
        </w:tabs>
        <w:spacing w:after="0" w:line="240" w:lineRule="auto"/>
        <w:ind w:firstLine="567"/>
        <w:jc w:val="both"/>
        <w:rPr>
          <w:rFonts w:ascii="Times New Roman" w:eastAsia="Calibri" w:hAnsi="Times New Roman" w:cs="Times New Roman"/>
          <w:lang w:val="x-none" w:eastAsia="ru-RU"/>
        </w:rPr>
      </w:pPr>
      <w:r w:rsidRPr="00742263">
        <w:rPr>
          <w:rFonts w:ascii="Times New Roman" w:eastAsia="Calibri" w:hAnsi="Times New Roman" w:cs="Times New Roman"/>
          <w:lang w:eastAsia="ru-RU"/>
        </w:rPr>
        <w:t xml:space="preserve">2. Права (требования) </w:t>
      </w:r>
      <w:r w:rsidRPr="00742263">
        <w:rPr>
          <w:rFonts w:ascii="Times New Roman" w:eastAsia="Calibri" w:hAnsi="Times New Roman" w:cs="Times New Roman"/>
          <w:b/>
          <w:bCs/>
          <w:lang w:eastAsia="ru-RU"/>
        </w:rPr>
        <w:t>ЦЕДЕНТ</w:t>
      </w:r>
      <w:r w:rsidRPr="00742263">
        <w:rPr>
          <w:rFonts w:ascii="Times New Roman" w:eastAsia="Calibri" w:hAnsi="Times New Roman" w:cs="Times New Roman"/>
          <w:lang w:eastAsia="ru-RU"/>
        </w:rPr>
        <w:t xml:space="preserve"> передал, а </w:t>
      </w:r>
      <w:r w:rsidRPr="00742263">
        <w:rPr>
          <w:rFonts w:ascii="Times New Roman" w:eastAsia="Calibri" w:hAnsi="Times New Roman" w:cs="Times New Roman"/>
          <w:b/>
          <w:bCs/>
          <w:lang w:eastAsia="ru-RU"/>
        </w:rPr>
        <w:t>ЦЕССИОНАРИЙ</w:t>
      </w:r>
      <w:r w:rsidRPr="00742263">
        <w:rPr>
          <w:rFonts w:ascii="Times New Roman" w:eastAsia="Calibri" w:hAnsi="Times New Roman" w:cs="Times New Roman"/>
          <w:lang w:eastAsia="ru-RU"/>
        </w:rPr>
        <w:t xml:space="preserve"> принял в </w:t>
      </w:r>
      <w:r w:rsidRPr="00742263">
        <w:rPr>
          <w:rFonts w:ascii="Times New Roman" w:eastAsia="Calibri" w:hAnsi="Times New Roman" w:cs="Times New Roman"/>
          <w:lang w:val="x-none" w:eastAsia="ru-RU"/>
        </w:rPr>
        <w:t>объеме, существующем на дату подписания настоящего Акта (включительно), в том числе:</w:t>
      </w:r>
    </w:p>
    <w:p w14:paraId="44E0545D" w14:textId="77777777" w:rsidR="00742263" w:rsidRPr="00742263" w:rsidRDefault="00742263" w:rsidP="00004684">
      <w:pPr>
        <w:numPr>
          <w:ilvl w:val="1"/>
          <w:numId w:val="89"/>
        </w:numPr>
        <w:tabs>
          <w:tab w:val="left" w:pos="851"/>
        </w:tabs>
        <w:spacing w:after="0" w:line="240" w:lineRule="auto"/>
        <w:ind w:left="0" w:firstLine="567"/>
        <w:jc w:val="both"/>
        <w:rPr>
          <w:rFonts w:ascii="Times New Roman" w:eastAsia="Lucida Sans Unicode" w:hAnsi="Times New Roman" w:cs="Times New Roman"/>
          <w:kern w:val="1"/>
          <w:lang w:val="x-none" w:eastAsia="ru-RU"/>
        </w:rPr>
      </w:pPr>
      <w:r w:rsidRPr="00742263">
        <w:rPr>
          <w:rFonts w:ascii="Times New Roman" w:eastAsia="Lucida Sans Unicode" w:hAnsi="Times New Roman" w:cs="Times New Roman"/>
          <w:kern w:val="1"/>
          <w:lang w:val="x-none" w:eastAsia="ru-RU"/>
        </w:rPr>
        <w:t xml:space="preserve">Общая сумма уступаемых </w:t>
      </w:r>
      <w:r w:rsidRPr="00742263">
        <w:rPr>
          <w:rFonts w:ascii="Times New Roman" w:eastAsia="Lucida Sans Unicode" w:hAnsi="Times New Roman" w:cs="Times New Roman"/>
          <w:b/>
          <w:kern w:val="1"/>
          <w:lang w:val="x-none" w:eastAsia="ru-RU"/>
        </w:rPr>
        <w:t>ЦЕДЕНТОМ</w:t>
      </w:r>
      <w:r w:rsidRPr="00742263">
        <w:rPr>
          <w:rFonts w:ascii="Times New Roman" w:eastAsia="Lucida Sans Unicode" w:hAnsi="Times New Roman" w:cs="Times New Roman"/>
          <w:kern w:val="1"/>
          <w:lang w:val="x-none" w:eastAsia="ru-RU"/>
        </w:rPr>
        <w:t xml:space="preserve"> требований к Должнику по состоянию на дату подписания настоящего Акта составляет </w:t>
      </w:r>
      <w:r w:rsidRPr="00742263">
        <w:rPr>
          <w:rFonts w:ascii="Times New Roman" w:eastAsia="Lucida Sans Unicode" w:hAnsi="Times New Roman" w:cs="Times New Roman"/>
          <w:b/>
          <w:bCs/>
          <w:kern w:val="1"/>
          <w:lang w:eastAsia="ru-RU"/>
        </w:rPr>
        <w:t>_________</w:t>
      </w:r>
      <w:r w:rsidRPr="00742263">
        <w:rPr>
          <w:rFonts w:ascii="Times New Roman" w:eastAsia="Calibri" w:hAnsi="Times New Roman" w:cs="Times New Roman"/>
          <w:b/>
          <w:bCs/>
          <w:lang w:eastAsia="ru-RU"/>
        </w:rPr>
        <w:t xml:space="preserve"> </w:t>
      </w:r>
      <w:r w:rsidRPr="00742263">
        <w:rPr>
          <w:rFonts w:ascii="Times New Roman" w:eastAsia="Calibri" w:hAnsi="Times New Roman" w:cs="Times New Roman"/>
          <w:b/>
          <w:lang w:eastAsia="ru-RU"/>
        </w:rPr>
        <w:t>рублей.</w:t>
      </w:r>
    </w:p>
    <w:p w14:paraId="6D11490D" w14:textId="77777777" w:rsidR="00742263" w:rsidRPr="00742263" w:rsidRDefault="00742263" w:rsidP="00004684">
      <w:pPr>
        <w:numPr>
          <w:ilvl w:val="1"/>
          <w:numId w:val="89"/>
        </w:numPr>
        <w:tabs>
          <w:tab w:val="left" w:pos="851"/>
        </w:tabs>
        <w:spacing w:after="0" w:line="240" w:lineRule="auto"/>
        <w:ind w:left="0" w:firstLine="567"/>
        <w:jc w:val="both"/>
        <w:rPr>
          <w:rFonts w:ascii="Times New Roman" w:eastAsia="Calibri" w:hAnsi="Times New Roman" w:cs="Times New Roman"/>
          <w:bCs/>
          <w:lang w:val="x-none" w:eastAsia="ru-RU"/>
        </w:rPr>
      </w:pPr>
      <w:r w:rsidRPr="00742263">
        <w:rPr>
          <w:rFonts w:ascii="Times New Roman" w:eastAsia="Calibri" w:hAnsi="Times New Roman" w:cs="Times New Roman"/>
          <w:bCs/>
          <w:lang w:val="x-none" w:eastAsia="ru-RU"/>
        </w:rPr>
        <w:t>Цена уступки передаваемых (уступаемых) прав требования составляет  (__) рублей  копеек</w:t>
      </w:r>
      <w:r w:rsidRPr="00742263">
        <w:rPr>
          <w:rFonts w:ascii="Times New Roman" w:eastAsia="Calibri" w:hAnsi="Times New Roman" w:cs="Times New Roman"/>
          <w:bCs/>
          <w:lang w:eastAsia="ru-RU"/>
        </w:rPr>
        <w:t>.</w:t>
      </w:r>
    </w:p>
    <w:p w14:paraId="4B2C6CAF" w14:textId="77777777" w:rsidR="00742263" w:rsidRPr="00742263" w:rsidRDefault="00742263" w:rsidP="00742263">
      <w:pPr>
        <w:spacing w:after="0" w:line="240" w:lineRule="auto"/>
        <w:ind w:firstLine="567"/>
        <w:jc w:val="both"/>
        <w:rPr>
          <w:rFonts w:ascii="Times New Roman" w:eastAsia="Lucida Sans Unicode" w:hAnsi="Times New Roman" w:cs="Times New Roman"/>
          <w:kern w:val="1"/>
          <w:lang w:eastAsia="ru-RU"/>
        </w:rPr>
      </w:pPr>
      <w:r w:rsidRPr="00742263">
        <w:rPr>
          <w:rFonts w:ascii="Times New Roman" w:eastAsia="Lucida Sans Unicode" w:hAnsi="Times New Roman" w:cs="Times New Roman"/>
          <w:kern w:val="1"/>
          <w:lang w:eastAsia="ru-RU"/>
        </w:rPr>
        <w:t xml:space="preserve">Настоящим </w:t>
      </w:r>
      <w:r w:rsidRPr="00742263">
        <w:rPr>
          <w:rFonts w:ascii="Times New Roman" w:eastAsia="Lucida Sans Unicode" w:hAnsi="Times New Roman" w:cs="Times New Roman"/>
          <w:b/>
          <w:kern w:val="1"/>
          <w:lang w:eastAsia="ru-RU"/>
        </w:rPr>
        <w:t>ЦЕССИОНАРИЙ</w:t>
      </w:r>
      <w:r w:rsidRPr="00742263">
        <w:rPr>
          <w:rFonts w:ascii="Times New Roman" w:eastAsia="Lucida Sans Unicode" w:hAnsi="Times New Roman" w:cs="Times New Roman"/>
          <w:kern w:val="1"/>
          <w:lang w:eastAsia="ru-RU"/>
        </w:rPr>
        <w:t xml:space="preserve"> подтверждает получение от </w:t>
      </w:r>
      <w:r w:rsidRPr="00742263">
        <w:rPr>
          <w:rFonts w:ascii="Times New Roman" w:eastAsia="Lucida Sans Unicode" w:hAnsi="Times New Roman" w:cs="Times New Roman"/>
          <w:b/>
          <w:kern w:val="1"/>
          <w:lang w:eastAsia="ru-RU"/>
        </w:rPr>
        <w:t>ЦЕДЕНТА</w:t>
      </w:r>
      <w:r w:rsidRPr="00742263">
        <w:rPr>
          <w:rFonts w:ascii="Times New Roman" w:eastAsia="Lucida Sans Unicode" w:hAnsi="Times New Roman" w:cs="Times New Roman"/>
          <w:kern w:val="1"/>
          <w:lang w:eastAsia="ru-RU"/>
        </w:rPr>
        <w:t xml:space="preserve"> оригинала расчета задолженности Должника по состоянию на дату подписания </w:t>
      </w:r>
      <w:r w:rsidRPr="00742263">
        <w:rPr>
          <w:rFonts w:ascii="Times New Roman" w:eastAsia="Lucida Sans Unicode" w:hAnsi="Times New Roman" w:cs="Times New Roman"/>
          <w:b/>
          <w:kern w:val="1"/>
          <w:lang w:eastAsia="ru-RU"/>
        </w:rPr>
        <w:t>ЦЕДЕНТОМ</w:t>
      </w:r>
      <w:r w:rsidRPr="00742263">
        <w:rPr>
          <w:rFonts w:ascii="Times New Roman" w:eastAsia="Lucida Sans Unicode" w:hAnsi="Times New Roman" w:cs="Times New Roman"/>
          <w:kern w:val="1"/>
          <w:lang w:eastAsia="ru-RU"/>
        </w:rPr>
        <w:t xml:space="preserve"> и </w:t>
      </w:r>
      <w:r w:rsidRPr="00742263">
        <w:rPr>
          <w:rFonts w:ascii="Times New Roman" w:eastAsia="Lucida Sans Unicode" w:hAnsi="Times New Roman" w:cs="Times New Roman"/>
          <w:b/>
          <w:kern w:val="1"/>
          <w:lang w:eastAsia="ru-RU"/>
        </w:rPr>
        <w:t>ЦЕССИОНАРИЕМ</w:t>
      </w:r>
      <w:r w:rsidRPr="00742263">
        <w:rPr>
          <w:rFonts w:ascii="Times New Roman" w:eastAsia="Lucida Sans Unicode" w:hAnsi="Times New Roman" w:cs="Times New Roman"/>
          <w:kern w:val="1"/>
          <w:lang w:eastAsia="ru-RU"/>
        </w:rPr>
        <w:t xml:space="preserve"> настоящего Акта.</w:t>
      </w:r>
    </w:p>
    <w:p w14:paraId="0252643F" w14:textId="77777777" w:rsidR="00742263" w:rsidRPr="00742263" w:rsidRDefault="00742263" w:rsidP="00004684">
      <w:pPr>
        <w:numPr>
          <w:ilvl w:val="0"/>
          <w:numId w:val="89"/>
        </w:numPr>
        <w:tabs>
          <w:tab w:val="left" w:pos="426"/>
          <w:tab w:val="left" w:pos="709"/>
        </w:tabs>
        <w:spacing w:after="0" w:line="240" w:lineRule="auto"/>
        <w:ind w:left="0" w:firstLine="567"/>
        <w:jc w:val="both"/>
        <w:rPr>
          <w:rFonts w:ascii="Times New Roman" w:eastAsia="Lucida Sans Unicode" w:hAnsi="Times New Roman" w:cs="Times New Roman"/>
          <w:kern w:val="1"/>
          <w:lang w:val="x-none" w:eastAsia="ru-RU"/>
        </w:rPr>
      </w:pPr>
      <w:r w:rsidRPr="00742263">
        <w:rPr>
          <w:rFonts w:ascii="Times New Roman" w:eastAsia="Lucida Sans Unicode" w:hAnsi="Times New Roman" w:cs="Times New Roman"/>
          <w:kern w:val="1"/>
          <w:lang w:val="x-none" w:eastAsia="ru-RU"/>
        </w:rPr>
        <w:t xml:space="preserve">Обязательства </w:t>
      </w:r>
      <w:r w:rsidRPr="00742263">
        <w:rPr>
          <w:rFonts w:ascii="Times New Roman" w:eastAsia="Lucida Sans Unicode" w:hAnsi="Times New Roman" w:cs="Times New Roman"/>
          <w:b/>
          <w:kern w:val="1"/>
          <w:lang w:val="x-none" w:eastAsia="ru-RU"/>
        </w:rPr>
        <w:t>ЦЕССИОНАРИЯ</w:t>
      </w:r>
      <w:r w:rsidRPr="00742263">
        <w:rPr>
          <w:rFonts w:ascii="Times New Roman" w:eastAsia="Lucida Sans Unicode" w:hAnsi="Times New Roman" w:cs="Times New Roman"/>
          <w:kern w:val="1"/>
          <w:lang w:val="x-none" w:eastAsia="ru-RU"/>
        </w:rPr>
        <w:t xml:space="preserve"> по оплате </w:t>
      </w:r>
      <w:r w:rsidRPr="00742263">
        <w:rPr>
          <w:rFonts w:ascii="Times New Roman" w:eastAsia="Lucida Sans Unicode" w:hAnsi="Times New Roman" w:cs="Times New Roman"/>
          <w:b/>
          <w:kern w:val="1"/>
          <w:lang w:val="x-none" w:eastAsia="ru-RU"/>
        </w:rPr>
        <w:t>ЦЕДЕНТУ</w:t>
      </w:r>
      <w:r w:rsidRPr="00742263">
        <w:rPr>
          <w:rFonts w:ascii="Times New Roman" w:eastAsia="Lucida Sans Unicode" w:hAnsi="Times New Roman" w:cs="Times New Roman"/>
          <w:kern w:val="1"/>
          <w:lang w:val="x-none" w:eastAsia="ru-RU"/>
        </w:rPr>
        <w:t xml:space="preserve"> </w:t>
      </w:r>
      <w:r w:rsidRPr="00742263">
        <w:rPr>
          <w:rFonts w:ascii="Times New Roman" w:eastAsia="Lucida Sans Unicode" w:hAnsi="Times New Roman" w:cs="Times New Roman"/>
          <w:kern w:val="1"/>
          <w:lang w:eastAsia="ru-RU"/>
        </w:rPr>
        <w:t>П</w:t>
      </w:r>
      <w:r w:rsidRPr="00742263">
        <w:rPr>
          <w:rFonts w:ascii="Times New Roman" w:eastAsia="Lucida Sans Unicode" w:hAnsi="Times New Roman" w:cs="Times New Roman"/>
          <w:kern w:val="1"/>
          <w:lang w:val="x-none" w:eastAsia="ru-RU"/>
        </w:rPr>
        <w:t xml:space="preserve">рав (требований), указанных в Акте, выполнены полностью, </w:t>
      </w:r>
      <w:r w:rsidRPr="00742263">
        <w:rPr>
          <w:rFonts w:ascii="Times New Roman" w:eastAsia="Lucida Sans Unicode" w:hAnsi="Times New Roman" w:cs="Times New Roman"/>
          <w:b/>
          <w:kern w:val="1"/>
          <w:lang w:val="x-none" w:eastAsia="ru-RU"/>
        </w:rPr>
        <w:t>ЦЕДЕНТ</w:t>
      </w:r>
      <w:r w:rsidRPr="00742263">
        <w:rPr>
          <w:rFonts w:ascii="Times New Roman" w:eastAsia="Lucida Sans Unicode" w:hAnsi="Times New Roman" w:cs="Times New Roman"/>
          <w:kern w:val="1"/>
          <w:lang w:val="x-none" w:eastAsia="ru-RU"/>
        </w:rPr>
        <w:t xml:space="preserve"> претензий к </w:t>
      </w:r>
      <w:r w:rsidRPr="00742263">
        <w:rPr>
          <w:rFonts w:ascii="Times New Roman" w:eastAsia="Lucida Sans Unicode" w:hAnsi="Times New Roman" w:cs="Times New Roman"/>
          <w:b/>
          <w:kern w:val="1"/>
          <w:lang w:val="x-none" w:eastAsia="ru-RU"/>
        </w:rPr>
        <w:t>ЦЕССИОНАРИЮ</w:t>
      </w:r>
      <w:r w:rsidRPr="00742263">
        <w:rPr>
          <w:rFonts w:ascii="Times New Roman" w:eastAsia="Lucida Sans Unicode" w:hAnsi="Times New Roman" w:cs="Times New Roman"/>
          <w:kern w:val="1"/>
          <w:lang w:val="x-none" w:eastAsia="ru-RU"/>
        </w:rPr>
        <w:t xml:space="preserve"> не имеет</w:t>
      </w:r>
      <w:r w:rsidRPr="00742263">
        <w:rPr>
          <w:rFonts w:ascii="Times New Roman" w:eastAsia="Lucida Sans Unicode" w:hAnsi="Times New Roman" w:cs="Times New Roman"/>
          <w:kern w:val="1"/>
          <w:lang w:eastAsia="ru-RU"/>
        </w:rPr>
        <w:t>.</w:t>
      </w:r>
      <w:r w:rsidRPr="00742263">
        <w:rPr>
          <w:rFonts w:ascii="Times New Roman" w:eastAsia="Lucida Sans Unicode" w:hAnsi="Times New Roman" w:cs="Times New Roman"/>
          <w:kern w:val="1"/>
          <w:lang w:val="x-none" w:eastAsia="ru-RU"/>
        </w:rPr>
        <w:t xml:space="preserve"> </w:t>
      </w:r>
    </w:p>
    <w:p w14:paraId="2DDC833A" w14:textId="77777777" w:rsidR="00742263" w:rsidRPr="00742263" w:rsidRDefault="00742263" w:rsidP="00004684">
      <w:pPr>
        <w:numPr>
          <w:ilvl w:val="0"/>
          <w:numId w:val="89"/>
        </w:numPr>
        <w:tabs>
          <w:tab w:val="left" w:pos="426"/>
          <w:tab w:val="left" w:pos="709"/>
        </w:tabs>
        <w:spacing w:after="0" w:line="240" w:lineRule="auto"/>
        <w:ind w:left="0" w:firstLine="567"/>
        <w:jc w:val="both"/>
        <w:rPr>
          <w:rFonts w:ascii="Times New Roman" w:eastAsia="Lucida Sans Unicode" w:hAnsi="Times New Roman" w:cs="Times New Roman"/>
          <w:kern w:val="1"/>
          <w:lang w:val="x-none" w:eastAsia="ru-RU"/>
        </w:rPr>
      </w:pPr>
      <w:r w:rsidRPr="00742263">
        <w:rPr>
          <w:rFonts w:ascii="Times New Roman" w:eastAsia="Lucida Sans Unicode" w:hAnsi="Times New Roman" w:cs="Times New Roman"/>
          <w:kern w:val="1"/>
          <w:lang w:val="x-none" w:eastAsia="ru-RU"/>
        </w:rPr>
        <w:t xml:space="preserve">Обязательства </w:t>
      </w:r>
      <w:r w:rsidRPr="00742263">
        <w:rPr>
          <w:rFonts w:ascii="Times New Roman" w:eastAsia="Lucida Sans Unicode" w:hAnsi="Times New Roman" w:cs="Times New Roman"/>
          <w:b/>
          <w:kern w:val="1"/>
          <w:lang w:val="x-none" w:eastAsia="ru-RU"/>
        </w:rPr>
        <w:t>ЦЕДЕНТА</w:t>
      </w:r>
      <w:r w:rsidRPr="00742263">
        <w:rPr>
          <w:rFonts w:ascii="Times New Roman" w:eastAsia="Lucida Sans Unicode" w:hAnsi="Times New Roman" w:cs="Times New Roman"/>
          <w:kern w:val="1"/>
          <w:lang w:val="x-none" w:eastAsia="ru-RU"/>
        </w:rPr>
        <w:t xml:space="preserve"> по передаче </w:t>
      </w:r>
      <w:r w:rsidRPr="00742263">
        <w:rPr>
          <w:rFonts w:ascii="Times New Roman" w:eastAsia="Lucida Sans Unicode" w:hAnsi="Times New Roman" w:cs="Times New Roman"/>
          <w:b/>
          <w:kern w:val="1"/>
          <w:lang w:val="x-none" w:eastAsia="ru-RU"/>
        </w:rPr>
        <w:t xml:space="preserve">ЦЕССИОНАРИЮ </w:t>
      </w:r>
      <w:r w:rsidRPr="00742263">
        <w:rPr>
          <w:rFonts w:ascii="Times New Roman" w:eastAsia="Lucida Sans Unicode" w:hAnsi="Times New Roman" w:cs="Times New Roman"/>
          <w:kern w:val="1"/>
          <w:lang w:eastAsia="ru-RU"/>
        </w:rPr>
        <w:t>П</w:t>
      </w:r>
      <w:r w:rsidRPr="00742263">
        <w:rPr>
          <w:rFonts w:ascii="Times New Roman" w:eastAsia="Lucida Sans Unicode" w:hAnsi="Times New Roman" w:cs="Times New Roman"/>
          <w:kern w:val="1"/>
          <w:lang w:val="x-none" w:eastAsia="ru-RU"/>
        </w:rPr>
        <w:t>рав (требований), указанных в Акте</w:t>
      </w:r>
      <w:r w:rsidRPr="00742263">
        <w:rPr>
          <w:rFonts w:ascii="Times New Roman" w:eastAsia="Lucida Sans Unicode" w:hAnsi="Times New Roman" w:cs="Times New Roman"/>
          <w:kern w:val="1"/>
          <w:lang w:eastAsia="ru-RU"/>
        </w:rPr>
        <w:t xml:space="preserve">, </w:t>
      </w:r>
      <w:r w:rsidRPr="00742263">
        <w:rPr>
          <w:rFonts w:ascii="Times New Roman" w:eastAsia="Lucida Sans Unicode" w:hAnsi="Times New Roman" w:cs="Times New Roman"/>
          <w:kern w:val="1"/>
          <w:lang w:val="x-none" w:eastAsia="ru-RU"/>
        </w:rPr>
        <w:t xml:space="preserve">выполнены полностью, </w:t>
      </w:r>
      <w:r w:rsidRPr="00742263">
        <w:rPr>
          <w:rFonts w:ascii="Times New Roman" w:eastAsia="Lucida Sans Unicode" w:hAnsi="Times New Roman" w:cs="Times New Roman"/>
          <w:b/>
          <w:kern w:val="1"/>
          <w:lang w:val="x-none" w:eastAsia="ru-RU"/>
        </w:rPr>
        <w:t xml:space="preserve">ЦЕССИОНАРИЙ </w:t>
      </w:r>
      <w:r w:rsidRPr="00742263">
        <w:rPr>
          <w:rFonts w:ascii="Times New Roman" w:eastAsia="Lucida Sans Unicode" w:hAnsi="Times New Roman" w:cs="Times New Roman"/>
          <w:kern w:val="1"/>
          <w:lang w:val="x-none" w:eastAsia="ru-RU"/>
        </w:rPr>
        <w:t xml:space="preserve">претензий к </w:t>
      </w:r>
      <w:r w:rsidRPr="00742263">
        <w:rPr>
          <w:rFonts w:ascii="Times New Roman" w:eastAsia="Lucida Sans Unicode" w:hAnsi="Times New Roman" w:cs="Times New Roman"/>
          <w:b/>
          <w:kern w:val="1"/>
          <w:lang w:val="x-none" w:eastAsia="ru-RU"/>
        </w:rPr>
        <w:t xml:space="preserve">ЦЕДЕНТУ </w:t>
      </w:r>
      <w:r w:rsidRPr="00742263">
        <w:rPr>
          <w:rFonts w:ascii="Times New Roman" w:eastAsia="Lucida Sans Unicode" w:hAnsi="Times New Roman" w:cs="Times New Roman"/>
          <w:kern w:val="1"/>
          <w:lang w:val="x-none" w:eastAsia="ru-RU"/>
        </w:rPr>
        <w:t>не имеет.</w:t>
      </w:r>
    </w:p>
    <w:p w14:paraId="7FA326B4" w14:textId="77777777" w:rsidR="00742263" w:rsidRPr="00742263" w:rsidRDefault="00742263" w:rsidP="00004684">
      <w:pPr>
        <w:numPr>
          <w:ilvl w:val="0"/>
          <w:numId w:val="89"/>
        </w:numPr>
        <w:tabs>
          <w:tab w:val="left" w:pos="426"/>
          <w:tab w:val="left" w:pos="709"/>
        </w:tabs>
        <w:spacing w:after="0" w:line="240" w:lineRule="auto"/>
        <w:ind w:left="0" w:firstLine="567"/>
        <w:jc w:val="both"/>
        <w:rPr>
          <w:rFonts w:ascii="Times New Roman" w:eastAsia="Calibri" w:hAnsi="Times New Roman" w:cs="Times New Roman"/>
          <w:lang w:val="x-none" w:eastAsia="ru-RU"/>
        </w:rPr>
      </w:pPr>
      <w:r w:rsidRPr="00742263">
        <w:rPr>
          <w:rFonts w:ascii="Times New Roman" w:eastAsia="Calibri" w:hAnsi="Times New Roman" w:cs="Times New Roman"/>
          <w:lang w:val="x-none" w:eastAsia="ru-RU"/>
        </w:rPr>
        <w:t xml:space="preserve">Настоящий Акт составлен на русском языке в </w:t>
      </w:r>
      <w:r w:rsidRPr="00742263">
        <w:rPr>
          <w:rFonts w:ascii="Times New Roman" w:eastAsia="Calibri" w:hAnsi="Times New Roman" w:cs="Times New Roman"/>
          <w:b/>
          <w:lang w:eastAsia="ru-RU"/>
        </w:rPr>
        <w:t>2</w:t>
      </w:r>
      <w:r w:rsidRPr="00742263">
        <w:rPr>
          <w:rFonts w:ascii="Times New Roman" w:eastAsia="Calibri" w:hAnsi="Times New Roman" w:cs="Times New Roman"/>
          <w:lang w:val="x-none" w:eastAsia="ru-RU"/>
        </w:rPr>
        <w:t xml:space="preserve"> </w:t>
      </w:r>
      <w:r w:rsidRPr="00742263">
        <w:rPr>
          <w:rFonts w:ascii="Times New Roman" w:eastAsia="Calibri" w:hAnsi="Times New Roman" w:cs="Times New Roman"/>
          <w:b/>
          <w:lang w:val="x-none" w:eastAsia="ru-RU"/>
        </w:rPr>
        <w:t>(</w:t>
      </w:r>
      <w:r w:rsidRPr="00742263">
        <w:rPr>
          <w:rFonts w:ascii="Times New Roman" w:eastAsia="Calibri" w:hAnsi="Times New Roman" w:cs="Times New Roman"/>
          <w:b/>
          <w:lang w:eastAsia="ru-RU"/>
        </w:rPr>
        <w:t>Дву</w:t>
      </w:r>
      <w:r w:rsidRPr="00742263">
        <w:rPr>
          <w:rFonts w:ascii="Times New Roman" w:eastAsia="Calibri" w:hAnsi="Times New Roman" w:cs="Times New Roman"/>
          <w:b/>
          <w:lang w:val="x-none" w:eastAsia="ru-RU"/>
        </w:rPr>
        <w:t>х) экземплярах</w:t>
      </w:r>
      <w:r w:rsidRPr="00742263">
        <w:rPr>
          <w:rFonts w:ascii="Times New Roman" w:eastAsia="Calibri" w:hAnsi="Times New Roman" w:cs="Times New Roman"/>
          <w:lang w:val="x-none" w:eastAsia="ru-RU"/>
        </w:rPr>
        <w:t xml:space="preserve">, имеющих одинаковую юридическую силу, </w:t>
      </w:r>
      <w:r w:rsidRPr="00742263">
        <w:rPr>
          <w:rFonts w:ascii="Times New Roman" w:eastAsia="Calibri" w:hAnsi="Times New Roman" w:cs="Times New Roman"/>
          <w:b/>
          <w:lang w:val="x-none" w:eastAsia="ru-RU"/>
        </w:rPr>
        <w:t>1 (Один)</w:t>
      </w:r>
      <w:r w:rsidRPr="00742263">
        <w:rPr>
          <w:rFonts w:ascii="Times New Roman" w:eastAsia="Calibri" w:hAnsi="Times New Roman" w:cs="Times New Roman"/>
          <w:lang w:val="x-none" w:eastAsia="ru-RU"/>
        </w:rPr>
        <w:t xml:space="preserve"> из которых для </w:t>
      </w:r>
      <w:r w:rsidRPr="00742263">
        <w:rPr>
          <w:rFonts w:ascii="Times New Roman" w:eastAsia="Calibri" w:hAnsi="Times New Roman" w:cs="Times New Roman"/>
          <w:b/>
          <w:lang w:val="x-none" w:eastAsia="ru-RU"/>
        </w:rPr>
        <w:t>ЦЕДЕНТА</w:t>
      </w:r>
      <w:r w:rsidRPr="00742263">
        <w:rPr>
          <w:rFonts w:ascii="Times New Roman" w:eastAsia="Calibri" w:hAnsi="Times New Roman" w:cs="Times New Roman"/>
          <w:lang w:val="x-none" w:eastAsia="ru-RU"/>
        </w:rPr>
        <w:t xml:space="preserve">, 1 </w:t>
      </w:r>
      <w:r w:rsidRPr="00742263">
        <w:rPr>
          <w:rFonts w:ascii="Times New Roman" w:eastAsia="Calibri" w:hAnsi="Times New Roman" w:cs="Times New Roman"/>
          <w:b/>
          <w:lang w:val="x-none" w:eastAsia="ru-RU"/>
        </w:rPr>
        <w:t>(Один)</w:t>
      </w:r>
      <w:r w:rsidRPr="00742263">
        <w:rPr>
          <w:rFonts w:ascii="Times New Roman" w:eastAsia="Calibri" w:hAnsi="Times New Roman" w:cs="Times New Roman"/>
          <w:lang w:val="x-none" w:eastAsia="ru-RU"/>
        </w:rPr>
        <w:t xml:space="preserve"> для </w:t>
      </w:r>
      <w:r w:rsidRPr="00742263">
        <w:rPr>
          <w:rFonts w:ascii="Times New Roman" w:eastAsia="Calibri" w:hAnsi="Times New Roman" w:cs="Times New Roman"/>
          <w:b/>
          <w:lang w:val="x-none" w:eastAsia="ru-RU"/>
        </w:rPr>
        <w:t>ЦЕССИОНАРИЯ</w:t>
      </w:r>
      <w:r w:rsidRPr="00742263">
        <w:rPr>
          <w:rFonts w:ascii="Times New Roman" w:eastAsia="Calibri" w:hAnsi="Times New Roman" w:cs="Times New Roman"/>
          <w:b/>
          <w:lang w:eastAsia="ru-RU"/>
        </w:rPr>
        <w:t>.</w:t>
      </w:r>
    </w:p>
    <w:p w14:paraId="3110C80B" w14:textId="77777777" w:rsidR="00742263" w:rsidRPr="00742263" w:rsidRDefault="00742263" w:rsidP="00742263">
      <w:pPr>
        <w:spacing w:after="0" w:line="240" w:lineRule="auto"/>
        <w:ind w:left="720" w:firstLine="696"/>
        <w:jc w:val="both"/>
        <w:outlineLvl w:val="0"/>
        <w:rPr>
          <w:rFonts w:ascii="Times New Roman" w:eastAsia="Calibri" w:hAnsi="Times New Roman" w:cs="Times New Roman"/>
          <w:bCs/>
          <w:lang w:eastAsia="ru-RU"/>
        </w:rPr>
      </w:pPr>
    </w:p>
    <w:p w14:paraId="6BD72330" w14:textId="77777777" w:rsidR="00742263" w:rsidRPr="00742263" w:rsidRDefault="00742263" w:rsidP="00742263">
      <w:pPr>
        <w:tabs>
          <w:tab w:val="right" w:pos="1134"/>
        </w:tabs>
        <w:spacing w:after="0" w:line="240" w:lineRule="auto"/>
        <w:rPr>
          <w:rFonts w:ascii="Times New Roman" w:eastAsia="Calibri" w:hAnsi="Times New Roman" w:cs="Times New Roman"/>
          <w:b/>
          <w:i/>
          <w:lang w:eastAsia="ru-RU"/>
        </w:rPr>
      </w:pPr>
    </w:p>
    <w:p w14:paraId="376DD66F" w14:textId="77777777" w:rsidR="00742263" w:rsidRPr="00742263" w:rsidRDefault="00742263" w:rsidP="00742263">
      <w:pPr>
        <w:tabs>
          <w:tab w:val="right" w:pos="1134"/>
        </w:tabs>
        <w:spacing w:after="0" w:line="240" w:lineRule="auto"/>
        <w:ind w:firstLine="567"/>
        <w:jc w:val="center"/>
        <w:rPr>
          <w:rFonts w:ascii="Times New Roman" w:eastAsia="Calibri" w:hAnsi="Times New Roman" w:cs="Times New Roman"/>
          <w:b/>
          <w:i/>
          <w:lang w:eastAsia="ru-RU"/>
        </w:rPr>
      </w:pPr>
      <w:r w:rsidRPr="00742263">
        <w:rPr>
          <w:rFonts w:ascii="Times New Roman" w:eastAsia="Calibri" w:hAnsi="Times New Roman" w:cs="Times New Roman"/>
          <w:b/>
          <w:i/>
          <w:lang w:eastAsia="ru-RU"/>
        </w:rPr>
        <w:t>Форма согласована</w:t>
      </w:r>
    </w:p>
    <w:tbl>
      <w:tblPr>
        <w:tblW w:w="10496" w:type="dxa"/>
        <w:tblInd w:w="-34" w:type="dxa"/>
        <w:tblLayout w:type="fixed"/>
        <w:tblLook w:val="0000" w:firstRow="0" w:lastRow="0" w:firstColumn="0" w:lastColumn="0" w:noHBand="0" w:noVBand="0"/>
      </w:tblPr>
      <w:tblGrid>
        <w:gridCol w:w="5318"/>
        <w:gridCol w:w="5178"/>
      </w:tblGrid>
      <w:tr w:rsidR="00742263" w:rsidRPr="00742263" w14:paraId="16CEC589" w14:textId="77777777" w:rsidTr="00742263">
        <w:trPr>
          <w:trHeight w:val="369"/>
        </w:trPr>
        <w:tc>
          <w:tcPr>
            <w:tcW w:w="5318" w:type="dxa"/>
            <w:vAlign w:val="bottom"/>
          </w:tcPr>
          <w:p w14:paraId="0BC82CAE"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ЦЕДЕНТ:</w:t>
            </w:r>
          </w:p>
        </w:tc>
        <w:tc>
          <w:tcPr>
            <w:tcW w:w="5178" w:type="dxa"/>
            <w:vAlign w:val="bottom"/>
          </w:tcPr>
          <w:p w14:paraId="1966C636"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ЦЕССИОНАРИЙ:</w:t>
            </w:r>
          </w:p>
        </w:tc>
      </w:tr>
      <w:tr w:rsidR="00742263" w:rsidRPr="00742263" w14:paraId="23501270" w14:textId="77777777" w:rsidTr="00742263">
        <w:trPr>
          <w:trHeight w:val="650"/>
        </w:trPr>
        <w:tc>
          <w:tcPr>
            <w:tcW w:w="5318" w:type="dxa"/>
            <w:vAlign w:val="center"/>
          </w:tcPr>
          <w:p w14:paraId="157CC9ED"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 / _____________ /</w:t>
            </w:r>
          </w:p>
          <w:p w14:paraId="6F5B4291"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МП</w:t>
            </w:r>
          </w:p>
        </w:tc>
        <w:tc>
          <w:tcPr>
            <w:tcW w:w="5178" w:type="dxa"/>
            <w:vAlign w:val="center"/>
          </w:tcPr>
          <w:p w14:paraId="1B159ABB"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______________________ / __________________/</w:t>
            </w:r>
          </w:p>
          <w:p w14:paraId="26DDBAB2" w14:textId="77777777" w:rsidR="00742263" w:rsidRPr="00742263" w:rsidRDefault="00742263" w:rsidP="00742263">
            <w:pPr>
              <w:spacing w:after="0" w:line="240" w:lineRule="auto"/>
              <w:outlineLvl w:val="0"/>
              <w:rPr>
                <w:rFonts w:ascii="Times New Roman" w:eastAsia="Calibri" w:hAnsi="Times New Roman" w:cs="Times New Roman"/>
                <w:b/>
                <w:bCs/>
                <w:sz w:val="24"/>
                <w:szCs w:val="24"/>
                <w:lang w:eastAsia="ru-RU"/>
              </w:rPr>
            </w:pPr>
            <w:r w:rsidRPr="00742263">
              <w:rPr>
                <w:rFonts w:ascii="Times New Roman" w:eastAsia="Calibri" w:hAnsi="Times New Roman" w:cs="Times New Roman"/>
                <w:b/>
                <w:bCs/>
                <w:lang w:eastAsia="ru-RU"/>
              </w:rPr>
              <w:t>МП</w:t>
            </w:r>
          </w:p>
        </w:tc>
      </w:tr>
    </w:tbl>
    <w:p w14:paraId="51E00902" w14:textId="77777777" w:rsidR="00742263" w:rsidRPr="00742263" w:rsidRDefault="00742263" w:rsidP="00742263">
      <w:pPr>
        <w:spacing w:after="0" w:line="240" w:lineRule="auto"/>
        <w:rPr>
          <w:rFonts w:ascii="Times New Roman" w:eastAsia="Calibri" w:hAnsi="Times New Roman" w:cs="Times New Roman"/>
          <w:sz w:val="24"/>
          <w:szCs w:val="24"/>
          <w:lang w:eastAsia="ru-RU"/>
        </w:rPr>
      </w:pPr>
    </w:p>
    <w:p w14:paraId="434D4E36" w14:textId="77777777" w:rsidR="00742263" w:rsidRPr="00742263" w:rsidRDefault="00742263" w:rsidP="003057F3">
      <w:pPr>
        <w:spacing w:after="120" w:line="240" w:lineRule="auto"/>
        <w:rPr>
          <w:rFonts w:cstheme="minorHAnsi"/>
          <w:sz w:val="24"/>
          <w:szCs w:val="24"/>
          <w:lang w:val="en-US"/>
        </w:rPr>
      </w:pPr>
    </w:p>
    <w:p w14:paraId="70D6931C" w14:textId="77777777" w:rsidR="00A87882" w:rsidRPr="00742263" w:rsidRDefault="00A87882" w:rsidP="003057F3">
      <w:pPr>
        <w:spacing w:after="120" w:line="240" w:lineRule="auto"/>
        <w:rPr>
          <w:rFonts w:cstheme="minorHAnsi"/>
          <w:sz w:val="24"/>
          <w:szCs w:val="24"/>
          <w:lang w:val="en-US"/>
        </w:rPr>
      </w:pPr>
    </w:p>
    <w:p w14:paraId="23C29721" w14:textId="6871D689" w:rsidR="00222153" w:rsidRDefault="00222153" w:rsidP="003057F3">
      <w:pPr>
        <w:spacing w:after="120" w:line="240" w:lineRule="auto"/>
        <w:rPr>
          <w:rFonts w:cstheme="minorHAnsi"/>
          <w:sz w:val="24"/>
          <w:szCs w:val="24"/>
          <w:lang w:val="en-US"/>
        </w:rPr>
      </w:pPr>
      <w:r w:rsidRPr="00742263">
        <w:rPr>
          <w:rFonts w:cstheme="minorHAnsi"/>
          <w:sz w:val="24"/>
          <w:szCs w:val="24"/>
          <w:lang w:val="en-US"/>
        </w:rPr>
        <w:br w:type="page"/>
      </w:r>
    </w:p>
    <w:p w14:paraId="16646690" w14:textId="77777777" w:rsidR="00BF7EA7" w:rsidRPr="00BF7EA7" w:rsidRDefault="00BF7EA7" w:rsidP="00BF7EA7">
      <w:pPr>
        <w:widowControl w:val="0"/>
        <w:spacing w:after="0" w:line="240" w:lineRule="auto"/>
        <w:jc w:val="right"/>
        <w:rPr>
          <w:rFonts w:ascii="Verdana" w:eastAsia="Calibri" w:hAnsi="Verdana" w:cs="Arial"/>
          <w:bCs/>
          <w:sz w:val="20"/>
          <w:szCs w:val="20"/>
          <w:lang w:eastAsia="ru-RU"/>
        </w:rPr>
      </w:pPr>
    </w:p>
    <w:p w14:paraId="24BF62FA" w14:textId="77777777" w:rsidR="00BF7EA7" w:rsidRPr="00BF7EA7" w:rsidRDefault="00BF7EA7" w:rsidP="00BF7EA7">
      <w:pPr>
        <w:autoSpaceDE w:val="0"/>
        <w:autoSpaceDN w:val="0"/>
        <w:adjustRightInd w:val="0"/>
        <w:spacing w:after="0" w:line="240" w:lineRule="auto"/>
        <w:ind w:left="900"/>
        <w:rPr>
          <w:rFonts w:ascii="Times New Roman" w:eastAsia="Calibri" w:hAnsi="Times New Roman" w:cs="Times New Roman"/>
          <w:b/>
          <w:lang w:eastAsia="ru-RU"/>
        </w:rPr>
      </w:pPr>
    </w:p>
    <w:p w14:paraId="5D44E14B" w14:textId="77777777" w:rsidR="00BF7EA7" w:rsidRPr="00BF7EA7" w:rsidRDefault="00BF7EA7" w:rsidP="00BF7EA7">
      <w:pPr>
        <w:autoSpaceDE w:val="0"/>
        <w:autoSpaceDN w:val="0"/>
        <w:adjustRightInd w:val="0"/>
        <w:spacing w:after="0" w:line="240" w:lineRule="auto"/>
        <w:ind w:left="900"/>
        <w:jc w:val="center"/>
        <w:rPr>
          <w:rFonts w:ascii="Times New Roman" w:eastAsia="Calibri" w:hAnsi="Times New Roman" w:cs="Times New Roman"/>
          <w:b/>
          <w:lang w:eastAsia="ru-RU"/>
        </w:rPr>
      </w:pPr>
      <w:r w:rsidRPr="00BF7EA7">
        <w:rPr>
          <w:rFonts w:ascii="Times New Roman" w:eastAsia="Calibri" w:hAnsi="Times New Roman" w:cs="Times New Roman"/>
          <w:b/>
          <w:lang w:eastAsia="ru-RU"/>
        </w:rPr>
        <w:t>Договор уступки прав (требований)</w:t>
      </w:r>
    </w:p>
    <w:p w14:paraId="3683D73C" w14:textId="77777777" w:rsidR="00BF7EA7" w:rsidRPr="00BF7EA7" w:rsidRDefault="00BF7EA7" w:rsidP="00BF7EA7">
      <w:pPr>
        <w:autoSpaceDE w:val="0"/>
        <w:autoSpaceDN w:val="0"/>
        <w:adjustRightInd w:val="0"/>
        <w:spacing w:after="0" w:line="240" w:lineRule="auto"/>
        <w:ind w:left="900"/>
        <w:jc w:val="center"/>
        <w:rPr>
          <w:rFonts w:ascii="Times New Roman" w:eastAsia="Calibri" w:hAnsi="Times New Roman" w:cs="Times New Roman"/>
          <w:b/>
          <w:lang w:eastAsia="ru-RU"/>
        </w:rPr>
      </w:pPr>
      <w:r w:rsidRPr="00BF7EA7">
        <w:rPr>
          <w:rFonts w:ascii="Times New Roman" w:eastAsia="Calibri" w:hAnsi="Times New Roman" w:cs="Times New Roman"/>
          <w:b/>
          <w:lang w:eastAsia="ru-RU"/>
        </w:rPr>
        <w:t>№_______________</w:t>
      </w:r>
    </w:p>
    <w:p w14:paraId="7AE4DC3B" w14:textId="77777777" w:rsidR="00BF7EA7" w:rsidRPr="00BF7EA7" w:rsidRDefault="00BF7EA7" w:rsidP="00BF7EA7">
      <w:pPr>
        <w:autoSpaceDE w:val="0"/>
        <w:autoSpaceDN w:val="0"/>
        <w:adjustRightInd w:val="0"/>
        <w:spacing w:after="0" w:line="240" w:lineRule="auto"/>
        <w:ind w:left="900"/>
        <w:rPr>
          <w:rFonts w:ascii="Times New Roman" w:eastAsia="Calibri" w:hAnsi="Times New Roman" w:cs="Times New Roman"/>
          <w:lang w:eastAsia="ru-RU"/>
        </w:rPr>
      </w:pPr>
    </w:p>
    <w:p w14:paraId="38E1AF8E" w14:textId="4F430E44" w:rsidR="00BF7EA7" w:rsidRPr="00BF7EA7" w:rsidRDefault="00BF7EA7" w:rsidP="00BF7EA7">
      <w:pPr>
        <w:autoSpaceDE w:val="0"/>
        <w:autoSpaceDN w:val="0"/>
        <w:adjustRightInd w:val="0"/>
        <w:spacing w:after="0" w:line="240" w:lineRule="auto"/>
        <w:ind w:left="900"/>
        <w:rPr>
          <w:rFonts w:ascii="Times New Roman" w:eastAsia="Calibri" w:hAnsi="Times New Roman" w:cs="Times New Roman"/>
          <w:b/>
          <w:lang w:eastAsia="ru-RU"/>
        </w:rPr>
      </w:pPr>
      <w:r w:rsidRPr="00BF7EA7">
        <w:rPr>
          <w:rFonts w:ascii="Times New Roman" w:eastAsia="Calibri" w:hAnsi="Times New Roman" w:cs="Times New Roman"/>
          <w:b/>
          <w:lang w:eastAsia="ru-RU"/>
        </w:rPr>
        <w:t>г. Москва</w:t>
      </w:r>
      <w:r w:rsidRPr="00BF7EA7">
        <w:rPr>
          <w:rFonts w:ascii="Times New Roman" w:eastAsia="Calibri" w:hAnsi="Times New Roman" w:cs="Times New Roman"/>
          <w:b/>
          <w:lang w:eastAsia="ru-RU"/>
        </w:rPr>
        <w:tab/>
      </w:r>
      <w:r w:rsidRPr="00BF7EA7">
        <w:rPr>
          <w:rFonts w:ascii="Times New Roman" w:eastAsia="Calibri" w:hAnsi="Times New Roman" w:cs="Times New Roman"/>
          <w:b/>
          <w:lang w:eastAsia="ru-RU"/>
        </w:rPr>
        <w:tab/>
      </w:r>
      <w:r w:rsidRPr="00BF7EA7">
        <w:rPr>
          <w:rFonts w:ascii="Times New Roman" w:eastAsia="Calibri" w:hAnsi="Times New Roman" w:cs="Times New Roman"/>
          <w:b/>
          <w:lang w:eastAsia="ru-RU"/>
        </w:rPr>
        <w:tab/>
      </w:r>
      <w:r w:rsidRPr="00BF7EA7">
        <w:rPr>
          <w:rFonts w:ascii="Times New Roman" w:eastAsia="Calibri" w:hAnsi="Times New Roman" w:cs="Times New Roman"/>
          <w:b/>
          <w:lang w:eastAsia="ru-RU"/>
        </w:rPr>
        <w:tab/>
      </w:r>
      <w:r w:rsidRPr="00BF7EA7">
        <w:rPr>
          <w:rFonts w:ascii="Times New Roman" w:eastAsia="Calibri" w:hAnsi="Times New Roman" w:cs="Times New Roman"/>
          <w:b/>
          <w:lang w:eastAsia="ru-RU"/>
        </w:rPr>
        <w:tab/>
      </w:r>
      <w:r w:rsidRPr="00BF7EA7">
        <w:rPr>
          <w:rFonts w:ascii="Times New Roman" w:eastAsia="Calibri" w:hAnsi="Times New Roman" w:cs="Times New Roman"/>
          <w:b/>
          <w:lang w:eastAsia="ru-RU"/>
        </w:rPr>
        <w:tab/>
      </w:r>
      <w:r w:rsidRPr="00BF7EA7">
        <w:rPr>
          <w:rFonts w:ascii="Times New Roman" w:eastAsia="Calibri" w:hAnsi="Times New Roman" w:cs="Times New Roman"/>
          <w:b/>
          <w:lang w:eastAsia="ru-RU"/>
        </w:rPr>
        <w:tab/>
        <w:t>«____» __________ 20__ года</w:t>
      </w:r>
    </w:p>
    <w:p w14:paraId="4518B89F" w14:textId="77777777" w:rsidR="00BF7EA7" w:rsidRPr="00BF7EA7" w:rsidRDefault="00BF7EA7" w:rsidP="00BF7EA7">
      <w:pPr>
        <w:spacing w:after="0" w:line="240" w:lineRule="auto"/>
        <w:ind w:firstLine="708"/>
        <w:jc w:val="both"/>
        <w:rPr>
          <w:rFonts w:ascii="Times New Roman" w:eastAsia="Calibri" w:hAnsi="Times New Roman" w:cs="Times New Roman"/>
          <w:b/>
          <w:bCs/>
          <w:spacing w:val="-3"/>
          <w:lang w:eastAsia="ru-RU"/>
        </w:rPr>
      </w:pPr>
    </w:p>
    <w:p w14:paraId="606F8407" w14:textId="77777777" w:rsidR="00BF7EA7" w:rsidRPr="00BF7EA7" w:rsidRDefault="00BF7EA7" w:rsidP="00BF7EA7">
      <w:pPr>
        <w:spacing w:after="0" w:line="240" w:lineRule="auto"/>
        <w:ind w:firstLine="708"/>
        <w:jc w:val="both"/>
        <w:rPr>
          <w:rFonts w:ascii="Times New Roman" w:eastAsia="Calibri" w:hAnsi="Times New Roman" w:cs="Times New Roman"/>
          <w:b/>
          <w:bCs/>
          <w:spacing w:val="-3"/>
          <w:lang w:eastAsia="ru-RU"/>
        </w:rPr>
      </w:pPr>
      <w:r w:rsidRPr="00BF7EA7">
        <w:rPr>
          <w:rFonts w:ascii="Times New Roman" w:eastAsia="Calibri" w:hAnsi="Times New Roman" w:cs="Times New Roman"/>
          <w:b/>
          <w:lang w:eastAsia="ru-RU"/>
        </w:rPr>
        <w:t>Общество с ограниченной ответственностью «Тройка Лизинг»</w:t>
      </w:r>
      <w:r w:rsidRPr="00BF7EA7">
        <w:rPr>
          <w:rFonts w:ascii="Times New Roman" w:eastAsia="Calibri" w:hAnsi="Times New Roman" w:cs="Times New Roman"/>
          <w:lang w:eastAsia="ru-RU"/>
        </w:rPr>
        <w:t xml:space="preserve">, </w:t>
      </w:r>
      <w:r w:rsidRPr="00BF7EA7">
        <w:rPr>
          <w:rFonts w:ascii="Times New Roman" w:eastAsia="Calibri" w:hAnsi="Times New Roman" w:cs="Times New Roman"/>
          <w:bCs/>
          <w:spacing w:val="-3"/>
          <w:lang w:eastAsia="ru-RU"/>
        </w:rPr>
        <w:t xml:space="preserve">ОГРН 1047796764014, ИНН/КПП 7730513939/773001001 </w:t>
      </w:r>
      <w:r w:rsidRPr="00BF7EA7">
        <w:rPr>
          <w:rFonts w:ascii="Times New Roman" w:eastAsia="Calibri" w:hAnsi="Times New Roman" w:cs="Times New Roman"/>
          <w:lang w:eastAsia="ru-RU"/>
        </w:rPr>
        <w:t xml:space="preserve">место нахождения: 121087, МОСКВА ГОРОД, ПРОЕЗД БАГРАТИОНОВСКИЙ, ДОМ 12А, ЭТАЖ/ПОМ 2/В201 именуемое в дальнейшем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в лице _______________, действующего на основании _________________,</w:t>
      </w:r>
      <w:r w:rsidRPr="00BF7EA7">
        <w:rPr>
          <w:rFonts w:ascii="Times New Roman" w:eastAsia="Calibri" w:hAnsi="Times New Roman" w:cs="Times New Roman"/>
          <w:spacing w:val="-2"/>
          <w:lang w:eastAsia="ru-RU"/>
        </w:rPr>
        <w:t xml:space="preserve"> с одной стороны, и</w:t>
      </w:r>
    </w:p>
    <w:p w14:paraId="3128D956" w14:textId="77777777" w:rsidR="00BF7EA7" w:rsidRPr="00BF7EA7" w:rsidRDefault="00BF7EA7" w:rsidP="00BF7EA7">
      <w:pPr>
        <w:spacing w:after="0" w:line="240" w:lineRule="auto"/>
        <w:ind w:firstLine="708"/>
        <w:jc w:val="both"/>
        <w:rPr>
          <w:rFonts w:ascii="Times New Roman" w:eastAsia="Calibri" w:hAnsi="Times New Roman" w:cs="Times New Roman"/>
          <w:lang w:eastAsia="ru-RU"/>
        </w:rPr>
      </w:pPr>
      <w:r w:rsidRPr="00BF7EA7">
        <w:rPr>
          <w:rFonts w:ascii="Times New Roman" w:eastAsia="Calibri" w:hAnsi="Times New Roman" w:cs="Times New Roman"/>
          <w:b/>
          <w:bCs/>
          <w:spacing w:val="-3"/>
          <w:lang w:eastAsia="ru-RU"/>
        </w:rPr>
        <w:t xml:space="preserve"> «__________» </w:t>
      </w:r>
      <w:r w:rsidRPr="00BF7EA7">
        <w:rPr>
          <w:rFonts w:ascii="Times New Roman" w:eastAsia="Calibri" w:hAnsi="Times New Roman" w:cs="Times New Roman"/>
          <w:bCs/>
          <w:spacing w:val="-3"/>
          <w:lang w:eastAsia="ru-RU"/>
        </w:rPr>
        <w:t>(сокращенное наименование – __________), зарегистрировано «___» ______ ___ года _______________ ОГРН _______________, ИНН/КПП _______/_________,</w:t>
      </w:r>
      <w:r w:rsidRPr="00BF7EA7">
        <w:rPr>
          <w:rFonts w:ascii="Times New Roman" w:eastAsia="Calibri" w:hAnsi="Times New Roman" w:cs="Times New Roman"/>
          <w:lang w:eastAsia="ru-RU"/>
        </w:rPr>
        <w:t xml:space="preserve"> место нахождения: __________, </w:t>
      </w:r>
      <w:r w:rsidRPr="00BF7EA7">
        <w:rPr>
          <w:rFonts w:ascii="Times New Roman" w:eastAsia="Calibri" w:hAnsi="Times New Roman" w:cs="Times New Roman"/>
          <w:spacing w:val="-2"/>
          <w:lang w:eastAsia="ru-RU"/>
        </w:rPr>
        <w:t xml:space="preserve"> именуемое в дальнейшем </w:t>
      </w:r>
      <w:r w:rsidRPr="00BF7EA7">
        <w:rPr>
          <w:rFonts w:ascii="Times New Roman" w:eastAsia="Calibri" w:hAnsi="Times New Roman" w:cs="Times New Roman"/>
          <w:b/>
          <w:bCs/>
          <w:lang w:eastAsia="ru-RU"/>
        </w:rPr>
        <w:t>«ЦЕССИОНАРИЙ»</w:t>
      </w:r>
      <w:r w:rsidRPr="00BF7EA7">
        <w:rPr>
          <w:rFonts w:ascii="Times New Roman" w:eastAsia="Calibri" w:hAnsi="Times New Roman" w:cs="Times New Roman"/>
          <w:bCs/>
          <w:lang w:eastAsia="ru-RU"/>
        </w:rPr>
        <w:t>, в лице _________________________</w:t>
      </w:r>
      <w:r w:rsidRPr="00BF7EA7">
        <w:rPr>
          <w:rFonts w:ascii="Times New Roman" w:eastAsia="Calibri" w:hAnsi="Times New Roman" w:cs="Times New Roman"/>
          <w:kern w:val="1"/>
          <w:lang w:eastAsia="ru-RU"/>
        </w:rPr>
        <w:t>, действующего на основании ____</w:t>
      </w:r>
      <w:r w:rsidRPr="00BF7EA7">
        <w:rPr>
          <w:rFonts w:ascii="Times New Roman" w:eastAsia="Calibri" w:hAnsi="Times New Roman" w:cs="Times New Roman"/>
          <w:lang w:eastAsia="ru-RU"/>
        </w:rPr>
        <w:t>, с другой стороны,</w:t>
      </w:r>
    </w:p>
    <w:p w14:paraId="07267516" w14:textId="77777777" w:rsidR="00BF7EA7" w:rsidRPr="00BF7EA7" w:rsidRDefault="00BF7EA7" w:rsidP="00BF7EA7">
      <w:pPr>
        <w:spacing w:after="0" w:line="240" w:lineRule="auto"/>
        <w:ind w:firstLine="708"/>
        <w:jc w:val="both"/>
        <w:rPr>
          <w:rFonts w:ascii="Times New Roman" w:eastAsia="Calibri" w:hAnsi="Times New Roman" w:cs="Times New Roman"/>
          <w:b/>
          <w:bCs/>
          <w:i/>
          <w:iCs/>
          <w:lang w:eastAsia="ru-RU"/>
        </w:rPr>
      </w:pPr>
      <w:r w:rsidRPr="00BF7EA7">
        <w:rPr>
          <w:rFonts w:ascii="Times New Roman" w:eastAsia="Calibri" w:hAnsi="Times New Roman" w:cs="Times New Roman"/>
          <w:b/>
          <w:bCs/>
          <w:i/>
          <w:iCs/>
          <w:lang w:eastAsia="ru-RU"/>
        </w:rPr>
        <w:t>ВАРИАНТ для использования в случае, если ЦЕССИОНАРИЙ – физическое лицо:</w:t>
      </w:r>
    </w:p>
    <w:p w14:paraId="69669359" w14:textId="77777777" w:rsidR="00BF7EA7" w:rsidRPr="00BF7EA7" w:rsidRDefault="00BF7EA7" w:rsidP="00BF7EA7">
      <w:pPr>
        <w:spacing w:after="0" w:line="240" w:lineRule="auto"/>
        <w:ind w:firstLine="708"/>
        <w:jc w:val="both"/>
        <w:rPr>
          <w:rFonts w:ascii="Times New Roman" w:eastAsia="Calibri" w:hAnsi="Times New Roman" w:cs="Times New Roman"/>
          <w:i/>
          <w:iCs/>
          <w:spacing w:val="-3"/>
          <w:lang w:eastAsia="ru-RU"/>
        </w:rPr>
      </w:pPr>
      <w:r w:rsidRPr="00BF7EA7">
        <w:rPr>
          <w:rFonts w:ascii="Times New Roman" w:eastAsia="Calibri" w:hAnsi="Times New Roman" w:cs="Times New Roman"/>
          <w:i/>
          <w:iCs/>
          <w:spacing w:val="-3"/>
          <w:lang w:eastAsia="ru-RU"/>
        </w:rPr>
        <w:t>гражданин _______________________ ____________________________(Ф.И.О. полностью), _____ года рождения, уроженец __________________, паспорт ________________ выдан _____________________________________________________ «__» ___________ ______ г., код подразделения ___________________, зарегистрирован по адресу: ____________________, именуемый (-ая) в дальнейшем «</w:t>
      </w:r>
      <w:r w:rsidRPr="00BF7EA7">
        <w:rPr>
          <w:rFonts w:ascii="Times New Roman" w:eastAsia="Calibri" w:hAnsi="Times New Roman" w:cs="Times New Roman"/>
          <w:b/>
          <w:bCs/>
          <w:i/>
          <w:iCs/>
          <w:lang w:eastAsia="ru-RU"/>
        </w:rPr>
        <w:t>ЦЕССИОНАРИЙ</w:t>
      </w:r>
      <w:r w:rsidRPr="00BF7EA7">
        <w:rPr>
          <w:rFonts w:ascii="Times New Roman" w:eastAsia="Calibri" w:hAnsi="Times New Roman" w:cs="Times New Roman"/>
          <w:i/>
          <w:iCs/>
          <w:spacing w:val="-3"/>
          <w:lang w:eastAsia="ru-RU"/>
        </w:rPr>
        <w:t>»,</w:t>
      </w:r>
    </w:p>
    <w:p w14:paraId="1F2FACAE" w14:textId="77777777" w:rsidR="00BF7EA7" w:rsidRPr="00BF7EA7" w:rsidRDefault="00BF7EA7" w:rsidP="00BF7EA7">
      <w:pPr>
        <w:autoSpaceDE w:val="0"/>
        <w:autoSpaceDN w:val="0"/>
        <w:adjustRightInd w:val="0"/>
        <w:spacing w:after="0" w:line="240" w:lineRule="auto"/>
        <w:ind w:firstLine="708"/>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а вместе либо по отдельности именуемые Стороны или Сторона соответственно, заключили настоящий Договор (именуемый в дальнейшем «Договор», «настоящий Договор») о нижеследующем: </w:t>
      </w:r>
    </w:p>
    <w:p w14:paraId="03003F8B" w14:textId="77777777" w:rsidR="00BF7EA7" w:rsidRPr="00BF7EA7" w:rsidRDefault="00BF7EA7" w:rsidP="00BF7EA7">
      <w:pPr>
        <w:autoSpaceDE w:val="0"/>
        <w:autoSpaceDN w:val="0"/>
        <w:adjustRightInd w:val="0"/>
        <w:spacing w:after="0" w:line="240" w:lineRule="auto"/>
        <w:ind w:left="1440"/>
        <w:jc w:val="both"/>
        <w:rPr>
          <w:rFonts w:ascii="Times New Roman" w:eastAsia="Calibri" w:hAnsi="Times New Roman" w:cs="Times New Roman"/>
          <w:lang w:eastAsia="ru-RU"/>
        </w:rPr>
      </w:pPr>
    </w:p>
    <w:p w14:paraId="3B92710B" w14:textId="0E68D5FD" w:rsidR="00BF7EA7" w:rsidRPr="00BF7EA7" w:rsidRDefault="00BF7EA7" w:rsidP="00004684">
      <w:pPr>
        <w:pStyle w:val="af5"/>
        <w:numPr>
          <w:ilvl w:val="7"/>
          <w:numId w:val="34"/>
        </w:numPr>
        <w:autoSpaceDE w:val="0"/>
        <w:autoSpaceDN w:val="0"/>
        <w:adjustRightInd w:val="0"/>
        <w:spacing w:after="0" w:line="240" w:lineRule="auto"/>
        <w:ind w:left="0" w:firstLine="0"/>
        <w:jc w:val="center"/>
        <w:rPr>
          <w:rFonts w:ascii="Times New Roman" w:eastAsia="Calibri" w:hAnsi="Times New Roman" w:cs="Times New Roman"/>
          <w:b/>
          <w:lang w:eastAsia="ru-RU"/>
        </w:rPr>
      </w:pPr>
      <w:r w:rsidRPr="00BF7EA7">
        <w:rPr>
          <w:rFonts w:ascii="Times New Roman" w:eastAsia="Calibri" w:hAnsi="Times New Roman" w:cs="Times New Roman"/>
          <w:b/>
          <w:lang w:eastAsia="ru-RU"/>
        </w:rPr>
        <w:t>ПРЕДМЕТ ДОГОВОРА</w:t>
      </w:r>
    </w:p>
    <w:p w14:paraId="7C0779A7" w14:textId="77777777" w:rsidR="00BF7EA7" w:rsidRPr="00BF7EA7" w:rsidRDefault="00BF7EA7" w:rsidP="00BF7EA7">
      <w:pPr>
        <w:autoSpaceDE w:val="0"/>
        <w:autoSpaceDN w:val="0"/>
        <w:adjustRightInd w:val="0"/>
        <w:spacing w:after="0" w:line="240" w:lineRule="auto"/>
        <w:ind w:left="900"/>
        <w:rPr>
          <w:rFonts w:ascii="Times New Roman" w:eastAsia="Calibri" w:hAnsi="Times New Roman" w:cs="Times New Roman"/>
          <w:b/>
          <w:lang w:eastAsia="ru-RU"/>
        </w:rPr>
      </w:pPr>
    </w:p>
    <w:p w14:paraId="45D2F786" w14:textId="77777777" w:rsidR="00BF7EA7" w:rsidRPr="00BF7EA7" w:rsidRDefault="00BF7EA7" w:rsidP="00BF7EA7">
      <w:pPr>
        <w:tabs>
          <w:tab w:val="left" w:pos="284"/>
          <w:tab w:val="left" w:pos="567"/>
        </w:tabs>
        <w:spacing w:after="0" w:line="240" w:lineRule="auto"/>
        <w:ind w:firstLine="709"/>
        <w:jc w:val="both"/>
        <w:rPr>
          <w:rFonts w:ascii="Times New Roman" w:eastAsia="Calibri" w:hAnsi="Times New Roman" w:cs="Times New Roman"/>
          <w:lang w:val="x-none" w:eastAsia="ru-RU"/>
        </w:rPr>
      </w:pPr>
      <w:r w:rsidRPr="00BF7EA7">
        <w:rPr>
          <w:rFonts w:ascii="Times New Roman" w:eastAsia="Calibri" w:hAnsi="Times New Roman" w:cs="Times New Roman"/>
          <w:b/>
          <w:lang w:eastAsia="ru-RU"/>
        </w:rPr>
        <w:t xml:space="preserve">1.1. </w:t>
      </w:r>
      <w:r w:rsidRPr="00BF7EA7">
        <w:rPr>
          <w:rFonts w:ascii="Times New Roman" w:eastAsia="Calibri" w:hAnsi="Times New Roman" w:cs="Times New Roman"/>
          <w:b/>
          <w:lang w:val="x-none" w:eastAsia="ru-RU"/>
        </w:rPr>
        <w:t xml:space="preserve">ЦЕДЕНТ </w:t>
      </w:r>
      <w:r w:rsidRPr="00BF7EA7">
        <w:rPr>
          <w:rFonts w:ascii="Times New Roman" w:eastAsia="Calibri" w:hAnsi="Times New Roman" w:cs="Times New Roman"/>
          <w:lang w:val="x-none" w:eastAsia="ru-RU"/>
        </w:rPr>
        <w:t xml:space="preserve">уступает, а </w:t>
      </w:r>
      <w:r w:rsidRPr="00BF7EA7">
        <w:rPr>
          <w:rFonts w:ascii="Times New Roman" w:eastAsia="Calibri" w:hAnsi="Times New Roman" w:cs="Times New Roman"/>
          <w:b/>
          <w:lang w:val="x-none" w:eastAsia="ru-RU"/>
        </w:rPr>
        <w:t>ЦЕССИОНАРИЙ</w:t>
      </w:r>
      <w:r w:rsidRPr="00BF7EA7">
        <w:rPr>
          <w:rFonts w:ascii="Times New Roman" w:eastAsia="Calibri" w:hAnsi="Times New Roman" w:cs="Times New Roman"/>
          <w:lang w:val="x-none" w:eastAsia="ru-RU"/>
        </w:rPr>
        <w:t xml:space="preserve"> принимает</w:t>
      </w:r>
      <w:r w:rsidRPr="00BF7EA7">
        <w:rPr>
          <w:rFonts w:ascii="Times New Roman" w:eastAsia="Calibri" w:hAnsi="Times New Roman" w:cs="Times New Roman"/>
          <w:lang w:eastAsia="ru-RU"/>
        </w:rPr>
        <w:t xml:space="preserve"> </w:t>
      </w:r>
      <w:r w:rsidRPr="00BF7EA7">
        <w:rPr>
          <w:rFonts w:ascii="Times New Roman" w:eastAsia="Calibri" w:hAnsi="Times New Roman" w:cs="Times New Roman"/>
          <w:lang w:val="x-none" w:eastAsia="ru-RU"/>
        </w:rPr>
        <w:t>в полном объеме прав</w:t>
      </w:r>
      <w:r w:rsidRPr="00BF7EA7">
        <w:rPr>
          <w:rFonts w:ascii="Times New Roman" w:eastAsia="Calibri" w:hAnsi="Times New Roman" w:cs="Times New Roman"/>
          <w:lang w:eastAsia="ru-RU"/>
        </w:rPr>
        <w:t>о</w:t>
      </w:r>
      <w:r w:rsidRPr="00BF7EA7">
        <w:rPr>
          <w:rFonts w:ascii="Times New Roman" w:eastAsia="Calibri" w:hAnsi="Times New Roman" w:cs="Times New Roman"/>
          <w:lang w:val="x-none" w:eastAsia="ru-RU"/>
        </w:rPr>
        <w:t xml:space="preserve"> (требования) </w:t>
      </w:r>
      <w:r w:rsidRPr="00BF7EA7">
        <w:rPr>
          <w:rFonts w:ascii="Times New Roman" w:eastAsia="Calibri" w:hAnsi="Times New Roman" w:cs="Times New Roman"/>
          <w:lang w:eastAsia="ru-RU"/>
        </w:rPr>
        <w:t xml:space="preserve">задолженности </w:t>
      </w:r>
      <w:r w:rsidRPr="00BF7EA7">
        <w:rPr>
          <w:rFonts w:ascii="Times New Roman" w:eastAsia="Calibri" w:hAnsi="Times New Roman" w:cs="Times New Roman"/>
          <w:lang w:val="x-none" w:eastAsia="ru-RU"/>
        </w:rPr>
        <w:t xml:space="preserve">к </w:t>
      </w:r>
      <w:r w:rsidRPr="00BF7EA7">
        <w:rPr>
          <w:rFonts w:ascii="Times New Roman" w:eastAsia="Calibri" w:hAnsi="Times New Roman" w:cs="Times New Roman"/>
          <w:b/>
          <w:bCs/>
          <w:lang w:val="x-none" w:eastAsia="ru-RU"/>
        </w:rPr>
        <w:t>ЗАО «Новоенисейский Лесохимический Комплекс»</w:t>
      </w:r>
      <w:r w:rsidRPr="00BF7EA7">
        <w:rPr>
          <w:rFonts w:ascii="Times New Roman" w:eastAsia="Calibri" w:hAnsi="Times New Roman" w:cs="Times New Roman"/>
          <w:lang w:val="x-none" w:eastAsia="ru-RU"/>
        </w:rPr>
        <w:t xml:space="preserve"> (665246, Красноярский край, </w:t>
      </w:r>
      <w:r w:rsidRPr="00BF7EA7">
        <w:rPr>
          <w:rFonts w:ascii="Times New Roman" w:eastAsia="Calibri" w:hAnsi="Times New Roman" w:cs="Times New Roman"/>
          <w:lang w:val="x-none" w:eastAsia="ru-RU"/>
        </w:rPr>
        <w:br/>
        <w:t>г. Лесосибирск, ул. 40 лет Октября, 1, ОГРН 1022401504520) (именуемому в дальнейшем – «</w:t>
      </w:r>
      <w:r w:rsidRPr="00BF7EA7">
        <w:rPr>
          <w:rFonts w:ascii="Times New Roman" w:eastAsia="Calibri" w:hAnsi="Times New Roman" w:cs="Times New Roman"/>
          <w:b/>
          <w:lang w:val="x-none" w:eastAsia="ru-RU"/>
        </w:rPr>
        <w:t>Должник</w:t>
      </w:r>
      <w:r w:rsidRPr="00BF7EA7">
        <w:rPr>
          <w:rFonts w:ascii="Times New Roman" w:eastAsia="Calibri" w:hAnsi="Times New Roman" w:cs="Times New Roman"/>
          <w:lang w:val="x-none" w:eastAsia="ru-RU"/>
        </w:rPr>
        <w:t>»), возникш</w:t>
      </w:r>
      <w:r w:rsidRPr="00BF7EA7">
        <w:rPr>
          <w:rFonts w:ascii="Times New Roman" w:eastAsia="Calibri" w:hAnsi="Times New Roman" w:cs="Times New Roman"/>
          <w:lang w:eastAsia="ru-RU"/>
        </w:rPr>
        <w:t>ей</w:t>
      </w:r>
      <w:r w:rsidRPr="00BF7EA7">
        <w:rPr>
          <w:rFonts w:ascii="Times New Roman" w:eastAsia="Calibri" w:hAnsi="Times New Roman" w:cs="Times New Roman"/>
          <w:lang w:val="x-none" w:eastAsia="ru-RU"/>
        </w:rPr>
        <w:t xml:space="preserve"> из следующих договоров</w:t>
      </w:r>
      <w:r w:rsidRPr="00BF7EA7">
        <w:rPr>
          <w:rFonts w:ascii="Times New Roman" w:eastAsia="Calibri" w:hAnsi="Times New Roman" w:cs="Times New Roman"/>
          <w:lang w:eastAsia="ru-RU"/>
        </w:rPr>
        <w:t xml:space="preserve"> финансовой аренды (лизинга)</w:t>
      </w:r>
      <w:r w:rsidRPr="00BF7EA7">
        <w:rPr>
          <w:rFonts w:ascii="Times New Roman" w:eastAsia="Calibri" w:hAnsi="Times New Roman" w:cs="Times New Roman"/>
          <w:lang w:val="x-none" w:eastAsia="ru-RU"/>
        </w:rPr>
        <w:t xml:space="preserve"> (в редакции всех дополнительных соглашений</w:t>
      </w:r>
      <w:r w:rsidRPr="00BF7EA7">
        <w:rPr>
          <w:rFonts w:ascii="Times New Roman" w:eastAsia="Calibri" w:hAnsi="Times New Roman" w:cs="Times New Roman"/>
          <w:lang w:eastAsia="ru-RU"/>
        </w:rPr>
        <w:t>)</w:t>
      </w:r>
      <w:r w:rsidRPr="00BF7EA7">
        <w:rPr>
          <w:rFonts w:ascii="Times New Roman" w:eastAsia="Calibri" w:hAnsi="Times New Roman" w:cs="Times New Roman"/>
          <w:lang w:val="x-none" w:eastAsia="ru-RU"/>
        </w:rPr>
        <w:t xml:space="preserve">: </w:t>
      </w:r>
    </w:p>
    <w:p w14:paraId="496EB342" w14:textId="77777777" w:rsidR="00BF7EA7" w:rsidRPr="00BF7EA7" w:rsidRDefault="00BF7EA7" w:rsidP="00004684">
      <w:pPr>
        <w:numPr>
          <w:ilvl w:val="0"/>
          <w:numId w:val="103"/>
        </w:numPr>
        <w:tabs>
          <w:tab w:val="left" w:pos="284"/>
        </w:tabs>
        <w:spacing w:after="0" w:line="240" w:lineRule="auto"/>
        <w:ind w:left="0" w:firstLine="709"/>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НЛК-225 от 16.06.2015;</w:t>
      </w:r>
    </w:p>
    <w:p w14:paraId="36DFD42D" w14:textId="77777777" w:rsidR="00BF7EA7" w:rsidRPr="00BF7EA7" w:rsidRDefault="00BF7EA7" w:rsidP="00004684">
      <w:pPr>
        <w:numPr>
          <w:ilvl w:val="0"/>
          <w:numId w:val="103"/>
        </w:numPr>
        <w:tabs>
          <w:tab w:val="left" w:pos="284"/>
        </w:tabs>
        <w:spacing w:after="0" w:line="240" w:lineRule="auto"/>
        <w:ind w:left="0" w:firstLine="709"/>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НЛК-225-2 от 16.06.2015;</w:t>
      </w:r>
    </w:p>
    <w:p w14:paraId="43DB9D16" w14:textId="77777777" w:rsidR="00BF7EA7" w:rsidRPr="00BF7EA7" w:rsidRDefault="00BF7EA7" w:rsidP="00004684">
      <w:pPr>
        <w:numPr>
          <w:ilvl w:val="0"/>
          <w:numId w:val="103"/>
        </w:numPr>
        <w:tabs>
          <w:tab w:val="left" w:pos="284"/>
        </w:tabs>
        <w:spacing w:after="0" w:line="240" w:lineRule="auto"/>
        <w:ind w:left="0" w:firstLine="709"/>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w:t>
      </w:r>
      <w:r w:rsidRPr="00BF7EA7">
        <w:rPr>
          <w:rFonts w:ascii="Times New Roman" w:eastAsia="Calibri" w:hAnsi="Times New Roman" w:cs="Times New Roman"/>
          <w:lang w:val="en-US" w:eastAsia="ru-RU"/>
        </w:rPr>
        <w:t>LOG</w:t>
      </w:r>
      <w:r w:rsidRPr="00BF7EA7">
        <w:rPr>
          <w:rFonts w:ascii="Times New Roman" w:eastAsia="Calibri" w:hAnsi="Times New Roman" w:cs="Times New Roman"/>
          <w:lang w:eastAsia="ru-RU"/>
        </w:rPr>
        <w:t xml:space="preserve"> от 16.06.2015;</w:t>
      </w:r>
    </w:p>
    <w:p w14:paraId="5B262D8E" w14:textId="77777777" w:rsidR="00BF7EA7" w:rsidRPr="00BF7EA7" w:rsidRDefault="00BF7EA7" w:rsidP="00004684">
      <w:pPr>
        <w:numPr>
          <w:ilvl w:val="0"/>
          <w:numId w:val="103"/>
        </w:numPr>
        <w:tabs>
          <w:tab w:val="left" w:pos="284"/>
        </w:tabs>
        <w:spacing w:after="0" w:line="240" w:lineRule="auto"/>
        <w:ind w:left="0" w:firstLine="709"/>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НЛК-БЗ от 16.06.2015;</w:t>
      </w:r>
    </w:p>
    <w:p w14:paraId="62AE953F" w14:textId="77777777" w:rsidR="00BF7EA7" w:rsidRPr="00BF7EA7" w:rsidRDefault="00BF7EA7" w:rsidP="00004684">
      <w:pPr>
        <w:numPr>
          <w:ilvl w:val="0"/>
          <w:numId w:val="103"/>
        </w:numPr>
        <w:tabs>
          <w:tab w:val="left" w:pos="284"/>
        </w:tabs>
        <w:spacing w:after="0" w:line="240" w:lineRule="auto"/>
        <w:ind w:left="0" w:firstLine="709"/>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НЛК-ВПМ от 15.06.2015;</w:t>
      </w:r>
    </w:p>
    <w:p w14:paraId="5EA08AF8" w14:textId="77777777" w:rsidR="00BF7EA7" w:rsidRPr="00BF7EA7" w:rsidRDefault="00BF7EA7" w:rsidP="00004684">
      <w:pPr>
        <w:numPr>
          <w:ilvl w:val="0"/>
          <w:numId w:val="103"/>
        </w:numPr>
        <w:tabs>
          <w:tab w:val="left" w:pos="284"/>
        </w:tabs>
        <w:spacing w:after="0" w:line="240" w:lineRule="auto"/>
        <w:ind w:left="0" w:firstLine="709"/>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НЛК-ГР от 19.06.2015;</w:t>
      </w:r>
    </w:p>
    <w:p w14:paraId="50003A50" w14:textId="77777777" w:rsidR="00BF7EA7" w:rsidRPr="00BF7EA7" w:rsidRDefault="00BF7EA7" w:rsidP="00004684">
      <w:pPr>
        <w:numPr>
          <w:ilvl w:val="0"/>
          <w:numId w:val="103"/>
        </w:numPr>
        <w:tabs>
          <w:tab w:val="left" w:pos="284"/>
        </w:tabs>
        <w:spacing w:after="0" w:line="240" w:lineRule="auto"/>
        <w:ind w:left="0" w:firstLine="709"/>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НЛК-ДМ от 05.06.2015;</w:t>
      </w:r>
    </w:p>
    <w:p w14:paraId="33C9F052" w14:textId="77777777" w:rsidR="00BF7EA7" w:rsidRPr="00BF7EA7" w:rsidRDefault="00BF7EA7" w:rsidP="00004684">
      <w:pPr>
        <w:numPr>
          <w:ilvl w:val="0"/>
          <w:numId w:val="103"/>
        </w:numPr>
        <w:tabs>
          <w:tab w:val="left" w:pos="284"/>
        </w:tabs>
        <w:spacing w:after="0" w:line="240" w:lineRule="auto"/>
        <w:ind w:left="0" w:firstLine="709"/>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НЛК-КАМАЗ от 08.06.2015;</w:t>
      </w:r>
    </w:p>
    <w:p w14:paraId="65154AC9" w14:textId="77777777" w:rsidR="00BF7EA7" w:rsidRPr="00BF7EA7" w:rsidRDefault="00BF7EA7" w:rsidP="00004684">
      <w:pPr>
        <w:numPr>
          <w:ilvl w:val="0"/>
          <w:numId w:val="103"/>
        </w:numPr>
        <w:tabs>
          <w:tab w:val="left" w:pos="284"/>
        </w:tabs>
        <w:spacing w:after="0" w:line="240" w:lineRule="auto"/>
        <w:ind w:left="0" w:firstLine="709"/>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НЛК-КАМАЗ-2 от 08.06.2015;</w:t>
      </w:r>
    </w:p>
    <w:p w14:paraId="7CE2E86B" w14:textId="77777777" w:rsidR="00BF7EA7" w:rsidRPr="00BF7EA7" w:rsidRDefault="00BF7EA7" w:rsidP="00004684">
      <w:pPr>
        <w:numPr>
          <w:ilvl w:val="0"/>
          <w:numId w:val="103"/>
        </w:numPr>
        <w:tabs>
          <w:tab w:val="left" w:pos="284"/>
        </w:tabs>
        <w:spacing w:after="0" w:line="240" w:lineRule="auto"/>
        <w:ind w:left="0" w:firstLine="709"/>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НЛК-сцепка от 30.09.2015;</w:t>
      </w:r>
    </w:p>
    <w:p w14:paraId="27FB4430" w14:textId="77777777" w:rsidR="00BF7EA7" w:rsidRPr="00BF7EA7" w:rsidRDefault="00BF7EA7" w:rsidP="00004684">
      <w:pPr>
        <w:numPr>
          <w:ilvl w:val="0"/>
          <w:numId w:val="103"/>
        </w:numPr>
        <w:tabs>
          <w:tab w:val="left" w:pos="284"/>
        </w:tabs>
        <w:spacing w:after="0" w:line="240" w:lineRule="auto"/>
        <w:ind w:left="0" w:firstLine="709"/>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НЛК-Т1 от 05.06.2015,</w:t>
      </w:r>
    </w:p>
    <w:p w14:paraId="6D73ADE4" w14:textId="77777777" w:rsidR="00BF7EA7" w:rsidRPr="00BF7EA7" w:rsidRDefault="00BF7EA7" w:rsidP="00BF7EA7">
      <w:pPr>
        <w:spacing w:after="0" w:line="240" w:lineRule="auto"/>
        <w:ind w:firstLine="686"/>
        <w:contextualSpacing/>
        <w:jc w:val="both"/>
        <w:rPr>
          <w:rFonts w:ascii="Times New Roman" w:eastAsia="Calibri" w:hAnsi="Times New Roman" w:cs="Times New Roman"/>
          <w:lang w:eastAsia="ru-RU"/>
        </w:rPr>
      </w:pPr>
      <w:r w:rsidRPr="00BF7EA7">
        <w:rPr>
          <w:rFonts w:ascii="Times New Roman" w:eastAsia="Calibri" w:hAnsi="Times New Roman" w:cs="Times New Roman"/>
          <w:lang w:val="x-none" w:eastAsia="ru-RU"/>
        </w:rPr>
        <w:t>заключен</w:t>
      </w:r>
      <w:r w:rsidRPr="00BF7EA7">
        <w:rPr>
          <w:rFonts w:ascii="Times New Roman" w:eastAsia="Calibri" w:hAnsi="Times New Roman" w:cs="Times New Roman"/>
          <w:lang w:eastAsia="ru-RU"/>
        </w:rPr>
        <w:t xml:space="preserve">ных между </w:t>
      </w:r>
      <w:r w:rsidRPr="00BF7EA7">
        <w:rPr>
          <w:rFonts w:ascii="Times New Roman" w:eastAsia="Calibri" w:hAnsi="Times New Roman" w:cs="Times New Roman"/>
          <w:b/>
          <w:bCs/>
          <w:lang w:eastAsia="ru-RU"/>
        </w:rPr>
        <w:t>ЦЕДЕНТОМ</w:t>
      </w:r>
      <w:r w:rsidRPr="00BF7EA7">
        <w:rPr>
          <w:rFonts w:ascii="Times New Roman" w:eastAsia="Calibri" w:hAnsi="Times New Roman" w:cs="Times New Roman"/>
          <w:lang w:eastAsia="ru-RU"/>
        </w:rPr>
        <w:t xml:space="preserve"> и </w:t>
      </w:r>
      <w:r w:rsidRPr="00BF7EA7">
        <w:rPr>
          <w:rFonts w:ascii="Times New Roman" w:eastAsia="Calibri" w:hAnsi="Times New Roman" w:cs="Times New Roman"/>
          <w:lang w:val="x-none" w:eastAsia="ru-RU"/>
        </w:rPr>
        <w:t>Должником</w:t>
      </w:r>
      <w:r w:rsidRPr="00BF7EA7">
        <w:rPr>
          <w:rFonts w:ascii="Times New Roman" w:eastAsia="Calibri" w:hAnsi="Times New Roman" w:cs="Times New Roman"/>
          <w:lang w:eastAsia="ru-RU"/>
        </w:rPr>
        <w:t xml:space="preserve"> и в дальнейшем именуемых «</w:t>
      </w:r>
      <w:r w:rsidRPr="00BF7EA7">
        <w:rPr>
          <w:rFonts w:ascii="Times New Roman" w:eastAsia="Calibri" w:hAnsi="Times New Roman" w:cs="Times New Roman"/>
          <w:b/>
          <w:bCs/>
          <w:lang w:eastAsia="ru-RU"/>
        </w:rPr>
        <w:t>Договоры лизинга</w:t>
      </w:r>
      <w:r w:rsidRPr="00BF7EA7">
        <w:rPr>
          <w:rFonts w:ascii="Times New Roman" w:eastAsia="Calibri" w:hAnsi="Times New Roman" w:cs="Times New Roman"/>
          <w:lang w:eastAsia="ru-RU"/>
        </w:rPr>
        <w:t xml:space="preserve">». </w:t>
      </w:r>
    </w:p>
    <w:p w14:paraId="09E2F679" w14:textId="77777777" w:rsidR="00BF7EA7" w:rsidRPr="00BF7EA7" w:rsidRDefault="00BF7EA7" w:rsidP="00BF7EA7">
      <w:pPr>
        <w:spacing w:after="0" w:line="240" w:lineRule="auto"/>
        <w:ind w:firstLine="540"/>
        <w:jc w:val="both"/>
        <w:rPr>
          <w:rFonts w:ascii="Times New Roman" w:eastAsia="Calibri" w:hAnsi="Times New Roman" w:cs="Times New Roman"/>
          <w:lang w:eastAsia="ru-RU"/>
        </w:rPr>
      </w:pPr>
      <w:r w:rsidRPr="00BF7EA7">
        <w:rPr>
          <w:rFonts w:ascii="Times New Roman" w:eastAsia="Calibri" w:hAnsi="Times New Roman" w:cs="Times New Roman"/>
          <w:lang w:val="x-none" w:eastAsia="ru-RU"/>
        </w:rPr>
        <w:t xml:space="preserve">На дату заключения настоящего Договора обязательства </w:t>
      </w:r>
      <w:r w:rsidRPr="00BF7EA7">
        <w:rPr>
          <w:rFonts w:ascii="Times New Roman" w:eastAsia="Calibri" w:hAnsi="Times New Roman" w:cs="Times New Roman"/>
          <w:b/>
          <w:lang w:val="x-none" w:eastAsia="ru-RU"/>
        </w:rPr>
        <w:t>ЦЕДЕНТА</w:t>
      </w:r>
      <w:r w:rsidRPr="00BF7EA7">
        <w:rPr>
          <w:rFonts w:ascii="Times New Roman" w:eastAsia="Calibri" w:hAnsi="Times New Roman" w:cs="Times New Roman"/>
          <w:lang w:val="x-none" w:eastAsia="ru-RU"/>
        </w:rPr>
        <w:t xml:space="preserve"> перед </w:t>
      </w:r>
      <w:r w:rsidRPr="00BF7EA7">
        <w:rPr>
          <w:rFonts w:ascii="Times New Roman" w:eastAsia="Calibri" w:hAnsi="Times New Roman" w:cs="Times New Roman"/>
          <w:lang w:eastAsia="ru-RU"/>
        </w:rPr>
        <w:t xml:space="preserve">Должником по Договорам лизинга </w:t>
      </w:r>
      <w:r w:rsidRPr="00BF7EA7">
        <w:rPr>
          <w:rFonts w:ascii="Times New Roman" w:eastAsia="Calibri" w:hAnsi="Times New Roman" w:cs="Times New Roman"/>
          <w:lang w:val="x-none" w:eastAsia="ru-RU"/>
        </w:rPr>
        <w:t xml:space="preserve">исполнены </w:t>
      </w:r>
      <w:r w:rsidRPr="00BF7EA7">
        <w:rPr>
          <w:rFonts w:ascii="Times New Roman" w:eastAsia="Calibri" w:hAnsi="Times New Roman" w:cs="Times New Roman"/>
          <w:b/>
          <w:lang w:val="x-none" w:eastAsia="ru-RU"/>
        </w:rPr>
        <w:t>ЦЕДЕНТОМ</w:t>
      </w:r>
      <w:r w:rsidRPr="00BF7EA7">
        <w:rPr>
          <w:rFonts w:ascii="Times New Roman" w:eastAsia="Calibri" w:hAnsi="Times New Roman" w:cs="Times New Roman"/>
          <w:lang w:val="x-none" w:eastAsia="ru-RU"/>
        </w:rPr>
        <w:t xml:space="preserve"> надлежащим образом и в полном объеме в порядке и сроки, предусмотренные </w:t>
      </w:r>
      <w:r w:rsidRPr="00BF7EA7">
        <w:rPr>
          <w:rFonts w:ascii="Times New Roman" w:eastAsia="Calibri" w:hAnsi="Times New Roman" w:cs="Times New Roman"/>
          <w:lang w:eastAsia="ru-RU"/>
        </w:rPr>
        <w:t>Договорами лизинга.</w:t>
      </w:r>
      <w:r w:rsidRPr="00BF7EA7">
        <w:rPr>
          <w:rFonts w:ascii="Times New Roman" w:eastAsia="Calibri" w:hAnsi="Times New Roman" w:cs="Times New Roman"/>
          <w:lang w:val="x-none" w:eastAsia="ru-RU"/>
        </w:rPr>
        <w:t xml:space="preserve"> На дату заключения настоящего Договора какие-либо обязательства </w:t>
      </w:r>
      <w:r w:rsidRPr="00BF7EA7">
        <w:rPr>
          <w:rFonts w:ascii="Times New Roman" w:eastAsia="Calibri" w:hAnsi="Times New Roman" w:cs="Times New Roman"/>
          <w:b/>
          <w:lang w:val="x-none" w:eastAsia="ru-RU"/>
        </w:rPr>
        <w:t>ЦЕДЕНТА</w:t>
      </w:r>
      <w:r w:rsidRPr="00BF7EA7">
        <w:rPr>
          <w:rFonts w:ascii="Times New Roman" w:eastAsia="Calibri" w:hAnsi="Times New Roman" w:cs="Times New Roman"/>
          <w:lang w:val="x-none" w:eastAsia="ru-RU"/>
        </w:rPr>
        <w:t xml:space="preserve"> перед Должник</w:t>
      </w:r>
      <w:r w:rsidRPr="00BF7EA7">
        <w:rPr>
          <w:rFonts w:ascii="Times New Roman" w:eastAsia="Calibri" w:hAnsi="Times New Roman" w:cs="Times New Roman"/>
          <w:lang w:eastAsia="ru-RU"/>
        </w:rPr>
        <w:t>ом</w:t>
      </w:r>
      <w:r w:rsidRPr="00BF7EA7">
        <w:rPr>
          <w:rFonts w:ascii="Times New Roman" w:eastAsia="Calibri" w:hAnsi="Times New Roman" w:cs="Times New Roman"/>
          <w:lang w:val="x-none" w:eastAsia="ru-RU"/>
        </w:rPr>
        <w:t xml:space="preserve"> по </w:t>
      </w:r>
      <w:r w:rsidRPr="00BF7EA7">
        <w:rPr>
          <w:rFonts w:ascii="Times New Roman" w:eastAsia="Calibri" w:hAnsi="Times New Roman" w:cs="Times New Roman"/>
          <w:lang w:eastAsia="ru-RU"/>
        </w:rPr>
        <w:t>Договорам лизинга</w:t>
      </w:r>
      <w:r w:rsidRPr="00BF7EA7">
        <w:rPr>
          <w:rFonts w:ascii="Times New Roman" w:eastAsia="Calibri" w:hAnsi="Times New Roman" w:cs="Times New Roman"/>
          <w:lang w:val="x-none" w:eastAsia="ru-RU"/>
        </w:rPr>
        <w:t xml:space="preserve"> отсутствуют.</w:t>
      </w:r>
      <w:r w:rsidRPr="00BF7EA7">
        <w:rPr>
          <w:rFonts w:ascii="Times New Roman" w:eastAsia="Calibri" w:hAnsi="Times New Roman" w:cs="Times New Roman"/>
          <w:lang w:eastAsia="ru-RU"/>
        </w:rPr>
        <w:t xml:space="preserve"> </w:t>
      </w:r>
    </w:p>
    <w:p w14:paraId="63163022" w14:textId="77777777" w:rsidR="00BF7EA7" w:rsidRPr="00BF7EA7" w:rsidRDefault="00BF7EA7" w:rsidP="00BF7EA7">
      <w:pPr>
        <w:spacing w:after="0" w:line="240" w:lineRule="auto"/>
        <w:ind w:firstLine="708"/>
        <w:jc w:val="both"/>
        <w:rPr>
          <w:rFonts w:ascii="Times New Roman" w:eastAsia="Calibri" w:hAnsi="Times New Roman" w:cs="Times New Roman"/>
          <w:lang w:eastAsia="ru-RU"/>
        </w:rPr>
      </w:pPr>
      <w:r w:rsidRPr="00BF7EA7">
        <w:rPr>
          <w:rFonts w:ascii="Times New Roman" w:eastAsia="Calibri" w:hAnsi="Times New Roman" w:cs="Times New Roman"/>
          <w:b/>
          <w:bCs/>
          <w:lang w:eastAsia="ru-RU"/>
        </w:rPr>
        <w:t>1.2.</w:t>
      </w:r>
      <w:r w:rsidRPr="00BF7EA7">
        <w:rPr>
          <w:rFonts w:ascii="Times New Roman" w:eastAsia="Calibri" w:hAnsi="Times New Roman" w:cs="Times New Roman"/>
          <w:lang w:eastAsia="ru-RU"/>
        </w:rPr>
        <w:t xml:space="preserve"> </w:t>
      </w:r>
      <w:r w:rsidRPr="00BF7EA7">
        <w:rPr>
          <w:rFonts w:ascii="Times New Roman" w:eastAsia="Calibri" w:hAnsi="Times New Roman" w:cs="Times New Roman"/>
          <w:lang w:val="x-none" w:eastAsia="ru-RU"/>
        </w:rPr>
        <w:t xml:space="preserve">Права (требования) </w:t>
      </w:r>
      <w:r w:rsidRPr="00BF7EA7">
        <w:rPr>
          <w:rFonts w:ascii="Times New Roman" w:eastAsia="Calibri" w:hAnsi="Times New Roman" w:cs="Times New Roman"/>
          <w:b/>
          <w:lang w:val="x-none" w:eastAsia="ru-RU"/>
        </w:rPr>
        <w:t>ЦЕДЕНТА</w:t>
      </w:r>
      <w:r w:rsidRPr="00BF7EA7">
        <w:rPr>
          <w:rFonts w:ascii="Times New Roman" w:eastAsia="Calibri" w:hAnsi="Times New Roman" w:cs="Times New Roman"/>
          <w:lang w:val="x-none" w:eastAsia="ru-RU"/>
        </w:rPr>
        <w:t xml:space="preserve"> как кредитора переходят к </w:t>
      </w:r>
      <w:r w:rsidRPr="00BF7EA7">
        <w:rPr>
          <w:rFonts w:ascii="Times New Roman" w:eastAsia="Calibri" w:hAnsi="Times New Roman" w:cs="Times New Roman"/>
          <w:b/>
          <w:lang w:val="x-none" w:eastAsia="ru-RU"/>
        </w:rPr>
        <w:t>ЦЕССИОНАРИЮ</w:t>
      </w:r>
      <w:r w:rsidRPr="00BF7EA7">
        <w:rPr>
          <w:rFonts w:ascii="Times New Roman" w:eastAsia="Calibri" w:hAnsi="Times New Roman" w:cs="Times New Roman"/>
          <w:lang w:val="x-none" w:eastAsia="ru-RU"/>
        </w:rPr>
        <w:t xml:space="preserve"> в полном объеме на тех условиях, которые будут существовать на момент перехода прав (требований)</w:t>
      </w:r>
      <w:r w:rsidRPr="00BF7EA7">
        <w:rPr>
          <w:rFonts w:ascii="Times New Roman" w:eastAsia="Calibri" w:hAnsi="Times New Roman" w:cs="Times New Roman"/>
          <w:lang w:eastAsia="ru-RU"/>
        </w:rPr>
        <w:t xml:space="preserve"> задолженности.</w:t>
      </w:r>
      <w:r w:rsidRPr="00BF7EA7">
        <w:rPr>
          <w:rFonts w:ascii="Times New Roman" w:eastAsia="Calibri" w:hAnsi="Times New Roman" w:cs="Times New Roman"/>
          <w:lang w:val="x-none" w:eastAsia="ru-RU"/>
        </w:rPr>
        <w:t xml:space="preserve"> На </w:t>
      </w:r>
      <w:r w:rsidRPr="00BF7EA7">
        <w:rPr>
          <w:rFonts w:ascii="Times New Roman" w:eastAsia="Calibri" w:hAnsi="Times New Roman" w:cs="Times New Roman"/>
          <w:lang w:eastAsia="ru-RU"/>
        </w:rPr>
        <w:t xml:space="preserve">31.12.2020 </w:t>
      </w:r>
      <w:r w:rsidRPr="00BF7EA7">
        <w:rPr>
          <w:rFonts w:ascii="Times New Roman" w:eastAsia="Calibri" w:hAnsi="Times New Roman" w:cs="Times New Roman"/>
          <w:lang w:val="x-none" w:eastAsia="ru-RU"/>
        </w:rPr>
        <w:t xml:space="preserve">объем уступаемых прав (требований) </w:t>
      </w:r>
      <w:r w:rsidRPr="00BF7EA7">
        <w:rPr>
          <w:rFonts w:ascii="Times New Roman" w:eastAsia="Calibri" w:hAnsi="Times New Roman" w:cs="Times New Roman"/>
          <w:lang w:eastAsia="ru-RU"/>
        </w:rPr>
        <w:t xml:space="preserve">задолженности </w:t>
      </w:r>
      <w:r w:rsidRPr="00BF7EA7">
        <w:rPr>
          <w:rFonts w:ascii="Times New Roman" w:eastAsia="Calibri" w:hAnsi="Times New Roman" w:cs="Times New Roman"/>
          <w:lang w:val="x-none" w:eastAsia="ru-RU"/>
        </w:rPr>
        <w:t xml:space="preserve">по </w:t>
      </w:r>
      <w:r w:rsidRPr="00BF7EA7">
        <w:rPr>
          <w:rFonts w:ascii="Times New Roman" w:eastAsia="Calibri" w:hAnsi="Times New Roman" w:cs="Times New Roman"/>
          <w:lang w:eastAsia="ru-RU"/>
        </w:rPr>
        <w:t>Д</w:t>
      </w:r>
      <w:r w:rsidRPr="00BF7EA7">
        <w:rPr>
          <w:rFonts w:ascii="Times New Roman" w:eastAsia="Calibri" w:hAnsi="Times New Roman" w:cs="Times New Roman"/>
          <w:lang w:val="x-none" w:eastAsia="ru-RU"/>
        </w:rPr>
        <w:t>оговорам</w:t>
      </w:r>
      <w:r w:rsidRPr="00BF7EA7">
        <w:rPr>
          <w:rFonts w:ascii="Times New Roman" w:eastAsia="Calibri" w:hAnsi="Times New Roman" w:cs="Times New Roman"/>
          <w:lang w:eastAsia="ru-RU"/>
        </w:rPr>
        <w:t xml:space="preserve"> лизинга</w:t>
      </w:r>
      <w:r w:rsidRPr="00BF7EA7">
        <w:rPr>
          <w:rFonts w:ascii="Times New Roman" w:eastAsia="Calibri" w:hAnsi="Times New Roman" w:cs="Times New Roman"/>
          <w:lang w:val="x-none" w:eastAsia="ru-RU"/>
        </w:rPr>
        <w:t xml:space="preserve"> составляет</w:t>
      </w:r>
      <w:r w:rsidRPr="00BF7EA7">
        <w:rPr>
          <w:rFonts w:ascii="Times New Roman" w:eastAsia="Calibri" w:hAnsi="Times New Roman" w:cs="Times New Roman"/>
          <w:lang w:eastAsia="ru-RU"/>
        </w:rPr>
        <w:t xml:space="preserve">: </w:t>
      </w:r>
      <w:r w:rsidRPr="00BF7EA7">
        <w:rPr>
          <w:rFonts w:ascii="Times New Roman" w:eastAsia="Calibri" w:hAnsi="Times New Roman" w:cs="Times New Roman"/>
          <w:b/>
          <w:bCs/>
          <w:lang w:eastAsia="ru-RU"/>
        </w:rPr>
        <w:t xml:space="preserve">9 233 527 (Девять миллионов двести тридцать три тысячи пятьсот двадцать семь) </w:t>
      </w:r>
      <w:r w:rsidRPr="00BF7EA7">
        <w:rPr>
          <w:rFonts w:ascii="Times New Roman" w:eastAsia="Calibri" w:hAnsi="Times New Roman" w:cs="Times New Roman"/>
          <w:b/>
          <w:lang w:eastAsia="ru-RU"/>
        </w:rPr>
        <w:t>долларов США 18 (Восемнадцать) центов</w:t>
      </w:r>
      <w:r w:rsidRPr="00BF7EA7">
        <w:rPr>
          <w:rFonts w:ascii="Times New Roman" w:eastAsia="Calibri" w:hAnsi="Times New Roman" w:cs="Times New Roman"/>
          <w:lang w:eastAsia="ru-RU"/>
        </w:rPr>
        <w:t xml:space="preserve"> и </w:t>
      </w:r>
      <w:r w:rsidRPr="00BF7EA7">
        <w:rPr>
          <w:rFonts w:ascii="Times New Roman" w:eastAsia="Calibri" w:hAnsi="Times New Roman" w:cs="Times New Roman"/>
          <w:b/>
          <w:lang w:eastAsia="ru-RU"/>
        </w:rPr>
        <w:t>9 554 583 (Девять миллионов пятьсот пятьдесят четыре тысячи пятьсот восемьдесят три)</w:t>
      </w:r>
      <w:r w:rsidRPr="00BF7EA7">
        <w:rPr>
          <w:rFonts w:ascii="Times New Roman" w:eastAsia="Calibri" w:hAnsi="Times New Roman" w:cs="Times New Roman"/>
          <w:lang w:eastAsia="ru-RU"/>
        </w:rPr>
        <w:t xml:space="preserve"> </w:t>
      </w:r>
      <w:r w:rsidRPr="00BF7EA7">
        <w:rPr>
          <w:rFonts w:ascii="Times New Roman" w:eastAsia="Calibri" w:hAnsi="Times New Roman" w:cs="Times New Roman"/>
          <w:b/>
          <w:bCs/>
          <w:lang w:eastAsia="ru-RU"/>
        </w:rPr>
        <w:t>рубля 75 (Семьдесят пять) копеек</w:t>
      </w:r>
      <w:r w:rsidRPr="00BF7EA7">
        <w:rPr>
          <w:rFonts w:ascii="Times New Roman" w:eastAsia="Calibri" w:hAnsi="Times New Roman" w:cs="Times New Roman"/>
          <w:lang w:eastAsia="ru-RU"/>
        </w:rPr>
        <w:t xml:space="preserve"> рублей и </w:t>
      </w:r>
      <w:r w:rsidRPr="00BF7EA7">
        <w:rPr>
          <w:rFonts w:ascii="Times New Roman" w:eastAsia="Calibri" w:hAnsi="Times New Roman" w:cs="Times New Roman"/>
          <w:lang w:val="x-none" w:eastAsia="ru-RU"/>
        </w:rPr>
        <w:t>включает:</w:t>
      </w:r>
    </w:p>
    <w:p w14:paraId="654180AF" w14:textId="77777777" w:rsidR="00BF7EA7" w:rsidRPr="00BF7EA7" w:rsidRDefault="00BF7EA7" w:rsidP="00BF7EA7">
      <w:pPr>
        <w:tabs>
          <w:tab w:val="left" w:pos="0"/>
          <w:tab w:val="left" w:pos="709"/>
        </w:tabs>
        <w:spacing w:after="0" w:line="240" w:lineRule="auto"/>
        <w:ind w:firstLine="709"/>
        <w:jc w:val="both"/>
        <w:rPr>
          <w:rFonts w:ascii="Times New Roman" w:eastAsia="Calibri" w:hAnsi="Times New Roman" w:cs="Times New Roman"/>
          <w:lang w:val="x-none" w:eastAsia="ru-RU"/>
        </w:rPr>
      </w:pPr>
      <w:r w:rsidRPr="00BF7EA7">
        <w:rPr>
          <w:rFonts w:ascii="Times New Roman" w:eastAsia="Calibri" w:hAnsi="Times New Roman" w:cs="Times New Roman"/>
          <w:b/>
          <w:lang w:eastAsia="ru-RU"/>
        </w:rPr>
        <w:t>1.2.1.</w:t>
      </w:r>
      <w:r w:rsidRPr="00BF7EA7">
        <w:rPr>
          <w:rFonts w:ascii="Times New Roman" w:eastAsia="Calibri" w:hAnsi="Times New Roman" w:cs="Times New Roman"/>
          <w:lang w:eastAsia="ru-RU"/>
        </w:rPr>
        <w:t xml:space="preserve"> </w:t>
      </w:r>
      <w:r w:rsidRPr="00BF7EA7">
        <w:rPr>
          <w:rFonts w:ascii="Times New Roman" w:eastAsia="Calibri" w:hAnsi="Times New Roman" w:cs="Times New Roman"/>
          <w:lang w:val="x-none" w:eastAsia="ru-RU"/>
        </w:rPr>
        <w:t>право требования возврата Должником</w:t>
      </w:r>
      <w:r w:rsidRPr="00BF7EA7">
        <w:rPr>
          <w:rFonts w:ascii="Times New Roman" w:eastAsia="Calibri" w:hAnsi="Times New Roman" w:cs="Times New Roman"/>
          <w:lang w:eastAsia="ru-RU"/>
        </w:rPr>
        <w:t>:</w:t>
      </w:r>
    </w:p>
    <w:p w14:paraId="1CF2AED7" w14:textId="77777777" w:rsidR="00BF7EA7" w:rsidRPr="00BF7EA7" w:rsidRDefault="00BF7EA7" w:rsidP="00BF7EA7">
      <w:pPr>
        <w:tabs>
          <w:tab w:val="left" w:pos="709"/>
        </w:tabs>
        <w:spacing w:after="0" w:line="240" w:lineRule="auto"/>
        <w:ind w:left="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по </w:t>
      </w:r>
      <w:r w:rsidRPr="00BF7EA7">
        <w:rPr>
          <w:rFonts w:ascii="Times New Roman" w:eastAsia="Calibri" w:hAnsi="Times New Roman" w:cs="Times New Roman"/>
          <w:b/>
          <w:bCs/>
          <w:lang w:eastAsia="ru-RU"/>
        </w:rPr>
        <w:t>Договору лизинга № НЛК-225 от 16.06.2015</w:t>
      </w:r>
      <w:r w:rsidRPr="00BF7EA7">
        <w:rPr>
          <w:rFonts w:ascii="Times New Roman" w:eastAsia="Calibri" w:hAnsi="Times New Roman" w:cs="Times New Roman"/>
          <w:lang w:eastAsia="ru-RU"/>
        </w:rPr>
        <w:t xml:space="preserve">, включающее в себя, в том числе, но не ограничиваясь: </w:t>
      </w:r>
    </w:p>
    <w:p w14:paraId="252A2BD9"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522 495 (Пятьсот двадцать две тысячи четыреста девяносто пять) долларов США 80 (Восемьдесят) центов – задолженность по просроченному основному долгу</w:t>
      </w:r>
    </w:p>
    <w:p w14:paraId="5DE0F115"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190 934 (Сто девяносто тысяч девятьсот тридцать четыре) доллара США 27 (Двадцать семь) центов – неустойка</w:t>
      </w:r>
    </w:p>
    <w:p w14:paraId="198D96E3"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240 205 (Двести сорок тысяч двести пять) рублей – задолженность по государственной пошлине</w:t>
      </w:r>
    </w:p>
    <w:p w14:paraId="67E2374A" w14:textId="77777777" w:rsidR="00BF7EA7" w:rsidRPr="00BF7EA7" w:rsidRDefault="00BF7EA7" w:rsidP="00BF7EA7">
      <w:pPr>
        <w:tabs>
          <w:tab w:val="left" w:pos="709"/>
        </w:tabs>
        <w:spacing w:after="0" w:line="240" w:lineRule="auto"/>
        <w:ind w:left="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по </w:t>
      </w:r>
      <w:r w:rsidRPr="00BF7EA7">
        <w:rPr>
          <w:rFonts w:ascii="Times New Roman" w:eastAsia="Calibri" w:hAnsi="Times New Roman" w:cs="Times New Roman"/>
          <w:b/>
          <w:bCs/>
          <w:lang w:eastAsia="ru-RU"/>
        </w:rPr>
        <w:t>Договору лизинга № НЛК-225-2 от 16.06.2015</w:t>
      </w:r>
      <w:r w:rsidRPr="00BF7EA7">
        <w:rPr>
          <w:rFonts w:ascii="Times New Roman" w:eastAsia="Calibri" w:hAnsi="Times New Roman" w:cs="Times New Roman"/>
          <w:lang w:eastAsia="ru-RU"/>
        </w:rPr>
        <w:t xml:space="preserve">, включающее в себя, в том числе, но не ограничиваясь: </w:t>
      </w:r>
    </w:p>
    <w:p w14:paraId="6C6FEDE4"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153 649 (Сто пятьдесят три тысячи шестьсот сорок девять)   долларов США 66 (Шестьдесят шесть) центов – задолженность по просроченному основному долгу</w:t>
      </w:r>
    </w:p>
    <w:p w14:paraId="1D064622"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52 850 (Пятьдесят две тысячи восемьсот пятьдесят) долларов США 96 (Девяносто шесть) центов – неустойка</w:t>
      </w:r>
    </w:p>
    <w:p w14:paraId="14BD3509"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117 434 (Сто семнадцать тысяч четыреста тридцать четыре) рубля – задолженность по государственной пошлине</w:t>
      </w:r>
    </w:p>
    <w:p w14:paraId="39A853F7" w14:textId="77777777" w:rsidR="00BF7EA7" w:rsidRPr="00BF7EA7" w:rsidRDefault="00BF7EA7" w:rsidP="00BF7EA7">
      <w:pPr>
        <w:tabs>
          <w:tab w:val="left" w:pos="709"/>
        </w:tabs>
        <w:spacing w:after="0" w:line="240" w:lineRule="auto"/>
        <w:ind w:left="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по </w:t>
      </w:r>
      <w:r w:rsidRPr="00BF7EA7">
        <w:rPr>
          <w:rFonts w:ascii="Times New Roman" w:eastAsia="Calibri" w:hAnsi="Times New Roman" w:cs="Times New Roman"/>
          <w:b/>
          <w:bCs/>
          <w:lang w:eastAsia="ru-RU"/>
        </w:rPr>
        <w:t>Договору лизинга № НЛК-ВПМ от 15.06.2015</w:t>
      </w:r>
      <w:r w:rsidRPr="00BF7EA7">
        <w:rPr>
          <w:rFonts w:ascii="Times New Roman" w:eastAsia="Calibri" w:hAnsi="Times New Roman" w:cs="Times New Roman"/>
          <w:lang w:eastAsia="ru-RU"/>
        </w:rPr>
        <w:t xml:space="preserve">, включающее в себя, в том числе, но не ограничиваясь: </w:t>
      </w:r>
    </w:p>
    <w:p w14:paraId="09A9FF54"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887 521 (Восемьсот восемьдесят семь тысяч пятьсот двадцать один) доллар США 36 (Тридцать шесть) центов – задолженность по просроченному основному долгу</w:t>
      </w:r>
    </w:p>
    <w:p w14:paraId="59B4EFC3"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243 093 (Двести сорок три тысячи девяносто три) доллара США 53 (Пятьдесят три) цента – неустойка</w:t>
      </w:r>
    </w:p>
    <w:p w14:paraId="0D5EF92A"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270 615 (Двести семьдесят тысяч шестьсот пятнадцать) рублей – задолженность по государственной пошлине</w:t>
      </w:r>
    </w:p>
    <w:p w14:paraId="0F897443"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eastAsia="ru-RU"/>
        </w:rPr>
      </w:pPr>
      <w:r w:rsidRPr="00BF7EA7">
        <w:rPr>
          <w:rFonts w:ascii="Times New Roman" w:eastAsia="Calibri" w:hAnsi="Times New Roman" w:cs="Times New Roman"/>
          <w:lang w:eastAsia="ru-RU"/>
        </w:rPr>
        <w:t>445 105(Четыреста сорок пять тысяч сто пять) рублей 33 (Тридцать три) копейки - возмещение страховой премии по договорам страхования № 443-075944/15, № 443-085066/15</w:t>
      </w:r>
    </w:p>
    <w:p w14:paraId="273DE411"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eastAsia="ru-RU"/>
        </w:rPr>
      </w:pPr>
      <w:r w:rsidRPr="00BF7EA7">
        <w:rPr>
          <w:rFonts w:ascii="Times New Roman" w:eastAsia="Calibri" w:hAnsi="Times New Roman" w:cs="Times New Roman"/>
          <w:lang w:eastAsia="ru-RU"/>
        </w:rPr>
        <w:t>409 325 (Четыреста девять тысяч триста двадцать пять) рублей 27 (Двадцать семь) копеек - неустойка за неуплату возмещения страховой премии по договорам страхования № 443-075944/15, № 443-085066/15</w:t>
      </w:r>
    </w:p>
    <w:p w14:paraId="0C631CB9" w14:textId="77777777" w:rsidR="00BF7EA7" w:rsidRPr="00BF7EA7" w:rsidRDefault="00BF7EA7" w:rsidP="00BF7EA7">
      <w:pPr>
        <w:tabs>
          <w:tab w:val="left" w:pos="709"/>
        </w:tabs>
        <w:spacing w:after="0" w:line="240" w:lineRule="auto"/>
        <w:ind w:left="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по </w:t>
      </w:r>
      <w:r w:rsidRPr="00BF7EA7">
        <w:rPr>
          <w:rFonts w:ascii="Times New Roman" w:eastAsia="Calibri" w:hAnsi="Times New Roman" w:cs="Times New Roman"/>
          <w:b/>
          <w:bCs/>
          <w:lang w:eastAsia="ru-RU"/>
        </w:rPr>
        <w:t>Договору лизинга № НЛК-ГР от 19.06.2015</w:t>
      </w:r>
      <w:r w:rsidRPr="00BF7EA7">
        <w:rPr>
          <w:rFonts w:ascii="Times New Roman" w:eastAsia="Calibri" w:hAnsi="Times New Roman" w:cs="Times New Roman"/>
          <w:lang w:eastAsia="ru-RU"/>
        </w:rPr>
        <w:t xml:space="preserve">, включающее в себя, в том числе, но не ограничиваясь: </w:t>
      </w:r>
    </w:p>
    <w:p w14:paraId="51518FB1"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205 733 (Двести пять тысяч семьсот тридцать три)  доллара США 52 (Пятьдесят два) цента – задолженность по просроченному основному долгу</w:t>
      </w:r>
    </w:p>
    <w:p w14:paraId="410252C4"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66 234 (Шестьдесят шесть тысяч двести тридцать четыре) доллара США 27 (Двадцать семь) центов – неустойка</w:t>
      </w:r>
    </w:p>
    <w:p w14:paraId="112DFE66"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96 358 (Девяносто шесть тысяч триста пятьдесят восемь) рублей – задолженность по государственной пошлине</w:t>
      </w:r>
    </w:p>
    <w:p w14:paraId="2C8556B0" w14:textId="77777777" w:rsidR="00BF7EA7" w:rsidRPr="00BF7EA7" w:rsidRDefault="00BF7EA7" w:rsidP="00BF7EA7">
      <w:pPr>
        <w:tabs>
          <w:tab w:val="left" w:pos="709"/>
        </w:tabs>
        <w:spacing w:after="0" w:line="240" w:lineRule="auto"/>
        <w:ind w:left="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по </w:t>
      </w:r>
      <w:r w:rsidRPr="00BF7EA7">
        <w:rPr>
          <w:rFonts w:ascii="Times New Roman" w:eastAsia="Calibri" w:hAnsi="Times New Roman" w:cs="Times New Roman"/>
          <w:b/>
          <w:bCs/>
          <w:lang w:eastAsia="ru-RU"/>
        </w:rPr>
        <w:t>Договору лизинга № НЛК-БЗ от 16.06.2015</w:t>
      </w:r>
      <w:r w:rsidRPr="00BF7EA7">
        <w:rPr>
          <w:rFonts w:ascii="Times New Roman" w:eastAsia="Calibri" w:hAnsi="Times New Roman" w:cs="Times New Roman"/>
          <w:lang w:eastAsia="ru-RU"/>
        </w:rPr>
        <w:t xml:space="preserve">, включающее в себя, в том числе, но не ограничиваясь: </w:t>
      </w:r>
    </w:p>
    <w:p w14:paraId="125B6A4B"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432 979 (Четыреста тридцать две тысячи девятьсот семьдесят девять) долларов США 20 (Двадцать) центов – задолженность по просроченному основному долгу</w:t>
      </w:r>
    </w:p>
    <w:p w14:paraId="5809763E"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131 825 (Сто тридцать одна тысяча восемьсот двадцать пять) долларов США 77 (Семьдесят семь) центов – неустойка</w:t>
      </w:r>
    </w:p>
    <w:p w14:paraId="7E0A0ECC"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148 755 (Сто сорок восемь тысяч семьсот пятьдесят пять) рублей – задолженность по государственной пошлине</w:t>
      </w:r>
    </w:p>
    <w:p w14:paraId="62E6A5FD" w14:textId="77777777" w:rsidR="00BF7EA7" w:rsidRPr="00BF7EA7" w:rsidRDefault="00BF7EA7" w:rsidP="00BF7EA7">
      <w:pPr>
        <w:tabs>
          <w:tab w:val="left" w:pos="709"/>
        </w:tabs>
        <w:spacing w:after="0" w:line="240" w:lineRule="auto"/>
        <w:ind w:left="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по </w:t>
      </w:r>
      <w:r w:rsidRPr="00BF7EA7">
        <w:rPr>
          <w:rFonts w:ascii="Times New Roman" w:eastAsia="Calibri" w:hAnsi="Times New Roman" w:cs="Times New Roman"/>
          <w:b/>
          <w:bCs/>
          <w:lang w:eastAsia="ru-RU"/>
        </w:rPr>
        <w:t>Договору лизинга № НЛК-ДМ от 05.06.2015</w:t>
      </w:r>
      <w:r w:rsidRPr="00BF7EA7">
        <w:rPr>
          <w:rFonts w:ascii="Times New Roman" w:eastAsia="Calibri" w:hAnsi="Times New Roman" w:cs="Times New Roman"/>
          <w:lang w:eastAsia="ru-RU"/>
        </w:rPr>
        <w:t xml:space="preserve">, включающее в себя, в том числе, но не ограничиваясь: </w:t>
      </w:r>
    </w:p>
    <w:p w14:paraId="457ABABE"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197 117 (Сто девяносто семь тысяч сто семнадцать)   долларов США 44 (Сорок четыре) цента – задолженность по просроченному основному долгу</w:t>
      </w:r>
    </w:p>
    <w:p w14:paraId="105AF114"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61 834 (Шестьдесят одна тысяча восемьсот тридцать четыре) доллара США 25 (Двадцать пять) центов – неустойка</w:t>
      </w:r>
    </w:p>
    <w:p w14:paraId="0BDF4EE1"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93 752 (Девяносто три тысячи семьсот пятьдесят два) рубля – задолженность по государственной пошлине</w:t>
      </w:r>
    </w:p>
    <w:p w14:paraId="10E1D393" w14:textId="77777777" w:rsidR="00BF7EA7" w:rsidRPr="00BF7EA7" w:rsidRDefault="00BF7EA7" w:rsidP="00BF7EA7">
      <w:pPr>
        <w:tabs>
          <w:tab w:val="left" w:pos="709"/>
        </w:tabs>
        <w:spacing w:after="0" w:line="240" w:lineRule="auto"/>
        <w:ind w:left="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по </w:t>
      </w:r>
      <w:r w:rsidRPr="00BF7EA7">
        <w:rPr>
          <w:rFonts w:ascii="Times New Roman" w:eastAsia="Calibri" w:hAnsi="Times New Roman" w:cs="Times New Roman"/>
          <w:b/>
          <w:bCs/>
          <w:lang w:eastAsia="ru-RU"/>
        </w:rPr>
        <w:t>Договору лизинга № НЛК-КАМАЗ от 08.06.2015</w:t>
      </w:r>
      <w:r w:rsidRPr="00BF7EA7">
        <w:rPr>
          <w:rFonts w:ascii="Times New Roman" w:eastAsia="Calibri" w:hAnsi="Times New Roman" w:cs="Times New Roman"/>
          <w:lang w:eastAsia="ru-RU"/>
        </w:rPr>
        <w:t xml:space="preserve">, включающее в себя, в том числе, но не ограничиваясь: </w:t>
      </w:r>
    </w:p>
    <w:p w14:paraId="427E6CF8"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1 718 918 (Один миллион семьсот восемнадцать тысяч девятьсот восемнадцать)долларов США 42 (Сорок два) цента – задолженность по просроченному основному долгу</w:t>
      </w:r>
    </w:p>
    <w:p w14:paraId="07273346"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690 696 (Шестьсот девяносто тысяч шестьсот девяносто шесть) долларов США 45 (Сорок пять) центов – неустойка</w:t>
      </w:r>
    </w:p>
    <w:p w14:paraId="05E6BB5B"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443 540 (Четыреста сорок три тысячи пятьсот сорок) рублей – задолженность по государственной пошлине</w:t>
      </w:r>
    </w:p>
    <w:p w14:paraId="7FAE4B00" w14:textId="77777777" w:rsidR="00BF7EA7" w:rsidRPr="00BF7EA7" w:rsidRDefault="00BF7EA7" w:rsidP="00BF7EA7">
      <w:pPr>
        <w:tabs>
          <w:tab w:val="left" w:pos="709"/>
        </w:tabs>
        <w:spacing w:after="0" w:line="240" w:lineRule="auto"/>
        <w:ind w:left="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по </w:t>
      </w:r>
      <w:r w:rsidRPr="00BF7EA7">
        <w:rPr>
          <w:rFonts w:ascii="Times New Roman" w:eastAsia="Calibri" w:hAnsi="Times New Roman" w:cs="Times New Roman"/>
          <w:b/>
          <w:bCs/>
          <w:lang w:eastAsia="ru-RU"/>
        </w:rPr>
        <w:t>Договору лизинга № НЛК-КАМАЗ-2 от 08.06.2015</w:t>
      </w:r>
      <w:r w:rsidRPr="00BF7EA7">
        <w:rPr>
          <w:rFonts w:ascii="Times New Roman" w:eastAsia="Calibri" w:hAnsi="Times New Roman" w:cs="Times New Roman"/>
          <w:lang w:eastAsia="ru-RU"/>
        </w:rPr>
        <w:t xml:space="preserve">, включающее в себя, в том числе, но не ограничиваясь: </w:t>
      </w:r>
    </w:p>
    <w:p w14:paraId="5C804100"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1 612 071 (Один миллион шестьсот двенадцать тысяч семьдесят один)   доллар США 69 (Шестьдесят девять) центов– задолженность по просроченному основному долгу</w:t>
      </w:r>
    </w:p>
    <w:p w14:paraId="3F4A7C89"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748 270(Семьсот сорок восемь тысяч двести семьдесят) долларов США 73 (Семьдесят три) цента – неустойка</w:t>
      </w:r>
    </w:p>
    <w:p w14:paraId="27985DF3"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417 683 (Четыреста семнадцать тысяч шестьсот восемьдесят три) рубля – задолженность по государственной пошлине</w:t>
      </w:r>
    </w:p>
    <w:p w14:paraId="1B590660" w14:textId="77777777" w:rsidR="00BF7EA7" w:rsidRPr="00BF7EA7" w:rsidRDefault="00BF7EA7" w:rsidP="00BF7EA7">
      <w:pPr>
        <w:tabs>
          <w:tab w:val="left" w:pos="709"/>
        </w:tabs>
        <w:spacing w:after="0" w:line="240" w:lineRule="auto"/>
        <w:ind w:left="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по </w:t>
      </w:r>
      <w:r w:rsidRPr="00BF7EA7">
        <w:rPr>
          <w:rFonts w:ascii="Times New Roman" w:eastAsia="Calibri" w:hAnsi="Times New Roman" w:cs="Times New Roman"/>
          <w:b/>
          <w:bCs/>
          <w:lang w:eastAsia="ru-RU"/>
        </w:rPr>
        <w:t>Договору лизинга № НЛК-Т1 от 05.06.2015</w:t>
      </w:r>
      <w:r w:rsidRPr="00BF7EA7">
        <w:rPr>
          <w:rFonts w:ascii="Times New Roman" w:eastAsia="Calibri" w:hAnsi="Times New Roman" w:cs="Times New Roman"/>
          <w:lang w:eastAsia="ru-RU"/>
        </w:rPr>
        <w:t xml:space="preserve">, включающее в себя, в том числе, но не ограничиваясь: </w:t>
      </w:r>
    </w:p>
    <w:p w14:paraId="41565536"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127 895(Сто двадцать семь тысяч восемьсот девяносто пять) долларов США 06 (Шесть) центов – задолженность по просроченному основному долгу</w:t>
      </w:r>
    </w:p>
    <w:p w14:paraId="280FC545"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48 302(Сорок восемь тысяч триста два) доллара США 54 (Пятьдесят четыре) цента – неустойка</w:t>
      </w:r>
    </w:p>
    <w:p w14:paraId="000FBAF1"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78 741 (Семьдесят восемь тысяч семьсот сорок один) рубль – задолженность по государственной пошлине</w:t>
      </w:r>
    </w:p>
    <w:p w14:paraId="76835EFA" w14:textId="77777777" w:rsidR="00BF7EA7" w:rsidRPr="00BF7EA7" w:rsidRDefault="00BF7EA7" w:rsidP="00BF7EA7">
      <w:pPr>
        <w:tabs>
          <w:tab w:val="left" w:pos="709"/>
        </w:tabs>
        <w:spacing w:after="0" w:line="240" w:lineRule="auto"/>
        <w:ind w:left="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по </w:t>
      </w:r>
      <w:r w:rsidRPr="00BF7EA7">
        <w:rPr>
          <w:rFonts w:ascii="Times New Roman" w:eastAsia="Calibri" w:hAnsi="Times New Roman" w:cs="Times New Roman"/>
          <w:b/>
          <w:bCs/>
          <w:lang w:eastAsia="ru-RU"/>
        </w:rPr>
        <w:t>Договору лизинга № НЛК-</w:t>
      </w:r>
      <w:r w:rsidRPr="00BF7EA7">
        <w:rPr>
          <w:rFonts w:ascii="Times New Roman" w:eastAsia="Calibri" w:hAnsi="Times New Roman" w:cs="Times New Roman"/>
          <w:b/>
          <w:bCs/>
          <w:lang w:val="en-US" w:eastAsia="ru-RU"/>
        </w:rPr>
        <w:t>LOG</w:t>
      </w:r>
      <w:r w:rsidRPr="00BF7EA7">
        <w:rPr>
          <w:rFonts w:ascii="Times New Roman" w:eastAsia="Calibri" w:hAnsi="Times New Roman" w:cs="Times New Roman"/>
          <w:b/>
          <w:bCs/>
          <w:lang w:eastAsia="ru-RU"/>
        </w:rPr>
        <w:t xml:space="preserve"> от 16.06.2015</w:t>
      </w:r>
      <w:r w:rsidRPr="00BF7EA7">
        <w:rPr>
          <w:rFonts w:ascii="Times New Roman" w:eastAsia="Calibri" w:hAnsi="Times New Roman" w:cs="Times New Roman"/>
          <w:lang w:eastAsia="ru-RU"/>
        </w:rPr>
        <w:t xml:space="preserve">, включающее в себя, в том числе, но не ограничиваясь: </w:t>
      </w:r>
    </w:p>
    <w:p w14:paraId="28DF9C34"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1 034 986 (Один миллион тридцать четыре тысячи девятьсот восемьдесят шесть)долларов США – задолженность по просроченному основному долгу</w:t>
      </w:r>
    </w:p>
    <w:p w14:paraId="25783010"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106 116 (Сто шесть тысяч сто шестнадцать) долларов США 26 (Двадцать шесть) центов – неустойка</w:t>
      </w:r>
    </w:p>
    <w:p w14:paraId="0ED89FFF"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200 000 (Двести тысяч) рублей – задолженность по государственной пошлине</w:t>
      </w:r>
    </w:p>
    <w:p w14:paraId="277EA65F" w14:textId="77777777" w:rsidR="00BF7EA7" w:rsidRPr="00BF7EA7" w:rsidRDefault="00BF7EA7" w:rsidP="00BF7EA7">
      <w:pPr>
        <w:tabs>
          <w:tab w:val="left" w:pos="709"/>
        </w:tabs>
        <w:spacing w:after="0" w:line="240" w:lineRule="auto"/>
        <w:ind w:left="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по </w:t>
      </w:r>
      <w:r w:rsidRPr="00BF7EA7">
        <w:rPr>
          <w:rFonts w:ascii="Times New Roman" w:eastAsia="Calibri" w:hAnsi="Times New Roman" w:cs="Times New Roman"/>
          <w:b/>
          <w:bCs/>
          <w:lang w:eastAsia="ru-RU"/>
        </w:rPr>
        <w:t>Договору лизинга № НЛК-сцепка от 30.09.2015</w:t>
      </w:r>
      <w:r w:rsidRPr="00BF7EA7">
        <w:rPr>
          <w:rFonts w:ascii="Times New Roman" w:eastAsia="Calibri" w:hAnsi="Times New Roman" w:cs="Times New Roman"/>
          <w:lang w:eastAsia="ru-RU"/>
        </w:rPr>
        <w:t xml:space="preserve">, включающее в себя, в том числе, но не ограничиваясь: </w:t>
      </w:r>
    </w:p>
    <w:p w14:paraId="40C14ED9"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5 084 352 (Пять миллионов восемьдесят четыре тысячи триста пятьдесят два) рубля 50 (Пятьдесят) копеек – задолженность по просроченному основному долгу</w:t>
      </w:r>
    </w:p>
    <w:p w14:paraId="52FAA77C"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1 425 104 (Один миллион четыреста двадцать пять тысяч сто четыре) рубля 65 (Шестьдесят пять) копеек – неустойка</w:t>
      </w:r>
    </w:p>
    <w:p w14:paraId="74F812EA" w14:textId="77777777" w:rsidR="00BF7EA7" w:rsidRPr="00BF7EA7" w:rsidRDefault="00BF7EA7" w:rsidP="00004684">
      <w:pPr>
        <w:numPr>
          <w:ilvl w:val="0"/>
          <w:numId w:val="25"/>
        </w:numPr>
        <w:tabs>
          <w:tab w:val="left" w:pos="0"/>
          <w:tab w:val="left" w:pos="709"/>
        </w:tabs>
        <w:spacing w:after="0" w:line="240" w:lineRule="auto"/>
        <w:ind w:left="709" w:firstLine="0"/>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83 613 (Восемьдесят три тысячи шестьсот тринадцать) рублей – задолженность по государственной пошлине.</w:t>
      </w:r>
    </w:p>
    <w:p w14:paraId="6BFA9729" w14:textId="77777777" w:rsidR="00BF7EA7" w:rsidRPr="00BF7EA7" w:rsidRDefault="00BF7EA7" w:rsidP="00BF7EA7">
      <w:pPr>
        <w:tabs>
          <w:tab w:val="left" w:pos="0"/>
          <w:tab w:val="left" w:pos="709"/>
        </w:tabs>
        <w:spacing w:after="0" w:line="240" w:lineRule="auto"/>
        <w:ind w:firstLine="709"/>
        <w:jc w:val="both"/>
        <w:rPr>
          <w:rFonts w:ascii="Times New Roman" w:eastAsia="Calibri" w:hAnsi="Times New Roman" w:cs="Times New Roman"/>
          <w:b/>
          <w:lang w:eastAsia="ru-RU"/>
        </w:rPr>
      </w:pPr>
      <w:r w:rsidRPr="00BF7EA7">
        <w:rPr>
          <w:rFonts w:ascii="Times New Roman" w:eastAsia="Calibri" w:hAnsi="Times New Roman" w:cs="Times New Roman"/>
          <w:b/>
          <w:lang w:eastAsia="ru-RU"/>
        </w:rPr>
        <w:t xml:space="preserve">1.2.2. </w:t>
      </w:r>
      <w:r w:rsidRPr="00BF7EA7">
        <w:rPr>
          <w:rFonts w:ascii="Times New Roman" w:eastAsia="Calibri" w:hAnsi="Times New Roman" w:cs="Times New Roman"/>
          <w:bCs/>
          <w:lang w:eastAsia="ru-RU"/>
        </w:rPr>
        <w:t>Право требования уплаты неустойки (пени, штрафов), за неисполнение и/или ненадлежащее исполнение Должником обязательств по уплате лизинговых платежей.</w:t>
      </w:r>
    </w:p>
    <w:p w14:paraId="0785FF5A" w14:textId="77777777" w:rsidR="00BF7EA7" w:rsidRPr="00BF7EA7" w:rsidRDefault="00BF7EA7" w:rsidP="00BF7EA7">
      <w:pPr>
        <w:spacing w:after="0" w:line="240" w:lineRule="auto"/>
        <w:ind w:firstLine="567"/>
        <w:contextualSpacing/>
        <w:jc w:val="both"/>
        <w:rPr>
          <w:rFonts w:ascii="Times New Roman" w:eastAsia="Calibri" w:hAnsi="Times New Roman" w:cs="Times New Roman"/>
          <w:lang w:val="x-none" w:eastAsia="ru-RU"/>
        </w:rPr>
      </w:pPr>
      <w:r w:rsidRPr="00BF7EA7">
        <w:rPr>
          <w:rFonts w:ascii="Times New Roman" w:eastAsia="Calibri" w:hAnsi="Times New Roman" w:cs="Times New Roman"/>
          <w:lang w:val="x-none" w:eastAsia="ru-RU"/>
        </w:rPr>
        <w:t xml:space="preserve">Все уступаемые </w:t>
      </w:r>
      <w:r w:rsidRPr="00BF7EA7">
        <w:rPr>
          <w:rFonts w:ascii="Times New Roman" w:eastAsia="Calibri" w:hAnsi="Times New Roman" w:cs="Times New Roman"/>
          <w:b/>
          <w:lang w:val="x-none" w:eastAsia="ru-RU"/>
        </w:rPr>
        <w:t>ЦЕДЕНТОМ</w:t>
      </w:r>
      <w:r w:rsidRPr="00BF7EA7">
        <w:rPr>
          <w:rFonts w:ascii="Times New Roman" w:eastAsia="Calibri" w:hAnsi="Times New Roman" w:cs="Times New Roman"/>
          <w:lang w:val="x-none" w:eastAsia="ru-RU"/>
        </w:rPr>
        <w:t xml:space="preserve"> </w:t>
      </w:r>
      <w:r w:rsidRPr="00BF7EA7">
        <w:rPr>
          <w:rFonts w:ascii="Times New Roman" w:eastAsia="Calibri" w:hAnsi="Times New Roman" w:cs="Times New Roman"/>
          <w:b/>
          <w:lang w:val="x-none" w:eastAsia="ru-RU"/>
        </w:rPr>
        <w:t>ЦЕССИОНАРИЮ</w:t>
      </w:r>
      <w:r w:rsidRPr="00BF7EA7">
        <w:rPr>
          <w:rFonts w:ascii="Times New Roman" w:eastAsia="Calibri" w:hAnsi="Times New Roman" w:cs="Times New Roman"/>
          <w:lang w:val="x-none" w:eastAsia="ru-RU"/>
        </w:rPr>
        <w:t xml:space="preserve"> в соответствии с настоящим Договором права (требования) по </w:t>
      </w:r>
      <w:r w:rsidRPr="00BF7EA7">
        <w:rPr>
          <w:rFonts w:ascii="Times New Roman" w:eastAsia="Calibri" w:hAnsi="Times New Roman" w:cs="Times New Roman"/>
          <w:lang w:eastAsia="ru-RU"/>
        </w:rPr>
        <w:t>Договорам лизинга</w:t>
      </w:r>
      <w:r w:rsidRPr="00BF7EA7">
        <w:rPr>
          <w:rFonts w:ascii="Times New Roman" w:eastAsia="Calibri" w:hAnsi="Times New Roman" w:cs="Times New Roman"/>
          <w:lang w:val="x-none" w:eastAsia="ru-RU"/>
        </w:rPr>
        <w:t>,</w:t>
      </w:r>
      <w:r w:rsidRPr="00BF7EA7">
        <w:rPr>
          <w:rFonts w:ascii="Times New Roman" w:eastAsia="Calibri" w:hAnsi="Times New Roman" w:cs="Times New Roman"/>
          <w:lang w:eastAsia="ru-RU"/>
        </w:rPr>
        <w:t xml:space="preserve"> далее</w:t>
      </w:r>
      <w:r w:rsidRPr="00BF7EA7">
        <w:rPr>
          <w:rFonts w:ascii="Times New Roman" w:eastAsia="Calibri" w:hAnsi="Times New Roman" w:cs="Times New Roman"/>
          <w:lang w:val="x-none" w:eastAsia="ru-RU"/>
        </w:rPr>
        <w:t xml:space="preserve"> по тексту настоящего Договора именуются «Права (требования)».</w:t>
      </w:r>
    </w:p>
    <w:p w14:paraId="3AA1D21F" w14:textId="77777777" w:rsidR="00BF7EA7" w:rsidRPr="00BF7EA7" w:rsidRDefault="00BF7EA7" w:rsidP="00BF7EA7">
      <w:pPr>
        <w:spacing w:after="0" w:line="240" w:lineRule="auto"/>
        <w:ind w:firstLine="567"/>
        <w:contextualSpacing/>
        <w:jc w:val="both"/>
        <w:rPr>
          <w:rFonts w:ascii="Times New Roman" w:eastAsia="Calibri" w:hAnsi="Times New Roman" w:cs="Times New Roman"/>
          <w:lang w:eastAsia="ru-RU"/>
        </w:rPr>
      </w:pPr>
      <w:r w:rsidRPr="00BF7EA7">
        <w:rPr>
          <w:rFonts w:ascii="Times New Roman" w:eastAsia="Calibri" w:hAnsi="Times New Roman" w:cs="Times New Roman"/>
          <w:lang w:val="x-none" w:eastAsia="ru-RU"/>
        </w:rPr>
        <w:t xml:space="preserve">Объем Прав (требований), уступаемых </w:t>
      </w:r>
      <w:r w:rsidRPr="00BF7EA7">
        <w:rPr>
          <w:rFonts w:ascii="Times New Roman" w:eastAsia="Calibri" w:hAnsi="Times New Roman" w:cs="Times New Roman"/>
          <w:b/>
          <w:lang w:val="x-none" w:eastAsia="ru-RU"/>
        </w:rPr>
        <w:t>ЦЕДЕНТОМ</w:t>
      </w:r>
      <w:r w:rsidRPr="00BF7EA7">
        <w:rPr>
          <w:rFonts w:ascii="Times New Roman" w:eastAsia="Calibri" w:hAnsi="Times New Roman" w:cs="Times New Roman"/>
          <w:lang w:val="x-none" w:eastAsia="ru-RU"/>
        </w:rPr>
        <w:t xml:space="preserve"> </w:t>
      </w:r>
      <w:r w:rsidRPr="00BF7EA7">
        <w:rPr>
          <w:rFonts w:ascii="Times New Roman" w:eastAsia="Calibri" w:hAnsi="Times New Roman" w:cs="Times New Roman"/>
          <w:b/>
          <w:lang w:val="x-none" w:eastAsia="ru-RU"/>
        </w:rPr>
        <w:t>ЦЕССИОНАРИЮ</w:t>
      </w:r>
      <w:r w:rsidRPr="00BF7EA7">
        <w:rPr>
          <w:rFonts w:ascii="Times New Roman" w:eastAsia="Calibri" w:hAnsi="Times New Roman" w:cs="Times New Roman"/>
          <w:lang w:val="x-none" w:eastAsia="ru-RU"/>
        </w:rPr>
        <w:t>, определяется на дату перехода Прав (требований) в Акте перехода прав (требований) (Приложение №2 к Договору), в котором указывается размер и стоимость уступаемых Прав (требований)</w:t>
      </w:r>
      <w:r w:rsidRPr="00BF7EA7">
        <w:rPr>
          <w:rFonts w:ascii="Times New Roman" w:eastAsia="Calibri" w:hAnsi="Times New Roman" w:cs="Times New Roman"/>
          <w:lang w:eastAsia="ru-RU"/>
        </w:rPr>
        <w:t>.</w:t>
      </w:r>
    </w:p>
    <w:p w14:paraId="6D06D277" w14:textId="77777777" w:rsidR="00BF7EA7" w:rsidRPr="00BF7EA7" w:rsidRDefault="00BF7EA7" w:rsidP="00BF7EA7">
      <w:pPr>
        <w:spacing w:after="0" w:line="240" w:lineRule="auto"/>
        <w:ind w:firstLine="567"/>
        <w:contextualSpacing/>
        <w:jc w:val="both"/>
        <w:rPr>
          <w:rFonts w:ascii="Times New Roman" w:eastAsia="Calibri" w:hAnsi="Times New Roman" w:cs="Times New Roman"/>
          <w:lang w:eastAsia="ru-RU"/>
        </w:rPr>
      </w:pPr>
      <w:r w:rsidRPr="00BF7EA7">
        <w:rPr>
          <w:rFonts w:ascii="Times New Roman" w:eastAsia="Calibri" w:hAnsi="Times New Roman" w:cs="Times New Roman"/>
          <w:b/>
          <w:bCs/>
          <w:lang w:eastAsia="ru-RU"/>
        </w:rPr>
        <w:t>1.2.4.</w:t>
      </w:r>
      <w:r w:rsidRPr="00BF7EA7">
        <w:rPr>
          <w:rFonts w:ascii="Times New Roman" w:eastAsia="Calibri" w:hAnsi="Times New Roman" w:cs="Times New Roman"/>
          <w:lang w:eastAsia="ru-RU"/>
        </w:rPr>
        <w:t xml:space="preserve"> Настоящий договор заключен по результатам открытого аукциона РАД-_________, проведенного на электронной торговой площадке</w:t>
      </w:r>
      <w:r w:rsidRPr="00BF7EA7">
        <w:rPr>
          <w:rFonts w:ascii="Times New Roman" w:eastAsia="Calibri" w:hAnsi="Times New Roman" w:cs="Times New Roman"/>
          <w:sz w:val="24"/>
          <w:szCs w:val="24"/>
          <w:lang w:val="x-none" w:eastAsia="ru-RU"/>
        </w:rPr>
        <w:t xml:space="preserve"> </w:t>
      </w:r>
      <w:r w:rsidRPr="00BF7EA7">
        <w:rPr>
          <w:rFonts w:ascii="Times New Roman" w:eastAsia="Calibri" w:hAnsi="Times New Roman" w:cs="Times New Roman"/>
          <w:lang w:eastAsia="ru-RU"/>
        </w:rPr>
        <w:t xml:space="preserve">АО «Российский аукционный дом» по адресу: </w:t>
      </w:r>
      <w:hyperlink r:id="rId27" w:history="1">
        <w:r w:rsidRPr="00BF7EA7">
          <w:rPr>
            <w:rFonts w:ascii="Times New Roman" w:eastAsia="Calibri" w:hAnsi="Times New Roman" w:cs="Times New Roman"/>
            <w:color w:val="0000FF"/>
            <w:u w:val="single"/>
            <w:lang w:eastAsia="ru-RU"/>
          </w:rPr>
          <w:t>http://www.lot-online.ru</w:t>
        </w:r>
      </w:hyperlink>
      <w:r w:rsidRPr="00BF7EA7">
        <w:rPr>
          <w:rFonts w:ascii="Times New Roman" w:eastAsia="Calibri" w:hAnsi="Times New Roman" w:cs="Times New Roman"/>
          <w:lang w:eastAsia="ru-RU"/>
        </w:rPr>
        <w:t xml:space="preserve"> (протокол № ________ от _______).</w:t>
      </w:r>
    </w:p>
    <w:p w14:paraId="39C50BF4" w14:textId="77777777" w:rsidR="00BF7EA7" w:rsidRPr="00BF7EA7" w:rsidRDefault="00BF7EA7" w:rsidP="00BF7EA7">
      <w:pPr>
        <w:spacing w:after="0" w:line="240" w:lineRule="auto"/>
        <w:ind w:firstLine="567"/>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Результатом проведенного аукциона является заключение с победителем либо единственным участником аукциона одновременно в течение 3 (трех) рабочих дней с даты подписания протокола об итогах аукциона следующих договоров (соглашений):</w:t>
      </w:r>
    </w:p>
    <w:p w14:paraId="576858B2" w14:textId="77777777" w:rsidR="00BF7EA7" w:rsidRPr="00BF7EA7" w:rsidRDefault="00BF7EA7" w:rsidP="00004684">
      <w:pPr>
        <w:numPr>
          <w:ilvl w:val="0"/>
          <w:numId w:val="102"/>
        </w:numPr>
        <w:tabs>
          <w:tab w:val="right" w:leader="dot" w:pos="4762"/>
        </w:tabs>
        <w:autoSpaceDE w:val="0"/>
        <w:autoSpaceDN w:val="0"/>
        <w:adjustRightInd w:val="0"/>
        <w:spacing w:after="0" w:line="240" w:lineRule="auto"/>
        <w:ind w:left="0" w:firstLine="567"/>
        <w:jc w:val="both"/>
        <w:rPr>
          <w:rFonts w:ascii="Times New Roman" w:eastAsia="Calibri" w:hAnsi="Times New Roman" w:cs="Times New Roman"/>
          <w:bCs/>
          <w:color w:val="000000"/>
          <w:lang w:eastAsia="ru-RU"/>
        </w:rPr>
      </w:pPr>
      <w:r w:rsidRPr="00BF7EA7">
        <w:rPr>
          <w:rFonts w:ascii="Times New Roman" w:eastAsia="Calibri" w:hAnsi="Times New Roman" w:cs="Times New Roman"/>
          <w:bCs/>
          <w:color w:val="000000"/>
          <w:lang w:eastAsia="ru-RU"/>
        </w:rPr>
        <w:t xml:space="preserve">Договор уступки прав (требований) с </w:t>
      </w:r>
      <w:r w:rsidRPr="00BF7EA7">
        <w:rPr>
          <w:rFonts w:ascii="Times New Roman" w:eastAsia="Calibri" w:hAnsi="Times New Roman" w:cs="Times New Roman"/>
          <w:b/>
          <w:color w:val="000000"/>
          <w:lang w:eastAsia="ru-RU"/>
        </w:rPr>
        <w:t>Банком «Траст» (ПАО)</w:t>
      </w:r>
      <w:r w:rsidRPr="00BF7EA7">
        <w:rPr>
          <w:rFonts w:ascii="Times New Roman" w:eastAsia="Calibri" w:hAnsi="Times New Roman" w:cs="Times New Roman"/>
          <w:bCs/>
          <w:color w:val="000000"/>
          <w:lang w:eastAsia="ru-RU"/>
        </w:rPr>
        <w:t xml:space="preserve"> в отношении прав, указанных в п. 2.2.1 информационного сообщения о проведении аукциона, </w:t>
      </w:r>
      <w:r w:rsidRPr="00BF7EA7">
        <w:rPr>
          <w:rFonts w:ascii="Times New Roman" w:eastAsia="Calibri" w:hAnsi="Times New Roman" w:cs="Times New Roman"/>
          <w:bCs/>
          <w:lang w:eastAsia="ru-RU"/>
        </w:rPr>
        <w:t xml:space="preserve">размещенного на электронной торговой площадке </w:t>
      </w:r>
      <w:r w:rsidRPr="00BF7EA7">
        <w:rPr>
          <w:rFonts w:ascii="Times New Roman" w:eastAsia="Calibri" w:hAnsi="Times New Roman" w:cs="Times New Roman"/>
          <w:color w:val="00000A"/>
        </w:rPr>
        <w:t xml:space="preserve">http:// </w:t>
      </w:r>
      <w:hyperlink r:id="rId28" w:history="1">
        <w:r w:rsidRPr="00BF7EA7">
          <w:rPr>
            <w:rFonts w:ascii="Times New Roman" w:eastAsia="Calibri" w:hAnsi="Times New Roman" w:cs="Times New Roman"/>
            <w:color w:val="0000FF"/>
            <w:u w:val="single"/>
          </w:rPr>
          <w:t>www.lot-online.ru</w:t>
        </w:r>
      </w:hyperlink>
      <w:r w:rsidRPr="00BF7EA7">
        <w:rPr>
          <w:rFonts w:ascii="Times New Roman" w:eastAsia="Calibri" w:hAnsi="Times New Roman" w:cs="Times New Roman"/>
          <w:color w:val="00000A"/>
        </w:rPr>
        <w:t xml:space="preserve"> в разделе «карточка лота» </w:t>
      </w:r>
      <w:r w:rsidRPr="00BF7EA7">
        <w:rPr>
          <w:rFonts w:ascii="Times New Roman" w:eastAsia="Calibri" w:hAnsi="Times New Roman" w:cs="Times New Roman"/>
          <w:bCs/>
          <w:color w:val="000000"/>
          <w:lang w:eastAsia="ru-RU"/>
        </w:rPr>
        <w:t>РАД-________</w:t>
      </w:r>
      <w:r w:rsidRPr="00BF7EA7">
        <w:rPr>
          <w:rFonts w:ascii="Times New Roman" w:eastAsia="Calibri" w:hAnsi="Times New Roman" w:cs="Times New Roman"/>
          <w:color w:val="00000A"/>
        </w:rPr>
        <w:t>.</w:t>
      </w:r>
    </w:p>
    <w:p w14:paraId="591F8253" w14:textId="77777777" w:rsidR="00BF7EA7" w:rsidRPr="00BF7EA7" w:rsidRDefault="00BF7EA7" w:rsidP="00004684">
      <w:pPr>
        <w:numPr>
          <w:ilvl w:val="0"/>
          <w:numId w:val="102"/>
        </w:numPr>
        <w:tabs>
          <w:tab w:val="right" w:leader="dot" w:pos="4762"/>
        </w:tabs>
        <w:autoSpaceDE w:val="0"/>
        <w:autoSpaceDN w:val="0"/>
        <w:adjustRightInd w:val="0"/>
        <w:spacing w:after="0" w:line="240" w:lineRule="auto"/>
        <w:ind w:left="0" w:firstLine="567"/>
        <w:jc w:val="both"/>
        <w:rPr>
          <w:rFonts w:ascii="Times New Roman" w:eastAsia="Calibri" w:hAnsi="Times New Roman" w:cs="Times New Roman"/>
          <w:bCs/>
          <w:color w:val="000000"/>
          <w:lang w:eastAsia="ru-RU"/>
        </w:rPr>
      </w:pPr>
      <w:r w:rsidRPr="00BF7EA7">
        <w:rPr>
          <w:rFonts w:ascii="Times New Roman" w:eastAsia="Calibri" w:hAnsi="Times New Roman" w:cs="Times New Roman"/>
          <w:bCs/>
          <w:color w:val="000000"/>
          <w:lang w:eastAsia="ru-RU"/>
        </w:rPr>
        <w:t xml:space="preserve">Договор уступки прав (требований) с </w:t>
      </w:r>
      <w:r w:rsidRPr="00BF7EA7">
        <w:rPr>
          <w:rFonts w:ascii="Times New Roman" w:eastAsia="Calibri" w:hAnsi="Times New Roman" w:cs="Times New Roman"/>
          <w:b/>
          <w:color w:val="000000"/>
          <w:lang w:eastAsia="ru-RU"/>
        </w:rPr>
        <w:t>Банком «Траст» (ПАО)</w:t>
      </w:r>
      <w:r w:rsidRPr="00BF7EA7">
        <w:rPr>
          <w:rFonts w:ascii="Times New Roman" w:eastAsia="Calibri" w:hAnsi="Times New Roman" w:cs="Times New Roman"/>
          <w:bCs/>
          <w:color w:val="000000"/>
          <w:lang w:eastAsia="ru-RU"/>
        </w:rPr>
        <w:t xml:space="preserve"> в отношении прав, указанных в п. 2.2.2 информационного сообщения о проведении аукциона, </w:t>
      </w:r>
      <w:r w:rsidRPr="00BF7EA7">
        <w:rPr>
          <w:rFonts w:ascii="Times New Roman" w:eastAsia="Calibri" w:hAnsi="Times New Roman" w:cs="Times New Roman"/>
          <w:bCs/>
          <w:lang w:eastAsia="ru-RU"/>
        </w:rPr>
        <w:t xml:space="preserve">размещенного на электронной торговой площадке </w:t>
      </w:r>
      <w:r w:rsidRPr="00BF7EA7">
        <w:rPr>
          <w:rFonts w:ascii="Times New Roman" w:eastAsia="Calibri" w:hAnsi="Times New Roman" w:cs="Times New Roman"/>
          <w:color w:val="00000A"/>
        </w:rPr>
        <w:t xml:space="preserve">http:// </w:t>
      </w:r>
      <w:hyperlink r:id="rId29" w:history="1">
        <w:r w:rsidRPr="00BF7EA7">
          <w:rPr>
            <w:rFonts w:ascii="Times New Roman" w:eastAsia="Calibri" w:hAnsi="Times New Roman" w:cs="Times New Roman"/>
            <w:color w:val="0000FF"/>
            <w:u w:val="single"/>
          </w:rPr>
          <w:t>www.lot-online.ru</w:t>
        </w:r>
      </w:hyperlink>
      <w:r w:rsidRPr="00BF7EA7">
        <w:rPr>
          <w:rFonts w:ascii="Times New Roman" w:eastAsia="Calibri" w:hAnsi="Times New Roman" w:cs="Times New Roman"/>
          <w:color w:val="00000A"/>
        </w:rPr>
        <w:t xml:space="preserve"> в разделе «карточка лота» </w:t>
      </w:r>
      <w:r w:rsidRPr="00BF7EA7">
        <w:rPr>
          <w:rFonts w:ascii="Times New Roman" w:eastAsia="Calibri" w:hAnsi="Times New Roman" w:cs="Times New Roman"/>
          <w:bCs/>
          <w:color w:val="000000"/>
          <w:lang w:eastAsia="ru-RU"/>
        </w:rPr>
        <w:t>РАД-________</w:t>
      </w:r>
      <w:r w:rsidRPr="00BF7EA7">
        <w:rPr>
          <w:rFonts w:ascii="Times New Roman" w:eastAsia="Calibri" w:hAnsi="Times New Roman" w:cs="Times New Roman"/>
          <w:color w:val="00000A"/>
        </w:rPr>
        <w:t>.</w:t>
      </w:r>
    </w:p>
    <w:p w14:paraId="28D785F1" w14:textId="77777777" w:rsidR="00BF7EA7" w:rsidRPr="00BF7EA7" w:rsidRDefault="00BF7EA7" w:rsidP="00004684">
      <w:pPr>
        <w:numPr>
          <w:ilvl w:val="0"/>
          <w:numId w:val="102"/>
        </w:numPr>
        <w:tabs>
          <w:tab w:val="right" w:leader="dot" w:pos="4762"/>
        </w:tabs>
        <w:autoSpaceDE w:val="0"/>
        <w:autoSpaceDN w:val="0"/>
        <w:adjustRightInd w:val="0"/>
        <w:spacing w:after="0" w:line="240" w:lineRule="auto"/>
        <w:ind w:left="0" w:firstLine="567"/>
        <w:jc w:val="both"/>
        <w:rPr>
          <w:rFonts w:ascii="Times New Roman" w:eastAsia="Calibri" w:hAnsi="Times New Roman" w:cs="Times New Roman"/>
          <w:bCs/>
          <w:color w:val="000000"/>
          <w:lang w:eastAsia="ru-RU"/>
        </w:rPr>
      </w:pPr>
      <w:r w:rsidRPr="00BF7EA7">
        <w:rPr>
          <w:rFonts w:ascii="Times New Roman" w:eastAsia="Calibri" w:hAnsi="Times New Roman" w:cs="Times New Roman"/>
          <w:bCs/>
          <w:color w:val="000000"/>
          <w:lang w:eastAsia="ru-RU"/>
        </w:rPr>
        <w:t xml:space="preserve">Договор купли-продажи с </w:t>
      </w:r>
      <w:r w:rsidRPr="00BF7EA7">
        <w:rPr>
          <w:rFonts w:ascii="Times New Roman" w:eastAsia="Calibri" w:hAnsi="Times New Roman" w:cs="Times New Roman"/>
          <w:b/>
          <w:color w:val="000000"/>
          <w:lang w:eastAsia="ru-RU"/>
        </w:rPr>
        <w:t>ООО «Тройка Лизинг» (ЦЕДЕНТ)</w:t>
      </w:r>
      <w:r w:rsidRPr="00BF7EA7">
        <w:rPr>
          <w:rFonts w:ascii="Times New Roman" w:eastAsia="Calibri" w:hAnsi="Times New Roman" w:cs="Times New Roman"/>
          <w:bCs/>
          <w:color w:val="000000"/>
          <w:lang w:eastAsia="ru-RU"/>
        </w:rPr>
        <w:t xml:space="preserve"> в отношении Имущества, указанного в п. 2.2.3 информационного сообщения о проведении аукциона, </w:t>
      </w:r>
      <w:r w:rsidRPr="00BF7EA7">
        <w:rPr>
          <w:rFonts w:ascii="Times New Roman" w:eastAsia="Calibri" w:hAnsi="Times New Roman" w:cs="Times New Roman"/>
          <w:bCs/>
          <w:lang w:eastAsia="ru-RU"/>
        </w:rPr>
        <w:t xml:space="preserve">размещенного на электронной торговой площадке </w:t>
      </w:r>
      <w:r w:rsidRPr="00BF7EA7">
        <w:rPr>
          <w:rFonts w:ascii="Times New Roman" w:eastAsia="Calibri" w:hAnsi="Times New Roman" w:cs="Times New Roman"/>
          <w:color w:val="00000A"/>
        </w:rPr>
        <w:t xml:space="preserve">http:// </w:t>
      </w:r>
      <w:hyperlink r:id="rId30" w:history="1">
        <w:r w:rsidRPr="00BF7EA7">
          <w:rPr>
            <w:rFonts w:ascii="Times New Roman" w:eastAsia="Calibri" w:hAnsi="Times New Roman" w:cs="Times New Roman"/>
            <w:color w:val="0000FF"/>
            <w:u w:val="single"/>
          </w:rPr>
          <w:t>www.lot-online.ru</w:t>
        </w:r>
      </w:hyperlink>
      <w:r w:rsidRPr="00BF7EA7">
        <w:rPr>
          <w:rFonts w:ascii="Times New Roman" w:eastAsia="Calibri" w:hAnsi="Times New Roman" w:cs="Times New Roman"/>
          <w:color w:val="00000A"/>
        </w:rPr>
        <w:t xml:space="preserve"> в разделе «карточка лота» </w:t>
      </w:r>
      <w:r w:rsidRPr="00BF7EA7">
        <w:rPr>
          <w:rFonts w:ascii="Times New Roman" w:eastAsia="Calibri" w:hAnsi="Times New Roman" w:cs="Times New Roman"/>
          <w:bCs/>
          <w:color w:val="000000"/>
          <w:lang w:eastAsia="ru-RU"/>
        </w:rPr>
        <w:t>РАД-________</w:t>
      </w:r>
      <w:r w:rsidRPr="00BF7EA7">
        <w:rPr>
          <w:rFonts w:ascii="Times New Roman" w:eastAsia="Calibri" w:hAnsi="Times New Roman" w:cs="Times New Roman"/>
          <w:color w:val="00000A"/>
        </w:rPr>
        <w:t>.</w:t>
      </w:r>
    </w:p>
    <w:p w14:paraId="6F3A3595" w14:textId="77777777" w:rsidR="00BF7EA7" w:rsidRPr="00BF7EA7" w:rsidRDefault="00BF7EA7" w:rsidP="00004684">
      <w:pPr>
        <w:numPr>
          <w:ilvl w:val="0"/>
          <w:numId w:val="102"/>
        </w:numPr>
        <w:tabs>
          <w:tab w:val="right" w:leader="dot" w:pos="4762"/>
        </w:tabs>
        <w:autoSpaceDE w:val="0"/>
        <w:autoSpaceDN w:val="0"/>
        <w:adjustRightInd w:val="0"/>
        <w:spacing w:after="0" w:line="240" w:lineRule="auto"/>
        <w:ind w:left="0" w:firstLine="567"/>
        <w:jc w:val="both"/>
        <w:rPr>
          <w:rFonts w:ascii="Times New Roman" w:eastAsia="Calibri" w:hAnsi="Times New Roman" w:cs="Times New Roman"/>
          <w:bCs/>
          <w:color w:val="000000"/>
          <w:lang w:eastAsia="ru-RU"/>
        </w:rPr>
      </w:pPr>
      <w:r w:rsidRPr="00BF7EA7">
        <w:rPr>
          <w:rFonts w:ascii="Times New Roman" w:eastAsia="Calibri" w:hAnsi="Times New Roman" w:cs="Times New Roman"/>
          <w:bCs/>
          <w:color w:val="000000"/>
          <w:lang w:eastAsia="ru-RU"/>
        </w:rPr>
        <w:t xml:space="preserve">Договор уступки прав (требований) с </w:t>
      </w:r>
      <w:r w:rsidRPr="00BF7EA7">
        <w:rPr>
          <w:rFonts w:ascii="Times New Roman" w:eastAsia="Calibri" w:hAnsi="Times New Roman" w:cs="Times New Roman"/>
          <w:b/>
          <w:color w:val="000000"/>
          <w:lang w:eastAsia="ru-RU"/>
        </w:rPr>
        <w:t>ООО «Тройка Лизинг» (ЦЕДЕНТ)</w:t>
      </w:r>
      <w:r w:rsidRPr="00BF7EA7">
        <w:rPr>
          <w:rFonts w:ascii="Times New Roman" w:eastAsia="Calibri" w:hAnsi="Times New Roman" w:cs="Times New Roman"/>
          <w:bCs/>
          <w:color w:val="000000"/>
          <w:lang w:eastAsia="ru-RU"/>
        </w:rPr>
        <w:t xml:space="preserve"> в отношении прав, указанных в п. 2.2.4 информационного сообщения о проведении аукциона, </w:t>
      </w:r>
      <w:r w:rsidRPr="00BF7EA7">
        <w:rPr>
          <w:rFonts w:ascii="Times New Roman" w:eastAsia="Calibri" w:hAnsi="Times New Roman" w:cs="Times New Roman"/>
          <w:bCs/>
          <w:lang w:eastAsia="ru-RU"/>
        </w:rPr>
        <w:t xml:space="preserve">размещенного на электронной торговой площадке </w:t>
      </w:r>
      <w:r w:rsidRPr="00BF7EA7">
        <w:rPr>
          <w:rFonts w:ascii="Times New Roman" w:eastAsia="Calibri" w:hAnsi="Times New Roman" w:cs="Times New Roman"/>
          <w:color w:val="00000A"/>
        </w:rPr>
        <w:t xml:space="preserve">http:// </w:t>
      </w:r>
      <w:hyperlink r:id="rId31" w:history="1">
        <w:r w:rsidRPr="00BF7EA7">
          <w:rPr>
            <w:rFonts w:ascii="Times New Roman" w:eastAsia="Calibri" w:hAnsi="Times New Roman" w:cs="Times New Roman"/>
            <w:color w:val="0000FF"/>
            <w:u w:val="single"/>
          </w:rPr>
          <w:t>www.lot-online.ru</w:t>
        </w:r>
      </w:hyperlink>
      <w:r w:rsidRPr="00BF7EA7">
        <w:rPr>
          <w:rFonts w:ascii="Times New Roman" w:eastAsia="Calibri" w:hAnsi="Times New Roman" w:cs="Times New Roman"/>
          <w:color w:val="00000A"/>
        </w:rPr>
        <w:t xml:space="preserve"> в разделе «карточка лота» </w:t>
      </w:r>
      <w:r w:rsidRPr="00BF7EA7">
        <w:rPr>
          <w:rFonts w:ascii="Times New Roman" w:eastAsia="Calibri" w:hAnsi="Times New Roman" w:cs="Times New Roman"/>
          <w:bCs/>
          <w:color w:val="000000"/>
          <w:lang w:eastAsia="ru-RU"/>
        </w:rPr>
        <w:t>РАД-________</w:t>
      </w:r>
      <w:r w:rsidRPr="00BF7EA7">
        <w:rPr>
          <w:rFonts w:ascii="Times New Roman" w:eastAsia="Calibri" w:hAnsi="Times New Roman" w:cs="Times New Roman"/>
          <w:color w:val="00000A"/>
        </w:rPr>
        <w:t>.</w:t>
      </w:r>
    </w:p>
    <w:p w14:paraId="27267676" w14:textId="77777777" w:rsidR="00BF7EA7" w:rsidRPr="00BF7EA7" w:rsidRDefault="00BF7EA7" w:rsidP="00004684">
      <w:pPr>
        <w:numPr>
          <w:ilvl w:val="0"/>
          <w:numId w:val="102"/>
        </w:numPr>
        <w:tabs>
          <w:tab w:val="left" w:pos="360"/>
        </w:tabs>
        <w:spacing w:after="0" w:line="240" w:lineRule="auto"/>
        <w:ind w:left="0" w:firstLine="567"/>
        <w:contextualSpacing/>
        <w:jc w:val="both"/>
        <w:rPr>
          <w:rFonts w:ascii="Times New Roman" w:eastAsia="Calibri" w:hAnsi="Times New Roman" w:cs="Times New Roman"/>
          <w:bCs/>
          <w:lang w:eastAsia="ru-RU"/>
        </w:rPr>
      </w:pPr>
      <w:r w:rsidRPr="00BF7EA7">
        <w:rPr>
          <w:rFonts w:ascii="Times New Roman" w:eastAsia="Calibri" w:hAnsi="Times New Roman" w:cs="Times New Roman"/>
          <w:bCs/>
          <w:lang w:eastAsia="ru-RU"/>
        </w:rPr>
        <w:t>Опцион</w:t>
      </w:r>
      <w:r w:rsidRPr="00BF7EA7">
        <w:rPr>
          <w:rFonts w:ascii="Times New Roman" w:eastAsia="Calibri" w:hAnsi="Times New Roman" w:cs="Times New Roman"/>
          <w:bCs/>
          <w:lang w:val="en-US" w:eastAsia="ru-RU"/>
        </w:rPr>
        <w:t xml:space="preserve"> </w:t>
      </w:r>
      <w:r w:rsidRPr="00BF7EA7">
        <w:rPr>
          <w:rFonts w:ascii="Times New Roman" w:eastAsia="Calibri" w:hAnsi="Times New Roman" w:cs="Times New Roman"/>
          <w:bCs/>
          <w:lang w:eastAsia="ru-RU"/>
        </w:rPr>
        <w:t>с</w:t>
      </w:r>
      <w:r w:rsidRPr="00BF7EA7">
        <w:rPr>
          <w:rFonts w:ascii="Times New Roman" w:eastAsia="Calibri" w:hAnsi="Times New Roman" w:cs="Times New Roman"/>
          <w:bCs/>
          <w:lang w:val="en-US" w:eastAsia="ru-RU"/>
        </w:rPr>
        <w:t xml:space="preserve"> </w:t>
      </w:r>
      <w:r w:rsidRPr="00BF7EA7">
        <w:rPr>
          <w:rFonts w:ascii="Times New Roman" w:eastAsia="Calibri" w:hAnsi="Times New Roman" w:cs="Times New Roman"/>
          <w:bCs/>
          <w:lang w:val="x-none" w:eastAsia="ru-RU"/>
        </w:rPr>
        <w:t>Lariena</w:t>
      </w:r>
      <w:r w:rsidRPr="00BF7EA7">
        <w:rPr>
          <w:rFonts w:ascii="Times New Roman" w:eastAsia="Calibri" w:hAnsi="Times New Roman" w:cs="Times New Roman"/>
          <w:bCs/>
          <w:lang w:val="en-US" w:eastAsia="ru-RU"/>
        </w:rPr>
        <w:t xml:space="preserve"> </w:t>
      </w:r>
      <w:r w:rsidRPr="00BF7EA7">
        <w:rPr>
          <w:rFonts w:ascii="Times New Roman" w:eastAsia="Calibri" w:hAnsi="Times New Roman" w:cs="Times New Roman"/>
          <w:bCs/>
          <w:lang w:val="x-none" w:eastAsia="ru-RU"/>
        </w:rPr>
        <w:t>Investments</w:t>
      </w:r>
      <w:r w:rsidRPr="00BF7EA7">
        <w:rPr>
          <w:rFonts w:ascii="Times New Roman" w:eastAsia="Calibri" w:hAnsi="Times New Roman" w:cs="Times New Roman"/>
          <w:bCs/>
          <w:lang w:val="en-US" w:eastAsia="ru-RU"/>
        </w:rPr>
        <w:t xml:space="preserve"> </w:t>
      </w:r>
      <w:r w:rsidRPr="00BF7EA7">
        <w:rPr>
          <w:rFonts w:ascii="Times New Roman" w:eastAsia="Calibri" w:hAnsi="Times New Roman" w:cs="Times New Roman"/>
          <w:bCs/>
          <w:lang w:val="x-none" w:eastAsia="ru-RU"/>
        </w:rPr>
        <w:t>Ltd</w:t>
      </w:r>
      <w:r w:rsidRPr="00BF7EA7">
        <w:rPr>
          <w:rFonts w:ascii="Times New Roman" w:eastAsia="Calibri" w:hAnsi="Times New Roman" w:cs="Times New Roman"/>
          <w:bCs/>
          <w:lang w:val="en-US" w:eastAsia="ru-RU"/>
        </w:rPr>
        <w:t xml:space="preserve">. </w:t>
      </w:r>
      <w:r w:rsidRPr="00BF7EA7">
        <w:rPr>
          <w:rFonts w:ascii="Times New Roman" w:eastAsia="Calibri" w:hAnsi="Times New Roman" w:cs="Times New Roman"/>
          <w:bCs/>
          <w:lang w:eastAsia="ru-RU"/>
        </w:rPr>
        <w:t xml:space="preserve">(Республика Кипр, </w:t>
      </w:r>
      <w:r w:rsidRPr="00BF7EA7">
        <w:rPr>
          <w:rFonts w:ascii="Times New Roman" w:eastAsia="Calibri" w:hAnsi="Times New Roman" w:cs="Times New Roman"/>
          <w:bCs/>
          <w:lang w:val="x-none" w:eastAsia="ru-RU"/>
        </w:rPr>
        <w:t>HE</w:t>
      </w:r>
      <w:r w:rsidRPr="00BF7EA7">
        <w:rPr>
          <w:rFonts w:ascii="Times New Roman" w:eastAsia="Calibri" w:hAnsi="Times New Roman" w:cs="Times New Roman"/>
          <w:bCs/>
          <w:lang w:eastAsia="ru-RU"/>
        </w:rPr>
        <w:t xml:space="preserve">367156) в отношении 71% Акций Tegli Holdings Ltd. (Республика Кипр, </w:t>
      </w:r>
      <w:r w:rsidRPr="00BF7EA7">
        <w:rPr>
          <w:rFonts w:ascii="Times New Roman" w:eastAsia="Calibri" w:hAnsi="Times New Roman" w:cs="Times New Roman"/>
          <w:bCs/>
          <w:lang w:val="x-none" w:eastAsia="ru-RU"/>
        </w:rPr>
        <w:t>HE</w:t>
      </w:r>
      <w:r w:rsidRPr="00BF7EA7">
        <w:rPr>
          <w:rFonts w:ascii="Times New Roman" w:eastAsia="Calibri" w:hAnsi="Times New Roman" w:cs="Times New Roman"/>
          <w:bCs/>
          <w:lang w:eastAsia="ru-RU"/>
        </w:rPr>
        <w:t xml:space="preserve">146167) на условиях, указанных в проекте опциона, размещенного на электронной торговой площадке </w:t>
      </w:r>
      <w:r w:rsidRPr="00BF7EA7">
        <w:rPr>
          <w:rFonts w:ascii="Times New Roman" w:eastAsia="Calibri" w:hAnsi="Times New Roman" w:cs="Times New Roman"/>
          <w:color w:val="00000A"/>
        </w:rPr>
        <w:t xml:space="preserve">http:// </w:t>
      </w:r>
      <w:hyperlink r:id="rId32" w:history="1">
        <w:r w:rsidRPr="00BF7EA7">
          <w:rPr>
            <w:rFonts w:ascii="Times New Roman" w:eastAsia="Calibri" w:hAnsi="Times New Roman" w:cs="Times New Roman"/>
            <w:color w:val="0000FF"/>
            <w:u w:val="single"/>
          </w:rPr>
          <w:t>www.lot-online.ru</w:t>
        </w:r>
      </w:hyperlink>
      <w:r w:rsidRPr="00BF7EA7">
        <w:rPr>
          <w:rFonts w:ascii="Times New Roman" w:eastAsia="Calibri" w:hAnsi="Times New Roman" w:cs="Times New Roman"/>
          <w:color w:val="00000A"/>
        </w:rPr>
        <w:t xml:space="preserve"> в разделе «карточка лота» </w:t>
      </w:r>
      <w:r w:rsidRPr="00BF7EA7">
        <w:rPr>
          <w:rFonts w:ascii="Times New Roman" w:eastAsia="Calibri" w:hAnsi="Times New Roman" w:cs="Times New Roman"/>
          <w:bCs/>
          <w:color w:val="000000"/>
          <w:lang w:val="x-none" w:eastAsia="ru-RU"/>
        </w:rPr>
        <w:t>РАД-________</w:t>
      </w:r>
      <w:r w:rsidRPr="00BF7EA7">
        <w:rPr>
          <w:rFonts w:ascii="Times New Roman" w:eastAsia="Calibri" w:hAnsi="Times New Roman" w:cs="Times New Roman"/>
          <w:color w:val="00000A"/>
        </w:rPr>
        <w:t>.</w:t>
      </w:r>
    </w:p>
    <w:p w14:paraId="099B64E9" w14:textId="77777777" w:rsidR="00BF7EA7" w:rsidRPr="00BF7EA7" w:rsidRDefault="00BF7EA7" w:rsidP="00004684">
      <w:pPr>
        <w:numPr>
          <w:ilvl w:val="0"/>
          <w:numId w:val="102"/>
        </w:numPr>
        <w:tabs>
          <w:tab w:val="left" w:pos="360"/>
        </w:tabs>
        <w:spacing w:after="0" w:line="240" w:lineRule="auto"/>
        <w:ind w:left="0" w:firstLine="567"/>
        <w:contextualSpacing/>
        <w:jc w:val="both"/>
        <w:rPr>
          <w:rFonts w:ascii="Times New Roman" w:eastAsia="Calibri" w:hAnsi="Times New Roman" w:cs="Times New Roman"/>
          <w:bCs/>
          <w:lang w:eastAsia="ru-RU"/>
        </w:rPr>
      </w:pPr>
      <w:r w:rsidRPr="00BF7EA7">
        <w:rPr>
          <w:rFonts w:ascii="Times New Roman" w:eastAsia="Calibri" w:hAnsi="Times New Roman" w:cs="Times New Roman"/>
          <w:bCs/>
          <w:lang w:eastAsia="ru-RU"/>
        </w:rPr>
        <w:t xml:space="preserve">Соглашение в отношении порядка реструктуризации обязательств </w:t>
      </w:r>
      <w:r w:rsidRPr="00BF7EA7">
        <w:rPr>
          <w:rFonts w:ascii="Times New Roman" w:eastAsia="Calibri" w:hAnsi="Times New Roman" w:cs="Times New Roman"/>
          <w:bCs/>
          <w:lang w:val="x-none" w:eastAsia="ru-RU"/>
        </w:rPr>
        <w:t>ЗАО «Новоенисейский Лесохимический Комплекс» (665246, Красноярский край, г. Лесосибирск, ул. 40 лет Октября, 1, ОГРН 1022401504520)</w:t>
      </w:r>
      <w:r w:rsidRPr="00BF7EA7">
        <w:rPr>
          <w:rFonts w:ascii="Times New Roman" w:eastAsia="Calibri" w:hAnsi="Times New Roman" w:cs="Times New Roman"/>
          <w:bCs/>
          <w:lang w:eastAsia="ru-RU"/>
        </w:rPr>
        <w:t xml:space="preserve"> и о возмещении убытков </w:t>
      </w:r>
      <w:r w:rsidRPr="00BF7EA7">
        <w:rPr>
          <w:rFonts w:ascii="Times New Roman" w:eastAsia="Calibri" w:hAnsi="Times New Roman" w:cs="Times New Roman"/>
          <w:bCs/>
          <w:lang w:val="x-none" w:eastAsia="ru-RU"/>
        </w:rPr>
        <w:t>с</w:t>
      </w:r>
      <w:r w:rsidRPr="00BF7EA7">
        <w:rPr>
          <w:rFonts w:ascii="Times New Roman" w:eastAsia="Calibri" w:hAnsi="Times New Roman" w:cs="Times New Roman"/>
          <w:b/>
          <w:lang w:val="x-none" w:eastAsia="ru-RU"/>
        </w:rPr>
        <w:t xml:space="preserve"> </w:t>
      </w:r>
      <w:r w:rsidRPr="00BF7EA7">
        <w:rPr>
          <w:rFonts w:ascii="Times New Roman" w:eastAsia="Calibri" w:hAnsi="Times New Roman" w:cs="Times New Roman"/>
          <w:b/>
          <w:color w:val="000000"/>
          <w:lang w:val="x-none" w:eastAsia="ru-RU"/>
        </w:rPr>
        <w:t>Банком «Траст» (ПАО)</w:t>
      </w:r>
      <w:r w:rsidRPr="00BF7EA7">
        <w:rPr>
          <w:rFonts w:ascii="Times New Roman" w:eastAsia="Calibri" w:hAnsi="Times New Roman" w:cs="Times New Roman"/>
          <w:b/>
          <w:lang w:val="x-none" w:eastAsia="ru-RU"/>
        </w:rPr>
        <w:t xml:space="preserve"> </w:t>
      </w:r>
      <w:r w:rsidRPr="00BF7EA7">
        <w:rPr>
          <w:rFonts w:ascii="Times New Roman" w:eastAsia="Calibri" w:hAnsi="Times New Roman" w:cs="Times New Roman"/>
          <w:bCs/>
          <w:lang w:val="x-none" w:eastAsia="ru-RU"/>
        </w:rPr>
        <w:t xml:space="preserve">и Lariena Investments Ltd. (Республика Кипр, HE367156) на условиях, указанных в проекте рамочного соглашения, размещенного на электронной торговой площадке </w:t>
      </w:r>
      <w:r w:rsidRPr="00BF7EA7">
        <w:rPr>
          <w:rFonts w:ascii="Times New Roman" w:eastAsia="Calibri" w:hAnsi="Times New Roman" w:cs="Times New Roman"/>
          <w:color w:val="00000A"/>
          <w:lang w:val="x-none"/>
        </w:rPr>
        <w:t xml:space="preserve">http:// </w:t>
      </w:r>
      <w:hyperlink r:id="rId33" w:history="1">
        <w:r w:rsidRPr="00BF7EA7">
          <w:rPr>
            <w:rFonts w:ascii="Times New Roman" w:eastAsia="Calibri" w:hAnsi="Times New Roman" w:cs="Times New Roman"/>
            <w:color w:val="0000FF"/>
            <w:u w:val="single"/>
          </w:rPr>
          <w:t>www.lot-online.ru</w:t>
        </w:r>
      </w:hyperlink>
      <w:r w:rsidRPr="00BF7EA7">
        <w:rPr>
          <w:rFonts w:ascii="Times New Roman" w:eastAsia="Calibri" w:hAnsi="Times New Roman" w:cs="Times New Roman"/>
          <w:color w:val="00000A"/>
          <w:lang w:val="x-none"/>
        </w:rPr>
        <w:t xml:space="preserve"> в разделе «карточка лота» </w:t>
      </w:r>
      <w:r w:rsidRPr="00BF7EA7">
        <w:rPr>
          <w:rFonts w:ascii="Times New Roman" w:eastAsia="Calibri" w:hAnsi="Times New Roman" w:cs="Times New Roman"/>
          <w:bCs/>
          <w:color w:val="000000"/>
          <w:lang w:val="x-none" w:eastAsia="ru-RU"/>
        </w:rPr>
        <w:t>РАД-________</w:t>
      </w:r>
      <w:r w:rsidRPr="00BF7EA7">
        <w:rPr>
          <w:rFonts w:ascii="Times New Roman" w:eastAsia="Calibri" w:hAnsi="Times New Roman" w:cs="Times New Roman"/>
          <w:color w:val="00000A"/>
          <w:lang w:val="x-none"/>
        </w:rPr>
        <w:t>.</w:t>
      </w:r>
    </w:p>
    <w:p w14:paraId="297B0288" w14:textId="77777777" w:rsidR="00BF7EA7" w:rsidRPr="00BF7EA7" w:rsidRDefault="00BF7EA7" w:rsidP="00BF7EA7">
      <w:pPr>
        <w:tabs>
          <w:tab w:val="left" w:pos="360"/>
        </w:tabs>
        <w:spacing w:after="0" w:line="240" w:lineRule="auto"/>
        <w:ind w:firstLine="567"/>
        <w:contextualSpacing/>
        <w:jc w:val="both"/>
        <w:rPr>
          <w:rFonts w:ascii="Times New Roman" w:eastAsia="Calibri" w:hAnsi="Times New Roman" w:cs="Times New Roman"/>
          <w:bCs/>
          <w:lang w:eastAsia="ru-RU"/>
        </w:rPr>
      </w:pPr>
      <w:r w:rsidRPr="00BF7EA7">
        <w:rPr>
          <w:rFonts w:ascii="Times New Roman" w:eastAsia="Calibri" w:hAnsi="Times New Roman" w:cs="Times New Roman"/>
          <w:bCs/>
          <w:lang w:eastAsia="ru-RU"/>
        </w:rPr>
        <w:t xml:space="preserve">В случае уклонения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bCs/>
          <w:lang w:eastAsia="ru-RU"/>
        </w:rPr>
        <w:t xml:space="preserve"> от заключения какого-либо из поименованных выше в настоящем пункте договоров (соглашений)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bCs/>
          <w:lang w:eastAsia="ru-RU"/>
        </w:rPr>
        <w:t xml:space="preserve"> вправе отказаться от исполнения настоящего Договора.</w:t>
      </w:r>
    </w:p>
    <w:p w14:paraId="6F1CE49C" w14:textId="77777777" w:rsidR="00BF7EA7" w:rsidRPr="00BF7EA7" w:rsidRDefault="00BF7EA7" w:rsidP="00BF7EA7">
      <w:pPr>
        <w:spacing w:after="0" w:line="240" w:lineRule="auto"/>
        <w:ind w:firstLine="567"/>
        <w:jc w:val="both"/>
        <w:rPr>
          <w:rFonts w:ascii="Times New Roman" w:eastAsia="Calibri" w:hAnsi="Times New Roman" w:cs="Times New Roman"/>
          <w:i/>
          <w:lang w:eastAsia="ru-RU"/>
        </w:rPr>
      </w:pPr>
    </w:p>
    <w:p w14:paraId="427B2045" w14:textId="749E6A59" w:rsidR="00BF7EA7" w:rsidRPr="00BF7EA7" w:rsidRDefault="00BF7EA7" w:rsidP="00BF7EA7">
      <w:pPr>
        <w:tabs>
          <w:tab w:val="left" w:pos="284"/>
          <w:tab w:val="left" w:pos="567"/>
        </w:tabs>
        <w:spacing w:after="0" w:line="240" w:lineRule="auto"/>
        <w:ind w:firstLine="567"/>
        <w:jc w:val="both"/>
        <w:rPr>
          <w:rFonts w:ascii="Times New Roman" w:eastAsia="Calibri" w:hAnsi="Times New Roman" w:cs="Times New Roman"/>
          <w:b/>
          <w:bCs/>
          <w:lang w:eastAsia="ru-RU"/>
        </w:rPr>
      </w:pPr>
      <w:r w:rsidRPr="00BF7EA7">
        <w:rPr>
          <w:rFonts w:ascii="Times New Roman" w:eastAsia="Calibri" w:hAnsi="Times New Roman" w:cs="Times New Roman"/>
          <w:b/>
          <w:bCs/>
          <w:lang w:val="x-none" w:eastAsia="ru-RU"/>
        </w:rPr>
        <w:tab/>
      </w:r>
      <w:r w:rsidRPr="00BF7EA7">
        <w:rPr>
          <w:rFonts w:ascii="Times New Roman" w:eastAsia="Calibri" w:hAnsi="Times New Roman" w:cs="Times New Roman"/>
          <w:b/>
          <w:bCs/>
          <w:lang w:eastAsia="ru-RU"/>
        </w:rPr>
        <w:t xml:space="preserve">1.3. Права (требования) </w:t>
      </w:r>
      <w:r w:rsidRPr="00BF7EA7">
        <w:rPr>
          <w:rFonts w:ascii="Times New Roman" w:eastAsia="Calibri" w:hAnsi="Times New Roman" w:cs="Times New Roman"/>
          <w:b/>
          <w:bCs/>
          <w:lang w:val="x-none" w:eastAsia="ru-RU"/>
        </w:rPr>
        <w:t>от ЦЕДЕНТА к ЦЕССИОНАРИЮ</w:t>
      </w:r>
      <w:r w:rsidRPr="00BF7EA7">
        <w:rPr>
          <w:rFonts w:ascii="Times New Roman" w:eastAsia="Calibri" w:hAnsi="Times New Roman" w:cs="Times New Roman"/>
          <w:b/>
          <w:bCs/>
          <w:lang w:eastAsia="ru-RU"/>
        </w:rPr>
        <w:t xml:space="preserve"> переходят в дату подписания Сторонами Акта перехода прав (требований) (форма Приложения №2 к настоящему Договору).</w:t>
      </w:r>
      <w:r w:rsidRPr="00BF7EA7">
        <w:rPr>
          <w:rFonts w:ascii="Times New Roman" w:eastAsia="Calibri" w:hAnsi="Times New Roman" w:cs="Times New Roman"/>
          <w:b/>
          <w:bCs/>
          <w:lang w:val="x-none" w:eastAsia="ru-RU"/>
        </w:rPr>
        <w:t xml:space="preserve"> </w:t>
      </w:r>
    </w:p>
    <w:p w14:paraId="0891CA9D" w14:textId="7C62C5A6" w:rsidR="00BF7EA7" w:rsidRPr="00BF7EA7" w:rsidRDefault="00BF7EA7" w:rsidP="00BF7EA7">
      <w:pPr>
        <w:tabs>
          <w:tab w:val="left" w:pos="284"/>
          <w:tab w:val="left" w:pos="567"/>
        </w:tabs>
        <w:spacing w:after="0" w:line="240" w:lineRule="auto"/>
        <w:ind w:firstLine="567"/>
        <w:jc w:val="both"/>
        <w:rPr>
          <w:rFonts w:ascii="Times New Roman" w:eastAsia="Calibri" w:hAnsi="Times New Roman" w:cs="Times New Roman"/>
          <w:b/>
          <w:bCs/>
          <w:lang w:val="x-none" w:eastAsia="ru-RU"/>
        </w:rPr>
      </w:pPr>
      <w:r w:rsidRPr="00BF7EA7">
        <w:rPr>
          <w:rFonts w:ascii="Times New Roman" w:eastAsia="Calibri" w:hAnsi="Times New Roman" w:cs="Times New Roman"/>
          <w:lang w:val="x-none" w:eastAsia="ru-RU"/>
        </w:rPr>
        <w:tab/>
      </w:r>
      <w:r w:rsidRPr="00BF7EA7">
        <w:rPr>
          <w:rFonts w:ascii="Times New Roman" w:eastAsia="Calibri" w:hAnsi="Times New Roman" w:cs="Times New Roman"/>
          <w:b/>
          <w:bCs/>
          <w:lang w:eastAsia="ru-RU"/>
        </w:rPr>
        <w:t>Акт перехода прав (требований) подписывается Сторонами не позднее чем через</w:t>
      </w:r>
      <w:r w:rsidRPr="00BF7EA7">
        <w:rPr>
          <w:rFonts w:ascii="Times New Roman" w:eastAsia="Calibri" w:hAnsi="Times New Roman" w:cs="Times New Roman"/>
          <w:b/>
          <w:bCs/>
          <w:lang w:val="x-none" w:eastAsia="ru-RU"/>
        </w:rPr>
        <w:t xml:space="preserve"> </w:t>
      </w:r>
      <w:r w:rsidRPr="00BF7EA7">
        <w:rPr>
          <w:rFonts w:ascii="Times New Roman" w:eastAsia="Calibri" w:hAnsi="Times New Roman" w:cs="Times New Roman"/>
          <w:b/>
          <w:bCs/>
          <w:lang w:eastAsia="ru-RU"/>
        </w:rPr>
        <w:t>5</w:t>
      </w:r>
      <w:r w:rsidRPr="00BF7EA7">
        <w:rPr>
          <w:rFonts w:ascii="Times New Roman" w:eastAsia="Calibri" w:hAnsi="Times New Roman" w:cs="Times New Roman"/>
          <w:b/>
          <w:bCs/>
          <w:lang w:val="x-none" w:eastAsia="ru-RU"/>
        </w:rPr>
        <w:t xml:space="preserve"> (</w:t>
      </w:r>
      <w:r w:rsidRPr="00BF7EA7">
        <w:rPr>
          <w:rFonts w:ascii="Times New Roman" w:eastAsia="Calibri" w:hAnsi="Times New Roman" w:cs="Times New Roman"/>
          <w:b/>
          <w:bCs/>
          <w:lang w:eastAsia="ru-RU"/>
        </w:rPr>
        <w:t>П</w:t>
      </w:r>
      <w:r w:rsidRPr="00BF7EA7">
        <w:rPr>
          <w:rFonts w:ascii="Times New Roman" w:eastAsia="Calibri" w:hAnsi="Times New Roman" w:cs="Times New Roman"/>
          <w:b/>
          <w:bCs/>
          <w:lang w:val="x-none" w:eastAsia="ru-RU"/>
        </w:rPr>
        <w:t>ят</w:t>
      </w:r>
      <w:r w:rsidRPr="00BF7EA7">
        <w:rPr>
          <w:rFonts w:ascii="Times New Roman" w:eastAsia="Calibri" w:hAnsi="Times New Roman" w:cs="Times New Roman"/>
          <w:b/>
          <w:bCs/>
          <w:lang w:eastAsia="ru-RU"/>
        </w:rPr>
        <w:t>ь</w:t>
      </w:r>
      <w:r w:rsidRPr="00BF7EA7">
        <w:rPr>
          <w:rFonts w:ascii="Times New Roman" w:eastAsia="Calibri" w:hAnsi="Times New Roman" w:cs="Times New Roman"/>
          <w:b/>
          <w:bCs/>
          <w:lang w:val="x-none" w:eastAsia="ru-RU"/>
        </w:rPr>
        <w:t xml:space="preserve">) рабочих дней </w:t>
      </w:r>
      <w:r w:rsidRPr="00BF7EA7">
        <w:rPr>
          <w:rFonts w:ascii="Times New Roman" w:eastAsia="Calibri" w:hAnsi="Times New Roman" w:cs="Times New Roman"/>
          <w:b/>
          <w:bCs/>
          <w:lang w:eastAsia="ru-RU"/>
        </w:rPr>
        <w:t xml:space="preserve">с </w:t>
      </w:r>
      <w:r w:rsidRPr="00BF7EA7">
        <w:rPr>
          <w:rFonts w:ascii="Times New Roman" w:eastAsia="Calibri" w:hAnsi="Times New Roman" w:cs="Times New Roman"/>
          <w:b/>
          <w:bCs/>
          <w:lang w:val="x-none" w:eastAsia="ru-RU"/>
        </w:rPr>
        <w:t>дат</w:t>
      </w:r>
      <w:r w:rsidRPr="00BF7EA7">
        <w:rPr>
          <w:rFonts w:ascii="Times New Roman" w:eastAsia="Calibri" w:hAnsi="Times New Roman" w:cs="Times New Roman"/>
          <w:b/>
          <w:bCs/>
          <w:lang w:eastAsia="ru-RU"/>
        </w:rPr>
        <w:t xml:space="preserve">ы полной оплаты стоимости Прав (требований) по настоящему Договору, а также полной оплаты ЦЕССИОНАРИЕМ ЦЕДЕНТУ и Банку «Траст» (ПАО) </w:t>
      </w:r>
      <w:r w:rsidRPr="00BF7EA7">
        <w:rPr>
          <w:rFonts w:ascii="Times New Roman" w:eastAsia="Calibri" w:hAnsi="Times New Roman" w:cs="Times New Roman"/>
          <w:b/>
          <w:bCs/>
          <w:lang w:val="x-none" w:eastAsia="ru-RU"/>
        </w:rPr>
        <w:t xml:space="preserve">цены уступаемых прав (требований) </w:t>
      </w:r>
      <w:r w:rsidRPr="00BF7EA7">
        <w:rPr>
          <w:rFonts w:ascii="Times New Roman" w:eastAsia="Calibri" w:hAnsi="Times New Roman" w:cs="Times New Roman"/>
          <w:b/>
          <w:bCs/>
          <w:lang w:eastAsia="ru-RU"/>
        </w:rPr>
        <w:t>и</w:t>
      </w:r>
      <w:r w:rsidRPr="00BF7EA7">
        <w:rPr>
          <w:rFonts w:ascii="Times New Roman" w:eastAsia="Calibri" w:hAnsi="Times New Roman" w:cs="Times New Roman"/>
          <w:b/>
          <w:bCs/>
          <w:lang w:val="x-none" w:eastAsia="ru-RU"/>
        </w:rPr>
        <w:t xml:space="preserve"> приобретаемого имущества по договорам, указанным в пп. 1</w:t>
      </w:r>
      <w:r w:rsidRPr="00BF7EA7">
        <w:rPr>
          <w:rFonts w:ascii="Times New Roman" w:eastAsia="Calibri" w:hAnsi="Times New Roman" w:cs="Times New Roman"/>
          <w:b/>
          <w:bCs/>
          <w:lang w:eastAsia="ru-RU"/>
        </w:rPr>
        <w:t>)</w:t>
      </w:r>
      <w:r w:rsidRPr="00BF7EA7">
        <w:rPr>
          <w:rFonts w:ascii="Times New Roman" w:eastAsia="Calibri" w:hAnsi="Times New Roman" w:cs="Times New Roman"/>
          <w:b/>
          <w:bCs/>
          <w:lang w:val="x-none" w:eastAsia="ru-RU"/>
        </w:rPr>
        <w:t>-4</w:t>
      </w:r>
      <w:r w:rsidRPr="00BF7EA7">
        <w:rPr>
          <w:rFonts w:ascii="Times New Roman" w:eastAsia="Calibri" w:hAnsi="Times New Roman" w:cs="Times New Roman"/>
          <w:b/>
          <w:bCs/>
          <w:lang w:eastAsia="ru-RU"/>
        </w:rPr>
        <w:t>)</w:t>
      </w:r>
      <w:r w:rsidRPr="00BF7EA7">
        <w:rPr>
          <w:rFonts w:ascii="Times New Roman" w:eastAsia="Calibri" w:hAnsi="Times New Roman" w:cs="Times New Roman"/>
          <w:b/>
          <w:bCs/>
          <w:lang w:val="x-none" w:eastAsia="ru-RU"/>
        </w:rPr>
        <w:t xml:space="preserve"> п. 1.</w:t>
      </w:r>
      <w:r w:rsidRPr="00BF7EA7">
        <w:rPr>
          <w:rFonts w:ascii="Times New Roman" w:eastAsia="Calibri" w:hAnsi="Times New Roman" w:cs="Times New Roman"/>
          <w:b/>
          <w:bCs/>
          <w:lang w:eastAsia="ru-RU"/>
        </w:rPr>
        <w:t>2</w:t>
      </w:r>
      <w:r w:rsidRPr="00BF7EA7">
        <w:rPr>
          <w:rFonts w:ascii="Times New Roman" w:eastAsia="Calibri" w:hAnsi="Times New Roman" w:cs="Times New Roman"/>
          <w:b/>
          <w:bCs/>
          <w:lang w:val="x-none" w:eastAsia="ru-RU"/>
        </w:rPr>
        <w:t>.</w:t>
      </w:r>
      <w:r w:rsidRPr="00BF7EA7">
        <w:rPr>
          <w:rFonts w:ascii="Times New Roman" w:eastAsia="Calibri" w:hAnsi="Times New Roman" w:cs="Times New Roman"/>
          <w:b/>
          <w:bCs/>
          <w:lang w:eastAsia="ru-RU"/>
        </w:rPr>
        <w:t>4 настоящего Договора</w:t>
      </w:r>
      <w:r w:rsidRPr="00BF7EA7">
        <w:rPr>
          <w:rFonts w:ascii="Times New Roman" w:eastAsia="Calibri" w:hAnsi="Times New Roman" w:cs="Times New Roman"/>
          <w:b/>
          <w:bCs/>
          <w:lang w:val="x-none" w:eastAsia="ru-RU"/>
        </w:rPr>
        <w:t>, в соответствии с условиями данных договоров.</w:t>
      </w:r>
    </w:p>
    <w:p w14:paraId="5C16B0D1"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p>
    <w:p w14:paraId="6D8A1C36" w14:textId="77777777" w:rsidR="00BF7EA7" w:rsidRPr="00BF7EA7" w:rsidRDefault="00BF7EA7" w:rsidP="00BF7EA7">
      <w:pPr>
        <w:spacing w:after="0" w:line="240" w:lineRule="auto"/>
        <w:ind w:firstLine="567"/>
        <w:jc w:val="both"/>
        <w:rPr>
          <w:rFonts w:ascii="Times New Roman" w:eastAsia="Calibri" w:hAnsi="Times New Roman" w:cs="Times New Roman"/>
          <w:b/>
          <w:bCs/>
          <w:lang w:eastAsia="ru-RU"/>
        </w:rPr>
      </w:pPr>
      <w:r w:rsidRPr="00BF7EA7">
        <w:rPr>
          <w:rFonts w:ascii="Times New Roman" w:eastAsia="Calibri" w:hAnsi="Times New Roman" w:cs="Times New Roman"/>
          <w:b/>
          <w:lang w:eastAsia="ru-RU"/>
        </w:rPr>
        <w:t>1.4.</w:t>
      </w:r>
      <w:r w:rsidRPr="00BF7EA7">
        <w:rPr>
          <w:rFonts w:ascii="Times New Roman" w:eastAsia="Calibri" w:hAnsi="Times New Roman" w:cs="Times New Roman"/>
          <w:lang w:eastAsia="ru-RU"/>
        </w:rPr>
        <w:t xml:space="preserve"> </w:t>
      </w:r>
      <w:r w:rsidRPr="00BF7EA7">
        <w:rPr>
          <w:rFonts w:ascii="Times New Roman" w:eastAsia="Calibri" w:hAnsi="Times New Roman" w:cs="Times New Roman"/>
          <w:b/>
          <w:bCs/>
          <w:lang w:eastAsia="ru-RU"/>
        </w:rPr>
        <w:t>Стороны пришли к соглашению о том, что:</w:t>
      </w:r>
    </w:p>
    <w:p w14:paraId="66693F19"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1.4.1</w:t>
      </w:r>
      <w:r w:rsidRPr="00BF7EA7">
        <w:rPr>
          <w:rFonts w:ascii="Times New Roman" w:eastAsia="Calibri" w:hAnsi="Times New Roman" w:cs="Times New Roman"/>
          <w:lang w:eastAsia="ru-RU"/>
        </w:rPr>
        <w:tab/>
      </w:r>
      <w:r w:rsidRPr="00BF7EA7">
        <w:rPr>
          <w:rFonts w:ascii="Times New Roman" w:eastAsia="Calibri" w:hAnsi="Times New Roman" w:cs="Times New Roman"/>
          <w:b/>
          <w:lang w:eastAsia="ru-RU"/>
        </w:rPr>
        <w:t>ЦЕССИОНАРИЙ</w:t>
      </w:r>
      <w:r w:rsidRPr="00BF7EA7">
        <w:rPr>
          <w:rFonts w:ascii="Times New Roman" w:eastAsia="Calibri" w:hAnsi="Times New Roman" w:cs="Times New Roman"/>
          <w:lang w:eastAsia="ru-RU"/>
        </w:rPr>
        <w:t xml:space="preserve"> осведомлен о рисках субординации (понижения в очередности) Прав (требований) в рамках дела о несостоятельности (банкротстве) ЗАО «Новоенисейский Лесохимический комплекс», № А33-10043/2020, рассматриваемого Арбитражным судом Красноярского края, сроках исковой давности по взысканию задолженности по Договорам лизинга, и все риски, связанные с истечением указанных сроков, несет </w:t>
      </w:r>
      <w:r w:rsidRPr="00BF7EA7">
        <w:rPr>
          <w:rFonts w:ascii="Times New Roman" w:eastAsia="Calibri" w:hAnsi="Times New Roman" w:cs="Times New Roman"/>
          <w:b/>
          <w:lang w:eastAsia="ru-RU"/>
        </w:rPr>
        <w:t>ЦЕССИОНАРИЙ</w:t>
      </w:r>
      <w:r w:rsidRPr="00BF7EA7">
        <w:rPr>
          <w:rFonts w:ascii="Times New Roman" w:eastAsia="Calibri" w:hAnsi="Times New Roman" w:cs="Times New Roman"/>
          <w:lang w:eastAsia="ru-RU"/>
        </w:rPr>
        <w:t>.</w:t>
      </w:r>
    </w:p>
    <w:p w14:paraId="6EA6891B"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xml:space="preserve"> информирует о рисках субординации (понижения в очередности) Прав (требований) в рамках дела о несостоятельности (банкротстве) ЗАО «Новоенисейский Лесохимический комплекс»:</w:t>
      </w:r>
    </w:p>
    <w:p w14:paraId="05E6C7A6" w14:textId="77777777" w:rsidR="00BF7EA7" w:rsidRPr="00BF7EA7" w:rsidRDefault="00BF7EA7" w:rsidP="00BF7EA7">
      <w:pPr>
        <w:spacing w:after="0" w:line="240" w:lineRule="auto"/>
        <w:ind w:firstLine="567"/>
        <w:jc w:val="both"/>
        <w:rPr>
          <w:rFonts w:ascii="Times New Roman" w:eastAsia="Calibri" w:hAnsi="Times New Roman" w:cs="Times New Roman"/>
          <w:bCs/>
          <w:lang w:eastAsia="ru-RU"/>
        </w:rPr>
      </w:pPr>
      <w:r w:rsidRPr="00BF7EA7">
        <w:rPr>
          <w:rFonts w:ascii="Times New Roman" w:eastAsia="Calibri" w:hAnsi="Times New Roman" w:cs="Times New Roman"/>
          <w:lang w:eastAsia="ru-RU"/>
        </w:rPr>
        <w:t xml:space="preserve">В рамках рассмотрения в деле о несостоятельности (банкротстве) ЗАО «Новоенисейский Лесохимический комплекс» (дело № А33-10043/2020 в производстве Арбитражного суда Красноярского края) </w:t>
      </w:r>
      <w:r w:rsidRPr="00BF7EA7">
        <w:rPr>
          <w:rFonts w:ascii="Times New Roman" w:eastAsia="Calibri" w:hAnsi="Times New Roman" w:cs="Times New Roman"/>
          <w:bCs/>
          <w:lang w:eastAsia="ru-RU"/>
        </w:rPr>
        <w:t>требований</w:t>
      </w:r>
      <w:r w:rsidRPr="00BF7EA7">
        <w:rPr>
          <w:rFonts w:ascii="Times New Roman" w:eastAsia="Calibri" w:hAnsi="Times New Roman" w:cs="Times New Roman"/>
          <w:b/>
          <w:lang w:eastAsia="ru-RU"/>
        </w:rPr>
        <w:t xml:space="preserve"> ЦЕДЕНТА</w:t>
      </w:r>
      <w:r w:rsidRPr="00BF7EA7">
        <w:rPr>
          <w:rFonts w:ascii="Times New Roman" w:eastAsia="Calibri" w:hAnsi="Times New Roman" w:cs="Times New Roman"/>
          <w:bCs/>
          <w:lang w:eastAsia="ru-RU"/>
        </w:rPr>
        <w:t xml:space="preserve"> о включении в реестр требований кредиторов, основанных на Правах (требованиях), поименованных в п.п. 1.1-1.2 настоящего Договора, со стороны </w:t>
      </w:r>
      <w:r w:rsidRPr="00BF7EA7">
        <w:rPr>
          <w:rFonts w:ascii="Times New Roman" w:eastAsia="Calibri" w:hAnsi="Times New Roman" w:cs="Times New Roman"/>
          <w:lang w:eastAsia="ru-RU"/>
        </w:rPr>
        <w:t xml:space="preserve">ЗАО «Новоенисейский Лесохимический комплекс» и временного управляющего Доржиева Аюра Александровича заявлены возражения о том, что требования </w:t>
      </w:r>
      <w:r w:rsidRPr="00BF7EA7">
        <w:rPr>
          <w:rFonts w:ascii="Times New Roman" w:eastAsia="Calibri" w:hAnsi="Times New Roman" w:cs="Times New Roman"/>
          <w:b/>
          <w:lang w:eastAsia="ru-RU"/>
        </w:rPr>
        <w:t>ЦЕДЕНТА</w:t>
      </w:r>
      <w:r w:rsidRPr="00BF7EA7">
        <w:rPr>
          <w:rFonts w:ascii="Times New Roman" w:eastAsia="Calibri" w:hAnsi="Times New Roman" w:cs="Times New Roman"/>
          <w:lang w:eastAsia="ru-RU"/>
        </w:rPr>
        <w:t xml:space="preserve"> носят корпоративный характер и являются компенсационным финансированием, направленным на преодоление имущественного кризиса ЗАО «Новоенисейский Лесохимический комплекс», в связи с чем либо во включении требований в реестр требований кредиторов должно быть отказано, либо требования должны быть признаны подлежащими удовлетворению после погашения требований, указанных в п. 4 ст. 142 Федерального закона от 26.10.2002 N 127-ФЗ «О несостоятельности (банкротстве)», </w:t>
      </w:r>
      <w:r w:rsidRPr="00BF7EA7">
        <w:rPr>
          <w:rFonts w:ascii="Times New Roman" w:eastAsia="Calibri" w:hAnsi="Times New Roman" w:cs="Times New Roman"/>
          <w:bCs/>
          <w:lang w:eastAsia="ru-RU"/>
        </w:rPr>
        <w:t xml:space="preserve">но приоритетно по отношению к требованиям лиц, получающих имущество должника по правилам п. 1 ст. 148 </w:t>
      </w:r>
      <w:r w:rsidRPr="00BF7EA7">
        <w:rPr>
          <w:rFonts w:ascii="Times New Roman" w:eastAsia="Calibri" w:hAnsi="Times New Roman" w:cs="Times New Roman"/>
          <w:lang w:eastAsia="ru-RU"/>
        </w:rPr>
        <w:t xml:space="preserve">Федерального закона от 26.10.2002 N 127-ФЗ «О несостоятельности (банкротстве)» </w:t>
      </w:r>
      <w:r w:rsidRPr="00BF7EA7">
        <w:rPr>
          <w:rFonts w:ascii="Times New Roman" w:eastAsia="Calibri" w:hAnsi="Times New Roman" w:cs="Times New Roman"/>
          <w:bCs/>
          <w:lang w:eastAsia="ru-RU"/>
        </w:rPr>
        <w:t>и п. 8 ст. 63 ГК РФ.</w:t>
      </w:r>
    </w:p>
    <w:p w14:paraId="0185E215"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1.4.2. Настоящим </w:t>
      </w:r>
      <w:r w:rsidRPr="00BF7EA7">
        <w:rPr>
          <w:rFonts w:ascii="Times New Roman" w:eastAsia="Calibri" w:hAnsi="Times New Roman" w:cs="Times New Roman"/>
          <w:b/>
          <w:bCs/>
          <w:lang w:eastAsia="ru-RU"/>
        </w:rPr>
        <w:t>ЦЕССИОНАРИЙ</w:t>
      </w:r>
      <w:r w:rsidRPr="00BF7EA7">
        <w:rPr>
          <w:rFonts w:ascii="Times New Roman" w:eastAsia="Calibri" w:hAnsi="Times New Roman" w:cs="Times New Roman"/>
          <w:lang w:eastAsia="ru-RU"/>
        </w:rPr>
        <w:t xml:space="preserve"> подтверждает, что ему хорошо известны все условия Договоров лизинга, финансовое и имущественное состояние Должника.</w:t>
      </w:r>
    </w:p>
    <w:p w14:paraId="083EEAA4"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1.4.3. </w:t>
      </w:r>
      <w:r w:rsidRPr="00BF7EA7">
        <w:rPr>
          <w:rFonts w:ascii="Times New Roman" w:eastAsia="Calibri" w:hAnsi="Times New Roman" w:cs="Times New Roman"/>
          <w:b/>
          <w:bCs/>
          <w:lang w:eastAsia="ru-RU"/>
        </w:rPr>
        <w:t>ЦЕССИОНАРИЙ</w:t>
      </w:r>
      <w:r w:rsidRPr="00BF7EA7">
        <w:rPr>
          <w:rFonts w:ascii="Times New Roman" w:eastAsia="Calibri" w:hAnsi="Times New Roman" w:cs="Times New Roman"/>
          <w:lang w:eastAsia="ru-RU"/>
        </w:rPr>
        <w:t xml:space="preserve"> подтверждает, что ему известно о судебных делах, в том числе, но не исключительно о деле о банкротстве ЗАО «Новоенисейский Лесохимический комплекс» </w:t>
      </w:r>
      <w:r w:rsidRPr="00BF7EA7">
        <w:rPr>
          <w:rFonts w:ascii="Times New Roman" w:eastAsia="Calibri" w:hAnsi="Times New Roman" w:cs="Times New Roman"/>
          <w:lang w:eastAsia="ru-RU"/>
        </w:rPr>
        <w:br/>
        <w:t>№ А33-10043/2020, находящемся в производстве Арбитражного суда Красноярского края, в том числе, полностью известно содержание судебных актов, связанных с рассмотрением судебных дел и исполнением судебных актов; проинформирован о мероприятиях, связанных с принудительным взысканием задолженности.</w:t>
      </w:r>
    </w:p>
    <w:p w14:paraId="70BC5318"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1.4.4.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xml:space="preserve"> информирует, что АО «Рост Банк» (ОГРН 1051664003511) являлся участником ООО «Рост Инвестиции» (ОГРН 5167746227435) с 18.10.2016 с долей участия 99,9%. С 02.07.2018 АО «Рост Банк» было присоединено к </w:t>
      </w:r>
      <w:r w:rsidRPr="00BF7EA7">
        <w:rPr>
          <w:rFonts w:ascii="Times New Roman" w:eastAsia="Calibri" w:hAnsi="Times New Roman" w:cs="Times New Roman"/>
          <w:bCs/>
          <w:lang w:eastAsia="ru-RU"/>
        </w:rPr>
        <w:t>Банку «ТРАСТ» (ПАО) (ОГРН 1027800000480)</w:t>
      </w:r>
      <w:r w:rsidRPr="00BF7EA7">
        <w:rPr>
          <w:rFonts w:ascii="Times New Roman" w:eastAsia="Calibri" w:hAnsi="Times New Roman" w:cs="Times New Roman"/>
          <w:b/>
          <w:lang w:eastAsia="ru-RU"/>
        </w:rPr>
        <w:t xml:space="preserve"> </w:t>
      </w:r>
      <w:r w:rsidRPr="00BF7EA7">
        <w:rPr>
          <w:rFonts w:ascii="Times New Roman" w:eastAsia="Calibri" w:hAnsi="Times New Roman" w:cs="Times New Roman"/>
          <w:lang w:eastAsia="ru-RU"/>
        </w:rPr>
        <w:t>в порядке реорганизации (в Единый государственный реестр юридических лиц внесена запись от 02.07.2018 за № 2187700439144 о прекращении деятельности АО «Рост Банк» путем реорганизации в форме присоединения к Банку «ТРАСТ» (ПАО).</w:t>
      </w:r>
    </w:p>
    <w:p w14:paraId="03CCA9EF" w14:textId="77777777" w:rsidR="00BF7EA7" w:rsidRPr="00BF7EA7" w:rsidRDefault="00BF7EA7" w:rsidP="00BF7EA7">
      <w:pPr>
        <w:spacing w:after="0" w:line="240" w:lineRule="auto"/>
        <w:ind w:firstLine="567"/>
        <w:jc w:val="both"/>
        <w:rPr>
          <w:rFonts w:ascii="Times New Roman" w:eastAsia="Calibri" w:hAnsi="Times New Roman" w:cs="Times New Roman"/>
          <w:lang w:val="en-US" w:eastAsia="ru-RU"/>
        </w:rPr>
      </w:pPr>
      <w:r w:rsidRPr="00BF7EA7">
        <w:rPr>
          <w:rFonts w:ascii="Times New Roman" w:eastAsia="Calibri" w:hAnsi="Times New Roman" w:cs="Times New Roman"/>
          <w:lang w:eastAsia="ru-RU"/>
        </w:rPr>
        <w:t xml:space="preserve">ООО «Рост Инвестиции» с 15.03.2017 владеет 100% акций Lariena Investments Ltd. </w:t>
      </w:r>
      <w:r w:rsidRPr="00BF7EA7">
        <w:rPr>
          <w:rFonts w:ascii="Times New Roman" w:eastAsia="Calibri" w:hAnsi="Times New Roman" w:cs="Times New Roman"/>
          <w:lang w:val="en-US" w:eastAsia="ru-RU"/>
        </w:rPr>
        <w:t>(</w:t>
      </w:r>
      <w:r w:rsidRPr="00BF7EA7">
        <w:rPr>
          <w:rFonts w:ascii="Times New Roman" w:eastAsia="Calibri" w:hAnsi="Times New Roman" w:cs="Times New Roman"/>
          <w:lang w:eastAsia="ru-RU"/>
        </w:rPr>
        <w:t>Республика</w:t>
      </w:r>
      <w:r w:rsidRPr="00BF7EA7">
        <w:rPr>
          <w:rFonts w:ascii="Times New Roman" w:eastAsia="Calibri" w:hAnsi="Times New Roman" w:cs="Times New Roman"/>
          <w:lang w:val="en-US" w:eastAsia="ru-RU"/>
        </w:rPr>
        <w:t xml:space="preserve"> </w:t>
      </w:r>
      <w:r w:rsidRPr="00BF7EA7">
        <w:rPr>
          <w:rFonts w:ascii="Times New Roman" w:eastAsia="Calibri" w:hAnsi="Times New Roman" w:cs="Times New Roman"/>
          <w:lang w:eastAsia="ru-RU"/>
        </w:rPr>
        <w:t>Кипр</w:t>
      </w:r>
      <w:r w:rsidRPr="00BF7EA7">
        <w:rPr>
          <w:rFonts w:ascii="Times New Roman" w:eastAsia="Calibri" w:hAnsi="Times New Roman" w:cs="Times New Roman"/>
          <w:lang w:val="en-US" w:eastAsia="ru-RU"/>
        </w:rPr>
        <w:t>, HE367156).</w:t>
      </w:r>
    </w:p>
    <w:p w14:paraId="5D9FE866"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val="en-US" w:eastAsia="ru-RU"/>
        </w:rPr>
        <w:t xml:space="preserve">Lariena Investments Ltd. </w:t>
      </w:r>
      <w:r w:rsidRPr="00BF7EA7">
        <w:rPr>
          <w:rFonts w:ascii="Times New Roman" w:eastAsia="Calibri" w:hAnsi="Times New Roman" w:cs="Times New Roman"/>
          <w:lang w:eastAsia="ru-RU"/>
        </w:rPr>
        <w:t>с</w:t>
      </w:r>
      <w:r w:rsidRPr="00BF7EA7">
        <w:rPr>
          <w:rFonts w:ascii="Times New Roman" w:eastAsia="Calibri" w:hAnsi="Times New Roman" w:cs="Times New Roman"/>
          <w:lang w:val="en-US" w:eastAsia="ru-RU"/>
        </w:rPr>
        <w:t xml:space="preserve"> 13.09.2017 </w:t>
      </w:r>
      <w:r w:rsidRPr="00BF7EA7">
        <w:rPr>
          <w:rFonts w:ascii="Times New Roman" w:eastAsia="Calibri" w:hAnsi="Times New Roman" w:cs="Times New Roman"/>
          <w:lang w:eastAsia="ru-RU"/>
        </w:rPr>
        <w:t>владеет</w:t>
      </w:r>
      <w:r w:rsidRPr="00BF7EA7">
        <w:rPr>
          <w:rFonts w:ascii="Times New Roman" w:eastAsia="Calibri" w:hAnsi="Times New Roman" w:cs="Times New Roman"/>
          <w:lang w:val="en-US" w:eastAsia="ru-RU"/>
        </w:rPr>
        <w:t xml:space="preserve"> 71% </w:t>
      </w:r>
      <w:r w:rsidRPr="00BF7EA7">
        <w:rPr>
          <w:rFonts w:ascii="Times New Roman" w:eastAsia="Calibri" w:hAnsi="Times New Roman" w:cs="Times New Roman"/>
          <w:lang w:eastAsia="ru-RU"/>
        </w:rPr>
        <w:t>акций</w:t>
      </w:r>
      <w:r w:rsidRPr="00BF7EA7">
        <w:rPr>
          <w:rFonts w:ascii="Times New Roman" w:eastAsia="Calibri" w:hAnsi="Times New Roman" w:cs="Times New Roman"/>
          <w:lang w:val="en-US" w:eastAsia="ru-RU"/>
        </w:rPr>
        <w:t xml:space="preserve"> Tegli Holdings Ltd. </w:t>
      </w:r>
      <w:r w:rsidRPr="00BF7EA7">
        <w:rPr>
          <w:rFonts w:ascii="Times New Roman" w:eastAsia="Calibri" w:hAnsi="Times New Roman" w:cs="Times New Roman"/>
          <w:lang w:eastAsia="ru-RU"/>
        </w:rPr>
        <w:t xml:space="preserve">(Республика Кипр, </w:t>
      </w:r>
      <w:r w:rsidRPr="00BF7EA7">
        <w:rPr>
          <w:rFonts w:ascii="Times New Roman" w:eastAsia="Calibri" w:hAnsi="Times New Roman" w:cs="Times New Roman"/>
          <w:lang w:val="en-US" w:eastAsia="ru-RU"/>
        </w:rPr>
        <w:t>HE</w:t>
      </w:r>
      <w:r w:rsidRPr="00BF7EA7">
        <w:rPr>
          <w:rFonts w:ascii="Times New Roman" w:eastAsia="Calibri" w:hAnsi="Times New Roman" w:cs="Times New Roman"/>
          <w:lang w:eastAsia="ru-RU"/>
        </w:rPr>
        <w:t>146167).</w:t>
      </w:r>
    </w:p>
    <w:p w14:paraId="5AA38232"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val="en-US" w:eastAsia="ru-RU"/>
        </w:rPr>
        <w:t>Tegli</w:t>
      </w:r>
      <w:r w:rsidRPr="00BF7EA7">
        <w:rPr>
          <w:rFonts w:ascii="Times New Roman" w:eastAsia="Calibri" w:hAnsi="Times New Roman" w:cs="Times New Roman"/>
          <w:lang w:eastAsia="ru-RU"/>
        </w:rPr>
        <w:t xml:space="preserve"> </w:t>
      </w:r>
      <w:r w:rsidRPr="00BF7EA7">
        <w:rPr>
          <w:rFonts w:ascii="Times New Roman" w:eastAsia="Calibri" w:hAnsi="Times New Roman" w:cs="Times New Roman"/>
          <w:lang w:val="en-US" w:eastAsia="ru-RU"/>
        </w:rPr>
        <w:t>Holdings</w:t>
      </w:r>
      <w:r w:rsidRPr="00BF7EA7">
        <w:rPr>
          <w:rFonts w:ascii="Times New Roman" w:eastAsia="Calibri" w:hAnsi="Times New Roman" w:cs="Times New Roman"/>
          <w:lang w:eastAsia="ru-RU"/>
        </w:rPr>
        <w:t xml:space="preserve"> </w:t>
      </w:r>
      <w:r w:rsidRPr="00BF7EA7">
        <w:rPr>
          <w:rFonts w:ascii="Times New Roman" w:eastAsia="Calibri" w:hAnsi="Times New Roman" w:cs="Times New Roman"/>
          <w:lang w:val="en-US" w:eastAsia="ru-RU"/>
        </w:rPr>
        <w:t>Ltd</w:t>
      </w:r>
      <w:r w:rsidRPr="00BF7EA7">
        <w:rPr>
          <w:rFonts w:ascii="Times New Roman" w:eastAsia="Calibri" w:hAnsi="Times New Roman" w:cs="Times New Roman"/>
          <w:lang w:eastAsia="ru-RU"/>
        </w:rPr>
        <w:t>. владеет 100% акций ЗАО «Новоенисейский Лесохимический комплекс».</w:t>
      </w:r>
    </w:p>
    <w:p w14:paraId="4DC69CA4" w14:textId="77777777" w:rsidR="00BF7EA7" w:rsidRPr="00BF7EA7" w:rsidRDefault="00BF7EA7" w:rsidP="00BF7EA7">
      <w:pPr>
        <w:spacing w:after="0" w:line="240" w:lineRule="auto"/>
        <w:ind w:firstLine="567"/>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АО «Рост Банк» с 27.09.2017 владел 99,9% долей в уставном капитале </w:t>
      </w:r>
      <w:r w:rsidRPr="00BF7EA7">
        <w:rPr>
          <w:rFonts w:ascii="Times New Roman" w:eastAsia="Calibri" w:hAnsi="Times New Roman" w:cs="Times New Roman"/>
          <w:b/>
          <w:bCs/>
          <w:lang w:eastAsia="ru-RU"/>
        </w:rPr>
        <w:t>ЦЕДЕНТА</w:t>
      </w:r>
      <w:r w:rsidRPr="00BF7EA7">
        <w:rPr>
          <w:rFonts w:ascii="Times New Roman" w:eastAsia="Calibri" w:hAnsi="Times New Roman" w:cs="Times New Roman"/>
          <w:lang w:eastAsia="ru-RU"/>
        </w:rPr>
        <w:t xml:space="preserve">. Банк «ТРАСТ» (ПАО) продолжает владеть долей в уставном капитале </w:t>
      </w:r>
      <w:r w:rsidRPr="00BF7EA7">
        <w:rPr>
          <w:rFonts w:ascii="Times New Roman" w:eastAsia="Calibri" w:hAnsi="Times New Roman" w:cs="Times New Roman"/>
          <w:b/>
          <w:bCs/>
          <w:lang w:eastAsia="ru-RU"/>
        </w:rPr>
        <w:t>ЦЕДЕНТА</w:t>
      </w:r>
      <w:r w:rsidRPr="00BF7EA7">
        <w:rPr>
          <w:rFonts w:ascii="Times New Roman" w:eastAsia="Calibri" w:hAnsi="Times New Roman" w:cs="Times New Roman"/>
          <w:lang w:eastAsia="ru-RU"/>
        </w:rPr>
        <w:t xml:space="preserve"> в качестве правопреемника АО «Рост Банк».</w:t>
      </w:r>
    </w:p>
    <w:p w14:paraId="57742FAB" w14:textId="77777777" w:rsidR="00BF7EA7" w:rsidRPr="00BF7EA7" w:rsidRDefault="00BF7EA7" w:rsidP="00BF7EA7">
      <w:pPr>
        <w:spacing w:after="0" w:line="240" w:lineRule="auto"/>
        <w:ind w:firstLine="567"/>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ООО «Рост Инвестиции» с 27.09.2017 владеет 0,01% долей в уставном капитале </w:t>
      </w:r>
      <w:r w:rsidRPr="00BF7EA7">
        <w:rPr>
          <w:rFonts w:ascii="Times New Roman" w:eastAsia="Calibri" w:hAnsi="Times New Roman" w:cs="Times New Roman"/>
          <w:b/>
          <w:bCs/>
          <w:lang w:eastAsia="ru-RU"/>
        </w:rPr>
        <w:t>ЦЕДЕНТА</w:t>
      </w:r>
      <w:r w:rsidRPr="00BF7EA7">
        <w:rPr>
          <w:rFonts w:ascii="Times New Roman" w:eastAsia="Calibri" w:hAnsi="Times New Roman" w:cs="Times New Roman"/>
          <w:lang w:eastAsia="ru-RU"/>
        </w:rPr>
        <w:t>.</w:t>
      </w:r>
    </w:p>
    <w:p w14:paraId="1F55A923"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1.4.5.</w:t>
      </w:r>
      <w:r w:rsidRPr="00BF7EA7">
        <w:rPr>
          <w:rFonts w:ascii="Times New Roman" w:eastAsia="Calibri" w:hAnsi="Times New Roman" w:cs="Times New Roman"/>
          <w:b/>
          <w:lang w:eastAsia="ru-RU"/>
        </w:rPr>
        <w:t xml:space="preserve"> ЦЕДЕНТ</w:t>
      </w:r>
      <w:r w:rsidRPr="00BF7EA7">
        <w:rPr>
          <w:rFonts w:ascii="Times New Roman" w:eastAsia="Calibri" w:hAnsi="Times New Roman" w:cs="Times New Roman"/>
          <w:lang w:eastAsia="ru-RU"/>
        </w:rPr>
        <w:t xml:space="preserve"> не отвечает перед </w:t>
      </w:r>
      <w:r w:rsidRPr="00BF7EA7">
        <w:rPr>
          <w:rFonts w:ascii="Times New Roman" w:eastAsia="Calibri" w:hAnsi="Times New Roman" w:cs="Times New Roman"/>
          <w:b/>
          <w:lang w:eastAsia="ru-RU"/>
        </w:rPr>
        <w:t>ЦЕССИОНАРИЕМ</w:t>
      </w:r>
      <w:r w:rsidRPr="00BF7EA7">
        <w:rPr>
          <w:rFonts w:ascii="Times New Roman" w:eastAsia="Calibri" w:hAnsi="Times New Roman" w:cs="Times New Roman"/>
          <w:lang w:eastAsia="ru-RU"/>
        </w:rPr>
        <w:t xml:space="preserve"> за неисполнение Должником его обязательств по Договорам лизинга.</w:t>
      </w:r>
    </w:p>
    <w:p w14:paraId="34465A6A"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1.4.6.</w:t>
      </w:r>
      <w:r w:rsidRPr="00BF7EA7">
        <w:rPr>
          <w:rFonts w:ascii="Times New Roman" w:eastAsia="Calibri" w:hAnsi="Times New Roman" w:cs="Times New Roman"/>
          <w:lang w:eastAsia="ru-RU"/>
        </w:rPr>
        <w:tab/>
      </w:r>
      <w:r w:rsidRPr="00BF7EA7">
        <w:rPr>
          <w:rFonts w:ascii="Times New Roman" w:eastAsia="Calibri" w:hAnsi="Times New Roman" w:cs="Times New Roman"/>
          <w:b/>
          <w:lang w:eastAsia="ru-RU"/>
        </w:rPr>
        <w:t>ЦЕССИОНАРИЙ</w:t>
      </w:r>
      <w:r w:rsidRPr="00BF7EA7">
        <w:rPr>
          <w:rFonts w:ascii="Times New Roman" w:eastAsia="Calibri" w:hAnsi="Times New Roman" w:cs="Times New Roman"/>
          <w:lang w:eastAsia="ru-RU"/>
        </w:rPr>
        <w:t xml:space="preserve"> согласен принять Права (требования) в том виде и того качества, в котором они имеются на дату перехода, а также у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lang w:eastAsia="ru-RU"/>
        </w:rPr>
        <w:t xml:space="preserve"> отсутствуют возражения и претензии к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У в отношении всех недостатков уступаемых Прав (требований).</w:t>
      </w:r>
    </w:p>
    <w:p w14:paraId="0A075EEA"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1.4.7.</w:t>
      </w:r>
      <w:r w:rsidRPr="00BF7EA7">
        <w:rPr>
          <w:rFonts w:ascii="Times New Roman" w:eastAsia="Calibri" w:hAnsi="Times New Roman" w:cs="Times New Roman"/>
          <w:lang w:eastAsia="ru-RU"/>
        </w:rPr>
        <w:tab/>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xml:space="preserve"> не несет ответственности перед </w:t>
      </w:r>
      <w:r w:rsidRPr="00BF7EA7">
        <w:rPr>
          <w:rFonts w:ascii="Times New Roman" w:eastAsia="Calibri" w:hAnsi="Times New Roman" w:cs="Times New Roman"/>
          <w:b/>
          <w:lang w:eastAsia="ru-RU"/>
        </w:rPr>
        <w:t>ЦЕССИОНАРИЕМ</w:t>
      </w:r>
      <w:r w:rsidRPr="00BF7EA7">
        <w:rPr>
          <w:rFonts w:ascii="Times New Roman" w:eastAsia="Calibri" w:hAnsi="Times New Roman" w:cs="Times New Roman"/>
          <w:lang w:eastAsia="ru-RU"/>
        </w:rPr>
        <w:t xml:space="preserve"> за недействительность переданных Прав (требований), в том числе при условии, что такая недействительность вызвана обстоятельствами, о которых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xml:space="preserve"> не знал или не мог знать или о которых он предупредил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lang w:eastAsia="ru-RU"/>
        </w:rPr>
        <w:t>, в том числе обстоятельствами, относящимися к дополнительным требованиям, и правам на проценты.</w:t>
      </w:r>
    </w:p>
    <w:p w14:paraId="57D0F8A5"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1.4.8. </w:t>
      </w:r>
      <w:r w:rsidRPr="00BF7EA7">
        <w:rPr>
          <w:rFonts w:ascii="Times New Roman" w:eastAsia="Calibri" w:hAnsi="Times New Roman" w:cs="Times New Roman"/>
          <w:b/>
          <w:lang w:eastAsia="ru-RU"/>
        </w:rPr>
        <w:t>ЦЕССИОНАРИЙ</w:t>
      </w:r>
      <w:r w:rsidRPr="00BF7EA7">
        <w:rPr>
          <w:rFonts w:ascii="Times New Roman" w:eastAsia="Calibri" w:hAnsi="Times New Roman" w:cs="Times New Roman"/>
          <w:lang w:eastAsia="ru-RU"/>
        </w:rPr>
        <w:t xml:space="preserve"> настоящим подтверждает и признает, что ему известно о том, что Должник не исполняет обязательства перед </w:t>
      </w:r>
      <w:r w:rsidRPr="00BF7EA7">
        <w:rPr>
          <w:rFonts w:ascii="Times New Roman" w:eastAsia="Calibri" w:hAnsi="Times New Roman" w:cs="Times New Roman"/>
          <w:b/>
          <w:lang w:eastAsia="ru-RU"/>
        </w:rPr>
        <w:t>ЦЕДЕНТОМ</w:t>
      </w:r>
      <w:r w:rsidRPr="00BF7EA7">
        <w:rPr>
          <w:rFonts w:ascii="Times New Roman" w:eastAsia="Calibri" w:hAnsi="Times New Roman" w:cs="Times New Roman"/>
          <w:lang w:eastAsia="ru-RU"/>
        </w:rPr>
        <w:t xml:space="preserve"> по Договорам лизинга, а также </w:t>
      </w:r>
      <w:r w:rsidRPr="00BF7EA7">
        <w:rPr>
          <w:rFonts w:ascii="Times New Roman" w:eastAsia="Calibri" w:hAnsi="Times New Roman" w:cs="Times New Roman"/>
          <w:b/>
          <w:lang w:eastAsia="ru-RU"/>
        </w:rPr>
        <w:t>ЦЕССИОНАРИЙ</w:t>
      </w:r>
      <w:r w:rsidRPr="00BF7EA7">
        <w:rPr>
          <w:rFonts w:ascii="Times New Roman" w:eastAsia="Calibri" w:hAnsi="Times New Roman" w:cs="Times New Roman"/>
          <w:lang w:eastAsia="ru-RU"/>
        </w:rPr>
        <w:t xml:space="preserve"> проинформирован о том, что у Должника, по оценке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b/>
          <w:bCs/>
          <w:lang w:eastAsia="ru-RU"/>
        </w:rPr>
        <w:t xml:space="preserve">А </w:t>
      </w:r>
      <w:r w:rsidRPr="00BF7EA7">
        <w:rPr>
          <w:rFonts w:ascii="Times New Roman" w:eastAsia="Calibri" w:hAnsi="Times New Roman" w:cs="Times New Roman"/>
          <w:lang w:eastAsia="ru-RU"/>
        </w:rPr>
        <w:t>возможно недостаточно имущества, необходимого для исполнения обязательств в полном объеме.</w:t>
      </w:r>
    </w:p>
    <w:p w14:paraId="06DFB048"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p>
    <w:p w14:paraId="4E7A6191" w14:textId="22E19EE5" w:rsidR="00BF7EA7" w:rsidRPr="00BF7EA7" w:rsidRDefault="00BF7EA7" w:rsidP="00004684">
      <w:pPr>
        <w:pStyle w:val="af5"/>
        <w:numPr>
          <w:ilvl w:val="7"/>
          <w:numId w:val="34"/>
        </w:numPr>
        <w:autoSpaceDE w:val="0"/>
        <w:autoSpaceDN w:val="0"/>
        <w:adjustRightInd w:val="0"/>
        <w:spacing w:after="0" w:line="240" w:lineRule="auto"/>
        <w:ind w:left="0" w:firstLine="567"/>
        <w:jc w:val="center"/>
        <w:rPr>
          <w:rFonts w:ascii="Times New Roman" w:eastAsia="Calibri" w:hAnsi="Times New Roman" w:cs="Times New Roman"/>
          <w:b/>
          <w:lang w:eastAsia="ru-RU"/>
        </w:rPr>
      </w:pPr>
      <w:r w:rsidRPr="00BF7EA7">
        <w:rPr>
          <w:rFonts w:ascii="Times New Roman" w:eastAsia="Calibri" w:hAnsi="Times New Roman" w:cs="Times New Roman"/>
          <w:b/>
          <w:lang w:eastAsia="ru-RU"/>
        </w:rPr>
        <w:t xml:space="preserve"> ПРАВА И ОБЯЗАННОСТИ СТОРОН</w:t>
      </w:r>
    </w:p>
    <w:p w14:paraId="47FDE658" w14:textId="77777777" w:rsidR="00BF7EA7" w:rsidRPr="00BF7EA7" w:rsidRDefault="00BF7EA7" w:rsidP="00BF7EA7">
      <w:pPr>
        <w:autoSpaceDE w:val="0"/>
        <w:autoSpaceDN w:val="0"/>
        <w:adjustRightInd w:val="0"/>
        <w:spacing w:after="0" w:line="240" w:lineRule="auto"/>
        <w:ind w:firstLine="567"/>
        <w:rPr>
          <w:rFonts w:ascii="Times New Roman" w:eastAsia="Calibri" w:hAnsi="Times New Roman" w:cs="Times New Roman"/>
          <w:b/>
          <w:lang w:eastAsia="ru-RU"/>
        </w:rPr>
      </w:pPr>
    </w:p>
    <w:p w14:paraId="727AA2AB" w14:textId="483C6031"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b/>
          <w:lang w:eastAsia="ru-RU"/>
        </w:rPr>
        <w:tab/>
        <w:t xml:space="preserve">2.1. ЦЕДЕНТ </w:t>
      </w:r>
      <w:r w:rsidRPr="00BF7EA7">
        <w:rPr>
          <w:rFonts w:ascii="Times New Roman" w:eastAsia="Calibri" w:hAnsi="Times New Roman" w:cs="Times New Roman"/>
          <w:b/>
          <w:bCs/>
          <w:lang w:eastAsia="ru-RU"/>
        </w:rPr>
        <w:t>обязуется:</w:t>
      </w:r>
    </w:p>
    <w:p w14:paraId="65BF7F1E" w14:textId="77777777" w:rsidR="00BF7EA7" w:rsidRPr="00BF7EA7" w:rsidRDefault="00BF7EA7" w:rsidP="00BF7EA7">
      <w:pPr>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2.1.1 Предоставить </w:t>
      </w:r>
      <w:r w:rsidRPr="00BF7EA7">
        <w:rPr>
          <w:rFonts w:ascii="Times New Roman" w:eastAsia="Calibri" w:hAnsi="Times New Roman" w:cs="Times New Roman"/>
          <w:b/>
          <w:lang w:eastAsia="ru-RU"/>
        </w:rPr>
        <w:t xml:space="preserve">ЦЕССИОНАРИЮ </w:t>
      </w:r>
      <w:r w:rsidRPr="00BF7EA7">
        <w:rPr>
          <w:rFonts w:ascii="Times New Roman" w:eastAsia="Calibri" w:hAnsi="Times New Roman" w:cs="Times New Roman"/>
          <w:lang w:eastAsia="ru-RU"/>
        </w:rPr>
        <w:t>по состоянию на дату перехода Прав (требований) (включительно) расчет задолженности Должника по Договорам лизинга.</w:t>
      </w:r>
    </w:p>
    <w:p w14:paraId="7E7C8B9E" w14:textId="77777777" w:rsidR="00BF7EA7" w:rsidRPr="00BF7EA7" w:rsidRDefault="00BF7EA7" w:rsidP="00BF7EA7">
      <w:pPr>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2.1.2. В течение 5 (Пяти) рабочих дней с даты перехода Прав (требований) передать </w:t>
      </w:r>
      <w:r w:rsidRPr="00BF7EA7">
        <w:rPr>
          <w:rFonts w:ascii="Times New Roman" w:eastAsia="Calibri" w:hAnsi="Times New Roman" w:cs="Times New Roman"/>
          <w:b/>
          <w:lang w:eastAsia="ru-RU"/>
        </w:rPr>
        <w:t>ЦЕССИОНАРИЮ</w:t>
      </w:r>
      <w:r w:rsidRPr="00BF7EA7">
        <w:rPr>
          <w:rFonts w:ascii="Times New Roman" w:eastAsia="Calibri" w:hAnsi="Times New Roman" w:cs="Times New Roman"/>
          <w:lang w:eastAsia="ru-RU"/>
        </w:rPr>
        <w:t xml:space="preserve"> по Акту приема-передачи документов по форме Приложения №1 к Договору, заверенные Цедентом копии всех имеющиеся у него документы в отношении Прав (требований). </w:t>
      </w:r>
    </w:p>
    <w:p w14:paraId="0B0537EB" w14:textId="77777777" w:rsidR="00BF7EA7" w:rsidRPr="00BF7EA7" w:rsidRDefault="00BF7EA7" w:rsidP="00BF7EA7">
      <w:pPr>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2.1.3. В случае, если после передачи Прав (требований) </w:t>
      </w:r>
      <w:r w:rsidRPr="00BF7EA7">
        <w:rPr>
          <w:rFonts w:ascii="Times New Roman" w:eastAsia="Calibri" w:hAnsi="Times New Roman" w:cs="Times New Roman"/>
          <w:b/>
          <w:lang w:eastAsia="ru-RU"/>
        </w:rPr>
        <w:t>ЦЕССИОНАРИЮ</w:t>
      </w:r>
      <w:r w:rsidRPr="00BF7EA7">
        <w:rPr>
          <w:rFonts w:ascii="Times New Roman" w:eastAsia="Calibri" w:hAnsi="Times New Roman" w:cs="Times New Roman"/>
          <w:lang w:eastAsia="ru-RU"/>
        </w:rPr>
        <w:t xml:space="preserve"> Должник или третьи лица за Должника исполнят </w:t>
      </w:r>
      <w:r w:rsidRPr="00BF7EA7">
        <w:rPr>
          <w:rFonts w:ascii="Times New Roman" w:eastAsia="Calibri" w:hAnsi="Times New Roman" w:cs="Times New Roman"/>
          <w:b/>
          <w:lang w:eastAsia="ru-RU"/>
        </w:rPr>
        <w:t>ЦЕДЕНТУ</w:t>
      </w:r>
      <w:r w:rsidRPr="00BF7EA7">
        <w:rPr>
          <w:rFonts w:ascii="Times New Roman" w:eastAsia="Calibri" w:hAnsi="Times New Roman" w:cs="Times New Roman"/>
          <w:lang w:eastAsia="ru-RU"/>
        </w:rPr>
        <w:t xml:space="preserve"> обязательства по Договорам лизинга до получения уведомлений о состоявшемся переходе прав, либо после получения таковых,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xml:space="preserve"> обязуется не позднее 5 (Пяти) рабочих дней, после поступления денежных средств или имущества от Должника или третьих лиц за Должника, передать </w:t>
      </w:r>
      <w:r w:rsidRPr="00BF7EA7">
        <w:rPr>
          <w:rFonts w:ascii="Times New Roman" w:eastAsia="Calibri" w:hAnsi="Times New Roman" w:cs="Times New Roman"/>
          <w:b/>
          <w:lang w:eastAsia="ru-RU"/>
        </w:rPr>
        <w:t>ЦЕССИОНАРИЮ</w:t>
      </w:r>
      <w:r w:rsidRPr="00BF7EA7">
        <w:rPr>
          <w:rFonts w:ascii="Times New Roman" w:eastAsia="Calibri" w:hAnsi="Times New Roman" w:cs="Times New Roman"/>
          <w:lang w:eastAsia="ru-RU"/>
        </w:rPr>
        <w:t xml:space="preserve"> полученное им от Должника или третьих лиц. </w:t>
      </w:r>
    </w:p>
    <w:p w14:paraId="623EEE3D" w14:textId="77777777" w:rsidR="00BF7EA7" w:rsidRPr="00BF7EA7" w:rsidRDefault="00BF7EA7" w:rsidP="00BF7EA7">
      <w:pPr>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При этом денежные средства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xml:space="preserve"> перечисляет по реквизитам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lang w:eastAsia="ru-RU"/>
        </w:rPr>
        <w:t>, указанным в разделе 7 настоящего Договора.</w:t>
      </w:r>
    </w:p>
    <w:p w14:paraId="23467905" w14:textId="530D81E0"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b/>
          <w:lang w:eastAsia="ru-RU"/>
        </w:rPr>
        <w:t>2.2. ЦЕССИОНАРИЙ</w:t>
      </w:r>
      <w:r w:rsidRPr="00BF7EA7">
        <w:rPr>
          <w:rFonts w:ascii="Times New Roman" w:eastAsia="Calibri" w:hAnsi="Times New Roman" w:cs="Times New Roman"/>
          <w:lang w:eastAsia="ru-RU"/>
        </w:rPr>
        <w:t xml:space="preserve"> </w:t>
      </w:r>
      <w:r w:rsidRPr="00BF7EA7">
        <w:rPr>
          <w:rFonts w:ascii="Times New Roman" w:eastAsia="Calibri" w:hAnsi="Times New Roman" w:cs="Times New Roman"/>
          <w:b/>
          <w:bCs/>
          <w:lang w:eastAsia="ru-RU"/>
        </w:rPr>
        <w:t>обязуется:</w:t>
      </w:r>
    </w:p>
    <w:p w14:paraId="619D8D01" w14:textId="31E2561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2.2.1 Оплатить </w:t>
      </w:r>
      <w:r w:rsidRPr="00BF7EA7">
        <w:rPr>
          <w:rFonts w:ascii="Times New Roman" w:eastAsia="Calibri" w:hAnsi="Times New Roman" w:cs="Times New Roman"/>
          <w:b/>
          <w:lang w:eastAsia="ru-RU"/>
        </w:rPr>
        <w:t>ЦЕДЕНТУ</w:t>
      </w:r>
      <w:r w:rsidRPr="00BF7EA7">
        <w:rPr>
          <w:rFonts w:ascii="Times New Roman" w:eastAsia="Calibri" w:hAnsi="Times New Roman" w:cs="Times New Roman"/>
          <w:lang w:eastAsia="ru-RU"/>
        </w:rPr>
        <w:t xml:space="preserve"> Цену уступки в следующем порядке:</w:t>
      </w:r>
    </w:p>
    <w:p w14:paraId="7437578C" w14:textId="77777777" w:rsidR="00BF7EA7" w:rsidRPr="00BF7EA7" w:rsidRDefault="00BF7EA7" w:rsidP="00BF7EA7">
      <w:pPr>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2.2.1.1 </w:t>
      </w:r>
      <w:r w:rsidRPr="00BF7EA7">
        <w:rPr>
          <w:rFonts w:ascii="Times New Roman" w:eastAsia="Calibri" w:hAnsi="Times New Roman" w:cs="Times New Roman"/>
          <w:b/>
          <w:lang w:eastAsia="ru-RU"/>
        </w:rPr>
        <w:t>Цена уступки</w:t>
      </w:r>
      <w:r w:rsidRPr="00BF7EA7">
        <w:rPr>
          <w:rFonts w:ascii="Times New Roman" w:eastAsia="Calibri" w:hAnsi="Times New Roman" w:cs="Times New Roman"/>
          <w:lang w:eastAsia="ru-RU"/>
        </w:rPr>
        <w:t xml:space="preserve"> передаваемых (уступаемых) в соответствии с условиями настоящего Договора Прав (требований) составляет сумму ________,00 (_________) рублей 00 копеек (по тексту настоящего Договора – «</w:t>
      </w:r>
      <w:r w:rsidRPr="00BF7EA7">
        <w:rPr>
          <w:rFonts w:ascii="Times New Roman" w:eastAsia="Calibri" w:hAnsi="Times New Roman" w:cs="Times New Roman"/>
          <w:b/>
          <w:lang w:eastAsia="ru-RU"/>
        </w:rPr>
        <w:t>Цена уступки</w:t>
      </w:r>
      <w:r w:rsidRPr="00BF7EA7">
        <w:rPr>
          <w:rFonts w:ascii="Times New Roman" w:eastAsia="Calibri" w:hAnsi="Times New Roman" w:cs="Times New Roman"/>
          <w:lang w:eastAsia="ru-RU"/>
        </w:rPr>
        <w:t>»).</w:t>
      </w:r>
    </w:p>
    <w:p w14:paraId="0A267D30" w14:textId="77777777" w:rsidR="00BF7EA7" w:rsidRPr="00BF7EA7" w:rsidRDefault="00BF7EA7" w:rsidP="00BF7EA7">
      <w:pPr>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2.2.1.2 Сумма в размере </w:t>
      </w:r>
      <w:r w:rsidRPr="00BF7EA7">
        <w:rPr>
          <w:rFonts w:ascii="Times New Roman" w:eastAsia="Calibri" w:hAnsi="Times New Roman" w:cs="Times New Roman"/>
          <w:b/>
          <w:lang w:eastAsia="ru-RU"/>
        </w:rPr>
        <w:t>___________ (___________________00/100) рублей,</w:t>
      </w:r>
      <w:r w:rsidRPr="00BF7EA7">
        <w:rPr>
          <w:rFonts w:ascii="Times New Roman" w:eastAsia="Calibri" w:hAnsi="Times New Roman" w:cs="Times New Roman"/>
          <w:lang w:eastAsia="ru-RU"/>
        </w:rPr>
        <w:t xml:space="preserve"> перечисленная </w:t>
      </w:r>
      <w:r w:rsidRPr="00BF7EA7">
        <w:rPr>
          <w:rFonts w:ascii="Times New Roman" w:eastAsia="Calibri" w:hAnsi="Times New Roman" w:cs="Times New Roman"/>
          <w:b/>
          <w:lang w:eastAsia="ru-RU"/>
        </w:rPr>
        <w:t>ЦЕССИОНАРИЕМ</w:t>
      </w:r>
      <w:r w:rsidRPr="00BF7EA7">
        <w:rPr>
          <w:rFonts w:ascii="Times New Roman" w:eastAsia="Calibri" w:hAnsi="Times New Roman" w:cs="Times New Roman"/>
          <w:lang w:eastAsia="ru-RU"/>
        </w:rPr>
        <w:t xml:space="preserve"> ранее в качестве задатка (далее по тексту – «</w:t>
      </w:r>
      <w:r w:rsidRPr="00BF7EA7">
        <w:rPr>
          <w:rFonts w:ascii="Times New Roman" w:eastAsia="Calibri" w:hAnsi="Times New Roman" w:cs="Times New Roman"/>
          <w:b/>
          <w:lang w:eastAsia="ru-RU"/>
        </w:rPr>
        <w:t>Задаток</w:t>
      </w:r>
      <w:r w:rsidRPr="00BF7EA7">
        <w:rPr>
          <w:rFonts w:ascii="Times New Roman" w:eastAsia="Calibri" w:hAnsi="Times New Roman" w:cs="Times New Roman"/>
          <w:lang w:eastAsia="ru-RU"/>
        </w:rPr>
        <w:t>») на счет организатора торгов для участия в открытом аукционе в электронной форме по приобретению Прав (требований) (платежное поручение №_____ от _____ года), засчитывается в счет оплаты Цены уступки (статья 2.2.1.1. Договора);</w:t>
      </w:r>
      <w:r w:rsidRPr="00BF7EA7">
        <w:rPr>
          <w:rFonts w:ascii="Arial" w:eastAsia="Calibri" w:hAnsi="Arial" w:cs="Arial"/>
          <w:lang w:eastAsia="ru-RU"/>
        </w:rPr>
        <w:t xml:space="preserve"> </w:t>
      </w:r>
    </w:p>
    <w:p w14:paraId="019D6080" w14:textId="77777777" w:rsidR="00BF7EA7" w:rsidRPr="00BF7EA7" w:rsidRDefault="00BF7EA7" w:rsidP="00BF7EA7">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F7EA7">
        <w:rPr>
          <w:rFonts w:ascii="Times New Roman" w:eastAsia="Calibri" w:hAnsi="Times New Roman" w:cs="Times New Roman"/>
          <w:lang w:eastAsia="ru-RU"/>
        </w:rPr>
        <w:t xml:space="preserve">2.2.1.3 Оставшаяся часть Цены уступки оплачивается </w:t>
      </w:r>
      <w:r w:rsidRPr="00BF7EA7">
        <w:rPr>
          <w:rFonts w:ascii="Times New Roman" w:eastAsia="Calibri" w:hAnsi="Times New Roman" w:cs="Times New Roman"/>
          <w:b/>
          <w:lang w:eastAsia="ru-RU"/>
        </w:rPr>
        <w:t>ЦЕССИОНАРИЕМ</w:t>
      </w:r>
      <w:r w:rsidRPr="00BF7EA7">
        <w:rPr>
          <w:rFonts w:ascii="Times New Roman" w:eastAsia="Calibri" w:hAnsi="Times New Roman" w:cs="Times New Roman"/>
          <w:lang w:eastAsia="ru-RU"/>
        </w:rPr>
        <w:t xml:space="preserve"> не позднее 5 (Пяти) рабочих дней с даты подписания настоящего Договора.</w:t>
      </w:r>
    </w:p>
    <w:p w14:paraId="0D8BBB9C"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2.2.1.4 Датой оплаты </w:t>
      </w:r>
      <w:r w:rsidRPr="00BF7EA7">
        <w:rPr>
          <w:rFonts w:ascii="Times New Roman" w:eastAsia="Calibri" w:hAnsi="Times New Roman" w:cs="Times New Roman"/>
          <w:b/>
          <w:lang w:eastAsia="ru-RU"/>
        </w:rPr>
        <w:t xml:space="preserve">ЦЕССИОНАРИЕМ </w:t>
      </w:r>
      <w:r w:rsidRPr="00BF7EA7">
        <w:rPr>
          <w:rFonts w:ascii="Times New Roman" w:eastAsia="Calibri" w:hAnsi="Times New Roman" w:cs="Times New Roman"/>
          <w:lang w:eastAsia="ru-RU"/>
        </w:rPr>
        <w:t xml:space="preserve">уступаемых Прав (требований) считается дата зачисления суммы Цены уступки в полном объеме на корреспондентский счет кредитной организации, обслуживающей </w:t>
      </w:r>
      <w:r w:rsidRPr="00BF7EA7">
        <w:rPr>
          <w:rFonts w:ascii="Times New Roman" w:eastAsia="Calibri" w:hAnsi="Times New Roman" w:cs="Times New Roman"/>
          <w:b/>
          <w:lang w:eastAsia="ru-RU"/>
        </w:rPr>
        <w:t>ЦЕДЕНТА</w:t>
      </w:r>
      <w:r w:rsidRPr="00BF7EA7">
        <w:rPr>
          <w:rFonts w:ascii="Times New Roman" w:eastAsia="Calibri" w:hAnsi="Times New Roman" w:cs="Times New Roman"/>
          <w:lang w:eastAsia="ru-RU"/>
        </w:rPr>
        <w:t xml:space="preserve">. </w:t>
      </w:r>
    </w:p>
    <w:p w14:paraId="44A9107C"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Стороны пришли к соглашению о том, что частичная оплата </w:t>
      </w:r>
      <w:r w:rsidRPr="00BF7EA7">
        <w:rPr>
          <w:rFonts w:ascii="Times New Roman" w:eastAsia="Calibri" w:hAnsi="Times New Roman" w:cs="Times New Roman"/>
          <w:b/>
          <w:lang w:eastAsia="ru-RU"/>
        </w:rPr>
        <w:t>Цены уступки</w:t>
      </w:r>
      <w:r w:rsidRPr="00BF7EA7">
        <w:rPr>
          <w:rFonts w:ascii="Times New Roman" w:eastAsia="Calibri" w:hAnsi="Times New Roman" w:cs="Times New Roman"/>
          <w:lang w:eastAsia="ru-RU"/>
        </w:rPr>
        <w:t xml:space="preserve"> не является основанием для частичного перехода уступаемых Прав (требований) к </w:t>
      </w:r>
      <w:r w:rsidRPr="00BF7EA7">
        <w:rPr>
          <w:rFonts w:ascii="Times New Roman" w:eastAsia="Calibri" w:hAnsi="Times New Roman" w:cs="Times New Roman"/>
          <w:b/>
          <w:lang w:eastAsia="ru-RU"/>
        </w:rPr>
        <w:t>ЦЕССИОНАРИЮ</w:t>
      </w:r>
      <w:r w:rsidRPr="00BF7EA7">
        <w:rPr>
          <w:rFonts w:ascii="Times New Roman" w:eastAsia="Calibri" w:hAnsi="Times New Roman" w:cs="Times New Roman"/>
          <w:lang w:eastAsia="ru-RU"/>
        </w:rPr>
        <w:t>.</w:t>
      </w:r>
    </w:p>
    <w:p w14:paraId="24EA4EF6"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2.2.2. В течение 15 (пятнадцати) рабочих дней с момента перехода Прав (требований) от </w:t>
      </w:r>
      <w:r w:rsidRPr="00BF7EA7">
        <w:rPr>
          <w:rFonts w:ascii="Times New Roman" w:eastAsia="Calibri" w:hAnsi="Times New Roman" w:cs="Times New Roman"/>
          <w:b/>
          <w:lang w:eastAsia="ru-RU"/>
        </w:rPr>
        <w:t>ЦЕДЕНТА</w:t>
      </w:r>
      <w:r w:rsidRPr="00BF7EA7">
        <w:rPr>
          <w:rFonts w:ascii="Times New Roman" w:eastAsia="Calibri" w:hAnsi="Times New Roman" w:cs="Times New Roman"/>
          <w:lang w:eastAsia="ru-RU"/>
        </w:rPr>
        <w:t xml:space="preserve"> к </w:t>
      </w:r>
      <w:r w:rsidRPr="00BF7EA7">
        <w:rPr>
          <w:rFonts w:ascii="Times New Roman" w:eastAsia="Calibri" w:hAnsi="Times New Roman" w:cs="Times New Roman"/>
          <w:b/>
          <w:lang w:eastAsia="ru-RU"/>
        </w:rPr>
        <w:t>ЦЕССИОНАРИЮ</w:t>
      </w:r>
      <w:r w:rsidRPr="00BF7EA7">
        <w:rPr>
          <w:rFonts w:ascii="Times New Roman" w:eastAsia="Calibri" w:hAnsi="Times New Roman" w:cs="Times New Roman"/>
          <w:lang w:eastAsia="ru-RU"/>
        </w:rPr>
        <w:t xml:space="preserve"> письменно уведомить Должника о состоявшейся уступке.</w:t>
      </w:r>
    </w:p>
    <w:p w14:paraId="4BE3F05C" w14:textId="547F4762"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Times New Roman" w:hAnsi="Times New Roman" w:cs="Times New Roman"/>
          <w:b/>
          <w:lang w:eastAsia="ar-SA"/>
        </w:rPr>
      </w:pPr>
      <w:r w:rsidRPr="00BF7EA7">
        <w:rPr>
          <w:rFonts w:ascii="Times New Roman" w:eastAsia="Times New Roman" w:hAnsi="Times New Roman" w:cs="Times New Roman"/>
          <w:b/>
          <w:bCs/>
          <w:lang w:eastAsia="ar-SA"/>
        </w:rPr>
        <w:tab/>
        <w:t>2.3. ЦЕДЕНТ</w:t>
      </w:r>
      <w:r w:rsidRPr="00BF7EA7">
        <w:rPr>
          <w:rFonts w:ascii="Times New Roman" w:eastAsia="Times New Roman" w:hAnsi="Times New Roman" w:cs="Times New Roman"/>
          <w:b/>
          <w:lang w:eastAsia="ar-SA"/>
        </w:rPr>
        <w:t xml:space="preserve"> имеет право:</w:t>
      </w:r>
    </w:p>
    <w:p w14:paraId="0288CDB8" w14:textId="19B51F52"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Times New Roman" w:hAnsi="Times New Roman" w:cs="Times New Roman"/>
          <w:b/>
          <w:lang w:eastAsia="ar-SA"/>
        </w:rPr>
      </w:pPr>
      <w:r w:rsidRPr="00BF7EA7">
        <w:rPr>
          <w:rFonts w:ascii="Times New Roman" w:eastAsia="Times New Roman" w:hAnsi="Times New Roman" w:cs="Times New Roman"/>
          <w:bCs/>
          <w:lang w:eastAsia="ar-SA"/>
        </w:rPr>
        <w:tab/>
        <w:t xml:space="preserve">2.3.1. Требовать от </w:t>
      </w:r>
      <w:r w:rsidRPr="00BF7EA7">
        <w:rPr>
          <w:rFonts w:ascii="Times New Roman" w:eastAsia="Times New Roman" w:hAnsi="Times New Roman" w:cs="Times New Roman"/>
          <w:b/>
          <w:bCs/>
          <w:lang w:eastAsia="ar-SA"/>
        </w:rPr>
        <w:t>ЦЕССИОНАРИЯ</w:t>
      </w:r>
      <w:r w:rsidRPr="00BF7EA7">
        <w:rPr>
          <w:rFonts w:ascii="Times New Roman" w:eastAsia="Times New Roman" w:hAnsi="Times New Roman" w:cs="Times New Roman"/>
          <w:bCs/>
          <w:lang w:eastAsia="ar-SA"/>
        </w:rPr>
        <w:t xml:space="preserve"> надлежащего исполнения обязательств по оплате уступаемых Прав (требований) в соответствии с условиями настоящего Договора</w:t>
      </w:r>
      <w:r w:rsidRPr="00BF7EA7">
        <w:rPr>
          <w:rFonts w:ascii="Times New Roman" w:eastAsia="Times New Roman" w:hAnsi="Times New Roman" w:cs="Times New Roman"/>
          <w:lang w:eastAsia="ar-SA"/>
        </w:rPr>
        <w:t>.</w:t>
      </w:r>
    </w:p>
    <w:p w14:paraId="5548CC95" w14:textId="1EAACE32"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Times New Roman" w:hAnsi="Times New Roman" w:cs="Times New Roman"/>
          <w:b/>
          <w:lang w:eastAsia="ar-SA"/>
        </w:rPr>
      </w:pPr>
      <w:r w:rsidRPr="00BF7EA7">
        <w:rPr>
          <w:rFonts w:ascii="Times New Roman" w:eastAsia="Times New Roman" w:hAnsi="Times New Roman" w:cs="Times New Roman"/>
          <w:b/>
          <w:bCs/>
          <w:lang w:eastAsia="ar-SA"/>
        </w:rPr>
        <w:t>2.4. ЦЕССИОНАРИЙ</w:t>
      </w:r>
      <w:r w:rsidRPr="00BF7EA7">
        <w:rPr>
          <w:rFonts w:ascii="Times New Roman" w:eastAsia="Times New Roman" w:hAnsi="Times New Roman" w:cs="Times New Roman"/>
          <w:b/>
          <w:lang w:eastAsia="ar-SA"/>
        </w:rPr>
        <w:t xml:space="preserve"> имеет право:</w:t>
      </w:r>
    </w:p>
    <w:p w14:paraId="64DD4792"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Times New Roman" w:hAnsi="Times New Roman" w:cs="Times New Roman"/>
          <w:lang w:eastAsia="ar-SA"/>
        </w:rPr>
      </w:pPr>
      <w:r w:rsidRPr="00BF7EA7">
        <w:rPr>
          <w:rFonts w:ascii="Times New Roman" w:eastAsia="Times New Roman" w:hAnsi="Times New Roman" w:cs="Times New Roman"/>
          <w:lang w:eastAsia="ar-SA"/>
        </w:rPr>
        <w:t xml:space="preserve">2.4.1. Требовать от </w:t>
      </w:r>
      <w:r w:rsidRPr="00BF7EA7">
        <w:rPr>
          <w:rFonts w:ascii="Times New Roman" w:eastAsia="Times New Roman" w:hAnsi="Times New Roman" w:cs="Times New Roman"/>
          <w:b/>
          <w:lang w:eastAsia="ar-SA"/>
        </w:rPr>
        <w:t>ЦЕДЕНТА</w:t>
      </w:r>
      <w:r w:rsidRPr="00BF7EA7">
        <w:rPr>
          <w:rFonts w:ascii="Times New Roman" w:eastAsia="Times New Roman" w:hAnsi="Times New Roman" w:cs="Times New Roman"/>
          <w:lang w:eastAsia="ar-SA"/>
        </w:rPr>
        <w:t xml:space="preserve"> передачи копий всех имеющихся у него документов в отношении </w:t>
      </w:r>
      <w:r w:rsidRPr="00BF7EA7">
        <w:rPr>
          <w:rFonts w:ascii="Times New Roman" w:eastAsia="Times New Roman" w:hAnsi="Times New Roman" w:cs="Times New Roman"/>
          <w:lang w:eastAsia="ar-SA"/>
        </w:rPr>
        <w:br/>
        <w:t xml:space="preserve">Прав (требований) в срок, установленный п. 2.1.2 Договора, при условии надлежащего исполнения </w:t>
      </w:r>
      <w:r w:rsidRPr="00BF7EA7">
        <w:rPr>
          <w:rFonts w:ascii="Times New Roman" w:eastAsia="Times New Roman" w:hAnsi="Times New Roman" w:cs="Times New Roman"/>
          <w:b/>
          <w:lang w:eastAsia="ar-SA"/>
        </w:rPr>
        <w:t>ЦЕССИОНАРИЕМ</w:t>
      </w:r>
      <w:r w:rsidRPr="00BF7EA7">
        <w:rPr>
          <w:rFonts w:ascii="Times New Roman" w:eastAsia="Times New Roman" w:hAnsi="Times New Roman" w:cs="Times New Roman"/>
          <w:lang w:eastAsia="ar-SA"/>
        </w:rPr>
        <w:t xml:space="preserve"> обязательств по оплате, установленных п.2.2.1 Договора.</w:t>
      </w:r>
    </w:p>
    <w:p w14:paraId="180F9BE9" w14:textId="77777777" w:rsidR="00BF7EA7" w:rsidRPr="00BF7EA7" w:rsidRDefault="00BF7EA7" w:rsidP="00BF7EA7">
      <w:pPr>
        <w:autoSpaceDE w:val="0"/>
        <w:autoSpaceDN w:val="0"/>
        <w:adjustRightInd w:val="0"/>
        <w:spacing w:after="0" w:line="240" w:lineRule="auto"/>
        <w:ind w:firstLine="567"/>
        <w:jc w:val="both"/>
        <w:rPr>
          <w:rFonts w:ascii="Times New Roman" w:eastAsia="Calibri" w:hAnsi="Times New Roman" w:cs="Times New Roman"/>
          <w:lang w:eastAsia="ru-RU"/>
        </w:rPr>
      </w:pPr>
    </w:p>
    <w:p w14:paraId="29DCF464" w14:textId="19B6120B" w:rsidR="00BF7EA7" w:rsidRPr="00BF7EA7" w:rsidRDefault="00BF7EA7" w:rsidP="00004684">
      <w:pPr>
        <w:pStyle w:val="af5"/>
        <w:numPr>
          <w:ilvl w:val="7"/>
          <w:numId w:val="34"/>
        </w:numPr>
        <w:autoSpaceDE w:val="0"/>
        <w:autoSpaceDN w:val="0"/>
        <w:adjustRightInd w:val="0"/>
        <w:spacing w:after="0" w:line="240" w:lineRule="auto"/>
        <w:ind w:left="0" w:firstLine="567"/>
        <w:rPr>
          <w:rFonts w:ascii="Times New Roman" w:eastAsia="Calibri" w:hAnsi="Times New Roman" w:cs="Times New Roman"/>
          <w:b/>
          <w:lang w:eastAsia="ru-RU"/>
        </w:rPr>
      </w:pPr>
      <w:r w:rsidRPr="00BF7EA7">
        <w:rPr>
          <w:rFonts w:ascii="Times New Roman" w:eastAsia="Calibri" w:hAnsi="Times New Roman" w:cs="Times New Roman"/>
          <w:b/>
          <w:lang w:eastAsia="ru-RU"/>
        </w:rPr>
        <w:t xml:space="preserve"> ОТВЕТСТВЕННОСТЬ СТОРОН</w:t>
      </w:r>
    </w:p>
    <w:p w14:paraId="1C986364" w14:textId="77777777" w:rsidR="00BF7EA7" w:rsidRPr="00BF7EA7" w:rsidRDefault="00BF7EA7" w:rsidP="00BF7EA7">
      <w:pPr>
        <w:autoSpaceDE w:val="0"/>
        <w:autoSpaceDN w:val="0"/>
        <w:adjustRightInd w:val="0"/>
        <w:spacing w:after="0" w:line="240" w:lineRule="auto"/>
        <w:ind w:firstLine="567"/>
        <w:rPr>
          <w:rFonts w:ascii="Times New Roman" w:eastAsia="Calibri" w:hAnsi="Times New Roman" w:cs="Times New Roman"/>
          <w:b/>
          <w:lang w:eastAsia="ru-RU"/>
        </w:rPr>
      </w:pPr>
    </w:p>
    <w:p w14:paraId="1D29BC9C"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3.1.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53578DF"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3.2. В случае неисполнения и/или ненадлежащего исполнения </w:t>
      </w:r>
      <w:r w:rsidRPr="00BF7EA7">
        <w:rPr>
          <w:rFonts w:ascii="Times New Roman" w:eastAsia="Calibri" w:hAnsi="Times New Roman" w:cs="Times New Roman"/>
          <w:b/>
          <w:lang w:eastAsia="ru-RU"/>
        </w:rPr>
        <w:t>ЦЕССИОНАРИЕМ</w:t>
      </w:r>
      <w:r w:rsidRPr="00BF7EA7">
        <w:rPr>
          <w:rFonts w:ascii="Times New Roman" w:eastAsia="Calibri" w:hAnsi="Times New Roman" w:cs="Times New Roman"/>
          <w:lang w:eastAsia="ru-RU"/>
        </w:rPr>
        <w:t xml:space="preserve"> обязательства, указанного в п. 2.2.1.3. настоящего Договора,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xml:space="preserve"> вправе потребовать, а </w:t>
      </w:r>
      <w:r w:rsidRPr="00BF7EA7">
        <w:rPr>
          <w:rFonts w:ascii="Times New Roman" w:eastAsia="Calibri" w:hAnsi="Times New Roman" w:cs="Times New Roman"/>
          <w:b/>
          <w:lang w:eastAsia="ru-RU"/>
        </w:rPr>
        <w:t>ЦЕССИОНАРИЙ</w:t>
      </w:r>
      <w:r w:rsidRPr="00BF7EA7">
        <w:rPr>
          <w:rFonts w:ascii="Times New Roman" w:eastAsia="Calibri" w:hAnsi="Times New Roman" w:cs="Times New Roman"/>
          <w:lang w:eastAsia="ru-RU"/>
        </w:rPr>
        <w:t xml:space="preserve"> обязуется уплатить </w:t>
      </w:r>
      <w:r w:rsidRPr="00BF7EA7">
        <w:rPr>
          <w:rFonts w:ascii="Times New Roman" w:eastAsia="Calibri" w:hAnsi="Times New Roman" w:cs="Times New Roman"/>
          <w:b/>
          <w:lang w:eastAsia="ru-RU"/>
        </w:rPr>
        <w:t>ЦЕДЕНТУ</w:t>
      </w:r>
      <w:r w:rsidRPr="00BF7EA7">
        <w:rPr>
          <w:rFonts w:ascii="Times New Roman" w:eastAsia="Calibri" w:hAnsi="Times New Roman" w:cs="Times New Roman"/>
          <w:lang w:eastAsia="ru-RU"/>
        </w:rPr>
        <w:t xml:space="preserve"> пени в размере 0,2 % (Ноль целых две десятых) процента от суммы задолженности за каждый день просрочки, но не более 10 % (Десяти) процентов от суммы, подлежащей уплате.</w:t>
      </w:r>
    </w:p>
    <w:p w14:paraId="4F6AF8CC"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3.3. В случае неисполнения или ненадлежащего исполнения </w:t>
      </w:r>
      <w:r w:rsidRPr="00BF7EA7">
        <w:rPr>
          <w:rFonts w:ascii="Times New Roman" w:eastAsia="Calibri" w:hAnsi="Times New Roman" w:cs="Times New Roman"/>
          <w:b/>
          <w:lang w:eastAsia="ru-RU"/>
        </w:rPr>
        <w:t>ЦЕДЕНТОМ</w:t>
      </w:r>
      <w:r w:rsidRPr="00BF7EA7">
        <w:rPr>
          <w:rFonts w:ascii="Times New Roman" w:eastAsia="Calibri" w:hAnsi="Times New Roman" w:cs="Times New Roman"/>
          <w:lang w:eastAsia="ru-RU"/>
        </w:rPr>
        <w:t xml:space="preserve"> обязательств, предусмотренных п. 2.1.2 настоящего Договора, </w:t>
      </w:r>
      <w:r w:rsidRPr="00BF7EA7">
        <w:rPr>
          <w:rFonts w:ascii="Times New Roman" w:eastAsia="Calibri" w:hAnsi="Times New Roman" w:cs="Times New Roman"/>
          <w:b/>
          <w:lang w:eastAsia="ru-RU"/>
        </w:rPr>
        <w:t>ЦЕССИОНАРИЙ</w:t>
      </w:r>
      <w:r w:rsidRPr="00BF7EA7">
        <w:rPr>
          <w:rFonts w:ascii="Times New Roman" w:eastAsia="Calibri" w:hAnsi="Times New Roman" w:cs="Times New Roman"/>
          <w:lang w:eastAsia="ru-RU"/>
        </w:rPr>
        <w:t xml:space="preserve"> вправе потребовать, а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xml:space="preserve"> обязуется уплатить </w:t>
      </w:r>
      <w:r w:rsidRPr="00BF7EA7">
        <w:rPr>
          <w:rFonts w:ascii="Times New Roman" w:eastAsia="Calibri" w:hAnsi="Times New Roman" w:cs="Times New Roman"/>
          <w:b/>
          <w:lang w:eastAsia="ru-RU"/>
        </w:rPr>
        <w:t>ЦЕССИОНАРИЮ</w:t>
      </w:r>
      <w:r w:rsidRPr="00BF7EA7">
        <w:rPr>
          <w:rFonts w:ascii="Times New Roman" w:eastAsia="Calibri" w:hAnsi="Times New Roman" w:cs="Times New Roman"/>
          <w:lang w:eastAsia="ru-RU"/>
        </w:rPr>
        <w:t xml:space="preserve"> пени в размере 0,2 % (Ноль целых две десятых) процента от Цены уступки за каждый календарный день просрочки исполнения обязательства, но не более 10 % (Десяти) процентов от Цены уступки. </w:t>
      </w:r>
    </w:p>
    <w:p w14:paraId="55D798A1"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Arial"/>
          <w:lang w:eastAsia="ru-RU"/>
        </w:rPr>
      </w:pPr>
      <w:r w:rsidRPr="00BF7EA7">
        <w:rPr>
          <w:rFonts w:ascii="Times New Roman" w:eastAsia="Calibri" w:hAnsi="Times New Roman" w:cs="Times New Roman"/>
          <w:lang w:eastAsia="ru-RU"/>
        </w:rPr>
        <w:t xml:space="preserve">3.4. </w:t>
      </w:r>
      <w:r w:rsidRPr="00BF7EA7">
        <w:rPr>
          <w:rFonts w:ascii="Times New Roman" w:eastAsia="Calibri" w:hAnsi="Times New Roman" w:cs="Arial"/>
          <w:b/>
          <w:lang w:eastAsia="ru-RU"/>
        </w:rPr>
        <w:t>ЦЕДЕНТ</w:t>
      </w:r>
      <w:r w:rsidRPr="00BF7EA7">
        <w:rPr>
          <w:rFonts w:ascii="Times New Roman" w:eastAsia="Calibri" w:hAnsi="Times New Roman" w:cs="Arial"/>
          <w:lang w:eastAsia="ru-RU"/>
        </w:rPr>
        <w:t xml:space="preserve"> не несет ответственности за неисполнение или ненадлежащее исполнение Должником обязательств по Договорам лизинга.</w:t>
      </w:r>
    </w:p>
    <w:p w14:paraId="4B072F41"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Arial"/>
          <w:lang w:eastAsia="ru-RU"/>
        </w:rPr>
      </w:pPr>
      <w:r w:rsidRPr="00BF7EA7">
        <w:rPr>
          <w:rFonts w:ascii="Times New Roman" w:eastAsia="Calibri" w:hAnsi="Times New Roman" w:cs="Arial"/>
          <w:lang w:eastAsia="ru-RU"/>
        </w:rPr>
        <w:t xml:space="preserve">3.5. </w:t>
      </w:r>
      <w:r w:rsidRPr="00BF7EA7">
        <w:rPr>
          <w:rFonts w:ascii="Times New Roman" w:eastAsia="Calibri" w:hAnsi="Times New Roman" w:cs="Arial"/>
          <w:b/>
          <w:lang w:eastAsia="ru-RU"/>
        </w:rPr>
        <w:t>ЦЕССИОНАРИЙ</w:t>
      </w:r>
      <w:r w:rsidRPr="00BF7EA7">
        <w:rPr>
          <w:rFonts w:ascii="Times New Roman" w:eastAsia="Calibri" w:hAnsi="Times New Roman" w:cs="Arial"/>
          <w:lang w:eastAsia="ru-RU"/>
        </w:rPr>
        <w:t xml:space="preserve"> самостоятельно несет ответственность, убытки и расходы, вызванные неисполнением и/или ненадлежащим исполнением Должником своих обязательств по Договорам лизинга.</w:t>
      </w:r>
    </w:p>
    <w:p w14:paraId="6DACB77D" w14:textId="77777777" w:rsidR="00BF7EA7" w:rsidRPr="00BF7EA7" w:rsidRDefault="00BF7EA7" w:rsidP="00BF7EA7">
      <w:pPr>
        <w:spacing w:after="0" w:line="240" w:lineRule="auto"/>
        <w:ind w:firstLine="567"/>
        <w:jc w:val="both"/>
        <w:rPr>
          <w:rFonts w:ascii="Times New Roman" w:eastAsia="Calibri" w:hAnsi="Times New Roman" w:cs="Times New Roman"/>
          <w:iCs/>
          <w:lang w:eastAsia="ru-RU"/>
        </w:rPr>
      </w:pPr>
      <w:r w:rsidRPr="00BF7EA7">
        <w:rPr>
          <w:rFonts w:ascii="Times New Roman" w:eastAsia="Calibri" w:hAnsi="Times New Roman" w:cs="Times New Roman"/>
          <w:lang w:eastAsia="ru-RU"/>
        </w:rPr>
        <w:t xml:space="preserve">3.6. </w:t>
      </w:r>
      <w:r w:rsidRPr="00BF7EA7">
        <w:rPr>
          <w:rFonts w:ascii="Times New Roman" w:eastAsia="Calibri" w:hAnsi="Times New Roman" w:cs="Times New Roman"/>
          <w:iCs/>
          <w:lang w:eastAsia="ru-RU"/>
        </w:rPr>
        <w:t xml:space="preserve">В случае неисполнения или ненадлежащего исполнения </w:t>
      </w:r>
      <w:r w:rsidRPr="00BF7EA7">
        <w:rPr>
          <w:rFonts w:ascii="Times New Roman" w:eastAsia="Calibri" w:hAnsi="Times New Roman" w:cs="Times New Roman"/>
          <w:b/>
          <w:iCs/>
          <w:lang w:eastAsia="ru-RU"/>
        </w:rPr>
        <w:t>ЦЕССИОНАРИЕМ</w:t>
      </w:r>
      <w:r w:rsidRPr="00BF7EA7">
        <w:rPr>
          <w:rFonts w:ascii="Times New Roman" w:eastAsia="Calibri" w:hAnsi="Times New Roman" w:cs="Times New Roman"/>
          <w:iCs/>
          <w:lang w:eastAsia="ru-RU"/>
        </w:rPr>
        <w:t xml:space="preserve"> его обязанности по оплате, предусмотренной п.2.2.1 настоящего Договора, </w:t>
      </w:r>
      <w:r w:rsidRPr="00BF7EA7">
        <w:rPr>
          <w:rFonts w:ascii="Times New Roman" w:eastAsia="Calibri" w:hAnsi="Times New Roman" w:cs="Times New Roman"/>
          <w:b/>
          <w:iCs/>
          <w:lang w:eastAsia="ru-RU"/>
        </w:rPr>
        <w:t xml:space="preserve">ЦЕДЕНТ </w:t>
      </w:r>
      <w:r w:rsidRPr="00BF7EA7">
        <w:rPr>
          <w:rFonts w:ascii="Times New Roman" w:eastAsia="Calibri" w:hAnsi="Times New Roman" w:cs="Times New Roman"/>
          <w:iCs/>
          <w:lang w:eastAsia="ru-RU"/>
        </w:rPr>
        <w:t>имеет безусловное право по своему усмотрению, либо в одностороннем внесудебном порядке отказаться от исполнения настоящего Договора</w:t>
      </w:r>
      <w:r w:rsidRPr="00BF7EA7">
        <w:rPr>
          <w:rFonts w:ascii="Times New Roman" w:eastAsia="Calibri" w:hAnsi="Times New Roman" w:cs="Times New Roman"/>
          <w:bCs/>
          <w:iCs/>
          <w:lang w:eastAsia="ru-RU"/>
        </w:rPr>
        <w:t xml:space="preserve"> по истечении 5 (Пяти) рабочих дней</w:t>
      </w:r>
      <w:r w:rsidRPr="00BF7EA7">
        <w:rPr>
          <w:rFonts w:ascii="Times New Roman" w:eastAsia="Calibri" w:hAnsi="Times New Roman" w:cs="Times New Roman"/>
          <w:sz w:val="24"/>
          <w:szCs w:val="24"/>
          <w:lang w:eastAsia="ru-RU"/>
        </w:rPr>
        <w:t xml:space="preserve"> </w:t>
      </w:r>
      <w:r w:rsidRPr="00BF7EA7">
        <w:rPr>
          <w:rFonts w:ascii="Times New Roman" w:eastAsia="Calibri" w:hAnsi="Times New Roman" w:cs="Times New Roman"/>
          <w:bCs/>
          <w:iCs/>
          <w:lang w:eastAsia="ru-RU"/>
        </w:rPr>
        <w:t>после даты, когда такая оплата должна была быть произведена</w:t>
      </w:r>
      <w:r w:rsidRPr="00BF7EA7">
        <w:rPr>
          <w:rFonts w:ascii="Times New Roman" w:eastAsia="Calibri" w:hAnsi="Times New Roman" w:cs="Times New Roman"/>
          <w:iCs/>
          <w:lang w:eastAsia="ru-RU"/>
        </w:rPr>
        <w:t xml:space="preserve">, либо не отказываясь от исполнения настоящего Договора, требовать по суду исполнения </w:t>
      </w:r>
      <w:r w:rsidRPr="00BF7EA7">
        <w:rPr>
          <w:rFonts w:ascii="Times New Roman" w:eastAsia="Calibri" w:hAnsi="Times New Roman" w:cs="Times New Roman"/>
          <w:b/>
          <w:iCs/>
          <w:lang w:eastAsia="ru-RU"/>
        </w:rPr>
        <w:t>ЦЕССИОНАРИЕМ</w:t>
      </w:r>
      <w:r w:rsidRPr="00BF7EA7">
        <w:rPr>
          <w:rFonts w:ascii="Times New Roman" w:eastAsia="Calibri" w:hAnsi="Times New Roman" w:cs="Times New Roman"/>
          <w:iCs/>
          <w:lang w:eastAsia="ru-RU"/>
        </w:rPr>
        <w:t xml:space="preserve"> своих обязательств по оплате Цены уступки, указанной в п.2.2.1 настоящего Договора, не передавая </w:t>
      </w:r>
      <w:r w:rsidRPr="00BF7EA7">
        <w:rPr>
          <w:rFonts w:ascii="Times New Roman" w:eastAsia="Calibri" w:hAnsi="Times New Roman" w:cs="Times New Roman"/>
          <w:b/>
          <w:iCs/>
          <w:lang w:eastAsia="ru-RU"/>
        </w:rPr>
        <w:t>ЦЕССИОНАРИЮ</w:t>
      </w:r>
      <w:r w:rsidRPr="00BF7EA7">
        <w:rPr>
          <w:rFonts w:ascii="Times New Roman" w:eastAsia="Calibri" w:hAnsi="Times New Roman" w:cs="Times New Roman"/>
          <w:iCs/>
          <w:lang w:eastAsia="ru-RU"/>
        </w:rPr>
        <w:t xml:space="preserve"> Права (требования). В случае удовлетворения судом требования </w:t>
      </w:r>
      <w:r w:rsidRPr="00BF7EA7">
        <w:rPr>
          <w:rFonts w:ascii="Times New Roman" w:eastAsia="Calibri" w:hAnsi="Times New Roman" w:cs="Times New Roman"/>
          <w:b/>
          <w:iCs/>
          <w:lang w:eastAsia="ru-RU"/>
        </w:rPr>
        <w:t>ЦЕДЕНТА</w:t>
      </w:r>
      <w:r w:rsidRPr="00BF7EA7">
        <w:rPr>
          <w:rFonts w:ascii="Times New Roman" w:eastAsia="Calibri" w:hAnsi="Times New Roman" w:cs="Times New Roman"/>
          <w:iCs/>
          <w:lang w:eastAsia="ru-RU"/>
        </w:rPr>
        <w:t xml:space="preserve"> Права (требования) переходят к </w:t>
      </w:r>
      <w:r w:rsidRPr="00BF7EA7">
        <w:rPr>
          <w:rFonts w:ascii="Times New Roman" w:eastAsia="Calibri" w:hAnsi="Times New Roman" w:cs="Times New Roman"/>
          <w:b/>
          <w:iCs/>
          <w:lang w:eastAsia="ru-RU"/>
        </w:rPr>
        <w:t>ЦЕССИОНАРИЮ</w:t>
      </w:r>
      <w:r w:rsidRPr="00BF7EA7">
        <w:rPr>
          <w:rFonts w:ascii="Times New Roman" w:eastAsia="Calibri" w:hAnsi="Times New Roman" w:cs="Times New Roman"/>
          <w:iCs/>
          <w:lang w:eastAsia="ru-RU"/>
        </w:rPr>
        <w:t xml:space="preserve"> с момента исполнения в полном объеме решения суда о взыскании с </w:t>
      </w:r>
      <w:r w:rsidRPr="00BF7EA7">
        <w:rPr>
          <w:rFonts w:ascii="Times New Roman" w:eastAsia="Calibri" w:hAnsi="Times New Roman" w:cs="Times New Roman"/>
          <w:b/>
          <w:iCs/>
          <w:lang w:eastAsia="ru-RU"/>
        </w:rPr>
        <w:t>ЦЕССИОНАРИЯ</w:t>
      </w:r>
      <w:r w:rsidRPr="00BF7EA7">
        <w:rPr>
          <w:rFonts w:ascii="Times New Roman" w:eastAsia="Calibri" w:hAnsi="Times New Roman" w:cs="Times New Roman"/>
          <w:iCs/>
          <w:lang w:eastAsia="ru-RU"/>
        </w:rPr>
        <w:t xml:space="preserve"> денежных средств в оплату стоимости Прав (требований). Акт перехода прав (требований) в таком случае не составляется.</w:t>
      </w:r>
    </w:p>
    <w:p w14:paraId="16081F50" w14:textId="77777777" w:rsidR="00BF7EA7" w:rsidRPr="00BF7EA7" w:rsidRDefault="00BF7EA7" w:rsidP="00BF7EA7">
      <w:pPr>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iCs/>
          <w:lang w:eastAsia="ru-RU"/>
        </w:rPr>
        <w:t xml:space="preserve">Пятидневный срок, указанный в настоящем пункте, может быть изменен </w:t>
      </w:r>
      <w:r w:rsidRPr="00BF7EA7">
        <w:rPr>
          <w:rFonts w:ascii="Times New Roman" w:eastAsia="Calibri" w:hAnsi="Times New Roman" w:cs="Times New Roman"/>
          <w:b/>
          <w:bCs/>
          <w:iCs/>
          <w:lang w:eastAsia="ru-RU"/>
        </w:rPr>
        <w:t xml:space="preserve">ЦЕДЕНТОМ </w:t>
      </w:r>
      <w:r w:rsidRPr="00BF7EA7">
        <w:rPr>
          <w:rFonts w:ascii="Times New Roman" w:eastAsia="Calibri" w:hAnsi="Times New Roman" w:cs="Times New Roman"/>
          <w:iCs/>
          <w:lang w:eastAsia="ru-RU"/>
        </w:rPr>
        <w:t xml:space="preserve">в одностороннем порядке с последующим уведомлением об этом </w:t>
      </w:r>
      <w:r w:rsidRPr="00BF7EA7">
        <w:rPr>
          <w:rFonts w:ascii="Times New Roman" w:eastAsia="Calibri" w:hAnsi="Times New Roman" w:cs="Times New Roman"/>
          <w:b/>
          <w:bCs/>
          <w:iCs/>
          <w:lang w:eastAsia="ru-RU"/>
        </w:rPr>
        <w:t>ЦЕССИОНАРИЯ</w:t>
      </w:r>
      <w:r w:rsidRPr="00BF7EA7">
        <w:rPr>
          <w:rFonts w:ascii="Times New Roman" w:eastAsia="Calibri" w:hAnsi="Times New Roman" w:cs="Times New Roman"/>
          <w:iCs/>
          <w:lang w:eastAsia="ru-RU"/>
        </w:rPr>
        <w:t>.</w:t>
      </w:r>
    </w:p>
    <w:p w14:paraId="50A5FEED"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p>
    <w:p w14:paraId="0B31B327" w14:textId="3779D41A" w:rsidR="00BF7EA7" w:rsidRPr="00BF7EA7" w:rsidRDefault="00BF7EA7" w:rsidP="00004684">
      <w:pPr>
        <w:pStyle w:val="af5"/>
        <w:numPr>
          <w:ilvl w:val="7"/>
          <w:numId w:val="34"/>
        </w:numPr>
        <w:autoSpaceDE w:val="0"/>
        <w:autoSpaceDN w:val="0"/>
        <w:adjustRightInd w:val="0"/>
        <w:spacing w:after="0" w:line="240" w:lineRule="auto"/>
        <w:ind w:left="0" w:firstLine="567"/>
        <w:rPr>
          <w:rFonts w:ascii="Times New Roman" w:eastAsia="Calibri" w:hAnsi="Times New Roman" w:cs="Times New Roman"/>
          <w:b/>
          <w:lang w:eastAsia="ru-RU"/>
        </w:rPr>
      </w:pPr>
      <w:r w:rsidRPr="00BF7EA7">
        <w:rPr>
          <w:rFonts w:ascii="Times New Roman" w:eastAsia="Calibri" w:hAnsi="Times New Roman" w:cs="Times New Roman"/>
          <w:b/>
          <w:lang w:eastAsia="ru-RU"/>
        </w:rPr>
        <w:t xml:space="preserve"> ПОРЯДОК РАЗРЕШЕНИЯ СПОРОВ</w:t>
      </w:r>
    </w:p>
    <w:p w14:paraId="0CB2859C" w14:textId="77777777" w:rsidR="00BF7EA7" w:rsidRPr="00BF7EA7" w:rsidRDefault="00BF7EA7" w:rsidP="00BF7EA7">
      <w:pPr>
        <w:autoSpaceDE w:val="0"/>
        <w:autoSpaceDN w:val="0"/>
        <w:adjustRightInd w:val="0"/>
        <w:spacing w:after="0" w:line="240" w:lineRule="auto"/>
        <w:ind w:firstLine="567"/>
        <w:rPr>
          <w:rFonts w:ascii="Times New Roman" w:eastAsia="Calibri" w:hAnsi="Times New Roman" w:cs="Times New Roman"/>
          <w:b/>
          <w:lang w:eastAsia="ru-RU"/>
        </w:rPr>
      </w:pPr>
    </w:p>
    <w:p w14:paraId="37BC6C1E" w14:textId="69DECFD2" w:rsidR="00BF7EA7" w:rsidRPr="00BF7EA7" w:rsidRDefault="00BF7EA7" w:rsidP="00BF7EA7">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4.1. 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получения Требования/Претензии. В случае не достижения соглашения в установленный срок, возникший спор может быть передан на рассмотрение в суд.</w:t>
      </w:r>
    </w:p>
    <w:p w14:paraId="528C8873" w14:textId="76C7CBB5" w:rsidR="00BF7EA7" w:rsidRPr="00BF7EA7" w:rsidRDefault="00BF7EA7" w:rsidP="00BF7EA7">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4.2. Неурегулированные Сторонами в досудебном порядке споры и разногласия, указанные в пункте 4.1 настоящего Договора, подлежат рассмотрению в Арбитражном суде города Москвы либо (в случае если </w:t>
      </w:r>
      <w:r w:rsidRPr="00BF7EA7">
        <w:rPr>
          <w:rFonts w:ascii="Times New Roman" w:eastAsia="Calibri" w:hAnsi="Times New Roman" w:cs="Times New Roman"/>
          <w:b/>
          <w:bCs/>
          <w:lang w:eastAsia="ru-RU"/>
        </w:rPr>
        <w:t>ЦЕССИОНАРИЙ</w:t>
      </w:r>
      <w:r w:rsidRPr="00BF7EA7">
        <w:rPr>
          <w:rFonts w:ascii="Times New Roman" w:eastAsia="Calibri" w:hAnsi="Times New Roman" w:cs="Times New Roman"/>
          <w:lang w:eastAsia="ru-RU"/>
        </w:rPr>
        <w:t xml:space="preserve"> – физическое лицо, в Таганском районном суде г. Москвы в соответствии с процессуальным правом Российской Федерации. К отношениям Сторон по настоящему Договору применяется право Российской Федерации.</w:t>
      </w:r>
    </w:p>
    <w:p w14:paraId="745B7D8A" w14:textId="77777777" w:rsidR="00BF7EA7" w:rsidRPr="00BF7EA7" w:rsidRDefault="00BF7EA7" w:rsidP="00BF7EA7">
      <w:pPr>
        <w:autoSpaceDE w:val="0"/>
        <w:autoSpaceDN w:val="0"/>
        <w:adjustRightInd w:val="0"/>
        <w:spacing w:after="0" w:line="240" w:lineRule="auto"/>
        <w:ind w:firstLine="567"/>
        <w:jc w:val="both"/>
        <w:rPr>
          <w:rFonts w:ascii="Times New Roman" w:eastAsia="Calibri" w:hAnsi="Times New Roman" w:cs="Times New Roman"/>
          <w:b/>
          <w:lang w:eastAsia="ru-RU"/>
        </w:rPr>
      </w:pPr>
    </w:p>
    <w:p w14:paraId="74EC0832" w14:textId="494C792D" w:rsidR="00BF7EA7" w:rsidRPr="00BF7EA7" w:rsidRDefault="00BF7EA7" w:rsidP="00004684">
      <w:pPr>
        <w:pStyle w:val="af5"/>
        <w:numPr>
          <w:ilvl w:val="7"/>
          <w:numId w:val="34"/>
        </w:numPr>
        <w:autoSpaceDE w:val="0"/>
        <w:autoSpaceDN w:val="0"/>
        <w:adjustRightInd w:val="0"/>
        <w:spacing w:after="0" w:line="240" w:lineRule="auto"/>
        <w:ind w:left="0" w:firstLine="567"/>
        <w:rPr>
          <w:rFonts w:ascii="Times New Roman" w:eastAsia="Calibri" w:hAnsi="Times New Roman" w:cs="Times New Roman"/>
          <w:b/>
          <w:lang w:eastAsia="ru-RU"/>
        </w:rPr>
      </w:pPr>
      <w:r w:rsidRPr="00BF7EA7">
        <w:rPr>
          <w:rFonts w:ascii="Times New Roman" w:eastAsia="Calibri" w:hAnsi="Times New Roman" w:cs="Times New Roman"/>
          <w:b/>
          <w:lang w:eastAsia="ru-RU"/>
        </w:rPr>
        <w:t xml:space="preserve"> ЗАВЕРЕНИЯ ОБ ОБСТОЯТЕЛЬСТВАХ</w:t>
      </w:r>
    </w:p>
    <w:p w14:paraId="1E036A1D" w14:textId="77777777" w:rsidR="00BF7EA7" w:rsidRPr="00BF7EA7" w:rsidRDefault="00BF7EA7" w:rsidP="00BF7EA7">
      <w:pPr>
        <w:autoSpaceDE w:val="0"/>
        <w:autoSpaceDN w:val="0"/>
        <w:adjustRightInd w:val="0"/>
        <w:spacing w:after="0" w:line="240" w:lineRule="auto"/>
        <w:ind w:firstLine="567"/>
        <w:rPr>
          <w:rFonts w:ascii="Times New Roman" w:eastAsia="Calibri" w:hAnsi="Times New Roman" w:cs="Times New Roman"/>
          <w:b/>
          <w:lang w:eastAsia="ru-RU"/>
        </w:rPr>
      </w:pPr>
    </w:p>
    <w:p w14:paraId="040AAF6F" w14:textId="77777777" w:rsidR="00BF7EA7" w:rsidRPr="00BF7EA7" w:rsidRDefault="00BF7EA7" w:rsidP="00BF7EA7">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bCs/>
          <w:lang w:eastAsia="ru-RU"/>
        </w:rPr>
        <w:t>5.1.</w:t>
      </w:r>
      <w:r w:rsidRPr="00BF7EA7">
        <w:rPr>
          <w:rFonts w:ascii="Times New Roman" w:eastAsia="Calibri" w:hAnsi="Times New Roman" w:cs="Times New Roman"/>
          <w:b/>
          <w:lang w:eastAsia="ru-RU"/>
        </w:rPr>
        <w:t xml:space="preserve"> ЦЕДЕНТ</w:t>
      </w:r>
      <w:r w:rsidRPr="00BF7EA7">
        <w:rPr>
          <w:rFonts w:ascii="Times New Roman" w:eastAsia="Calibri" w:hAnsi="Times New Roman" w:cs="Times New Roman"/>
          <w:lang w:eastAsia="ru-RU"/>
        </w:rPr>
        <w:t xml:space="preserve"> гарантирует, что передаваемые </w:t>
      </w:r>
      <w:r w:rsidRPr="00BF7EA7">
        <w:rPr>
          <w:rFonts w:ascii="Times New Roman" w:eastAsia="Calibri" w:hAnsi="Times New Roman" w:cs="Times New Roman"/>
          <w:b/>
          <w:lang w:eastAsia="ru-RU"/>
        </w:rPr>
        <w:t xml:space="preserve">ЦЕССИОНАРИЮ </w:t>
      </w:r>
      <w:r w:rsidRPr="00BF7EA7">
        <w:rPr>
          <w:rFonts w:ascii="Times New Roman" w:eastAsia="Calibri" w:hAnsi="Times New Roman" w:cs="Times New Roman"/>
          <w:lang w:eastAsia="ru-RU"/>
        </w:rPr>
        <w:t xml:space="preserve">в соответствии с настоящим Договором Права (требования) являются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BF7EA7">
        <w:rPr>
          <w:rFonts w:ascii="Times New Roman" w:eastAsia="Calibri" w:hAnsi="Times New Roman" w:cs="Times New Roman"/>
          <w:b/>
          <w:lang w:eastAsia="ru-RU"/>
        </w:rPr>
        <w:t>ЦЕДЕНТОМ</w:t>
      </w:r>
      <w:r w:rsidRPr="00BF7EA7">
        <w:rPr>
          <w:rFonts w:ascii="Times New Roman" w:eastAsia="Calibri" w:hAnsi="Times New Roman" w:cs="Times New Roman"/>
          <w:lang w:eastAsia="ru-RU"/>
        </w:rPr>
        <w:t xml:space="preserve"> любому третьему лицу.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xml:space="preserve"> не создал и не допустил возникновения любого другого обременения в отношении Прав (требований).</w:t>
      </w:r>
    </w:p>
    <w:p w14:paraId="28F8E116" w14:textId="4879769A" w:rsidR="00BF7EA7" w:rsidRPr="00BF7EA7" w:rsidRDefault="00BF7EA7" w:rsidP="00BF7EA7">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5.2. Стороны Договора гарантируют, что они правомочны совершать уступку прав по настоящему Договору, все необходимые обязательные корпоративные процедуры в соответствии с действующим законодательством, Уставами и внутренними документами Сторон ими соблюдены. Договор надлежащим образом заключен со стороны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lang w:eastAsia="ru-RU"/>
        </w:rPr>
        <w:t xml:space="preserve"> и </w:t>
      </w:r>
      <w:r w:rsidRPr="00BF7EA7">
        <w:rPr>
          <w:rFonts w:ascii="Times New Roman" w:eastAsia="Calibri" w:hAnsi="Times New Roman" w:cs="Times New Roman"/>
          <w:b/>
          <w:lang w:eastAsia="ru-RU"/>
        </w:rPr>
        <w:t>ЦЕДЕНТА</w:t>
      </w:r>
      <w:r w:rsidRPr="00BF7EA7">
        <w:rPr>
          <w:rFonts w:ascii="Times New Roman" w:eastAsia="Calibri" w:hAnsi="Times New Roman" w:cs="Times New Roman"/>
          <w:lang w:eastAsia="ru-RU"/>
        </w:rPr>
        <w:t>.</w:t>
      </w:r>
    </w:p>
    <w:p w14:paraId="6EDFBF76" w14:textId="77777777" w:rsidR="00BF7EA7" w:rsidRPr="00BF7EA7" w:rsidRDefault="00BF7EA7"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5.3. В отношении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lang w:eastAsia="ru-RU"/>
        </w:rPr>
        <w:t xml:space="preserve"> не возбуждена процедура несостоятельности (банкротства), а также отсутствуют признаки, которые могут привести к возбуждению процедуры его несостоятельности (банкротства). Заключение настоящего Договора, а также исполнение обязательств по нему не повлечет за собой возникновение признаков банкротства.</w:t>
      </w:r>
    </w:p>
    <w:p w14:paraId="18C11418" w14:textId="77777777" w:rsidR="00BF7EA7" w:rsidRPr="00BF7EA7" w:rsidRDefault="00BF7EA7" w:rsidP="00BF7EA7">
      <w:pPr>
        <w:widowControl w:val="0"/>
        <w:autoSpaceDE w:val="0"/>
        <w:autoSpaceDN w:val="0"/>
        <w:adjustRightInd w:val="0"/>
        <w:spacing w:after="0" w:line="240" w:lineRule="auto"/>
        <w:ind w:firstLine="567"/>
        <w:jc w:val="both"/>
        <w:rPr>
          <w:rFonts w:ascii="Times New Roman" w:eastAsia="Calibri" w:hAnsi="Times New Roman" w:cs="Times New Roman"/>
          <w:b/>
          <w:lang w:eastAsia="ru-RU"/>
        </w:rPr>
      </w:pPr>
      <w:r w:rsidRPr="00BF7EA7">
        <w:rPr>
          <w:rFonts w:ascii="Times New Roman" w:eastAsia="Calibri" w:hAnsi="Times New Roman" w:cs="Times New Roman"/>
          <w:lang w:eastAsia="ru-RU"/>
        </w:rPr>
        <w:t xml:space="preserve">5.4. </w:t>
      </w:r>
      <w:r w:rsidRPr="00BF7EA7">
        <w:rPr>
          <w:rFonts w:ascii="Times New Roman" w:eastAsia="Calibri" w:hAnsi="Times New Roman" w:cs="Times New Roman"/>
          <w:b/>
          <w:lang w:eastAsia="ru-RU"/>
        </w:rPr>
        <w:t xml:space="preserve">ЦЕДЕНТ </w:t>
      </w:r>
      <w:r w:rsidRPr="00BF7EA7">
        <w:rPr>
          <w:rFonts w:ascii="Times New Roman" w:eastAsia="Calibri" w:hAnsi="Times New Roman" w:cs="Times New Roman"/>
          <w:lang w:eastAsia="ru-RU"/>
        </w:rPr>
        <w:t>не отвечает перед</w:t>
      </w:r>
      <w:r w:rsidRPr="00BF7EA7">
        <w:rPr>
          <w:rFonts w:ascii="Times New Roman" w:eastAsia="Calibri" w:hAnsi="Times New Roman" w:cs="Times New Roman"/>
          <w:b/>
          <w:lang w:eastAsia="ru-RU"/>
        </w:rPr>
        <w:t xml:space="preserve"> ЦЕССИОНАРИЕМ </w:t>
      </w:r>
      <w:r w:rsidRPr="00BF7EA7">
        <w:rPr>
          <w:rFonts w:ascii="Times New Roman" w:eastAsia="Calibri" w:hAnsi="Times New Roman" w:cs="Times New Roman"/>
          <w:lang w:eastAsia="ru-RU"/>
        </w:rPr>
        <w:t>за неисполнение Должником его обязательств по Договорам лизинга.</w:t>
      </w:r>
    </w:p>
    <w:p w14:paraId="422CAADF" w14:textId="77777777" w:rsidR="00BF7EA7" w:rsidRPr="00BF7EA7" w:rsidRDefault="00BF7EA7"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bCs/>
          <w:lang w:eastAsia="ru-RU"/>
        </w:rPr>
        <w:t>5.5.</w:t>
      </w:r>
      <w:r w:rsidRPr="00BF7EA7">
        <w:rPr>
          <w:rFonts w:ascii="Times New Roman" w:eastAsia="Calibri" w:hAnsi="Times New Roman" w:cs="Times New Roman"/>
          <w:b/>
          <w:lang w:eastAsia="ru-RU"/>
        </w:rPr>
        <w:t xml:space="preserve"> ЦЕДЕНТ</w:t>
      </w:r>
      <w:r w:rsidRPr="00BF7EA7">
        <w:rPr>
          <w:rFonts w:ascii="Times New Roman" w:eastAsia="Calibri" w:hAnsi="Times New Roman" w:cs="Times New Roman"/>
          <w:lang w:eastAsia="ru-RU"/>
        </w:rPr>
        <w:t xml:space="preserve"> не несет ответственности перед </w:t>
      </w:r>
      <w:r w:rsidRPr="00BF7EA7">
        <w:rPr>
          <w:rFonts w:ascii="Times New Roman" w:eastAsia="Calibri" w:hAnsi="Times New Roman" w:cs="Times New Roman"/>
          <w:b/>
          <w:lang w:eastAsia="ru-RU"/>
        </w:rPr>
        <w:t>ЦЕССИОНАРИЕМ</w:t>
      </w:r>
      <w:r w:rsidRPr="00BF7EA7">
        <w:rPr>
          <w:rFonts w:ascii="Times New Roman" w:eastAsia="Calibri" w:hAnsi="Times New Roman" w:cs="Times New Roman"/>
          <w:lang w:eastAsia="ru-RU"/>
        </w:rPr>
        <w:t xml:space="preserve"> за недействительность переданных ему Прав (требований) в случае, когда такая недействительность вызвана обстоятельствами, о которых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xml:space="preserve"> не знал или не мог знать или о которых он предупредил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lang w:eastAsia="ru-RU"/>
        </w:rPr>
        <w:t xml:space="preserve">. Недействительность части Прав требований не является основанием для расторжения настоящего Договора и/или для одностороннего отказа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lang w:eastAsia="ru-RU"/>
        </w:rPr>
        <w:t xml:space="preserve"> от настоящего Договора. </w:t>
      </w:r>
    </w:p>
    <w:p w14:paraId="46A3F1CC" w14:textId="77777777" w:rsidR="00BF7EA7" w:rsidRPr="00BF7EA7" w:rsidRDefault="00BF7EA7"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5.6. Целью заключения настоящего Договора является приобретение </w:t>
      </w:r>
      <w:r w:rsidRPr="00BF7EA7">
        <w:rPr>
          <w:rFonts w:ascii="Times New Roman" w:eastAsia="Calibri" w:hAnsi="Times New Roman" w:cs="Times New Roman"/>
          <w:b/>
          <w:lang w:eastAsia="ru-RU"/>
        </w:rPr>
        <w:t>ЦЕССИОНАРИЕМ</w:t>
      </w:r>
      <w:r w:rsidRPr="00BF7EA7">
        <w:rPr>
          <w:rFonts w:ascii="Times New Roman" w:eastAsia="Calibri" w:hAnsi="Times New Roman" w:cs="Times New Roman"/>
          <w:lang w:eastAsia="ru-RU"/>
        </w:rPr>
        <w:t xml:space="preserve"> требований к Должнику в целях получения дохода.</w:t>
      </w:r>
    </w:p>
    <w:p w14:paraId="1A7FEF36" w14:textId="77777777" w:rsidR="00BF7EA7" w:rsidRPr="00BF7EA7" w:rsidRDefault="00BF7EA7"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5.7. Цена уступки по Договору соответствует интересам </w:t>
      </w:r>
      <w:r w:rsidRPr="00BF7EA7">
        <w:rPr>
          <w:rFonts w:ascii="Times New Roman" w:eastAsia="Calibri" w:hAnsi="Times New Roman" w:cs="Times New Roman"/>
          <w:b/>
          <w:lang w:eastAsia="ru-RU"/>
        </w:rPr>
        <w:t xml:space="preserve">ЦЕССИОНАРИЯ </w:t>
      </w:r>
      <w:r w:rsidRPr="00BF7EA7">
        <w:rPr>
          <w:rFonts w:ascii="Times New Roman" w:eastAsia="Calibri" w:hAnsi="Times New Roman" w:cs="Times New Roman"/>
          <w:lang w:eastAsia="ru-RU"/>
        </w:rPr>
        <w:t xml:space="preserve">и не причиняет ему ущерб. </w:t>
      </w:r>
    </w:p>
    <w:p w14:paraId="3908A4C3" w14:textId="77777777" w:rsidR="00BF7EA7" w:rsidRPr="00BF7EA7" w:rsidRDefault="00BF7EA7"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5.8. </w:t>
      </w:r>
      <w:r w:rsidRPr="00BF7EA7">
        <w:rPr>
          <w:rFonts w:ascii="Times New Roman" w:eastAsia="Calibri" w:hAnsi="Times New Roman" w:cs="Times New Roman"/>
          <w:b/>
          <w:lang w:eastAsia="ru-RU"/>
        </w:rPr>
        <w:t xml:space="preserve">ЦЕССИОНАРИЙ </w:t>
      </w:r>
      <w:r w:rsidRPr="00BF7EA7">
        <w:rPr>
          <w:rFonts w:ascii="Times New Roman" w:eastAsia="Calibri" w:hAnsi="Times New Roman" w:cs="Times New Roman"/>
          <w:lang w:eastAsia="ru-RU"/>
        </w:rPr>
        <w:t>осведомлен обо всех аспектах финансового</w:t>
      </w:r>
      <w:r w:rsidRPr="00BF7EA7">
        <w:rPr>
          <w:rFonts w:ascii="Times New Roman" w:eastAsia="Calibri" w:hAnsi="Times New Roman" w:cs="Times New Roman"/>
          <w:sz w:val="24"/>
          <w:szCs w:val="24"/>
          <w:lang w:eastAsia="ru-RU"/>
        </w:rPr>
        <w:t xml:space="preserve"> </w:t>
      </w:r>
      <w:r w:rsidRPr="00BF7EA7">
        <w:rPr>
          <w:rFonts w:ascii="Times New Roman" w:eastAsia="Calibri" w:hAnsi="Times New Roman" w:cs="Times New Roman"/>
          <w:lang w:eastAsia="ru-RU"/>
        </w:rPr>
        <w:t>и</w:t>
      </w:r>
      <w:r w:rsidRPr="00BF7EA7">
        <w:rPr>
          <w:rFonts w:ascii="Times New Roman" w:eastAsia="Calibri" w:hAnsi="Times New Roman" w:cs="Times New Roman"/>
          <w:sz w:val="24"/>
          <w:szCs w:val="24"/>
          <w:lang w:eastAsia="ru-RU"/>
        </w:rPr>
        <w:t xml:space="preserve"> </w:t>
      </w:r>
      <w:r w:rsidRPr="00BF7EA7">
        <w:rPr>
          <w:rFonts w:ascii="Times New Roman" w:eastAsia="Calibri" w:hAnsi="Times New Roman" w:cs="Times New Roman"/>
          <w:lang w:eastAsia="ru-RU"/>
        </w:rPr>
        <w:t xml:space="preserve">имущественного состояния Должника, размере, составе и всех условиях обязательств Должника по Договорам лизинга, о мероприятиях, связанных с принудительным взысканием задолженности, в том числе, о судебных мероприятиях, мероприятиях в рамках процедуры исполнительного производства, а также в рамках дела о банкротстве Должника. </w:t>
      </w:r>
      <w:r w:rsidRPr="00BF7EA7">
        <w:rPr>
          <w:rFonts w:ascii="Times New Roman" w:eastAsia="Calibri" w:hAnsi="Times New Roman" w:cs="Times New Roman"/>
          <w:b/>
          <w:lang w:eastAsia="ru-RU"/>
        </w:rPr>
        <w:t xml:space="preserve">ЦЕССИОНАРИЙ </w:t>
      </w:r>
      <w:r w:rsidRPr="00BF7EA7">
        <w:rPr>
          <w:rFonts w:ascii="Times New Roman" w:eastAsia="Calibri" w:hAnsi="Times New Roman" w:cs="Times New Roman"/>
          <w:lang w:eastAsia="ru-RU"/>
        </w:rPr>
        <w:t xml:space="preserve">самостоятельно оценил финансовое состояние Должника (в том числе, но не ограничиваясь, на основании переданных </w:t>
      </w:r>
      <w:r w:rsidRPr="00BF7EA7">
        <w:rPr>
          <w:rFonts w:ascii="Times New Roman" w:eastAsia="Calibri" w:hAnsi="Times New Roman" w:cs="Times New Roman"/>
          <w:b/>
          <w:lang w:eastAsia="ru-RU"/>
        </w:rPr>
        <w:t>ЦЕДЕНТОМ ЦЕССИОНАРИЮ</w:t>
      </w:r>
      <w:r w:rsidRPr="00BF7EA7">
        <w:rPr>
          <w:rFonts w:ascii="Times New Roman" w:eastAsia="Calibri" w:hAnsi="Times New Roman" w:cs="Times New Roman"/>
          <w:lang w:eastAsia="ru-RU"/>
        </w:rPr>
        <w:t xml:space="preserve"> документов) и принял решение о заключении настоящего Договора. </w:t>
      </w:r>
    </w:p>
    <w:p w14:paraId="1BA5A4E2" w14:textId="77777777" w:rsidR="00BF7EA7" w:rsidRPr="00BF7EA7" w:rsidRDefault="00BF7EA7"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Также </w:t>
      </w:r>
      <w:r w:rsidRPr="00BF7EA7">
        <w:rPr>
          <w:rFonts w:ascii="Times New Roman" w:eastAsia="Calibri" w:hAnsi="Times New Roman" w:cs="Times New Roman"/>
          <w:b/>
          <w:lang w:eastAsia="ru-RU"/>
        </w:rPr>
        <w:t>ЦЕССИОНАРИЙ</w:t>
      </w:r>
      <w:r w:rsidRPr="00BF7EA7">
        <w:rPr>
          <w:rFonts w:ascii="Times New Roman" w:eastAsia="Calibri" w:hAnsi="Times New Roman" w:cs="Times New Roman"/>
          <w:lang w:eastAsia="ru-RU"/>
        </w:rPr>
        <w:t xml:space="preserve"> подтверждает, что он обладает всей информацией, необходимой и достаточной для принятия им решения о приобретении Прав (требований) и не заключает настоящий Договор под влиянием заблуждения, в том числе в отношении платежеспособности Должника для чего </w:t>
      </w:r>
      <w:r w:rsidRPr="00BF7EA7">
        <w:rPr>
          <w:rFonts w:ascii="Times New Roman" w:eastAsia="Calibri" w:hAnsi="Times New Roman" w:cs="Times New Roman"/>
          <w:b/>
          <w:lang w:eastAsia="ru-RU"/>
        </w:rPr>
        <w:t xml:space="preserve">ЦЕССИОНАРИЙ </w:t>
      </w:r>
      <w:r w:rsidRPr="00BF7EA7">
        <w:rPr>
          <w:rFonts w:ascii="Times New Roman" w:eastAsia="Calibri" w:hAnsi="Times New Roman" w:cs="Times New Roman"/>
          <w:lang w:eastAsia="ru-RU"/>
        </w:rPr>
        <w:t>также самостоятельно осуществил проверку финансово-хозяйственной деятельности Должника.</w:t>
      </w:r>
    </w:p>
    <w:p w14:paraId="3CB335FD" w14:textId="77777777" w:rsidR="00BF7EA7" w:rsidRPr="00BF7EA7" w:rsidRDefault="00BF7EA7" w:rsidP="00BF7EA7">
      <w:pPr>
        <w:widowControl w:val="0"/>
        <w:autoSpaceDE w:val="0"/>
        <w:autoSpaceDN w:val="0"/>
        <w:adjustRightInd w:val="0"/>
        <w:spacing w:after="0" w:line="240" w:lineRule="auto"/>
        <w:ind w:firstLine="567"/>
        <w:jc w:val="both"/>
        <w:rPr>
          <w:rFonts w:ascii="Times New Roman" w:eastAsia="Calibri" w:hAnsi="Times New Roman" w:cs="Times New Roman"/>
          <w:u w:val="single"/>
          <w:lang w:eastAsia="ru-RU"/>
        </w:rPr>
      </w:pPr>
      <w:r w:rsidRPr="00BF7EA7">
        <w:rPr>
          <w:rFonts w:ascii="Times New Roman" w:eastAsia="Calibri" w:hAnsi="Times New Roman" w:cs="Times New Roman"/>
          <w:b/>
          <w:lang w:eastAsia="ru-RU"/>
        </w:rPr>
        <w:t>ЦЕССИОНАРИЙ</w:t>
      </w:r>
      <w:r w:rsidRPr="00BF7EA7">
        <w:rPr>
          <w:rFonts w:ascii="Times New Roman" w:eastAsia="Calibri" w:hAnsi="Times New Roman" w:cs="Times New Roman"/>
          <w:lang w:eastAsia="ru-RU"/>
        </w:rPr>
        <w:t xml:space="preserve"> ознакомлен с информацией в отношении Должника, находящейся в открытых источниках, в том числе, но не исключительно, размещенной на сайте </w:t>
      </w:r>
      <w:hyperlink r:id="rId34" w:history="1">
        <w:r w:rsidRPr="00BF7EA7">
          <w:rPr>
            <w:rFonts w:ascii="Times New Roman" w:eastAsia="Calibri" w:hAnsi="Times New Roman" w:cs="Times New Roman"/>
            <w:u w:val="single"/>
            <w:lang w:eastAsia="ru-RU"/>
          </w:rPr>
          <w:t>http://kad.arbitr.ru</w:t>
        </w:r>
      </w:hyperlink>
      <w:r w:rsidRPr="00BF7EA7">
        <w:rPr>
          <w:rFonts w:ascii="Times New Roman" w:eastAsia="Calibri" w:hAnsi="Times New Roman" w:cs="Times New Roman"/>
          <w:u w:val="single"/>
          <w:lang w:eastAsia="ru-RU"/>
        </w:rPr>
        <w:t xml:space="preserve">, </w:t>
      </w:r>
      <w:hyperlink r:id="rId35" w:history="1">
        <w:r w:rsidRPr="00BF7EA7">
          <w:rPr>
            <w:rFonts w:ascii="Times New Roman" w:eastAsia="Calibri" w:hAnsi="Times New Roman" w:cs="Times New Roman"/>
            <w:color w:val="0000FF"/>
            <w:u w:val="single"/>
            <w:lang w:eastAsia="ru-RU"/>
          </w:rPr>
          <w:t>https://bankrot.fedresurs.ru</w:t>
        </w:r>
      </w:hyperlink>
      <w:r w:rsidRPr="00BF7EA7">
        <w:rPr>
          <w:rFonts w:ascii="Times New Roman" w:eastAsia="Calibri" w:hAnsi="Times New Roman" w:cs="Times New Roman"/>
          <w:u w:val="single"/>
          <w:lang w:eastAsia="ru-RU"/>
        </w:rPr>
        <w:t xml:space="preserve">. </w:t>
      </w:r>
    </w:p>
    <w:p w14:paraId="422AF41E" w14:textId="77777777" w:rsidR="00BF7EA7" w:rsidRPr="00BF7EA7" w:rsidRDefault="00BF7EA7"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b/>
          <w:iCs/>
          <w:lang w:eastAsia="ru-RU"/>
        </w:rPr>
        <w:t>ЦЕССИОНАРИЙ</w:t>
      </w:r>
      <w:r w:rsidRPr="00BF7EA7">
        <w:rPr>
          <w:rFonts w:ascii="Times New Roman" w:eastAsia="Calibri" w:hAnsi="Times New Roman" w:cs="Times New Roman"/>
          <w:iCs/>
          <w:lang w:eastAsia="ru-RU"/>
        </w:rPr>
        <w:t xml:space="preserve"> заверяет, что заключения настоящего Договора является частью заключения договоров (соглашений), поименованных в п. 1.2.4. настоящего Договора, и заключение указанных договоров (соглашений) одновременно с заключением настоящего Договора соответствует интересам </w:t>
      </w:r>
      <w:r w:rsidRPr="00BF7EA7">
        <w:rPr>
          <w:rFonts w:ascii="Times New Roman" w:eastAsia="Calibri" w:hAnsi="Times New Roman" w:cs="Times New Roman"/>
          <w:b/>
          <w:iCs/>
          <w:lang w:eastAsia="ru-RU"/>
        </w:rPr>
        <w:t xml:space="preserve">ЦЕССИОНАРИЯ </w:t>
      </w:r>
      <w:r w:rsidRPr="00BF7EA7">
        <w:rPr>
          <w:rFonts w:ascii="Times New Roman" w:eastAsia="Calibri" w:hAnsi="Times New Roman" w:cs="Times New Roman"/>
          <w:iCs/>
          <w:lang w:eastAsia="ru-RU"/>
        </w:rPr>
        <w:t xml:space="preserve">и не причиняет ему ущерб. Также </w:t>
      </w:r>
      <w:r w:rsidRPr="00BF7EA7">
        <w:rPr>
          <w:rFonts w:ascii="Times New Roman" w:eastAsia="Calibri" w:hAnsi="Times New Roman" w:cs="Times New Roman"/>
          <w:b/>
          <w:iCs/>
          <w:lang w:eastAsia="ru-RU"/>
        </w:rPr>
        <w:t>ЦЕССИОНАРИЙ</w:t>
      </w:r>
      <w:r w:rsidRPr="00BF7EA7">
        <w:rPr>
          <w:rFonts w:ascii="Times New Roman" w:eastAsia="Calibri" w:hAnsi="Times New Roman" w:cs="Times New Roman"/>
          <w:iCs/>
          <w:lang w:eastAsia="ru-RU"/>
        </w:rPr>
        <w:t xml:space="preserve"> подтверждает, что он обладает всей информацией, необходимой и достаточной для принятия им решения о заключении договоров (соглашений), поименованных в п. 1.2.4. настоящего Договора и не заключает настоящий Договор под влиянием заблуждения, в том числе в отношении необходимости заключения договоров (соглашений), поименованных в п. 1.2.4. настоящего Договора. </w:t>
      </w:r>
    </w:p>
    <w:p w14:paraId="04E3E823" w14:textId="77777777" w:rsidR="00BF7EA7" w:rsidRPr="00BF7EA7" w:rsidRDefault="00BF7EA7"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5.9.</w:t>
      </w:r>
      <w:r w:rsidRPr="00BF7EA7">
        <w:rPr>
          <w:rFonts w:ascii="Times New Roman" w:eastAsia="Calibri" w:hAnsi="Times New Roman" w:cs="Times New Roman"/>
          <w:b/>
          <w:sz w:val="24"/>
          <w:szCs w:val="24"/>
          <w:lang w:eastAsia="ru-RU"/>
        </w:rPr>
        <w:t xml:space="preserve"> </w:t>
      </w:r>
      <w:r w:rsidRPr="00BF7EA7">
        <w:rPr>
          <w:rFonts w:ascii="Times New Roman" w:eastAsia="Calibri" w:hAnsi="Times New Roman" w:cs="Times New Roman"/>
          <w:b/>
          <w:lang w:eastAsia="ru-RU"/>
        </w:rPr>
        <w:t>ЦЕССИОНАРИЙ</w:t>
      </w:r>
      <w:r w:rsidRPr="00BF7EA7">
        <w:rPr>
          <w:rFonts w:ascii="Times New Roman" w:eastAsia="Calibri" w:hAnsi="Times New Roman" w:cs="Times New Roman"/>
          <w:lang w:eastAsia="ru-RU"/>
        </w:rPr>
        <w:t xml:space="preserve"> по настоящему Договору предоставил </w:t>
      </w:r>
      <w:r w:rsidRPr="00BF7EA7">
        <w:rPr>
          <w:rFonts w:ascii="Times New Roman" w:eastAsia="Calibri" w:hAnsi="Times New Roman" w:cs="Times New Roman"/>
          <w:b/>
          <w:lang w:eastAsia="ru-RU"/>
        </w:rPr>
        <w:t xml:space="preserve">ЦЕДЕНТУ </w:t>
      </w:r>
      <w:r w:rsidRPr="00BF7EA7">
        <w:rPr>
          <w:rFonts w:ascii="Times New Roman" w:eastAsia="Calibri" w:hAnsi="Times New Roman" w:cs="Times New Roman"/>
          <w:lang w:eastAsia="ru-RU"/>
        </w:rPr>
        <w:t xml:space="preserve">заверения об обстоятельствах в рамках ст. 431.2 ГК РФ, из которых следует, что </w:t>
      </w:r>
      <w:r w:rsidRPr="00BF7EA7">
        <w:rPr>
          <w:rFonts w:ascii="Times New Roman" w:eastAsia="Calibri" w:hAnsi="Times New Roman" w:cs="Times New Roman"/>
          <w:b/>
          <w:lang w:eastAsia="ru-RU"/>
        </w:rPr>
        <w:t>ЦЕССИОНАРИЙ</w:t>
      </w:r>
      <w:r w:rsidRPr="00BF7EA7">
        <w:rPr>
          <w:rFonts w:ascii="Times New Roman" w:eastAsia="Calibri" w:hAnsi="Times New Roman" w:cs="Times New Roman"/>
          <w:lang w:eastAsia="ru-RU"/>
        </w:rPr>
        <w:t xml:space="preserve"> подтвердил отсутствие у него намерений и фактических обстоятельств для признания настоящего Договора недействительной сделкой, в т.ч. по основаниям, предусмотренным п. 2 ст. 174 ГК РФ, или изменения/расторжения Договора в судебном порядке, результатом которого может являться невозможность получения </w:t>
      </w:r>
      <w:r w:rsidRPr="00BF7EA7">
        <w:rPr>
          <w:rFonts w:ascii="Times New Roman" w:eastAsia="Calibri" w:hAnsi="Times New Roman" w:cs="Times New Roman"/>
          <w:b/>
          <w:lang w:eastAsia="ru-RU"/>
        </w:rPr>
        <w:t xml:space="preserve">ЦЕДЕНТОМ </w:t>
      </w:r>
      <w:r w:rsidRPr="00BF7EA7">
        <w:rPr>
          <w:rFonts w:ascii="Times New Roman" w:eastAsia="Calibri" w:hAnsi="Times New Roman" w:cs="Times New Roman"/>
          <w:lang w:eastAsia="ru-RU"/>
        </w:rPr>
        <w:t>Цены уступки в полном размере.</w:t>
      </w:r>
    </w:p>
    <w:p w14:paraId="364D33E6" w14:textId="77777777" w:rsidR="00BF7EA7" w:rsidRPr="00BF7EA7" w:rsidRDefault="00BF7EA7"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5.10. Подписание настоящего Договора полностью удовлетворяет финансовым потребностям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lang w:eastAsia="ru-RU"/>
        </w:rPr>
        <w:t xml:space="preserve">, его целям и положению. Он осознает и принимает на себя риск возможного прекращения (полностью или частично) приобретаемых им Прав (требований), прекращения (утраты) имущественных(-ого) прав(-а), входящих(-его) в общий объем уступаемых Прав (требований), по обстоятельствам, за которые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xml:space="preserve"> не отвечает, а равно - по обстоятельствам, которые возникли после передачи Прав (требований) по Договору, не влечет за собой для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lang w:eastAsia="ru-RU"/>
        </w:rPr>
        <w:t xml:space="preserve"> обесценивания оставшихся имущественных прав и/или утрату интереса в их обладании.</w:t>
      </w:r>
    </w:p>
    <w:p w14:paraId="4ACCC656" w14:textId="77777777" w:rsidR="00BF7EA7" w:rsidRPr="00BF7EA7" w:rsidRDefault="00BF7EA7" w:rsidP="00BF7EA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5.11. Каждая из Сторон настоящего Договора сохраняет строгую конфиденциальность полученной от другой Стороны финансовой, коммерческой и другой информации, за исключением случаев,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действующим законодательством РФ.</w:t>
      </w:r>
    </w:p>
    <w:p w14:paraId="2CE1AB88" w14:textId="77777777" w:rsidR="00BF7EA7" w:rsidRPr="00BF7EA7" w:rsidRDefault="00BF7EA7" w:rsidP="00BF7EA7">
      <w:pPr>
        <w:autoSpaceDE w:val="0"/>
        <w:autoSpaceDN w:val="0"/>
        <w:adjustRightInd w:val="0"/>
        <w:spacing w:after="0" w:line="240" w:lineRule="auto"/>
        <w:ind w:firstLine="567"/>
        <w:jc w:val="both"/>
        <w:rPr>
          <w:rFonts w:ascii="Times New Roman" w:eastAsia="Calibri" w:hAnsi="Times New Roman" w:cs="Times New Roman"/>
          <w:lang w:eastAsia="ru-RU"/>
        </w:rPr>
      </w:pPr>
    </w:p>
    <w:p w14:paraId="687E5586" w14:textId="6499BD6C" w:rsidR="00BF7EA7" w:rsidRPr="00BF7EA7" w:rsidRDefault="00BF7EA7" w:rsidP="00004684">
      <w:pPr>
        <w:pStyle w:val="af5"/>
        <w:numPr>
          <w:ilvl w:val="7"/>
          <w:numId w:val="34"/>
        </w:numPr>
        <w:autoSpaceDE w:val="0"/>
        <w:autoSpaceDN w:val="0"/>
        <w:adjustRightInd w:val="0"/>
        <w:spacing w:after="0" w:line="240" w:lineRule="auto"/>
        <w:ind w:left="0" w:firstLine="567"/>
        <w:rPr>
          <w:rFonts w:ascii="Times New Roman" w:eastAsia="Calibri" w:hAnsi="Times New Roman" w:cs="Times New Roman"/>
          <w:b/>
          <w:lang w:eastAsia="ru-RU"/>
        </w:rPr>
      </w:pPr>
      <w:r w:rsidRPr="00BF7EA7">
        <w:rPr>
          <w:rFonts w:ascii="Times New Roman" w:eastAsia="Calibri" w:hAnsi="Times New Roman" w:cs="Times New Roman"/>
          <w:b/>
          <w:lang w:eastAsia="ru-RU"/>
        </w:rPr>
        <w:t>СРОК ДЕЙСТВИЯ ДОГОВОРА И ПОРЯДОК ЕГО ИЗМЕНЕНИЯ, РАСТОРЖЕНИЯ</w:t>
      </w:r>
    </w:p>
    <w:p w14:paraId="51A3DCB5" w14:textId="77777777" w:rsidR="00BF7EA7" w:rsidRPr="00BF7EA7" w:rsidRDefault="00BF7EA7" w:rsidP="00BF7EA7">
      <w:pPr>
        <w:autoSpaceDE w:val="0"/>
        <w:autoSpaceDN w:val="0"/>
        <w:adjustRightInd w:val="0"/>
        <w:spacing w:after="0" w:line="240" w:lineRule="auto"/>
        <w:ind w:firstLine="567"/>
        <w:rPr>
          <w:rFonts w:ascii="Times New Roman" w:eastAsia="Calibri" w:hAnsi="Times New Roman" w:cs="Times New Roman"/>
          <w:b/>
          <w:lang w:eastAsia="ru-RU"/>
        </w:rPr>
      </w:pPr>
    </w:p>
    <w:p w14:paraId="1656DC3B"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6.1. 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 </w:t>
      </w:r>
    </w:p>
    <w:p w14:paraId="1D4B7A0F"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6.2. 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739654E2"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bCs/>
          <w:lang w:eastAsia="ru-RU"/>
        </w:rPr>
        <w:t>6.3.</w:t>
      </w:r>
      <w:r w:rsidRPr="00BF7EA7">
        <w:rPr>
          <w:rFonts w:ascii="Times New Roman" w:eastAsia="Calibri" w:hAnsi="Times New Roman" w:cs="Times New Roman"/>
          <w:b/>
          <w:lang w:eastAsia="ru-RU"/>
        </w:rPr>
        <w:t xml:space="preserve"> ЦЕДЕНТ</w:t>
      </w:r>
      <w:r w:rsidRPr="00BF7EA7">
        <w:rPr>
          <w:rFonts w:ascii="Times New Roman" w:eastAsia="Calibri" w:hAnsi="Times New Roman" w:cs="Times New Roman"/>
          <w:lang w:eastAsia="ru-RU"/>
        </w:rPr>
        <w:t xml:space="preserve"> вправе в одностороннем внесудебном порядке отказаться от исполнения настоящего Договора в случае неисполнения или ненадлежащего исполнения </w:t>
      </w:r>
      <w:r w:rsidRPr="00BF7EA7">
        <w:rPr>
          <w:rFonts w:ascii="Times New Roman" w:eastAsia="Calibri" w:hAnsi="Times New Roman" w:cs="Times New Roman"/>
          <w:b/>
          <w:lang w:eastAsia="ru-RU"/>
        </w:rPr>
        <w:t xml:space="preserve">ЦЕССИОНАРИЕМ </w:t>
      </w:r>
      <w:r w:rsidRPr="00BF7EA7">
        <w:rPr>
          <w:rFonts w:ascii="Times New Roman" w:eastAsia="Calibri" w:hAnsi="Times New Roman" w:cs="Times New Roman"/>
          <w:lang w:eastAsia="ru-RU"/>
        </w:rPr>
        <w:t xml:space="preserve">обязательств, предусмотренных п. 2.2.1 настоящего Договора, согласно п.3.6. настоящего Договора, а также в случае неисполнения </w:t>
      </w:r>
      <w:r w:rsidRPr="00BF7EA7">
        <w:rPr>
          <w:rFonts w:ascii="Times New Roman" w:eastAsia="Calibri" w:hAnsi="Times New Roman" w:cs="Times New Roman"/>
          <w:b/>
          <w:lang w:eastAsia="ru-RU"/>
        </w:rPr>
        <w:t>ЦЕССИОНАРИЕМ</w:t>
      </w:r>
      <w:r w:rsidRPr="00BF7EA7">
        <w:rPr>
          <w:rFonts w:ascii="Times New Roman" w:eastAsia="Calibri" w:hAnsi="Times New Roman" w:cs="Times New Roman"/>
          <w:lang w:eastAsia="ru-RU"/>
        </w:rPr>
        <w:t xml:space="preserve"> обязанности по заключению с </w:t>
      </w:r>
      <w:r w:rsidRPr="00BF7EA7">
        <w:rPr>
          <w:rFonts w:ascii="Times New Roman" w:eastAsia="Calibri" w:hAnsi="Times New Roman" w:cs="Times New Roman"/>
          <w:b/>
          <w:lang w:eastAsia="ru-RU"/>
        </w:rPr>
        <w:t>ЦЕДЕНТОМ</w:t>
      </w:r>
      <w:r w:rsidRPr="00BF7EA7">
        <w:rPr>
          <w:rFonts w:ascii="Times New Roman" w:eastAsia="Calibri" w:hAnsi="Times New Roman" w:cs="Times New Roman"/>
          <w:bCs/>
          <w:lang w:eastAsia="ru-RU"/>
        </w:rPr>
        <w:t xml:space="preserve"> и (или) </w:t>
      </w:r>
      <w:r w:rsidRPr="00BF7EA7">
        <w:rPr>
          <w:rFonts w:ascii="Times New Roman" w:eastAsia="Calibri" w:hAnsi="Times New Roman" w:cs="Times New Roman"/>
          <w:b/>
          <w:lang w:eastAsia="ru-RU"/>
        </w:rPr>
        <w:t>ООО «Тройка Лизинг»</w:t>
      </w:r>
      <w:r w:rsidRPr="00BF7EA7">
        <w:rPr>
          <w:rFonts w:ascii="Times New Roman" w:eastAsia="Calibri" w:hAnsi="Times New Roman" w:cs="Times New Roman"/>
          <w:lang w:eastAsia="ru-RU"/>
        </w:rPr>
        <w:t xml:space="preserve"> договоров, </w:t>
      </w:r>
      <w:r w:rsidRPr="00BF7EA7">
        <w:rPr>
          <w:rFonts w:ascii="Times New Roman" w:eastAsia="Calibri" w:hAnsi="Times New Roman" w:cs="Times New Roman"/>
          <w:bCs/>
          <w:lang w:eastAsia="ru-RU"/>
        </w:rPr>
        <w:t xml:space="preserve">указанных в пп. 1)–6) п. 1.2.4 настоящего Договора, </w:t>
      </w:r>
      <w:r w:rsidRPr="00BF7EA7">
        <w:rPr>
          <w:rFonts w:ascii="Times New Roman" w:eastAsia="Calibri" w:hAnsi="Times New Roman" w:cs="Times New Roman"/>
          <w:lang w:eastAsia="ru-RU"/>
        </w:rPr>
        <w:t xml:space="preserve">а также в случае неисполнения или ненадлежащего исполнения </w:t>
      </w:r>
      <w:r w:rsidRPr="00BF7EA7">
        <w:rPr>
          <w:rFonts w:ascii="Times New Roman" w:eastAsia="Calibri" w:hAnsi="Times New Roman" w:cs="Times New Roman"/>
          <w:b/>
          <w:lang w:eastAsia="ru-RU"/>
        </w:rPr>
        <w:t xml:space="preserve">ЦЕССИОНАРИЕМ </w:t>
      </w:r>
      <w:r w:rsidRPr="00BF7EA7">
        <w:rPr>
          <w:rFonts w:ascii="Times New Roman" w:eastAsia="Calibri" w:hAnsi="Times New Roman" w:cs="Times New Roman"/>
          <w:bCs/>
          <w:lang w:eastAsia="ru-RU"/>
        </w:rPr>
        <w:t xml:space="preserve">обязанностей по оплате </w:t>
      </w:r>
      <w:r w:rsidRPr="00BF7EA7">
        <w:rPr>
          <w:rFonts w:ascii="Times New Roman" w:eastAsia="Calibri" w:hAnsi="Times New Roman" w:cs="Times New Roman"/>
          <w:b/>
          <w:lang w:eastAsia="ru-RU"/>
        </w:rPr>
        <w:t>ЦЕДЕНТУ</w:t>
      </w:r>
      <w:r w:rsidRPr="00BF7EA7">
        <w:rPr>
          <w:rFonts w:ascii="Times New Roman" w:eastAsia="Calibri" w:hAnsi="Times New Roman" w:cs="Times New Roman"/>
          <w:bCs/>
          <w:lang w:eastAsia="ru-RU"/>
        </w:rPr>
        <w:t xml:space="preserve"> и (или) </w:t>
      </w:r>
      <w:r w:rsidRPr="00BF7EA7">
        <w:rPr>
          <w:rFonts w:ascii="Times New Roman" w:eastAsia="Calibri" w:hAnsi="Times New Roman" w:cs="Times New Roman"/>
          <w:b/>
          <w:lang w:eastAsia="ru-RU"/>
        </w:rPr>
        <w:t>Банку «Траст» (ПАО)</w:t>
      </w:r>
      <w:r w:rsidRPr="00BF7EA7">
        <w:rPr>
          <w:rFonts w:ascii="Times New Roman" w:eastAsia="Calibri" w:hAnsi="Times New Roman" w:cs="Times New Roman"/>
          <w:bCs/>
          <w:lang w:eastAsia="ru-RU"/>
        </w:rPr>
        <w:t xml:space="preserve"> цены уступаемых прав (требований) и приобретаемого имущества по договорам, указанным в пп. 1)-4) п. 1.2.4 настоящего Договора, в соответствии с условиями данных договоров.</w:t>
      </w:r>
    </w:p>
    <w:p w14:paraId="69434E39"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Договор будет считаться расторгнутым в дату, указанную в уведомлении </w:t>
      </w:r>
      <w:r w:rsidRPr="00BF7EA7">
        <w:rPr>
          <w:rFonts w:ascii="Times New Roman" w:eastAsia="Calibri" w:hAnsi="Times New Roman" w:cs="Times New Roman"/>
          <w:b/>
          <w:lang w:eastAsia="ru-RU"/>
        </w:rPr>
        <w:t>ЦЕДЕНТА</w:t>
      </w:r>
      <w:r w:rsidRPr="00BF7EA7">
        <w:rPr>
          <w:rFonts w:ascii="Times New Roman" w:eastAsia="Calibri" w:hAnsi="Times New Roman" w:cs="Times New Roman"/>
          <w:lang w:eastAsia="ru-RU"/>
        </w:rPr>
        <w:t xml:space="preserve"> об одностороннем отказе от исполнения Договора. Уведомление направляется </w:t>
      </w:r>
      <w:r w:rsidRPr="00BF7EA7">
        <w:rPr>
          <w:rFonts w:ascii="Times New Roman" w:eastAsia="Calibri" w:hAnsi="Times New Roman" w:cs="Times New Roman"/>
          <w:b/>
          <w:lang w:eastAsia="ru-RU"/>
        </w:rPr>
        <w:t>ЦЕДЕНТОМ</w:t>
      </w:r>
      <w:r w:rsidRPr="00BF7EA7">
        <w:rPr>
          <w:rFonts w:ascii="Times New Roman" w:eastAsia="Calibri" w:hAnsi="Times New Roman" w:cs="Times New Roman"/>
          <w:lang w:eastAsia="ru-RU"/>
        </w:rPr>
        <w:t xml:space="preserve"> в адрес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lang w:eastAsia="ru-RU"/>
        </w:rPr>
        <w:t xml:space="preserve"> по почте заказным письмом с уведомлением о вручении и описью о вложении. </w:t>
      </w:r>
    </w:p>
    <w:p w14:paraId="561CBEBE"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Если до даты расторжения Договора </w:t>
      </w:r>
      <w:r w:rsidRPr="00BF7EA7">
        <w:rPr>
          <w:rFonts w:ascii="Times New Roman" w:eastAsia="Calibri" w:hAnsi="Times New Roman" w:cs="Times New Roman"/>
          <w:b/>
          <w:lang w:eastAsia="ru-RU"/>
        </w:rPr>
        <w:t>ЦЕССИОНАРИЙ</w:t>
      </w:r>
      <w:r w:rsidRPr="00BF7EA7">
        <w:rPr>
          <w:rFonts w:ascii="Times New Roman" w:eastAsia="Calibri" w:hAnsi="Times New Roman" w:cs="Times New Roman"/>
          <w:lang w:eastAsia="ru-RU"/>
        </w:rPr>
        <w:t xml:space="preserve"> перечислил в пользу </w:t>
      </w:r>
      <w:r w:rsidRPr="00BF7EA7">
        <w:rPr>
          <w:rFonts w:ascii="Times New Roman" w:eastAsia="Calibri" w:hAnsi="Times New Roman" w:cs="Times New Roman"/>
          <w:b/>
          <w:lang w:eastAsia="ru-RU"/>
        </w:rPr>
        <w:t xml:space="preserve">ЦЕДЕНТА </w:t>
      </w:r>
      <w:r w:rsidRPr="00BF7EA7">
        <w:rPr>
          <w:rFonts w:ascii="Times New Roman" w:eastAsia="Calibri" w:hAnsi="Times New Roman" w:cs="Times New Roman"/>
          <w:lang w:eastAsia="ru-RU"/>
        </w:rPr>
        <w:t xml:space="preserve">часть денежных средств, указанных в п. 2.2.1 настоящего Договора, то такие денежные средства подлежат возврату </w:t>
      </w:r>
      <w:r w:rsidRPr="00BF7EA7">
        <w:rPr>
          <w:rFonts w:ascii="Times New Roman" w:eastAsia="Calibri" w:hAnsi="Times New Roman" w:cs="Times New Roman"/>
          <w:b/>
          <w:lang w:eastAsia="ru-RU"/>
        </w:rPr>
        <w:t>ЦЕССИОНАРИЮ</w:t>
      </w:r>
      <w:r w:rsidRPr="00BF7EA7">
        <w:rPr>
          <w:rFonts w:ascii="Times New Roman" w:eastAsia="Calibri" w:hAnsi="Times New Roman" w:cs="Times New Roman"/>
          <w:lang w:eastAsia="ru-RU"/>
        </w:rPr>
        <w:t xml:space="preserve"> в течение 5 (Пяти) рабочих дней с даты расторжения настоящего Договора, при этом в случае, если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xml:space="preserve"> передал </w:t>
      </w:r>
      <w:r w:rsidRPr="00BF7EA7">
        <w:rPr>
          <w:rFonts w:ascii="Times New Roman" w:eastAsia="Calibri" w:hAnsi="Times New Roman" w:cs="Times New Roman"/>
          <w:b/>
          <w:lang w:eastAsia="ru-RU"/>
        </w:rPr>
        <w:t>ЦЕССИОНАРИЮ</w:t>
      </w:r>
      <w:r w:rsidRPr="00BF7EA7">
        <w:rPr>
          <w:rFonts w:ascii="Times New Roman" w:eastAsia="Calibri" w:hAnsi="Times New Roman" w:cs="Times New Roman"/>
          <w:lang w:eastAsia="ru-RU"/>
        </w:rPr>
        <w:t xml:space="preserve"> какие-либо документы, относящиеся к Договорам лизинга, то такие документы возвращаются </w:t>
      </w:r>
      <w:r w:rsidRPr="00BF7EA7">
        <w:rPr>
          <w:rFonts w:ascii="Times New Roman" w:eastAsia="Calibri" w:hAnsi="Times New Roman" w:cs="Times New Roman"/>
          <w:b/>
          <w:lang w:eastAsia="ru-RU"/>
        </w:rPr>
        <w:t>ЦЕССИОНАРИЕМ ЦЕДЕНТУ</w:t>
      </w:r>
      <w:r w:rsidRPr="00BF7EA7">
        <w:rPr>
          <w:rFonts w:ascii="Times New Roman" w:eastAsia="Calibri" w:hAnsi="Times New Roman" w:cs="Times New Roman"/>
          <w:lang w:eastAsia="ru-RU"/>
        </w:rPr>
        <w:t xml:space="preserve"> в течение 2 (Двух) рабочих дней с даты зачисления на счет </w:t>
      </w:r>
      <w:r w:rsidRPr="00BF7EA7">
        <w:rPr>
          <w:rFonts w:ascii="Times New Roman" w:eastAsia="Calibri" w:hAnsi="Times New Roman" w:cs="Times New Roman"/>
          <w:b/>
          <w:lang w:eastAsia="ru-RU"/>
        </w:rPr>
        <w:t xml:space="preserve">ЦЕССИОНАРИЯ </w:t>
      </w:r>
      <w:r w:rsidRPr="00BF7EA7">
        <w:rPr>
          <w:rFonts w:ascii="Times New Roman" w:eastAsia="Calibri" w:hAnsi="Times New Roman" w:cs="Times New Roman"/>
          <w:lang w:eastAsia="ru-RU"/>
        </w:rPr>
        <w:t xml:space="preserve">по реквизитам, указанным в разделе 7 настоящего Договора, возвращенных </w:t>
      </w:r>
      <w:r w:rsidRPr="00BF7EA7">
        <w:rPr>
          <w:rFonts w:ascii="Times New Roman" w:eastAsia="Calibri" w:hAnsi="Times New Roman" w:cs="Times New Roman"/>
          <w:b/>
          <w:lang w:eastAsia="ru-RU"/>
        </w:rPr>
        <w:t>ЦЕДЕНТОМ</w:t>
      </w:r>
      <w:r w:rsidRPr="00BF7EA7">
        <w:rPr>
          <w:rFonts w:ascii="Times New Roman" w:eastAsia="Calibri" w:hAnsi="Times New Roman" w:cs="Times New Roman"/>
          <w:lang w:eastAsia="ru-RU"/>
        </w:rPr>
        <w:t xml:space="preserve"> денежных средств. </w:t>
      </w:r>
    </w:p>
    <w:p w14:paraId="27CE574A"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Расторжение или прекращение Договора не прекращает обязательств </w:t>
      </w:r>
      <w:r w:rsidRPr="00BF7EA7">
        <w:rPr>
          <w:rFonts w:ascii="Times New Roman" w:eastAsia="Calibri" w:hAnsi="Times New Roman" w:cs="Times New Roman"/>
          <w:b/>
          <w:lang w:eastAsia="ru-RU"/>
        </w:rPr>
        <w:t>ЦЕДЕНТА</w:t>
      </w:r>
      <w:r w:rsidRPr="00BF7EA7">
        <w:rPr>
          <w:rFonts w:ascii="Times New Roman" w:eastAsia="Calibri" w:hAnsi="Times New Roman" w:cs="Times New Roman"/>
          <w:lang w:eastAsia="ru-RU"/>
        </w:rPr>
        <w:t xml:space="preserve"> по возврату полученных от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lang w:eastAsia="ru-RU"/>
        </w:rPr>
        <w:t xml:space="preserve"> денежных средств. Возмещение каких-либо убытков и выплата неустоек (процентов за пользование чужими денежными средствами и т.п.) в связи с таким расторжением или прекращением Договора не предусмотрены.</w:t>
      </w:r>
    </w:p>
    <w:p w14:paraId="31F78AAD"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Arial"/>
          <w:lang w:eastAsia="ru-RU"/>
        </w:rPr>
        <w:t xml:space="preserve">Стороны договорились не применять при возврате </w:t>
      </w:r>
      <w:r w:rsidRPr="00BF7EA7">
        <w:rPr>
          <w:rFonts w:ascii="Times New Roman" w:eastAsia="Calibri" w:hAnsi="Times New Roman" w:cs="Times New Roman"/>
          <w:b/>
          <w:lang w:eastAsia="ru-RU"/>
        </w:rPr>
        <w:t xml:space="preserve">ЦЕССИОНАРИЮ </w:t>
      </w:r>
      <w:r w:rsidRPr="00BF7EA7">
        <w:rPr>
          <w:rFonts w:ascii="Times New Roman" w:eastAsia="Calibri" w:hAnsi="Times New Roman" w:cs="Arial"/>
          <w:lang w:eastAsia="ru-RU"/>
        </w:rPr>
        <w:t>Цены уступки правила о возврате двойной суммы задатка, установленные п. 2 ст. 381 ГК РФ, вне зависимости от оснований расторжения или прекращения Договора, или признания его недействительным.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p>
    <w:p w14:paraId="008FCBB2"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bCs/>
          <w:lang w:eastAsia="ru-RU"/>
        </w:rPr>
      </w:pPr>
      <w:r w:rsidRPr="00BF7EA7">
        <w:rPr>
          <w:rFonts w:ascii="Times New Roman" w:eastAsia="Calibri" w:hAnsi="Times New Roman" w:cs="Times New Roman"/>
          <w:lang w:eastAsia="ru-RU"/>
        </w:rPr>
        <w:t xml:space="preserve">6.4. Настоящий Договор составлен на русском языке в 2 </w:t>
      </w:r>
      <w:r w:rsidRPr="00BF7EA7">
        <w:rPr>
          <w:rFonts w:ascii="Times New Roman" w:eastAsia="Calibri" w:hAnsi="Times New Roman" w:cs="Times New Roman"/>
          <w:b/>
          <w:lang w:eastAsia="ru-RU"/>
        </w:rPr>
        <w:t>(Двух) экземплярах</w:t>
      </w:r>
      <w:r w:rsidRPr="00BF7EA7">
        <w:rPr>
          <w:rFonts w:ascii="Times New Roman" w:eastAsia="Calibri" w:hAnsi="Times New Roman" w:cs="Times New Roman"/>
          <w:lang w:eastAsia="ru-RU"/>
        </w:rPr>
        <w:t xml:space="preserve">, имеющих одинаковую юридическую силу, </w:t>
      </w:r>
      <w:r w:rsidRPr="00BF7EA7">
        <w:rPr>
          <w:rFonts w:ascii="Times New Roman" w:eastAsia="Calibri" w:hAnsi="Times New Roman" w:cs="Times New Roman"/>
          <w:b/>
          <w:lang w:eastAsia="ru-RU"/>
        </w:rPr>
        <w:t>1 (Один)</w:t>
      </w:r>
      <w:r w:rsidRPr="00BF7EA7">
        <w:rPr>
          <w:rFonts w:ascii="Times New Roman" w:eastAsia="Calibri" w:hAnsi="Times New Roman" w:cs="Times New Roman"/>
          <w:lang w:eastAsia="ru-RU"/>
        </w:rPr>
        <w:t xml:space="preserve"> из которых для </w:t>
      </w:r>
      <w:r w:rsidRPr="00BF7EA7">
        <w:rPr>
          <w:rFonts w:ascii="Times New Roman" w:eastAsia="Calibri" w:hAnsi="Times New Roman" w:cs="Times New Roman"/>
          <w:b/>
          <w:lang w:eastAsia="ru-RU"/>
        </w:rPr>
        <w:t xml:space="preserve">ЦЕДЕНТА </w:t>
      </w:r>
      <w:r w:rsidRPr="00BF7EA7">
        <w:rPr>
          <w:rFonts w:ascii="Times New Roman" w:eastAsia="Calibri" w:hAnsi="Times New Roman" w:cs="Times New Roman"/>
          <w:bCs/>
          <w:lang w:eastAsia="ru-RU"/>
        </w:rPr>
        <w:t>и</w:t>
      </w:r>
      <w:r w:rsidRPr="00BF7EA7">
        <w:rPr>
          <w:rFonts w:ascii="Times New Roman" w:eastAsia="Calibri" w:hAnsi="Times New Roman" w:cs="Times New Roman"/>
          <w:lang w:eastAsia="ru-RU"/>
        </w:rPr>
        <w:t xml:space="preserve"> 1 </w:t>
      </w:r>
      <w:r w:rsidRPr="00BF7EA7">
        <w:rPr>
          <w:rFonts w:ascii="Times New Roman" w:eastAsia="Calibri" w:hAnsi="Times New Roman" w:cs="Times New Roman"/>
          <w:b/>
          <w:lang w:eastAsia="ru-RU"/>
        </w:rPr>
        <w:t>(Один)</w:t>
      </w:r>
      <w:r w:rsidRPr="00BF7EA7">
        <w:rPr>
          <w:rFonts w:ascii="Times New Roman" w:eastAsia="Calibri" w:hAnsi="Times New Roman" w:cs="Times New Roman"/>
          <w:lang w:eastAsia="ru-RU"/>
        </w:rPr>
        <w:t xml:space="preserve"> для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bCs/>
          <w:lang w:eastAsia="ru-RU"/>
        </w:rPr>
        <w:t>.</w:t>
      </w:r>
    </w:p>
    <w:p w14:paraId="27860BA9"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6.5. </w:t>
      </w:r>
      <w:r w:rsidRPr="00BF7EA7">
        <w:rPr>
          <w:rFonts w:ascii="Times New Roman" w:eastAsia="Calibri" w:hAnsi="Times New Roman" w:cs="Arial"/>
          <w:lang w:eastAsia="ru-RU"/>
        </w:rPr>
        <w:t xml:space="preserve">Стороны обязуются уведомлять друг друга в случае изменения наименования, адреса местонахождения, банковских и других реквизитов, путем направления письменного уведомления в течение 5 (Пяти) рабочих дней с момента фактического изменения соответствующих реквизитов. </w:t>
      </w:r>
      <w:r w:rsidRPr="00BF7EA7">
        <w:rPr>
          <w:rFonts w:ascii="Times New Roman" w:eastAsia="Calibri" w:hAnsi="Times New Roman" w:cs="Arial"/>
          <w:lang w:eastAsia="ru-RU"/>
        </w:rPr>
        <w:br/>
        <w:t>В случае необходимости Стороны заключат дополнительное соглашение к настоящему Договору, в котором будут отражены произошедшие изменения.</w:t>
      </w:r>
    </w:p>
    <w:p w14:paraId="5C7A1B60"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Arial"/>
          <w:lang w:eastAsia="ru-RU"/>
        </w:rPr>
      </w:pPr>
      <w:r w:rsidRPr="00BF7EA7">
        <w:rPr>
          <w:rFonts w:ascii="Times New Roman" w:eastAsia="Calibri" w:hAnsi="Times New Roman" w:cs="Times New Roman"/>
          <w:lang w:eastAsia="ru-RU"/>
        </w:rPr>
        <w:t xml:space="preserve">6.6. </w:t>
      </w:r>
      <w:r w:rsidRPr="00BF7EA7">
        <w:rPr>
          <w:rFonts w:ascii="Times New Roman" w:eastAsia="Calibri" w:hAnsi="Times New Roman" w:cs="Arial"/>
          <w:lang w:eastAsia="ru-RU"/>
        </w:rPr>
        <w:t xml:space="preserve">Все требования, уведомления, извещения, запросы и сообщения, предусмотренные настоящим Договором, направляются Сторонами друг другу курьерской почтой, либо телеграммой, либо почтовым отправлением с уведомлением о вручении и описью вложения по адресам, указанным в Разделе «Адреса, банковские реквизиты и подписи Сторон».  </w:t>
      </w:r>
    </w:p>
    <w:p w14:paraId="53791411"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Times New Roman"/>
          <w:lang w:eastAsia="ru-RU"/>
        </w:rPr>
      </w:pPr>
      <w:r w:rsidRPr="00BF7EA7">
        <w:rPr>
          <w:rFonts w:ascii="Times New Roman" w:eastAsia="Calibri" w:hAnsi="Times New Roman" w:cs="Arial"/>
          <w:lang w:eastAsia="ru-RU"/>
        </w:rPr>
        <w:t>В зависимости от используемых Сторонами способов доставки датой получения Стороной сообщения считается:</w:t>
      </w:r>
    </w:p>
    <w:p w14:paraId="6703BEC5" w14:textId="77777777" w:rsidR="00BF7EA7" w:rsidRPr="00BF7EA7" w:rsidRDefault="00BF7EA7" w:rsidP="00004684">
      <w:pPr>
        <w:numPr>
          <w:ilvl w:val="0"/>
          <w:numId w:val="76"/>
        </w:numPr>
        <w:autoSpaceDE w:val="0"/>
        <w:autoSpaceDN w:val="0"/>
        <w:adjustRightInd w:val="0"/>
        <w:spacing w:after="0" w:line="240" w:lineRule="auto"/>
        <w:ind w:left="0" w:firstLine="567"/>
        <w:jc w:val="both"/>
        <w:rPr>
          <w:rFonts w:ascii="Times New Roman" w:eastAsia="Calibri" w:hAnsi="Times New Roman" w:cs="Arial"/>
          <w:lang w:eastAsia="ru-RU"/>
        </w:rPr>
      </w:pPr>
      <w:r w:rsidRPr="00BF7EA7">
        <w:rPr>
          <w:rFonts w:ascii="Times New Roman" w:eastAsia="Calibri" w:hAnsi="Times New Roman" w:cs="Arial"/>
          <w:lang w:eastAsia="ru-RU"/>
        </w:rPr>
        <w:t xml:space="preserve">при использовании почтовой связи, в том числе курьерской почты: </w:t>
      </w:r>
    </w:p>
    <w:p w14:paraId="15BA694E" w14:textId="6FDD282C" w:rsidR="00BF7EA7" w:rsidRPr="00BF7EA7" w:rsidRDefault="00BF7EA7" w:rsidP="00BF7EA7">
      <w:pPr>
        <w:tabs>
          <w:tab w:val="left" w:pos="426"/>
        </w:tabs>
        <w:spacing w:after="0" w:line="240" w:lineRule="auto"/>
        <w:ind w:firstLine="567"/>
        <w:jc w:val="both"/>
        <w:rPr>
          <w:rFonts w:ascii="Times New Roman" w:eastAsia="Calibri" w:hAnsi="Times New Roman" w:cs="Times New Roman"/>
          <w:lang w:val="x-none" w:eastAsia="ru-RU"/>
        </w:rPr>
      </w:pPr>
      <w:r w:rsidRPr="00BF7EA7">
        <w:rPr>
          <w:rFonts w:ascii="Times New Roman" w:eastAsia="Calibri" w:hAnsi="Times New Roman" w:cs="Times New Roman"/>
          <w:lang w:val="x-none" w:eastAsia="ru-RU"/>
        </w:rPr>
        <w:t>а)</w:t>
      </w:r>
      <w:r w:rsidRPr="00BF7EA7">
        <w:rPr>
          <w:rFonts w:ascii="Times New Roman" w:eastAsia="Calibri" w:hAnsi="Times New Roman" w:cs="Times New Roman"/>
          <w:lang w:val="x-none" w:eastAsia="ru-RU"/>
        </w:rPr>
        <w:tab/>
        <w:t>либо дата, указанная в уведомлении о вручении почтового отправления получающей Стороне;</w:t>
      </w:r>
    </w:p>
    <w:p w14:paraId="2B6691BB" w14:textId="2B622975" w:rsidR="00BF7EA7" w:rsidRPr="00BF7EA7" w:rsidRDefault="00BF7EA7" w:rsidP="00BF7EA7">
      <w:pPr>
        <w:tabs>
          <w:tab w:val="left" w:pos="142"/>
          <w:tab w:val="left" w:pos="851"/>
        </w:tabs>
        <w:spacing w:after="0" w:line="240" w:lineRule="auto"/>
        <w:ind w:firstLine="567"/>
        <w:jc w:val="both"/>
        <w:rPr>
          <w:rFonts w:ascii="Times New Roman" w:eastAsia="Calibri" w:hAnsi="Times New Roman" w:cs="Times New Roman"/>
          <w:lang w:val="x-none" w:eastAsia="ru-RU"/>
        </w:rPr>
      </w:pPr>
      <w:r w:rsidRPr="00BF7EA7">
        <w:rPr>
          <w:rFonts w:ascii="Times New Roman" w:eastAsia="Calibri" w:hAnsi="Times New Roman" w:cs="Times New Roman"/>
          <w:lang w:val="x-none" w:eastAsia="ru-RU"/>
        </w:rPr>
        <w:t>б)</w:t>
      </w:r>
      <w:r w:rsidRPr="00BF7EA7">
        <w:rPr>
          <w:rFonts w:ascii="Times New Roman" w:eastAsia="Calibri" w:hAnsi="Times New Roman" w:cs="Times New Roman"/>
          <w:lang w:eastAsia="ru-RU"/>
        </w:rPr>
        <w:t xml:space="preserve"> </w:t>
      </w:r>
      <w:r w:rsidRPr="00BF7EA7">
        <w:rPr>
          <w:rFonts w:ascii="Times New Roman" w:eastAsia="Calibri" w:hAnsi="Times New Roman" w:cs="Times New Roman"/>
          <w:lang w:val="x-none" w:eastAsia="ru-RU"/>
        </w:rPr>
        <w:t xml:space="preserve">либо дата отказа получающей Стороны от получения сообщения, если этот отказ зафиксирован организацией, осуществляющей доставку корреспонденции, </w:t>
      </w:r>
    </w:p>
    <w:p w14:paraId="18F175D9" w14:textId="4FF2A99F" w:rsidR="00BF7EA7" w:rsidRPr="00BF7EA7" w:rsidRDefault="00BF7EA7" w:rsidP="00BF7EA7">
      <w:pPr>
        <w:tabs>
          <w:tab w:val="left" w:pos="851"/>
        </w:tabs>
        <w:spacing w:after="0" w:line="240" w:lineRule="auto"/>
        <w:ind w:firstLine="567"/>
        <w:jc w:val="both"/>
        <w:rPr>
          <w:rFonts w:ascii="Times New Roman" w:eastAsia="Calibri" w:hAnsi="Times New Roman" w:cs="Times New Roman"/>
          <w:lang w:val="x-none" w:eastAsia="ru-RU"/>
        </w:rPr>
      </w:pPr>
      <w:r w:rsidRPr="00BF7EA7">
        <w:rPr>
          <w:rFonts w:ascii="Times New Roman" w:eastAsia="Calibri" w:hAnsi="Times New Roman" w:cs="Times New Roman"/>
          <w:lang w:val="x-none" w:eastAsia="ru-RU"/>
        </w:rPr>
        <w:t>в)</w:t>
      </w:r>
      <w:r w:rsidRPr="00BF7EA7">
        <w:rPr>
          <w:rFonts w:ascii="Times New Roman" w:eastAsia="Calibri" w:hAnsi="Times New Roman" w:cs="Times New Roman"/>
          <w:lang w:val="x-none" w:eastAsia="ru-RU"/>
        </w:rPr>
        <w:tab/>
        <w:t xml:space="preserve">либо 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 </w:t>
      </w:r>
      <w:r w:rsidRPr="00BF7EA7">
        <w:rPr>
          <w:rFonts w:ascii="Times New Roman" w:eastAsia="Calibri" w:hAnsi="Times New Roman" w:cs="Times New Roman"/>
          <w:lang w:val="x-none" w:eastAsia="ru-RU"/>
        </w:rPr>
        <w:br/>
        <w:t>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p>
    <w:p w14:paraId="0242C12E" w14:textId="77777777" w:rsidR="00BF7EA7" w:rsidRPr="00BF7EA7" w:rsidRDefault="00BF7EA7" w:rsidP="00004684">
      <w:pPr>
        <w:numPr>
          <w:ilvl w:val="0"/>
          <w:numId w:val="76"/>
        </w:numPr>
        <w:autoSpaceDE w:val="0"/>
        <w:autoSpaceDN w:val="0"/>
        <w:adjustRightInd w:val="0"/>
        <w:spacing w:after="0" w:line="240" w:lineRule="auto"/>
        <w:ind w:left="0" w:firstLine="567"/>
        <w:jc w:val="both"/>
        <w:rPr>
          <w:rFonts w:ascii="Times New Roman" w:eastAsia="Calibri" w:hAnsi="Times New Roman" w:cs="Arial"/>
          <w:lang w:eastAsia="ru-RU"/>
        </w:rPr>
      </w:pPr>
      <w:r w:rsidRPr="00BF7EA7">
        <w:rPr>
          <w:rFonts w:ascii="Times New Roman" w:eastAsia="Calibri" w:hAnsi="Times New Roman" w:cs="Arial"/>
          <w:lang w:eastAsia="ru-RU"/>
        </w:rPr>
        <w:t>при направлении сообщения телеграммой – день, следующий за днем направления телеграммы.</w:t>
      </w:r>
    </w:p>
    <w:p w14:paraId="55F9AFCA" w14:textId="77777777" w:rsidR="00BF7EA7" w:rsidRPr="00BF7EA7" w:rsidRDefault="00BF7EA7" w:rsidP="00BF7EA7">
      <w:pPr>
        <w:tabs>
          <w:tab w:val="left" w:pos="567"/>
        </w:tabs>
        <w:autoSpaceDE w:val="0"/>
        <w:autoSpaceDN w:val="0"/>
        <w:adjustRightInd w:val="0"/>
        <w:spacing w:after="0" w:line="240" w:lineRule="auto"/>
        <w:ind w:firstLine="567"/>
        <w:jc w:val="both"/>
        <w:rPr>
          <w:rFonts w:ascii="Times New Roman" w:eastAsia="Calibri" w:hAnsi="Times New Roman" w:cs="Arial"/>
          <w:lang w:eastAsia="ru-RU"/>
        </w:rPr>
      </w:pPr>
      <w:r w:rsidRPr="00BF7EA7">
        <w:rPr>
          <w:rFonts w:ascii="Times New Roman" w:eastAsia="Calibri" w:hAnsi="Times New Roman" w:cs="Arial"/>
          <w:lang w:eastAsia="ru-RU"/>
        </w:rPr>
        <w:t>6.7. 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66D9CD6C" w14:textId="77777777" w:rsidR="00BF7EA7" w:rsidRPr="00BF7EA7" w:rsidRDefault="00BF7EA7" w:rsidP="00BF7EA7">
      <w:pPr>
        <w:autoSpaceDE w:val="0"/>
        <w:autoSpaceDN w:val="0"/>
        <w:adjustRightInd w:val="0"/>
        <w:spacing w:after="0" w:line="240" w:lineRule="auto"/>
        <w:ind w:firstLine="567"/>
        <w:rPr>
          <w:rFonts w:ascii="Times New Roman" w:eastAsia="Calibri" w:hAnsi="Times New Roman" w:cs="Times New Roman"/>
          <w:b/>
          <w:lang w:eastAsia="ru-RU"/>
        </w:rPr>
      </w:pPr>
    </w:p>
    <w:p w14:paraId="4CAA8E70" w14:textId="53A3FF66" w:rsidR="00BF7EA7" w:rsidRPr="00BF7EA7" w:rsidRDefault="00BF7EA7" w:rsidP="00004684">
      <w:pPr>
        <w:pStyle w:val="af5"/>
        <w:numPr>
          <w:ilvl w:val="7"/>
          <w:numId w:val="34"/>
        </w:numPr>
        <w:autoSpaceDE w:val="0"/>
        <w:autoSpaceDN w:val="0"/>
        <w:adjustRightInd w:val="0"/>
        <w:spacing w:after="0" w:line="240" w:lineRule="auto"/>
        <w:rPr>
          <w:rFonts w:ascii="Times New Roman" w:eastAsia="Calibri" w:hAnsi="Times New Roman" w:cs="Times New Roman"/>
          <w:b/>
          <w:lang w:eastAsia="ru-RU"/>
        </w:rPr>
      </w:pPr>
      <w:r w:rsidRPr="00BF7EA7">
        <w:rPr>
          <w:rFonts w:ascii="Times New Roman" w:eastAsia="Calibri" w:hAnsi="Times New Roman" w:cs="Times New Roman"/>
          <w:b/>
          <w:lang w:eastAsia="ru-RU"/>
        </w:rPr>
        <w:t>АДРЕСА, БАНКОВСКИЕ РЕКВИЗИТЫ И ПОДПИСИ СТОРОН</w:t>
      </w:r>
    </w:p>
    <w:p w14:paraId="46272F3C" w14:textId="77777777" w:rsidR="00BF7EA7" w:rsidRPr="00BF7EA7" w:rsidRDefault="00BF7EA7" w:rsidP="00BF7EA7">
      <w:pPr>
        <w:autoSpaceDE w:val="0"/>
        <w:autoSpaceDN w:val="0"/>
        <w:adjustRightInd w:val="0"/>
        <w:spacing w:after="0" w:line="240" w:lineRule="auto"/>
        <w:ind w:left="720"/>
        <w:rPr>
          <w:rFonts w:ascii="Times New Roman" w:eastAsia="Calibri" w:hAnsi="Times New Roman" w:cs="Times New Roman"/>
          <w:b/>
          <w:lang w:eastAsia="ru-RU"/>
        </w:rPr>
      </w:pPr>
    </w:p>
    <w:tbl>
      <w:tblPr>
        <w:tblW w:w="10490" w:type="dxa"/>
        <w:tblInd w:w="-34" w:type="dxa"/>
        <w:tblLook w:val="0000" w:firstRow="0" w:lastRow="0" w:firstColumn="0" w:lastColumn="0" w:noHBand="0" w:noVBand="0"/>
      </w:tblPr>
      <w:tblGrid>
        <w:gridCol w:w="5387"/>
        <w:gridCol w:w="5103"/>
      </w:tblGrid>
      <w:tr w:rsidR="00BF7EA7" w:rsidRPr="00BF7EA7" w14:paraId="4303AC0C" w14:textId="77777777" w:rsidTr="00BF7EA7">
        <w:tc>
          <w:tcPr>
            <w:tcW w:w="5387" w:type="dxa"/>
            <w:vAlign w:val="bottom"/>
          </w:tcPr>
          <w:p w14:paraId="684BF4C0" w14:textId="77777777" w:rsidR="00BF7EA7" w:rsidRPr="00BF7EA7" w:rsidRDefault="00BF7EA7" w:rsidP="00BF7EA7">
            <w:pPr>
              <w:spacing w:after="0" w:line="240" w:lineRule="auto"/>
              <w:outlineLvl w:val="0"/>
              <w:rPr>
                <w:rFonts w:ascii="Times New Roman" w:eastAsia="Calibri" w:hAnsi="Times New Roman" w:cs="Times New Roman"/>
                <w:b/>
                <w:bCs/>
                <w:lang w:eastAsia="ru-RU"/>
              </w:rPr>
            </w:pPr>
            <w:r w:rsidRPr="00BF7EA7">
              <w:rPr>
                <w:rFonts w:ascii="Times New Roman" w:eastAsia="Calibri" w:hAnsi="Times New Roman" w:cs="Times New Roman"/>
                <w:b/>
                <w:bCs/>
                <w:lang w:eastAsia="ru-RU"/>
              </w:rPr>
              <w:t>ЦЕДЕНТ:</w:t>
            </w:r>
          </w:p>
          <w:p w14:paraId="44F94F6D"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sz w:val="24"/>
                <w:szCs w:val="24"/>
                <w:lang w:eastAsia="ru-RU"/>
              </w:rPr>
              <w:t>Общество с ограниченной ответственностью «Тройка Лизинг»</w:t>
            </w:r>
          </w:p>
          <w:p w14:paraId="2B68F518" w14:textId="77777777" w:rsidR="00BF7EA7" w:rsidRPr="00BF7EA7" w:rsidRDefault="00BF7EA7" w:rsidP="00BF7EA7">
            <w:pPr>
              <w:spacing w:after="0" w:line="240" w:lineRule="auto"/>
              <w:outlineLvl w:val="0"/>
              <w:rPr>
                <w:rFonts w:ascii="Times New Roman" w:eastAsia="Calibri" w:hAnsi="Times New Roman" w:cs="Times New Roman"/>
                <w:sz w:val="24"/>
                <w:szCs w:val="24"/>
                <w:lang w:eastAsia="ru-RU"/>
              </w:rPr>
            </w:pPr>
            <w:r w:rsidRPr="00BF7EA7">
              <w:rPr>
                <w:rFonts w:ascii="Times New Roman" w:eastAsia="Calibri" w:hAnsi="Times New Roman" w:cs="Times New Roman"/>
                <w:sz w:val="24"/>
                <w:szCs w:val="24"/>
                <w:lang w:eastAsia="ru-RU"/>
              </w:rPr>
              <w:t>Адрес местонахождения: 121087, г. Москва, проезд Багратионовский, д. 12А, пом. В201</w:t>
            </w:r>
          </w:p>
          <w:p w14:paraId="748F7428" w14:textId="77777777" w:rsidR="00BF7EA7" w:rsidRPr="00BF7EA7" w:rsidRDefault="00BF7EA7" w:rsidP="00BF7EA7">
            <w:pPr>
              <w:spacing w:after="0" w:line="240" w:lineRule="auto"/>
              <w:outlineLvl w:val="0"/>
              <w:rPr>
                <w:rFonts w:ascii="Times New Roman" w:eastAsia="Calibri" w:hAnsi="Times New Roman" w:cs="Times New Roman"/>
                <w:sz w:val="24"/>
                <w:szCs w:val="24"/>
                <w:lang w:eastAsia="ru-RU"/>
              </w:rPr>
            </w:pPr>
            <w:r w:rsidRPr="00BF7EA7">
              <w:rPr>
                <w:rFonts w:ascii="Times New Roman" w:eastAsia="Calibri" w:hAnsi="Times New Roman" w:cs="Times New Roman"/>
                <w:sz w:val="24"/>
                <w:szCs w:val="24"/>
                <w:lang w:eastAsia="ru-RU"/>
              </w:rPr>
              <w:t>Р/счет №  40701810001700000700 в ПАО БАНК «ФК ОТКРЫТИЕ» г. Москва</w:t>
            </w:r>
          </w:p>
          <w:p w14:paraId="3E680596" w14:textId="77777777" w:rsidR="00BF7EA7" w:rsidRPr="00BF7EA7" w:rsidRDefault="00BF7EA7" w:rsidP="00BF7EA7">
            <w:pPr>
              <w:spacing w:after="0" w:line="240" w:lineRule="auto"/>
              <w:outlineLvl w:val="0"/>
              <w:rPr>
                <w:rFonts w:ascii="Times New Roman" w:eastAsia="Calibri" w:hAnsi="Times New Roman" w:cs="Times New Roman"/>
                <w:sz w:val="24"/>
                <w:szCs w:val="24"/>
                <w:lang w:eastAsia="ru-RU"/>
              </w:rPr>
            </w:pPr>
            <w:r w:rsidRPr="00BF7EA7">
              <w:rPr>
                <w:rFonts w:ascii="Times New Roman" w:eastAsia="Calibri" w:hAnsi="Times New Roman" w:cs="Times New Roman"/>
                <w:sz w:val="24"/>
                <w:szCs w:val="24"/>
                <w:lang w:eastAsia="ru-RU"/>
              </w:rPr>
              <w:t>Кор./счет № 30101810300000000985</w:t>
            </w:r>
          </w:p>
          <w:p w14:paraId="37AB2A6D" w14:textId="77777777" w:rsidR="00BF7EA7" w:rsidRPr="00BF7EA7" w:rsidRDefault="00BF7EA7" w:rsidP="00BF7EA7">
            <w:pPr>
              <w:spacing w:after="0" w:line="240" w:lineRule="auto"/>
              <w:outlineLvl w:val="0"/>
              <w:rPr>
                <w:rFonts w:ascii="Times New Roman" w:eastAsia="Calibri" w:hAnsi="Times New Roman" w:cs="Times New Roman"/>
                <w:sz w:val="24"/>
                <w:szCs w:val="24"/>
                <w:lang w:eastAsia="ru-RU"/>
              </w:rPr>
            </w:pPr>
            <w:r w:rsidRPr="00BF7EA7">
              <w:rPr>
                <w:rFonts w:ascii="Times New Roman" w:eastAsia="Calibri" w:hAnsi="Times New Roman" w:cs="Times New Roman"/>
                <w:sz w:val="24"/>
                <w:szCs w:val="24"/>
                <w:lang w:eastAsia="ru-RU"/>
              </w:rPr>
              <w:t>БИК  044525985</w:t>
            </w:r>
          </w:p>
          <w:p w14:paraId="3C8776C2" w14:textId="77777777" w:rsidR="00BF7EA7" w:rsidRPr="00BF7EA7" w:rsidRDefault="00BF7EA7" w:rsidP="00BF7EA7">
            <w:pPr>
              <w:spacing w:after="0" w:line="240" w:lineRule="auto"/>
              <w:outlineLvl w:val="0"/>
              <w:rPr>
                <w:rFonts w:ascii="Times New Roman" w:eastAsia="Calibri" w:hAnsi="Times New Roman" w:cs="Times New Roman"/>
                <w:sz w:val="24"/>
                <w:szCs w:val="24"/>
                <w:lang w:eastAsia="ru-RU"/>
              </w:rPr>
            </w:pPr>
            <w:r w:rsidRPr="00BF7EA7">
              <w:rPr>
                <w:rFonts w:ascii="Times New Roman" w:eastAsia="Calibri" w:hAnsi="Times New Roman" w:cs="Times New Roman"/>
                <w:sz w:val="24"/>
                <w:szCs w:val="24"/>
                <w:lang w:eastAsia="ru-RU"/>
              </w:rPr>
              <w:t>ИНН 7730513939, КПП 773001001</w:t>
            </w:r>
          </w:p>
        </w:tc>
        <w:tc>
          <w:tcPr>
            <w:tcW w:w="5103" w:type="dxa"/>
          </w:tcPr>
          <w:p w14:paraId="33E3BE2E"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ЦЕССИОНАРИЙ:</w:t>
            </w:r>
          </w:p>
        </w:tc>
      </w:tr>
      <w:tr w:rsidR="00BF7EA7" w:rsidRPr="00BF7EA7" w14:paraId="732F26E3" w14:textId="77777777" w:rsidTr="00BF7EA7">
        <w:tc>
          <w:tcPr>
            <w:tcW w:w="5387" w:type="dxa"/>
          </w:tcPr>
          <w:p w14:paraId="7EEC312E" w14:textId="77777777" w:rsidR="00BF7EA7" w:rsidRPr="00BF7EA7" w:rsidRDefault="00BF7EA7" w:rsidP="00BF7EA7">
            <w:pPr>
              <w:spacing w:after="0" w:line="240" w:lineRule="auto"/>
              <w:outlineLvl w:val="0"/>
              <w:rPr>
                <w:rFonts w:ascii="Times New Roman" w:eastAsia="Calibri" w:hAnsi="Times New Roman" w:cs="Times New Roman"/>
                <w:bCs/>
                <w:sz w:val="24"/>
                <w:szCs w:val="24"/>
                <w:lang w:eastAsia="ru-RU"/>
              </w:rPr>
            </w:pPr>
          </w:p>
          <w:p w14:paraId="4627B655" w14:textId="77777777" w:rsidR="00BF7EA7" w:rsidRPr="00BF7EA7" w:rsidRDefault="00BF7EA7" w:rsidP="00BF7EA7">
            <w:pPr>
              <w:spacing w:after="0" w:line="240" w:lineRule="auto"/>
              <w:outlineLvl w:val="0"/>
              <w:rPr>
                <w:rFonts w:ascii="Times New Roman" w:eastAsia="Calibri" w:hAnsi="Times New Roman" w:cs="Times New Roman"/>
                <w:bCs/>
                <w:sz w:val="24"/>
                <w:szCs w:val="24"/>
                <w:lang w:eastAsia="ru-RU"/>
              </w:rPr>
            </w:pPr>
            <w:r w:rsidRPr="00BF7EA7">
              <w:rPr>
                <w:rFonts w:ascii="Times New Roman" w:eastAsia="Calibri" w:hAnsi="Times New Roman" w:cs="Times New Roman"/>
                <w:bCs/>
                <w:sz w:val="24"/>
                <w:szCs w:val="24"/>
                <w:lang w:eastAsia="ru-RU"/>
              </w:rPr>
              <w:t>Генеральный директор</w:t>
            </w:r>
          </w:p>
        </w:tc>
        <w:tc>
          <w:tcPr>
            <w:tcW w:w="5103" w:type="dxa"/>
          </w:tcPr>
          <w:p w14:paraId="7C8AC832" w14:textId="77777777" w:rsidR="00BF7EA7" w:rsidRPr="00BF7EA7" w:rsidRDefault="00BF7EA7" w:rsidP="00BF7EA7">
            <w:pPr>
              <w:spacing w:after="0" w:line="240" w:lineRule="auto"/>
              <w:outlineLvl w:val="0"/>
              <w:rPr>
                <w:rFonts w:ascii="Times New Roman" w:eastAsia="Calibri" w:hAnsi="Times New Roman" w:cs="Times New Roman"/>
                <w:bCs/>
                <w:sz w:val="24"/>
                <w:szCs w:val="24"/>
                <w:lang w:eastAsia="ru-RU"/>
              </w:rPr>
            </w:pPr>
          </w:p>
        </w:tc>
      </w:tr>
      <w:tr w:rsidR="00BF7EA7" w:rsidRPr="00BF7EA7" w14:paraId="13C0DC1C" w14:textId="77777777" w:rsidTr="00BF7EA7">
        <w:trPr>
          <w:trHeight w:val="679"/>
        </w:trPr>
        <w:tc>
          <w:tcPr>
            <w:tcW w:w="5387" w:type="dxa"/>
            <w:vAlign w:val="center"/>
          </w:tcPr>
          <w:p w14:paraId="72F3D510"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p>
          <w:p w14:paraId="0F41B7BC"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p>
          <w:p w14:paraId="67325095"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p>
          <w:p w14:paraId="104A4131"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_____________________ / _________________ /</w:t>
            </w:r>
          </w:p>
          <w:p w14:paraId="0BB3BF35"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МП</w:t>
            </w:r>
          </w:p>
        </w:tc>
        <w:tc>
          <w:tcPr>
            <w:tcW w:w="5103" w:type="dxa"/>
            <w:shd w:val="clear" w:color="auto" w:fill="auto"/>
            <w:vAlign w:val="center"/>
          </w:tcPr>
          <w:p w14:paraId="09BB15E5"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p>
          <w:p w14:paraId="6943AA29"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p>
          <w:p w14:paraId="63E3DB08"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______________________ / _________________/</w:t>
            </w:r>
          </w:p>
          <w:p w14:paraId="3756B094"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МП</w:t>
            </w:r>
          </w:p>
        </w:tc>
      </w:tr>
    </w:tbl>
    <w:p w14:paraId="68C8D671" w14:textId="77777777" w:rsidR="00BF7EA7" w:rsidRPr="00BF7EA7" w:rsidRDefault="00BF7EA7" w:rsidP="00BF7EA7">
      <w:pPr>
        <w:spacing w:after="0" w:line="240" w:lineRule="auto"/>
        <w:jc w:val="right"/>
        <w:rPr>
          <w:rFonts w:ascii="Times New Roman" w:eastAsia="Calibri" w:hAnsi="Times New Roman" w:cs="Times New Roman"/>
          <w:sz w:val="18"/>
          <w:szCs w:val="18"/>
          <w:lang w:eastAsia="ru-RU"/>
        </w:rPr>
      </w:pPr>
      <w:r w:rsidRPr="00BF7EA7">
        <w:rPr>
          <w:rFonts w:ascii="Times New Roman" w:eastAsia="Calibri" w:hAnsi="Times New Roman" w:cs="Times New Roman"/>
          <w:b/>
          <w:bCs/>
          <w:lang w:eastAsia="ru-RU"/>
        </w:rPr>
        <w:br w:type="page"/>
      </w:r>
      <w:r w:rsidRPr="00BF7EA7">
        <w:rPr>
          <w:rFonts w:ascii="Times New Roman" w:eastAsia="Calibri" w:hAnsi="Times New Roman" w:cs="Times New Roman"/>
          <w:sz w:val="18"/>
          <w:szCs w:val="18"/>
          <w:lang w:eastAsia="ru-RU"/>
        </w:rPr>
        <w:t>Приложение №1</w:t>
      </w:r>
    </w:p>
    <w:p w14:paraId="7BD796B2" w14:textId="77777777" w:rsidR="00BF7EA7" w:rsidRPr="00BF7EA7" w:rsidRDefault="00BF7EA7" w:rsidP="00BF7EA7">
      <w:pPr>
        <w:spacing w:after="0" w:line="240" w:lineRule="auto"/>
        <w:ind w:left="720"/>
        <w:jc w:val="right"/>
        <w:outlineLvl w:val="0"/>
        <w:rPr>
          <w:rFonts w:ascii="Times New Roman" w:eastAsia="Calibri" w:hAnsi="Times New Roman" w:cs="Times New Roman"/>
          <w:bCs/>
          <w:sz w:val="18"/>
          <w:szCs w:val="18"/>
          <w:lang w:eastAsia="ru-RU"/>
        </w:rPr>
      </w:pPr>
      <w:r w:rsidRPr="00BF7EA7">
        <w:rPr>
          <w:rFonts w:ascii="Times New Roman" w:eastAsia="Calibri" w:hAnsi="Times New Roman" w:cs="Times New Roman"/>
          <w:bCs/>
          <w:sz w:val="18"/>
          <w:szCs w:val="18"/>
          <w:lang w:eastAsia="ru-RU"/>
        </w:rPr>
        <w:t>к Договору уступки прав (требований)</w:t>
      </w:r>
    </w:p>
    <w:p w14:paraId="18BD2F37" w14:textId="77777777" w:rsidR="00BF7EA7" w:rsidRPr="00BF7EA7" w:rsidRDefault="00BF7EA7" w:rsidP="00BF7EA7">
      <w:pPr>
        <w:spacing w:after="0" w:line="240" w:lineRule="auto"/>
        <w:jc w:val="right"/>
        <w:rPr>
          <w:rFonts w:ascii="Times New Roman" w:eastAsia="Calibri" w:hAnsi="Times New Roman" w:cs="Times New Roman"/>
          <w:bCs/>
          <w:sz w:val="18"/>
          <w:szCs w:val="18"/>
          <w:lang w:eastAsia="ru-RU"/>
        </w:rPr>
      </w:pPr>
      <w:r w:rsidRPr="00BF7EA7">
        <w:rPr>
          <w:rFonts w:ascii="Times New Roman" w:eastAsia="Calibri" w:hAnsi="Times New Roman" w:cs="Times New Roman"/>
          <w:bCs/>
          <w:sz w:val="18"/>
          <w:szCs w:val="18"/>
          <w:lang w:eastAsia="ru-RU"/>
        </w:rPr>
        <w:t>№__________ от «__» _________ __ года</w:t>
      </w:r>
    </w:p>
    <w:p w14:paraId="2CC910E5" w14:textId="77777777" w:rsidR="00BF7EA7" w:rsidRPr="00BF7EA7" w:rsidRDefault="00BF7EA7" w:rsidP="00BF7EA7">
      <w:pPr>
        <w:spacing w:after="0" w:line="240" w:lineRule="auto"/>
        <w:jc w:val="right"/>
        <w:rPr>
          <w:rFonts w:ascii="Times New Roman" w:eastAsia="Calibri" w:hAnsi="Times New Roman" w:cs="Times New Roman"/>
          <w:bCs/>
          <w:sz w:val="18"/>
          <w:szCs w:val="18"/>
          <w:lang w:eastAsia="ru-RU"/>
        </w:rPr>
      </w:pPr>
    </w:p>
    <w:p w14:paraId="3899F8B5" w14:textId="77777777" w:rsidR="00BF7EA7" w:rsidRPr="00BF7EA7" w:rsidRDefault="00BF7EA7" w:rsidP="00BF7EA7">
      <w:pPr>
        <w:widowControl w:val="0"/>
        <w:suppressAutoHyphens/>
        <w:spacing w:after="0" w:line="240" w:lineRule="auto"/>
        <w:jc w:val="center"/>
        <w:rPr>
          <w:rFonts w:ascii="Times New Roman" w:eastAsia="Lucida Sans Unicode" w:hAnsi="Times New Roman" w:cs="Times New Roman"/>
          <w:b/>
          <w:i/>
          <w:kern w:val="1"/>
          <w:lang w:eastAsia="ru-RU"/>
        </w:rPr>
      </w:pPr>
      <w:r w:rsidRPr="00BF7EA7">
        <w:rPr>
          <w:rFonts w:ascii="Times New Roman" w:eastAsia="Lucida Sans Unicode" w:hAnsi="Times New Roman" w:cs="Times New Roman"/>
          <w:b/>
          <w:i/>
          <w:kern w:val="1"/>
          <w:lang w:eastAsia="ru-RU"/>
        </w:rPr>
        <w:t>ФОРМА</w:t>
      </w:r>
    </w:p>
    <w:p w14:paraId="05E71797" w14:textId="77777777" w:rsidR="00BF7EA7" w:rsidRPr="00BF7EA7" w:rsidRDefault="00BF7EA7" w:rsidP="00BF7EA7">
      <w:pPr>
        <w:widowControl w:val="0"/>
        <w:suppressAutoHyphens/>
        <w:spacing w:after="0" w:line="240" w:lineRule="auto"/>
        <w:jc w:val="center"/>
        <w:rPr>
          <w:rFonts w:ascii="Times New Roman" w:eastAsia="Lucida Sans Unicode" w:hAnsi="Times New Roman" w:cs="Times New Roman"/>
          <w:b/>
          <w:i/>
          <w:kern w:val="1"/>
          <w:lang w:eastAsia="ru-RU"/>
        </w:rPr>
      </w:pPr>
      <w:r w:rsidRPr="00BF7EA7">
        <w:rPr>
          <w:rFonts w:ascii="Times New Roman" w:eastAsia="Lucida Sans Unicode" w:hAnsi="Times New Roman" w:cs="Times New Roman"/>
          <w:b/>
          <w:i/>
          <w:kern w:val="1"/>
          <w:lang w:eastAsia="ru-RU"/>
        </w:rPr>
        <w:t>Акта приема-передачи документов</w:t>
      </w:r>
    </w:p>
    <w:p w14:paraId="0D80BB8C" w14:textId="77777777" w:rsidR="00BF7EA7" w:rsidRPr="00BF7EA7" w:rsidRDefault="00BF7EA7" w:rsidP="00BF7EA7">
      <w:pPr>
        <w:widowControl w:val="0"/>
        <w:suppressAutoHyphens/>
        <w:spacing w:after="0" w:line="240" w:lineRule="auto"/>
        <w:jc w:val="center"/>
        <w:rPr>
          <w:rFonts w:ascii="Times New Roman" w:eastAsia="Lucida Sans Unicode" w:hAnsi="Times New Roman" w:cs="Times New Roman"/>
          <w:b/>
          <w:i/>
          <w:kern w:val="1"/>
          <w:lang w:eastAsia="ru-RU"/>
        </w:rPr>
      </w:pPr>
    </w:p>
    <w:p w14:paraId="1EA7AC79" w14:textId="77777777" w:rsidR="00BF7EA7" w:rsidRPr="00BF7EA7" w:rsidRDefault="00BF7EA7" w:rsidP="00BF7EA7">
      <w:pPr>
        <w:widowControl w:val="0"/>
        <w:suppressAutoHyphens/>
        <w:spacing w:after="0" w:line="240" w:lineRule="auto"/>
        <w:rPr>
          <w:rFonts w:ascii="Times New Roman" w:eastAsia="Lucida Sans Unicode" w:hAnsi="Times New Roman" w:cs="Times New Roman"/>
          <w:b/>
          <w:kern w:val="1"/>
          <w:lang w:eastAsia="ru-RU"/>
        </w:rPr>
      </w:pPr>
      <w:r w:rsidRPr="00BF7EA7">
        <w:rPr>
          <w:rFonts w:ascii="Times New Roman" w:eastAsia="Lucida Sans Unicode" w:hAnsi="Times New Roman" w:cs="Times New Roman"/>
          <w:b/>
          <w:kern w:val="1"/>
          <w:lang w:eastAsia="ru-RU"/>
        </w:rPr>
        <w:t>г. Москва</w:t>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kern w:val="1"/>
          <w:lang w:eastAsia="ru-RU"/>
        </w:rPr>
        <w:t xml:space="preserve">«___» _____________ года </w:t>
      </w:r>
    </w:p>
    <w:p w14:paraId="219063CB" w14:textId="77777777" w:rsidR="00BF7EA7" w:rsidRPr="00BF7EA7" w:rsidRDefault="00BF7EA7" w:rsidP="00BF7EA7">
      <w:pPr>
        <w:spacing w:after="0" w:line="240" w:lineRule="auto"/>
        <w:ind w:firstLine="708"/>
        <w:jc w:val="both"/>
        <w:rPr>
          <w:rFonts w:ascii="Times New Roman" w:eastAsia="Calibri" w:hAnsi="Times New Roman" w:cs="Times New Roman"/>
          <w:b/>
          <w:lang w:eastAsia="ru-RU"/>
        </w:rPr>
      </w:pPr>
    </w:p>
    <w:p w14:paraId="3B512150" w14:textId="77777777" w:rsidR="00BF7EA7" w:rsidRPr="00BF7EA7" w:rsidRDefault="00BF7EA7" w:rsidP="00BF7EA7">
      <w:pPr>
        <w:spacing w:after="0" w:line="240" w:lineRule="auto"/>
        <w:ind w:firstLine="708"/>
        <w:jc w:val="both"/>
        <w:rPr>
          <w:rFonts w:ascii="Times New Roman" w:eastAsia="Calibri" w:hAnsi="Times New Roman" w:cs="Times New Roman"/>
          <w:b/>
          <w:bCs/>
          <w:spacing w:val="-3"/>
          <w:lang w:eastAsia="ru-RU"/>
        </w:rPr>
      </w:pPr>
      <w:r w:rsidRPr="00BF7EA7">
        <w:rPr>
          <w:rFonts w:ascii="Times New Roman" w:eastAsia="Calibri" w:hAnsi="Times New Roman" w:cs="Times New Roman"/>
          <w:b/>
          <w:lang w:eastAsia="ru-RU"/>
        </w:rPr>
        <w:t>Общество с ограниченной ответственностью «Тройка Лизинг»</w:t>
      </w:r>
      <w:r w:rsidRPr="00BF7EA7">
        <w:rPr>
          <w:rFonts w:ascii="Times New Roman" w:eastAsia="Calibri" w:hAnsi="Times New Roman" w:cs="Times New Roman"/>
          <w:lang w:eastAsia="ru-RU"/>
        </w:rPr>
        <w:t xml:space="preserve">, именуемое в дальнейшем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в лице _______________, действующего на основании _________________,</w:t>
      </w:r>
      <w:r w:rsidRPr="00BF7EA7">
        <w:rPr>
          <w:rFonts w:ascii="Times New Roman" w:eastAsia="Calibri" w:hAnsi="Times New Roman" w:cs="Times New Roman"/>
          <w:spacing w:val="-2"/>
          <w:lang w:eastAsia="ru-RU"/>
        </w:rPr>
        <w:t xml:space="preserve"> с одной стороны, и</w:t>
      </w:r>
    </w:p>
    <w:p w14:paraId="3277C73D" w14:textId="77777777" w:rsidR="00BF7EA7" w:rsidRPr="00BF7EA7" w:rsidRDefault="00BF7EA7" w:rsidP="00BF7EA7">
      <w:pPr>
        <w:spacing w:after="0" w:line="240" w:lineRule="auto"/>
        <w:ind w:firstLine="708"/>
        <w:jc w:val="both"/>
        <w:rPr>
          <w:rFonts w:ascii="Times New Roman" w:eastAsia="Calibri" w:hAnsi="Times New Roman" w:cs="Times New Roman"/>
          <w:lang w:eastAsia="ru-RU"/>
        </w:rPr>
      </w:pPr>
      <w:r w:rsidRPr="00BF7EA7">
        <w:rPr>
          <w:rFonts w:ascii="Times New Roman" w:eastAsia="Calibri" w:hAnsi="Times New Roman" w:cs="Times New Roman"/>
          <w:b/>
          <w:bCs/>
          <w:spacing w:val="-3"/>
          <w:lang w:eastAsia="ru-RU"/>
        </w:rPr>
        <w:t>__________</w:t>
      </w:r>
      <w:r w:rsidRPr="00BF7EA7">
        <w:rPr>
          <w:rFonts w:ascii="Times New Roman" w:eastAsia="Calibri" w:hAnsi="Times New Roman" w:cs="Times New Roman"/>
          <w:spacing w:val="-2"/>
          <w:lang w:eastAsia="ru-RU"/>
        </w:rPr>
        <w:t xml:space="preserve">, именуемое в дальнейшем </w:t>
      </w:r>
      <w:r w:rsidRPr="00BF7EA7">
        <w:rPr>
          <w:rFonts w:ascii="Times New Roman" w:eastAsia="Calibri" w:hAnsi="Times New Roman" w:cs="Times New Roman"/>
          <w:b/>
          <w:bCs/>
          <w:lang w:eastAsia="ru-RU"/>
        </w:rPr>
        <w:t>«ЦЕССИОНАРИЙ»</w:t>
      </w:r>
      <w:r w:rsidRPr="00BF7EA7">
        <w:rPr>
          <w:rFonts w:ascii="Times New Roman" w:eastAsia="Calibri" w:hAnsi="Times New Roman" w:cs="Times New Roman"/>
          <w:bCs/>
          <w:lang w:eastAsia="ru-RU"/>
        </w:rPr>
        <w:t>, в лице _________________________</w:t>
      </w:r>
      <w:r w:rsidRPr="00BF7EA7">
        <w:rPr>
          <w:rFonts w:ascii="Times New Roman" w:eastAsia="Calibri" w:hAnsi="Times New Roman" w:cs="Times New Roman"/>
          <w:kern w:val="1"/>
          <w:lang w:eastAsia="ru-RU"/>
        </w:rPr>
        <w:t>, действующего на основании ___</w:t>
      </w:r>
      <w:r w:rsidRPr="00BF7EA7">
        <w:rPr>
          <w:rFonts w:ascii="Times New Roman" w:eastAsia="Calibri" w:hAnsi="Times New Roman" w:cs="Times New Roman"/>
          <w:lang w:eastAsia="ru-RU"/>
        </w:rPr>
        <w:t>, с другой стороны,</w:t>
      </w:r>
    </w:p>
    <w:p w14:paraId="38234C72" w14:textId="77777777" w:rsidR="00BF7EA7" w:rsidRPr="00BF7EA7" w:rsidRDefault="00BF7EA7" w:rsidP="00BF7EA7">
      <w:pPr>
        <w:widowControl w:val="0"/>
        <w:suppressAutoHyphens/>
        <w:spacing w:after="0" w:line="240" w:lineRule="auto"/>
        <w:ind w:firstLine="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а вместе либо по отдельности именуемые Стороны или Сторона соответственно, составили настоящий акт приёма-передачи документов (далее по тексту - «Акт») о нижеследующем:</w:t>
      </w:r>
    </w:p>
    <w:p w14:paraId="3D3890B9" w14:textId="77777777" w:rsidR="00BF7EA7" w:rsidRPr="00BF7EA7" w:rsidRDefault="00BF7EA7" w:rsidP="00BF7EA7">
      <w:pPr>
        <w:widowControl w:val="0"/>
        <w:suppressAutoHyphens/>
        <w:spacing w:after="0" w:line="240" w:lineRule="auto"/>
        <w:ind w:firstLine="709"/>
        <w:jc w:val="both"/>
        <w:rPr>
          <w:rFonts w:ascii="Times New Roman" w:eastAsia="Calibri" w:hAnsi="Times New Roman" w:cs="Times New Roman"/>
          <w:lang w:eastAsia="ru-RU"/>
        </w:rPr>
      </w:pPr>
      <w:r w:rsidRPr="00BF7EA7">
        <w:rPr>
          <w:rFonts w:ascii="Times New Roman" w:eastAsia="Lucida Sans Unicode" w:hAnsi="Times New Roman" w:cs="Times New Roman"/>
          <w:kern w:val="1"/>
          <w:lang w:eastAsia="ru-RU"/>
        </w:rPr>
        <w:t xml:space="preserve">В соответствии с настоящим Актом к Договору </w:t>
      </w:r>
      <w:r w:rsidRPr="00BF7EA7">
        <w:rPr>
          <w:rFonts w:ascii="Times New Roman" w:eastAsia="Calibri" w:hAnsi="Times New Roman" w:cs="Times New Roman"/>
          <w:lang w:eastAsia="ru-RU"/>
        </w:rPr>
        <w:t xml:space="preserve">уступки прав (требований) №__________ от «___» _______ 20___ года (далее – «Договор») </w:t>
      </w:r>
      <w:r w:rsidRPr="00BF7EA7">
        <w:rPr>
          <w:rFonts w:ascii="Times New Roman" w:eastAsia="Lucida Sans Unicode" w:hAnsi="Times New Roman" w:cs="Times New Roman"/>
          <w:b/>
          <w:kern w:val="1"/>
          <w:lang w:eastAsia="ru-RU"/>
        </w:rPr>
        <w:t>ЦЕДЕНТ</w:t>
      </w:r>
      <w:r w:rsidRPr="00BF7EA7">
        <w:rPr>
          <w:rFonts w:ascii="Times New Roman" w:eastAsia="Lucida Sans Unicode" w:hAnsi="Times New Roman" w:cs="Times New Roman"/>
          <w:kern w:val="1"/>
          <w:lang w:eastAsia="ru-RU"/>
        </w:rPr>
        <w:t xml:space="preserve"> передал </w:t>
      </w:r>
      <w:r w:rsidRPr="00BF7EA7">
        <w:rPr>
          <w:rFonts w:ascii="Times New Roman" w:eastAsia="Lucida Sans Unicode" w:hAnsi="Times New Roman" w:cs="Times New Roman"/>
          <w:b/>
          <w:kern w:val="1"/>
          <w:lang w:eastAsia="ru-RU"/>
        </w:rPr>
        <w:t xml:space="preserve">ЦЕССИОНАРИЮ </w:t>
      </w:r>
      <w:r w:rsidRPr="00BF7EA7">
        <w:rPr>
          <w:rFonts w:ascii="Times New Roman" w:eastAsia="Lucida Sans Unicode" w:hAnsi="Times New Roman" w:cs="Times New Roman"/>
          <w:kern w:val="1"/>
          <w:lang w:eastAsia="ru-RU"/>
        </w:rPr>
        <w:t>следующие документы:</w:t>
      </w:r>
    </w:p>
    <w:p w14:paraId="3E14E4D8" w14:textId="77777777" w:rsidR="00BF7EA7" w:rsidRPr="00BF7EA7" w:rsidRDefault="00BF7EA7" w:rsidP="00BF7EA7">
      <w:pPr>
        <w:widowControl w:val="0"/>
        <w:tabs>
          <w:tab w:val="left" w:pos="360"/>
        </w:tabs>
        <w:suppressAutoHyphens/>
        <w:spacing w:after="0" w:line="240" w:lineRule="auto"/>
        <w:ind w:left="34" w:firstLine="601"/>
        <w:jc w:val="both"/>
        <w:rPr>
          <w:rFonts w:ascii="Times New Roman" w:eastAsia="Calibri" w:hAnsi="Times New Roman" w:cs="Times New Roman"/>
          <w:bCs/>
          <w:lang w:val="x-none"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595"/>
        <w:gridCol w:w="1765"/>
      </w:tblGrid>
      <w:tr w:rsidR="00BF7EA7" w:rsidRPr="00BF7EA7" w14:paraId="5D4FB059" w14:textId="77777777" w:rsidTr="00BF7EA7">
        <w:tc>
          <w:tcPr>
            <w:tcW w:w="1034" w:type="dxa"/>
            <w:shd w:val="clear" w:color="auto" w:fill="auto"/>
            <w:vAlign w:val="center"/>
          </w:tcPr>
          <w:p w14:paraId="429C11ED" w14:textId="77777777" w:rsidR="00BF7EA7" w:rsidRPr="00BF7EA7" w:rsidRDefault="00BF7EA7" w:rsidP="00BF7EA7">
            <w:pPr>
              <w:widowControl w:val="0"/>
              <w:suppressAutoHyphens/>
              <w:spacing w:after="0" w:line="240" w:lineRule="auto"/>
              <w:jc w:val="center"/>
              <w:rPr>
                <w:rFonts w:ascii="Times New Roman" w:eastAsia="Calibri" w:hAnsi="Times New Roman" w:cs="Times New Roman"/>
                <w:b/>
                <w:bCs/>
                <w:lang w:eastAsia="ru-RU"/>
              </w:rPr>
            </w:pPr>
            <w:r w:rsidRPr="00BF7EA7">
              <w:rPr>
                <w:rFonts w:ascii="Times New Roman" w:eastAsia="Calibri" w:hAnsi="Times New Roman" w:cs="Times New Roman"/>
                <w:b/>
                <w:bCs/>
                <w:lang w:eastAsia="ru-RU"/>
              </w:rPr>
              <w:t>№ п/п</w:t>
            </w:r>
          </w:p>
        </w:tc>
        <w:tc>
          <w:tcPr>
            <w:tcW w:w="7109" w:type="dxa"/>
            <w:shd w:val="clear" w:color="auto" w:fill="auto"/>
            <w:vAlign w:val="center"/>
          </w:tcPr>
          <w:p w14:paraId="78689AAB" w14:textId="77777777" w:rsidR="00BF7EA7" w:rsidRPr="00BF7EA7" w:rsidRDefault="00BF7EA7" w:rsidP="00BF7EA7">
            <w:pPr>
              <w:widowControl w:val="0"/>
              <w:suppressAutoHyphens/>
              <w:spacing w:after="0" w:line="240" w:lineRule="auto"/>
              <w:jc w:val="center"/>
              <w:rPr>
                <w:rFonts w:ascii="Times New Roman" w:eastAsia="Calibri" w:hAnsi="Times New Roman" w:cs="Times New Roman"/>
                <w:b/>
                <w:bCs/>
                <w:lang w:eastAsia="ru-RU"/>
              </w:rPr>
            </w:pPr>
            <w:r w:rsidRPr="00BF7EA7">
              <w:rPr>
                <w:rFonts w:ascii="Times New Roman" w:eastAsia="Calibri" w:hAnsi="Times New Roman" w:cs="Times New Roman"/>
                <w:b/>
                <w:bCs/>
                <w:lang w:eastAsia="ru-RU"/>
              </w:rPr>
              <w:t>Наименование документа</w:t>
            </w:r>
          </w:p>
        </w:tc>
        <w:tc>
          <w:tcPr>
            <w:tcW w:w="1768" w:type="dxa"/>
            <w:shd w:val="clear" w:color="auto" w:fill="auto"/>
            <w:vAlign w:val="center"/>
          </w:tcPr>
          <w:p w14:paraId="60028FB3" w14:textId="77777777" w:rsidR="00BF7EA7" w:rsidRPr="00BF7EA7" w:rsidRDefault="00BF7EA7" w:rsidP="00BF7EA7">
            <w:pPr>
              <w:widowControl w:val="0"/>
              <w:suppressAutoHyphens/>
              <w:spacing w:after="0" w:line="240" w:lineRule="auto"/>
              <w:jc w:val="center"/>
              <w:rPr>
                <w:rFonts w:ascii="Times New Roman" w:eastAsia="Calibri" w:hAnsi="Times New Roman" w:cs="Times New Roman"/>
                <w:b/>
                <w:bCs/>
                <w:lang w:eastAsia="ru-RU"/>
              </w:rPr>
            </w:pPr>
            <w:r w:rsidRPr="00BF7EA7">
              <w:rPr>
                <w:rFonts w:ascii="Times New Roman" w:eastAsia="Calibri" w:hAnsi="Times New Roman" w:cs="Times New Roman"/>
                <w:b/>
                <w:bCs/>
                <w:lang w:eastAsia="ru-RU"/>
              </w:rPr>
              <w:t>Вид документа (оригинал, копия, заверенная Цедентом, копия, неподписанная сторонами)</w:t>
            </w:r>
          </w:p>
        </w:tc>
      </w:tr>
      <w:tr w:rsidR="00BF7EA7" w:rsidRPr="00BF7EA7" w14:paraId="08486473" w14:textId="77777777" w:rsidTr="00BF7EA7">
        <w:tc>
          <w:tcPr>
            <w:tcW w:w="1034" w:type="dxa"/>
            <w:shd w:val="clear" w:color="auto" w:fill="auto"/>
          </w:tcPr>
          <w:p w14:paraId="552D3CDE" w14:textId="77777777" w:rsidR="00BF7EA7" w:rsidRPr="00BF7EA7" w:rsidRDefault="00BF7EA7" w:rsidP="00004684">
            <w:pPr>
              <w:widowControl w:val="0"/>
              <w:numPr>
                <w:ilvl w:val="0"/>
                <w:numId w:val="101"/>
              </w:numPr>
              <w:suppressAutoHyphens/>
              <w:spacing w:after="0" w:line="240" w:lineRule="auto"/>
              <w:rPr>
                <w:rFonts w:ascii="Times New Roman" w:eastAsia="Calibri" w:hAnsi="Times New Roman" w:cs="Times New Roman"/>
                <w:lang w:eastAsia="ru-RU"/>
              </w:rPr>
            </w:pPr>
          </w:p>
        </w:tc>
        <w:tc>
          <w:tcPr>
            <w:tcW w:w="7109" w:type="dxa"/>
            <w:shd w:val="clear" w:color="auto" w:fill="auto"/>
          </w:tcPr>
          <w:p w14:paraId="4384F820"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Договор финансовой аренды  № НЛК-225 от 16.06.2015 г.;</w:t>
            </w:r>
          </w:p>
          <w:p w14:paraId="5F2FB78B"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1; </w:t>
            </w:r>
          </w:p>
          <w:p w14:paraId="44A13A1E"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2;</w:t>
            </w:r>
          </w:p>
          <w:p w14:paraId="783F7CF1"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3;</w:t>
            </w:r>
          </w:p>
          <w:p w14:paraId="36A926E8"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4;</w:t>
            </w:r>
          </w:p>
          <w:p w14:paraId="124667C7"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5 </w:t>
            </w:r>
          </w:p>
          <w:p w14:paraId="3207FA70"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-Акт приема-передачи и ввода в эксплуатацию к Договору финансовой аренды  № НЛК-225 от 16.06.2015 г.</w:t>
            </w:r>
          </w:p>
        </w:tc>
        <w:tc>
          <w:tcPr>
            <w:tcW w:w="1768" w:type="dxa"/>
            <w:shd w:val="clear" w:color="auto" w:fill="auto"/>
          </w:tcPr>
          <w:p w14:paraId="771F568D"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6A685DD7" w14:textId="77777777" w:rsidTr="00BF7EA7">
        <w:tc>
          <w:tcPr>
            <w:tcW w:w="1034" w:type="dxa"/>
            <w:shd w:val="clear" w:color="auto" w:fill="auto"/>
          </w:tcPr>
          <w:p w14:paraId="5C4241C1"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74E168DE"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Договор финансовой аренды  № НЛК-225-2 от 16.06.2015 г.;</w:t>
            </w:r>
          </w:p>
          <w:p w14:paraId="06811219"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1; </w:t>
            </w:r>
          </w:p>
          <w:p w14:paraId="20A00FE4"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2;</w:t>
            </w:r>
          </w:p>
          <w:p w14:paraId="378E6A41"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3;</w:t>
            </w:r>
          </w:p>
          <w:p w14:paraId="6D8F23F1"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4;</w:t>
            </w:r>
          </w:p>
          <w:p w14:paraId="2762B6B5"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-Акт приема-передачи и ввода в эксплуатацию к Договору финансовой аренды  № НЛК-225 от 16.06.2015 г.;</w:t>
            </w:r>
          </w:p>
          <w:p w14:paraId="110815CC"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-Акт передачи и получения имущества к Договору купли-продажи №ТЛ-НЛК-225 от 16.06.2015.</w:t>
            </w:r>
          </w:p>
        </w:tc>
        <w:tc>
          <w:tcPr>
            <w:tcW w:w="1768" w:type="dxa"/>
            <w:shd w:val="clear" w:color="auto" w:fill="auto"/>
          </w:tcPr>
          <w:p w14:paraId="7E38F6FE"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1620C5BB" w14:textId="77777777" w:rsidTr="00BF7EA7">
        <w:tc>
          <w:tcPr>
            <w:tcW w:w="1034" w:type="dxa"/>
            <w:shd w:val="clear" w:color="auto" w:fill="auto"/>
          </w:tcPr>
          <w:p w14:paraId="40E4ECC7"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295C68CF"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Договор финансовой аренды  № НЛК-ВПМ от 15.06.2015 г.;</w:t>
            </w:r>
          </w:p>
          <w:p w14:paraId="592D90DC"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1; </w:t>
            </w:r>
          </w:p>
          <w:p w14:paraId="441B2296"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2;</w:t>
            </w:r>
          </w:p>
          <w:p w14:paraId="600AA616"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3;</w:t>
            </w:r>
          </w:p>
          <w:p w14:paraId="139292C8"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4;</w:t>
            </w:r>
          </w:p>
          <w:p w14:paraId="7915AEA3"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5; </w:t>
            </w:r>
          </w:p>
          <w:p w14:paraId="4FD994F5"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-Акт приема-передачи и ввода в эксплуатацию к Договору финансовой аренды  №НЛК-ВПМ от 15.06.2015 г.</w:t>
            </w:r>
          </w:p>
        </w:tc>
        <w:tc>
          <w:tcPr>
            <w:tcW w:w="1768" w:type="dxa"/>
            <w:shd w:val="clear" w:color="auto" w:fill="auto"/>
          </w:tcPr>
          <w:p w14:paraId="69344AA7"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2366DAD7" w14:textId="77777777" w:rsidTr="00BF7EA7">
        <w:tc>
          <w:tcPr>
            <w:tcW w:w="1034" w:type="dxa"/>
            <w:shd w:val="clear" w:color="auto" w:fill="auto"/>
          </w:tcPr>
          <w:p w14:paraId="024E6157"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13F9083F"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Договор финансовой аренды  № НЛК-ГР от 19.06.2015;</w:t>
            </w:r>
          </w:p>
          <w:p w14:paraId="53BE10DC"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1; </w:t>
            </w:r>
          </w:p>
          <w:p w14:paraId="3D99ACB3"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2;</w:t>
            </w:r>
          </w:p>
          <w:p w14:paraId="4B8334A1"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3;</w:t>
            </w:r>
          </w:p>
          <w:p w14:paraId="0386EA05"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4;</w:t>
            </w:r>
          </w:p>
          <w:p w14:paraId="69CC7A03"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5; </w:t>
            </w:r>
          </w:p>
          <w:p w14:paraId="6471A7C5"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-Акт приема-передачи и ввода в эксплуатацию к Договору финансовой аренды  № НЛК-ГР от 19.06.2015.</w:t>
            </w:r>
          </w:p>
        </w:tc>
        <w:tc>
          <w:tcPr>
            <w:tcW w:w="1768" w:type="dxa"/>
            <w:shd w:val="clear" w:color="auto" w:fill="auto"/>
          </w:tcPr>
          <w:p w14:paraId="773E12DF"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14BD76FD" w14:textId="77777777" w:rsidTr="00BF7EA7">
        <w:tc>
          <w:tcPr>
            <w:tcW w:w="1034" w:type="dxa"/>
            <w:shd w:val="clear" w:color="auto" w:fill="auto"/>
          </w:tcPr>
          <w:p w14:paraId="3BE63E40"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0AEEF66B"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Договор финансовой аренды  № НЛК-БЗ от 16.06.2015 г.;</w:t>
            </w:r>
          </w:p>
          <w:p w14:paraId="0C702032"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1; </w:t>
            </w:r>
          </w:p>
          <w:p w14:paraId="448FCFEB"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2;</w:t>
            </w:r>
          </w:p>
          <w:p w14:paraId="5C283539"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3;</w:t>
            </w:r>
          </w:p>
          <w:p w14:paraId="0D8EB728"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4;</w:t>
            </w:r>
          </w:p>
          <w:p w14:paraId="37153F24"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-Акт приема-передачи и ввода в эксплуатацию к Договору финансовой аренды  № НЛК-БЗ от 16.06.2015 г.</w:t>
            </w:r>
          </w:p>
        </w:tc>
        <w:tc>
          <w:tcPr>
            <w:tcW w:w="1768" w:type="dxa"/>
            <w:shd w:val="clear" w:color="auto" w:fill="auto"/>
          </w:tcPr>
          <w:p w14:paraId="4524181A"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648461A8" w14:textId="77777777" w:rsidTr="00BF7EA7">
        <w:tc>
          <w:tcPr>
            <w:tcW w:w="1034" w:type="dxa"/>
            <w:shd w:val="clear" w:color="auto" w:fill="auto"/>
          </w:tcPr>
          <w:p w14:paraId="438A7DB5"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330572A1"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Договор финансовой аренды  № НЛК-ДМ от 05.06.2015 г.;</w:t>
            </w:r>
          </w:p>
          <w:p w14:paraId="730B5736"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1; </w:t>
            </w:r>
          </w:p>
          <w:p w14:paraId="151DB2D3"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2;</w:t>
            </w:r>
          </w:p>
          <w:p w14:paraId="2F61F40A"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3;</w:t>
            </w:r>
          </w:p>
          <w:p w14:paraId="5BDBDDA0"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4;</w:t>
            </w:r>
          </w:p>
          <w:p w14:paraId="1CD23398"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5; </w:t>
            </w:r>
          </w:p>
          <w:p w14:paraId="47121A59"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-Акт приема-передачи и ввода в эксплуатацию к Договору финансовой аренды  № НЛК-ДМ от 05.06.2015 г.</w:t>
            </w:r>
          </w:p>
        </w:tc>
        <w:tc>
          <w:tcPr>
            <w:tcW w:w="1768" w:type="dxa"/>
            <w:shd w:val="clear" w:color="auto" w:fill="auto"/>
          </w:tcPr>
          <w:p w14:paraId="1C8990CA"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103FC56E" w14:textId="77777777" w:rsidTr="00BF7EA7">
        <w:tc>
          <w:tcPr>
            <w:tcW w:w="1034" w:type="dxa"/>
            <w:shd w:val="clear" w:color="auto" w:fill="auto"/>
          </w:tcPr>
          <w:p w14:paraId="45A366C9"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28AB176B"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Договор финансовой аренды  № НЛК-КАМАЗ от 08.06.2015 г.;</w:t>
            </w:r>
          </w:p>
          <w:p w14:paraId="46AE3B03"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1; </w:t>
            </w:r>
          </w:p>
          <w:p w14:paraId="251AC572"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2;</w:t>
            </w:r>
          </w:p>
          <w:p w14:paraId="0F157AB6"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3;</w:t>
            </w:r>
          </w:p>
          <w:p w14:paraId="461158DB"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4;</w:t>
            </w:r>
          </w:p>
          <w:p w14:paraId="228AA101"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5;</w:t>
            </w:r>
          </w:p>
          <w:p w14:paraId="3B4F55DE"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-Дополнительное соглашение № 6;</w:t>
            </w:r>
          </w:p>
          <w:p w14:paraId="6D9DE975"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-Акт приема-передачи и ввода в эксплуатацию к Договору финансовой аренды  № НЛК-КАМАЗ от 08.06.2015;</w:t>
            </w:r>
          </w:p>
          <w:p w14:paraId="5E12161A"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Договор цессии №НЛК-1/Ц от 01.08.2017</w:t>
            </w:r>
          </w:p>
        </w:tc>
        <w:tc>
          <w:tcPr>
            <w:tcW w:w="1768" w:type="dxa"/>
            <w:shd w:val="clear" w:color="auto" w:fill="auto"/>
          </w:tcPr>
          <w:p w14:paraId="76E6D329"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6B9E3203" w14:textId="77777777" w:rsidTr="00BF7EA7">
        <w:tc>
          <w:tcPr>
            <w:tcW w:w="1034" w:type="dxa"/>
            <w:shd w:val="clear" w:color="auto" w:fill="auto"/>
          </w:tcPr>
          <w:p w14:paraId="7985D869"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1ECC30FA"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Договор финансовой аренды  № НЛК-КАМАЗ-2 от 08.06.2015 г.;</w:t>
            </w:r>
          </w:p>
          <w:p w14:paraId="1A7FB1FA"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1; </w:t>
            </w:r>
          </w:p>
          <w:p w14:paraId="2FDB7E6A"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2;</w:t>
            </w:r>
          </w:p>
          <w:p w14:paraId="128D8400"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3;</w:t>
            </w:r>
          </w:p>
          <w:p w14:paraId="5A0D9F28"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4;</w:t>
            </w:r>
          </w:p>
          <w:p w14:paraId="579FB359"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5;</w:t>
            </w:r>
          </w:p>
          <w:p w14:paraId="24B033CD"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-Дополнительное соглашение № 6;</w:t>
            </w:r>
          </w:p>
          <w:p w14:paraId="16C00A7B"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-Акты приема-передачи и ввода в эксплуатацию к Договору финансовой аренды  № НЛК-КАМАЗ-2 от 08.06.2015;</w:t>
            </w:r>
          </w:p>
          <w:p w14:paraId="605EBD57"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Договор цессии №НЛК-2/Ц от 01.08.2017.</w:t>
            </w:r>
          </w:p>
        </w:tc>
        <w:tc>
          <w:tcPr>
            <w:tcW w:w="1768" w:type="dxa"/>
            <w:shd w:val="clear" w:color="auto" w:fill="auto"/>
          </w:tcPr>
          <w:p w14:paraId="2D929656"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7A8F1737" w14:textId="77777777" w:rsidTr="00BF7EA7">
        <w:tc>
          <w:tcPr>
            <w:tcW w:w="1034" w:type="dxa"/>
            <w:shd w:val="clear" w:color="auto" w:fill="auto"/>
          </w:tcPr>
          <w:p w14:paraId="2EF195F3"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051264AC"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Договор финансовой аренды  № НЛК-Т1 от 05.06.2015 г.;</w:t>
            </w:r>
          </w:p>
          <w:p w14:paraId="2DACC259"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1; </w:t>
            </w:r>
          </w:p>
          <w:p w14:paraId="57A89C15"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2;</w:t>
            </w:r>
          </w:p>
          <w:p w14:paraId="7A78C3F7"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3;</w:t>
            </w:r>
          </w:p>
          <w:p w14:paraId="0602E1FB"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4; </w:t>
            </w:r>
          </w:p>
          <w:p w14:paraId="37A4086A"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-Акт приема-передачи и ввода в эксплуатацию к Договору финансовой аренды  № НЛК-Т1 от 05.06.2015.</w:t>
            </w:r>
          </w:p>
        </w:tc>
        <w:tc>
          <w:tcPr>
            <w:tcW w:w="1768" w:type="dxa"/>
            <w:shd w:val="clear" w:color="auto" w:fill="auto"/>
          </w:tcPr>
          <w:p w14:paraId="2AE3A71F"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5B8E55B8" w14:textId="77777777" w:rsidTr="00BF7EA7">
        <w:tc>
          <w:tcPr>
            <w:tcW w:w="1034" w:type="dxa"/>
            <w:shd w:val="clear" w:color="auto" w:fill="auto"/>
          </w:tcPr>
          <w:p w14:paraId="5E7A99B5"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206790FE"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Договор финансовой аренды  № НЛК-LOG от 16.06.2015 г.;</w:t>
            </w:r>
          </w:p>
          <w:p w14:paraId="40322AC1"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1; </w:t>
            </w:r>
          </w:p>
          <w:p w14:paraId="5F9EF6B8"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2;</w:t>
            </w:r>
          </w:p>
          <w:p w14:paraId="706BCB0E"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3;</w:t>
            </w:r>
          </w:p>
          <w:p w14:paraId="7259CC99"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4;</w:t>
            </w:r>
          </w:p>
          <w:p w14:paraId="7A0AF4CD"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5;</w:t>
            </w:r>
          </w:p>
          <w:p w14:paraId="115E59FB"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 -Дополнительное соглашение № 6;</w:t>
            </w:r>
          </w:p>
          <w:p w14:paraId="6BAEAF3F"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-Акт приема-передачи и ввода в эксплуатацию к Договору финансовой аренды  № НЛК-LOG от 16.06.2015 г.</w:t>
            </w:r>
          </w:p>
        </w:tc>
        <w:tc>
          <w:tcPr>
            <w:tcW w:w="1768" w:type="dxa"/>
            <w:shd w:val="clear" w:color="auto" w:fill="auto"/>
          </w:tcPr>
          <w:p w14:paraId="27860584"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57C4DE0F" w14:textId="77777777" w:rsidTr="00BF7EA7">
        <w:tc>
          <w:tcPr>
            <w:tcW w:w="1034" w:type="dxa"/>
            <w:shd w:val="clear" w:color="auto" w:fill="auto"/>
          </w:tcPr>
          <w:p w14:paraId="7E7B5998"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5D290FAF"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Договор финансовой аренды № НЛК-сцепка от 30.09.2015 г.;</w:t>
            </w:r>
          </w:p>
          <w:p w14:paraId="0B4B82F8"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-Дополнительное соглашение № 1; </w:t>
            </w:r>
          </w:p>
          <w:p w14:paraId="6AEC2820"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2;</w:t>
            </w:r>
          </w:p>
          <w:p w14:paraId="00CC5122"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3;</w:t>
            </w:r>
          </w:p>
          <w:p w14:paraId="3951426B"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-Дополнительное соглашение № 4;</w:t>
            </w:r>
          </w:p>
          <w:p w14:paraId="7D6DDE22"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-Акт приема-передачи и ввода в эксплуатацию к Договору финансовой аренды  № НЛК-сцепка от 30.09.2015 г..</w:t>
            </w:r>
          </w:p>
        </w:tc>
        <w:tc>
          <w:tcPr>
            <w:tcW w:w="1768" w:type="dxa"/>
            <w:shd w:val="clear" w:color="auto" w:fill="auto"/>
          </w:tcPr>
          <w:p w14:paraId="7AEFACCB"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59A5B494" w14:textId="77777777" w:rsidTr="00BF7EA7">
        <w:tc>
          <w:tcPr>
            <w:tcW w:w="1034" w:type="dxa"/>
            <w:shd w:val="clear" w:color="auto" w:fill="auto"/>
          </w:tcPr>
          <w:p w14:paraId="3687B819"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0FAE57F9"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25.12.2018 по делу № А40-213849/18</w:t>
            </w:r>
          </w:p>
        </w:tc>
        <w:tc>
          <w:tcPr>
            <w:tcW w:w="1768" w:type="dxa"/>
            <w:shd w:val="clear" w:color="auto" w:fill="auto"/>
          </w:tcPr>
          <w:p w14:paraId="2E71AA79"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1039DBDD" w14:textId="77777777" w:rsidTr="00BF7EA7">
        <w:tc>
          <w:tcPr>
            <w:tcW w:w="1034" w:type="dxa"/>
            <w:shd w:val="clear" w:color="auto" w:fill="auto"/>
          </w:tcPr>
          <w:p w14:paraId="450D7CB0"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31754D7F"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24.10.2018 по делу № А40-216096/18</w:t>
            </w:r>
          </w:p>
        </w:tc>
        <w:tc>
          <w:tcPr>
            <w:tcW w:w="1768" w:type="dxa"/>
            <w:shd w:val="clear" w:color="auto" w:fill="auto"/>
          </w:tcPr>
          <w:p w14:paraId="7C2AC7A4"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22B4D897" w14:textId="77777777" w:rsidTr="00BF7EA7">
        <w:tc>
          <w:tcPr>
            <w:tcW w:w="1034" w:type="dxa"/>
            <w:shd w:val="clear" w:color="auto" w:fill="auto"/>
          </w:tcPr>
          <w:p w14:paraId="16B45560"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1F3BFE2C"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25.12.2018 по делу № А40-216093/18</w:t>
            </w:r>
          </w:p>
        </w:tc>
        <w:tc>
          <w:tcPr>
            <w:tcW w:w="1768" w:type="dxa"/>
            <w:shd w:val="clear" w:color="auto" w:fill="auto"/>
          </w:tcPr>
          <w:p w14:paraId="5B929D99"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6BC99E16" w14:textId="77777777" w:rsidTr="00BF7EA7">
        <w:tc>
          <w:tcPr>
            <w:tcW w:w="1034" w:type="dxa"/>
            <w:shd w:val="clear" w:color="auto" w:fill="auto"/>
          </w:tcPr>
          <w:p w14:paraId="0EE5E2D0"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243B03C1"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25.10.2018 по делу № А40-185393/18</w:t>
            </w:r>
          </w:p>
        </w:tc>
        <w:tc>
          <w:tcPr>
            <w:tcW w:w="1768" w:type="dxa"/>
            <w:shd w:val="clear" w:color="auto" w:fill="auto"/>
          </w:tcPr>
          <w:p w14:paraId="070BD3D1"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28FD3A34" w14:textId="77777777" w:rsidTr="00BF7EA7">
        <w:tc>
          <w:tcPr>
            <w:tcW w:w="1034" w:type="dxa"/>
            <w:shd w:val="clear" w:color="auto" w:fill="auto"/>
          </w:tcPr>
          <w:p w14:paraId="30C2B5CB"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38C4F3B4"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26.09.2018 по делу № А40-201313/18</w:t>
            </w:r>
          </w:p>
        </w:tc>
        <w:tc>
          <w:tcPr>
            <w:tcW w:w="1768" w:type="dxa"/>
            <w:shd w:val="clear" w:color="auto" w:fill="auto"/>
          </w:tcPr>
          <w:p w14:paraId="76C61AC0"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1B37B62D" w14:textId="77777777" w:rsidTr="00BF7EA7">
        <w:tc>
          <w:tcPr>
            <w:tcW w:w="1034" w:type="dxa"/>
            <w:shd w:val="clear" w:color="auto" w:fill="auto"/>
          </w:tcPr>
          <w:p w14:paraId="15AE9983"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6643E80A"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23.05.2019 по делу № А40-75933/19</w:t>
            </w:r>
          </w:p>
        </w:tc>
        <w:tc>
          <w:tcPr>
            <w:tcW w:w="1768" w:type="dxa"/>
            <w:shd w:val="clear" w:color="auto" w:fill="auto"/>
          </w:tcPr>
          <w:p w14:paraId="5629C357"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02476FBD" w14:textId="77777777" w:rsidTr="00BF7EA7">
        <w:tc>
          <w:tcPr>
            <w:tcW w:w="1034" w:type="dxa"/>
            <w:shd w:val="clear" w:color="auto" w:fill="auto"/>
          </w:tcPr>
          <w:p w14:paraId="4354A075"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209C869E"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08.05.2019 по делу № А40-71505/19</w:t>
            </w:r>
          </w:p>
        </w:tc>
        <w:tc>
          <w:tcPr>
            <w:tcW w:w="1768" w:type="dxa"/>
            <w:shd w:val="clear" w:color="auto" w:fill="auto"/>
          </w:tcPr>
          <w:p w14:paraId="2FE51445"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47CC27EE" w14:textId="77777777" w:rsidTr="00BF7EA7">
        <w:tc>
          <w:tcPr>
            <w:tcW w:w="1034" w:type="dxa"/>
            <w:shd w:val="clear" w:color="auto" w:fill="auto"/>
          </w:tcPr>
          <w:p w14:paraId="099662E1"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695C1493"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31.05.2019 по делу № А40-79097/19</w:t>
            </w:r>
          </w:p>
        </w:tc>
        <w:tc>
          <w:tcPr>
            <w:tcW w:w="1768" w:type="dxa"/>
            <w:shd w:val="clear" w:color="auto" w:fill="auto"/>
          </w:tcPr>
          <w:p w14:paraId="0C8E3D23"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5A591D4D" w14:textId="77777777" w:rsidTr="00BF7EA7">
        <w:tc>
          <w:tcPr>
            <w:tcW w:w="1034" w:type="dxa"/>
            <w:shd w:val="clear" w:color="auto" w:fill="auto"/>
          </w:tcPr>
          <w:p w14:paraId="7E24A27C"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5E7A64C2"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20.05.2019 по делу № А40-71506/19</w:t>
            </w:r>
          </w:p>
        </w:tc>
        <w:tc>
          <w:tcPr>
            <w:tcW w:w="1768" w:type="dxa"/>
            <w:shd w:val="clear" w:color="auto" w:fill="auto"/>
          </w:tcPr>
          <w:p w14:paraId="18784E1B"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257912DB" w14:textId="77777777" w:rsidTr="00BF7EA7">
        <w:tc>
          <w:tcPr>
            <w:tcW w:w="1034" w:type="dxa"/>
            <w:shd w:val="clear" w:color="auto" w:fill="auto"/>
          </w:tcPr>
          <w:p w14:paraId="27C5F55B"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70626A7D"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23.05.2019 по делу № А40-75937/19</w:t>
            </w:r>
          </w:p>
        </w:tc>
        <w:tc>
          <w:tcPr>
            <w:tcW w:w="1768" w:type="dxa"/>
            <w:shd w:val="clear" w:color="auto" w:fill="auto"/>
          </w:tcPr>
          <w:p w14:paraId="0A9C33BA"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5CDCA312" w14:textId="77777777" w:rsidTr="00BF7EA7">
        <w:tc>
          <w:tcPr>
            <w:tcW w:w="1034" w:type="dxa"/>
            <w:shd w:val="clear" w:color="auto" w:fill="auto"/>
          </w:tcPr>
          <w:p w14:paraId="30D51C73"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7AB126CA"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08.05.2019 по делу № А40-76328/19</w:t>
            </w:r>
          </w:p>
        </w:tc>
        <w:tc>
          <w:tcPr>
            <w:tcW w:w="1768" w:type="dxa"/>
            <w:shd w:val="clear" w:color="auto" w:fill="auto"/>
          </w:tcPr>
          <w:p w14:paraId="792A0A5E"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0FD06996" w14:textId="77777777" w:rsidTr="00BF7EA7">
        <w:tc>
          <w:tcPr>
            <w:tcW w:w="1034" w:type="dxa"/>
            <w:shd w:val="clear" w:color="auto" w:fill="auto"/>
          </w:tcPr>
          <w:p w14:paraId="1768CB2C"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2A472476"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07.06.2019 по делу № А40-79096/19</w:t>
            </w:r>
          </w:p>
        </w:tc>
        <w:tc>
          <w:tcPr>
            <w:tcW w:w="1768" w:type="dxa"/>
            <w:shd w:val="clear" w:color="auto" w:fill="auto"/>
          </w:tcPr>
          <w:p w14:paraId="064E95AB"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51B1635D" w14:textId="77777777" w:rsidTr="00BF7EA7">
        <w:tc>
          <w:tcPr>
            <w:tcW w:w="1034" w:type="dxa"/>
            <w:shd w:val="clear" w:color="auto" w:fill="auto"/>
          </w:tcPr>
          <w:p w14:paraId="496F5644"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4F4D4013"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20.05.2019 по делу № А40-76321/19</w:t>
            </w:r>
          </w:p>
        </w:tc>
        <w:tc>
          <w:tcPr>
            <w:tcW w:w="1768" w:type="dxa"/>
            <w:shd w:val="clear" w:color="auto" w:fill="auto"/>
          </w:tcPr>
          <w:p w14:paraId="619FFCC8"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555E3C5D" w14:textId="77777777" w:rsidTr="00BF7EA7">
        <w:tc>
          <w:tcPr>
            <w:tcW w:w="1034" w:type="dxa"/>
            <w:shd w:val="clear" w:color="auto" w:fill="auto"/>
          </w:tcPr>
          <w:p w14:paraId="1D3DD768"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687D647B"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31.05.2019 по делу № А40-79095/19</w:t>
            </w:r>
          </w:p>
        </w:tc>
        <w:tc>
          <w:tcPr>
            <w:tcW w:w="1768" w:type="dxa"/>
            <w:shd w:val="clear" w:color="auto" w:fill="auto"/>
          </w:tcPr>
          <w:p w14:paraId="2D84A943"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610FB327" w14:textId="77777777" w:rsidTr="00BF7EA7">
        <w:tc>
          <w:tcPr>
            <w:tcW w:w="1034" w:type="dxa"/>
            <w:shd w:val="clear" w:color="auto" w:fill="auto"/>
          </w:tcPr>
          <w:p w14:paraId="1B3EB180"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4F2C3CB0"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27.01.2020 по делу № А40-275814/19</w:t>
            </w:r>
          </w:p>
        </w:tc>
        <w:tc>
          <w:tcPr>
            <w:tcW w:w="1768" w:type="dxa"/>
            <w:shd w:val="clear" w:color="auto" w:fill="auto"/>
          </w:tcPr>
          <w:p w14:paraId="6F2106D3"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69061AEC" w14:textId="77777777" w:rsidTr="00BF7EA7">
        <w:tc>
          <w:tcPr>
            <w:tcW w:w="1034" w:type="dxa"/>
            <w:shd w:val="clear" w:color="auto" w:fill="auto"/>
          </w:tcPr>
          <w:p w14:paraId="3258CB97"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13873354"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03.12.2019 по делу № А40-275890/19</w:t>
            </w:r>
          </w:p>
        </w:tc>
        <w:tc>
          <w:tcPr>
            <w:tcW w:w="1768" w:type="dxa"/>
            <w:shd w:val="clear" w:color="auto" w:fill="auto"/>
          </w:tcPr>
          <w:p w14:paraId="44C8DE54"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667E7D7F" w14:textId="77777777" w:rsidTr="00BF7EA7">
        <w:tc>
          <w:tcPr>
            <w:tcW w:w="1034" w:type="dxa"/>
            <w:shd w:val="clear" w:color="auto" w:fill="auto"/>
          </w:tcPr>
          <w:p w14:paraId="2A43CAD8"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05C984A8"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13.12.2019 по делу № А40-286056/19</w:t>
            </w:r>
          </w:p>
        </w:tc>
        <w:tc>
          <w:tcPr>
            <w:tcW w:w="1768" w:type="dxa"/>
            <w:shd w:val="clear" w:color="auto" w:fill="auto"/>
          </w:tcPr>
          <w:p w14:paraId="1EF2DFC0"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36815D53" w14:textId="77777777" w:rsidTr="00BF7EA7">
        <w:tc>
          <w:tcPr>
            <w:tcW w:w="1034" w:type="dxa"/>
            <w:shd w:val="clear" w:color="auto" w:fill="auto"/>
          </w:tcPr>
          <w:p w14:paraId="1DA16C8C"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54CDF08E"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06.12.2019 по делу № А40-275801/19</w:t>
            </w:r>
          </w:p>
        </w:tc>
        <w:tc>
          <w:tcPr>
            <w:tcW w:w="1768" w:type="dxa"/>
            <w:shd w:val="clear" w:color="auto" w:fill="auto"/>
          </w:tcPr>
          <w:p w14:paraId="7B924C2D"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70BD1776" w14:textId="77777777" w:rsidTr="00BF7EA7">
        <w:tc>
          <w:tcPr>
            <w:tcW w:w="1034" w:type="dxa"/>
            <w:shd w:val="clear" w:color="auto" w:fill="auto"/>
          </w:tcPr>
          <w:p w14:paraId="1BE6001D"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619F0C89"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25.02.2020 по делу № А40-286051/19</w:t>
            </w:r>
          </w:p>
        </w:tc>
        <w:tc>
          <w:tcPr>
            <w:tcW w:w="1768" w:type="dxa"/>
            <w:shd w:val="clear" w:color="auto" w:fill="auto"/>
          </w:tcPr>
          <w:p w14:paraId="2DB0BFDC"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5B844F82" w14:textId="77777777" w:rsidTr="00BF7EA7">
        <w:tc>
          <w:tcPr>
            <w:tcW w:w="1034" w:type="dxa"/>
            <w:shd w:val="clear" w:color="auto" w:fill="auto"/>
          </w:tcPr>
          <w:p w14:paraId="213A0115"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494835CE"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28.01.2020 по делу № А40-275811/19</w:t>
            </w:r>
          </w:p>
        </w:tc>
        <w:tc>
          <w:tcPr>
            <w:tcW w:w="1768" w:type="dxa"/>
            <w:shd w:val="clear" w:color="auto" w:fill="auto"/>
          </w:tcPr>
          <w:p w14:paraId="7244FBFF"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36D69078" w14:textId="77777777" w:rsidTr="00BF7EA7">
        <w:tc>
          <w:tcPr>
            <w:tcW w:w="1034" w:type="dxa"/>
            <w:shd w:val="clear" w:color="auto" w:fill="auto"/>
          </w:tcPr>
          <w:p w14:paraId="7DEB2163"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406CDA23"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25.11.2019 по делу № А40-286059/19</w:t>
            </w:r>
          </w:p>
        </w:tc>
        <w:tc>
          <w:tcPr>
            <w:tcW w:w="1768" w:type="dxa"/>
            <w:shd w:val="clear" w:color="auto" w:fill="auto"/>
          </w:tcPr>
          <w:p w14:paraId="2AF93E44"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11E765E3" w14:textId="77777777" w:rsidTr="00BF7EA7">
        <w:tc>
          <w:tcPr>
            <w:tcW w:w="1034" w:type="dxa"/>
            <w:shd w:val="clear" w:color="auto" w:fill="auto"/>
          </w:tcPr>
          <w:p w14:paraId="6071164C"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6D713F1E"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28.11.2019 по делу № А40-286054/19</w:t>
            </w:r>
          </w:p>
        </w:tc>
        <w:tc>
          <w:tcPr>
            <w:tcW w:w="1768" w:type="dxa"/>
            <w:shd w:val="clear" w:color="auto" w:fill="auto"/>
          </w:tcPr>
          <w:p w14:paraId="2C8F561D"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788AC548" w14:textId="77777777" w:rsidTr="00BF7EA7">
        <w:tc>
          <w:tcPr>
            <w:tcW w:w="1034" w:type="dxa"/>
            <w:shd w:val="clear" w:color="auto" w:fill="auto"/>
          </w:tcPr>
          <w:p w14:paraId="753C76A6"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2BA0BF8F"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16.01.2020 по делу № А40-286048/19</w:t>
            </w:r>
          </w:p>
        </w:tc>
        <w:tc>
          <w:tcPr>
            <w:tcW w:w="1768" w:type="dxa"/>
            <w:shd w:val="clear" w:color="auto" w:fill="auto"/>
          </w:tcPr>
          <w:p w14:paraId="50E19129"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0CAB51C6" w14:textId="77777777" w:rsidTr="00BF7EA7">
        <w:tc>
          <w:tcPr>
            <w:tcW w:w="1034" w:type="dxa"/>
            <w:shd w:val="clear" w:color="auto" w:fill="auto"/>
          </w:tcPr>
          <w:p w14:paraId="7EBF50DD"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0C8E3C47"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05.12.2019 по делу № А40-286057/19</w:t>
            </w:r>
          </w:p>
        </w:tc>
        <w:tc>
          <w:tcPr>
            <w:tcW w:w="1768" w:type="dxa"/>
            <w:shd w:val="clear" w:color="auto" w:fill="auto"/>
          </w:tcPr>
          <w:p w14:paraId="47AB2B5C"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6DBC81C7" w14:textId="77777777" w:rsidTr="00BF7EA7">
        <w:tc>
          <w:tcPr>
            <w:tcW w:w="1034" w:type="dxa"/>
            <w:shd w:val="clear" w:color="auto" w:fill="auto"/>
          </w:tcPr>
          <w:p w14:paraId="236CDB3E"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2223A9D9"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27.11.2019 по делу № А40-275809/19</w:t>
            </w:r>
          </w:p>
        </w:tc>
        <w:tc>
          <w:tcPr>
            <w:tcW w:w="1768" w:type="dxa"/>
            <w:shd w:val="clear" w:color="auto" w:fill="auto"/>
          </w:tcPr>
          <w:p w14:paraId="4D37B8E2"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r w:rsidR="00BF7EA7" w:rsidRPr="00BF7EA7" w14:paraId="2D5A1279" w14:textId="77777777" w:rsidTr="00BF7EA7">
        <w:tc>
          <w:tcPr>
            <w:tcW w:w="1034" w:type="dxa"/>
            <w:shd w:val="clear" w:color="auto" w:fill="auto"/>
          </w:tcPr>
          <w:p w14:paraId="73CB9AAA" w14:textId="77777777" w:rsidR="00BF7EA7" w:rsidRPr="00BF7EA7" w:rsidRDefault="00BF7EA7" w:rsidP="00004684">
            <w:pPr>
              <w:widowControl w:val="0"/>
              <w:numPr>
                <w:ilvl w:val="0"/>
                <w:numId w:val="101"/>
              </w:numPr>
              <w:suppressAutoHyphens/>
              <w:spacing w:after="0" w:line="240" w:lineRule="auto"/>
              <w:ind w:left="142" w:firstLine="0"/>
              <w:rPr>
                <w:rFonts w:ascii="Times New Roman" w:eastAsia="Calibri" w:hAnsi="Times New Roman" w:cs="Times New Roman"/>
                <w:lang w:eastAsia="ru-RU"/>
              </w:rPr>
            </w:pPr>
          </w:p>
        </w:tc>
        <w:tc>
          <w:tcPr>
            <w:tcW w:w="7109" w:type="dxa"/>
            <w:shd w:val="clear" w:color="auto" w:fill="auto"/>
          </w:tcPr>
          <w:p w14:paraId="64F950D6" w14:textId="77777777" w:rsidR="00BF7EA7" w:rsidRPr="00BF7EA7" w:rsidRDefault="00BF7EA7" w:rsidP="00BF7EA7">
            <w:pPr>
              <w:spacing w:after="0" w:line="240" w:lineRule="auto"/>
              <w:rPr>
                <w:rFonts w:ascii="Times New Roman" w:eastAsia="Calibri" w:hAnsi="Times New Roman" w:cs="Times New Roman"/>
                <w:lang w:eastAsia="ru-RU"/>
              </w:rPr>
            </w:pPr>
            <w:r w:rsidRPr="00BF7EA7">
              <w:rPr>
                <w:rFonts w:ascii="Times New Roman" w:eastAsia="Calibri" w:hAnsi="Times New Roman" w:cs="Times New Roman"/>
                <w:color w:val="000000"/>
                <w:lang w:eastAsia="ru-RU"/>
              </w:rPr>
              <w:t>Решение Арбитражного суда г. Москвы от 11.09.2020 по делу № А40-111822/20</w:t>
            </w:r>
          </w:p>
        </w:tc>
        <w:tc>
          <w:tcPr>
            <w:tcW w:w="1768" w:type="dxa"/>
            <w:shd w:val="clear" w:color="auto" w:fill="auto"/>
          </w:tcPr>
          <w:p w14:paraId="4B9EFCEE" w14:textId="77777777" w:rsidR="00BF7EA7" w:rsidRPr="00BF7EA7" w:rsidRDefault="00BF7EA7" w:rsidP="00BF7EA7">
            <w:pPr>
              <w:widowControl w:val="0"/>
              <w:suppressAutoHyphens/>
              <w:spacing w:after="0" w:line="240" w:lineRule="auto"/>
              <w:rPr>
                <w:rFonts w:ascii="Times New Roman" w:eastAsia="Calibri" w:hAnsi="Times New Roman" w:cs="Times New Roman"/>
                <w:lang w:eastAsia="ru-RU"/>
              </w:rPr>
            </w:pPr>
            <w:r w:rsidRPr="00BF7EA7">
              <w:rPr>
                <w:rFonts w:ascii="Times New Roman" w:eastAsia="Calibri" w:hAnsi="Times New Roman" w:cs="Times New Roman"/>
                <w:lang w:eastAsia="ru-RU"/>
              </w:rPr>
              <w:t>Копия, заверенная Цедентом</w:t>
            </w:r>
          </w:p>
        </w:tc>
      </w:tr>
    </w:tbl>
    <w:p w14:paraId="738387E4" w14:textId="77777777" w:rsidR="00BF7EA7" w:rsidRPr="00BF7EA7" w:rsidRDefault="00BF7EA7" w:rsidP="00BF7EA7">
      <w:pPr>
        <w:widowControl w:val="0"/>
        <w:tabs>
          <w:tab w:val="left" w:pos="360"/>
        </w:tabs>
        <w:suppressAutoHyphens/>
        <w:spacing w:after="0" w:line="240" w:lineRule="auto"/>
        <w:ind w:left="34" w:firstLine="601"/>
        <w:jc w:val="both"/>
        <w:rPr>
          <w:rFonts w:ascii="Times New Roman" w:eastAsia="Calibri" w:hAnsi="Times New Roman" w:cs="Times New Roman"/>
          <w:bCs/>
          <w:lang w:val="x-none" w:eastAsia="ru-RU"/>
        </w:rPr>
      </w:pPr>
    </w:p>
    <w:p w14:paraId="1801312A" w14:textId="77777777" w:rsidR="00BF7EA7" w:rsidRPr="00BF7EA7" w:rsidRDefault="00BF7EA7" w:rsidP="00BF7EA7">
      <w:pPr>
        <w:widowControl w:val="0"/>
        <w:tabs>
          <w:tab w:val="left" w:pos="360"/>
        </w:tabs>
        <w:suppressAutoHyphens/>
        <w:spacing w:after="0" w:line="240" w:lineRule="auto"/>
        <w:ind w:left="34" w:firstLine="601"/>
        <w:jc w:val="both"/>
        <w:rPr>
          <w:rFonts w:ascii="Times New Roman" w:eastAsia="Calibri" w:hAnsi="Times New Roman" w:cs="Times New Roman"/>
          <w:bCs/>
          <w:lang w:eastAsia="ru-RU"/>
        </w:rPr>
      </w:pPr>
      <w:r w:rsidRPr="00BF7EA7">
        <w:rPr>
          <w:rFonts w:ascii="Times New Roman" w:eastAsia="Calibri" w:hAnsi="Times New Roman" w:cs="Times New Roman"/>
          <w:bCs/>
          <w:lang w:eastAsia="ru-RU"/>
        </w:rPr>
        <w:t>2.1.</w:t>
      </w:r>
      <w:r w:rsidRPr="00BF7EA7">
        <w:rPr>
          <w:rFonts w:ascii="Times New Roman" w:eastAsia="Calibri" w:hAnsi="Times New Roman" w:cs="Times New Roman"/>
          <w:bCs/>
          <w:lang w:eastAsia="ru-RU"/>
        </w:rPr>
        <w:tab/>
        <w:t>Цедент передает Цессионарию по акту приема-передачи Договоры лизинга со всеми приложениями, дополнительными соглашениями и другими документами, являющимися неотъемлемой частью указанных Договоров, а также Договоры купли-продажи предметов лизинга, Договор страхования, судебные документы. Документы передаются в виде заверенных Цедентом копий.</w:t>
      </w:r>
    </w:p>
    <w:p w14:paraId="00C7CB23" w14:textId="77777777" w:rsidR="00BF7EA7" w:rsidRPr="00BF7EA7" w:rsidRDefault="00BF7EA7" w:rsidP="00BF7EA7">
      <w:pPr>
        <w:widowControl w:val="0"/>
        <w:tabs>
          <w:tab w:val="left" w:pos="360"/>
        </w:tabs>
        <w:suppressAutoHyphens/>
        <w:spacing w:after="0" w:line="240" w:lineRule="auto"/>
        <w:ind w:left="34" w:firstLine="601"/>
        <w:jc w:val="both"/>
        <w:rPr>
          <w:rFonts w:ascii="Times New Roman" w:eastAsia="Calibri" w:hAnsi="Times New Roman" w:cs="Times New Roman"/>
          <w:bCs/>
          <w:lang w:eastAsia="ru-RU"/>
        </w:rPr>
      </w:pPr>
    </w:p>
    <w:p w14:paraId="0BC8BE02" w14:textId="77777777" w:rsidR="00BF7EA7" w:rsidRPr="00BF7EA7" w:rsidRDefault="00BF7EA7" w:rsidP="00BF7EA7">
      <w:pPr>
        <w:widowControl w:val="0"/>
        <w:tabs>
          <w:tab w:val="left" w:pos="360"/>
        </w:tabs>
        <w:suppressAutoHyphens/>
        <w:spacing w:after="0" w:line="240" w:lineRule="auto"/>
        <w:ind w:left="34" w:firstLine="601"/>
        <w:jc w:val="both"/>
        <w:rPr>
          <w:rFonts w:ascii="Times New Roman" w:eastAsia="Calibri" w:hAnsi="Times New Roman" w:cs="Times New Roman"/>
          <w:bCs/>
          <w:lang w:eastAsia="ru-RU"/>
        </w:rPr>
      </w:pPr>
    </w:p>
    <w:p w14:paraId="2F2E005C" w14:textId="77777777" w:rsidR="00BF7EA7" w:rsidRPr="00BF7EA7" w:rsidRDefault="00BF7EA7" w:rsidP="00BF7EA7">
      <w:pPr>
        <w:widowControl w:val="0"/>
        <w:tabs>
          <w:tab w:val="left" w:pos="360"/>
        </w:tabs>
        <w:suppressAutoHyphens/>
        <w:spacing w:after="0" w:line="240" w:lineRule="auto"/>
        <w:ind w:left="34" w:firstLine="601"/>
        <w:jc w:val="both"/>
        <w:rPr>
          <w:rFonts w:ascii="Times New Roman" w:eastAsia="Calibri" w:hAnsi="Times New Roman" w:cs="Times New Roman"/>
          <w:lang w:eastAsia="ru-RU"/>
        </w:rPr>
      </w:pPr>
      <w:r w:rsidRPr="00BF7EA7">
        <w:rPr>
          <w:rFonts w:ascii="Times New Roman" w:eastAsia="Calibri" w:hAnsi="Times New Roman" w:cs="Times New Roman"/>
          <w:lang w:eastAsia="ru-RU"/>
        </w:rPr>
        <w:t>Настоящий Акт составлен в 2</w:t>
      </w:r>
      <w:r w:rsidRPr="00BF7EA7">
        <w:rPr>
          <w:rFonts w:ascii="Times New Roman" w:eastAsia="Calibri" w:hAnsi="Times New Roman" w:cs="Times New Roman"/>
          <w:b/>
          <w:lang w:eastAsia="ru-RU"/>
        </w:rPr>
        <w:t xml:space="preserve"> (Двух)</w:t>
      </w:r>
      <w:r w:rsidRPr="00BF7EA7">
        <w:rPr>
          <w:rFonts w:ascii="Times New Roman" w:eastAsia="Calibri" w:hAnsi="Times New Roman" w:cs="Times New Roman"/>
          <w:lang w:eastAsia="ru-RU"/>
        </w:rPr>
        <w:t xml:space="preserve"> экземплярах, имеющих одинаковую юридическую силу, </w:t>
      </w:r>
      <w:r w:rsidRPr="00BF7EA7">
        <w:rPr>
          <w:rFonts w:ascii="Times New Roman" w:eastAsia="Calibri" w:hAnsi="Times New Roman" w:cs="Times New Roman"/>
          <w:b/>
          <w:lang w:eastAsia="ru-RU"/>
        </w:rPr>
        <w:t>1 (Один)</w:t>
      </w:r>
      <w:r w:rsidRPr="00BF7EA7">
        <w:rPr>
          <w:rFonts w:ascii="Times New Roman" w:eastAsia="Calibri" w:hAnsi="Times New Roman" w:cs="Times New Roman"/>
          <w:lang w:eastAsia="ru-RU"/>
        </w:rPr>
        <w:t xml:space="preserve"> из которых для </w:t>
      </w:r>
      <w:r w:rsidRPr="00BF7EA7">
        <w:rPr>
          <w:rFonts w:ascii="Times New Roman" w:eastAsia="Calibri" w:hAnsi="Times New Roman" w:cs="Times New Roman"/>
          <w:b/>
          <w:lang w:eastAsia="ru-RU"/>
        </w:rPr>
        <w:t>ЦЕДЕНТА</w:t>
      </w:r>
      <w:r w:rsidRPr="00BF7EA7">
        <w:rPr>
          <w:rFonts w:ascii="Times New Roman" w:eastAsia="Calibri" w:hAnsi="Times New Roman" w:cs="Times New Roman"/>
          <w:lang w:eastAsia="ru-RU"/>
        </w:rPr>
        <w:t>, 1</w:t>
      </w:r>
      <w:r w:rsidRPr="00BF7EA7">
        <w:rPr>
          <w:rFonts w:ascii="Times New Roman" w:eastAsia="Calibri" w:hAnsi="Times New Roman" w:cs="Times New Roman"/>
          <w:b/>
          <w:lang w:eastAsia="ru-RU"/>
        </w:rPr>
        <w:t xml:space="preserve"> (Один)</w:t>
      </w:r>
      <w:r w:rsidRPr="00BF7EA7">
        <w:rPr>
          <w:rFonts w:ascii="Times New Roman" w:eastAsia="Calibri" w:hAnsi="Times New Roman" w:cs="Times New Roman"/>
          <w:lang w:eastAsia="ru-RU"/>
        </w:rPr>
        <w:t xml:space="preserve"> для </w:t>
      </w:r>
      <w:r w:rsidRPr="00BF7EA7">
        <w:rPr>
          <w:rFonts w:ascii="Times New Roman" w:eastAsia="Calibri" w:hAnsi="Times New Roman" w:cs="Times New Roman"/>
          <w:b/>
          <w:lang w:eastAsia="ru-RU"/>
        </w:rPr>
        <w:t>ЦЕССИОНАРИЯ</w:t>
      </w:r>
      <w:r w:rsidRPr="00BF7EA7">
        <w:rPr>
          <w:rFonts w:ascii="Times New Roman" w:eastAsia="Calibri" w:hAnsi="Times New Roman" w:cs="Times New Roman"/>
          <w:lang w:eastAsia="ru-RU"/>
        </w:rPr>
        <w:t xml:space="preserve">. </w:t>
      </w:r>
    </w:p>
    <w:tbl>
      <w:tblPr>
        <w:tblW w:w="10490" w:type="dxa"/>
        <w:tblInd w:w="-34" w:type="dxa"/>
        <w:tblLook w:val="0000" w:firstRow="0" w:lastRow="0" w:firstColumn="0" w:lastColumn="0" w:noHBand="0" w:noVBand="0"/>
      </w:tblPr>
      <w:tblGrid>
        <w:gridCol w:w="5387"/>
        <w:gridCol w:w="5103"/>
      </w:tblGrid>
      <w:tr w:rsidR="00BF7EA7" w:rsidRPr="00BF7EA7" w14:paraId="150A9780" w14:textId="77777777" w:rsidTr="00BF7EA7">
        <w:tc>
          <w:tcPr>
            <w:tcW w:w="5387" w:type="dxa"/>
            <w:vAlign w:val="bottom"/>
          </w:tcPr>
          <w:p w14:paraId="12D0A028"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p>
          <w:p w14:paraId="689CC860" w14:textId="77777777" w:rsidR="00BF7EA7" w:rsidRPr="00BF7EA7" w:rsidRDefault="00BF7EA7" w:rsidP="00BF7EA7">
            <w:pPr>
              <w:spacing w:after="0" w:line="240" w:lineRule="auto"/>
              <w:outlineLvl w:val="0"/>
              <w:rPr>
                <w:rFonts w:ascii="Times New Roman" w:eastAsia="Calibri" w:hAnsi="Times New Roman" w:cs="Times New Roman"/>
                <w:b/>
                <w:bCs/>
                <w:lang w:eastAsia="ru-RU"/>
              </w:rPr>
            </w:pPr>
            <w:r w:rsidRPr="00BF7EA7">
              <w:rPr>
                <w:rFonts w:ascii="Times New Roman" w:eastAsia="Calibri" w:hAnsi="Times New Roman" w:cs="Times New Roman"/>
                <w:b/>
                <w:bCs/>
                <w:lang w:eastAsia="ru-RU"/>
              </w:rPr>
              <w:t>ЦЕДЕНТ:</w:t>
            </w:r>
          </w:p>
          <w:p w14:paraId="61C00904" w14:textId="77777777" w:rsidR="00BF7EA7" w:rsidRPr="00BF7EA7" w:rsidRDefault="00BF7EA7" w:rsidP="00BF7EA7">
            <w:pPr>
              <w:spacing w:after="0" w:line="240" w:lineRule="auto"/>
              <w:outlineLvl w:val="0"/>
              <w:rPr>
                <w:rFonts w:ascii="Times New Roman" w:eastAsia="Calibri" w:hAnsi="Times New Roman" w:cs="Times New Roman"/>
                <w:sz w:val="24"/>
                <w:szCs w:val="24"/>
                <w:lang w:eastAsia="ru-RU"/>
              </w:rPr>
            </w:pPr>
            <w:r w:rsidRPr="00BF7EA7">
              <w:rPr>
                <w:rFonts w:ascii="Times New Roman" w:eastAsia="Calibri" w:hAnsi="Times New Roman" w:cs="Times New Roman"/>
                <w:sz w:val="24"/>
                <w:szCs w:val="24"/>
                <w:lang w:eastAsia="ru-RU"/>
              </w:rPr>
              <w:t>Общество с ограниченной ответственностью «Тройка Лизинг»</w:t>
            </w:r>
          </w:p>
          <w:p w14:paraId="1F26C375" w14:textId="77777777" w:rsidR="00BF7EA7" w:rsidRPr="00BF7EA7" w:rsidRDefault="00BF7EA7" w:rsidP="00BF7EA7">
            <w:pPr>
              <w:spacing w:after="0" w:line="240" w:lineRule="auto"/>
              <w:outlineLvl w:val="0"/>
              <w:rPr>
                <w:rFonts w:ascii="Times New Roman" w:eastAsia="Calibri" w:hAnsi="Times New Roman" w:cs="Times New Roman"/>
                <w:sz w:val="24"/>
                <w:szCs w:val="24"/>
                <w:lang w:eastAsia="ru-RU"/>
              </w:rPr>
            </w:pPr>
            <w:r w:rsidRPr="00BF7EA7">
              <w:rPr>
                <w:rFonts w:ascii="Times New Roman" w:eastAsia="Calibri" w:hAnsi="Times New Roman" w:cs="Times New Roman"/>
                <w:sz w:val="24"/>
                <w:szCs w:val="24"/>
                <w:lang w:eastAsia="ru-RU"/>
              </w:rPr>
              <w:t>121087, г. Москва, Багратионовский пр., 12А, эт./пом. 2/в201</w:t>
            </w:r>
          </w:p>
          <w:p w14:paraId="2D2533A6" w14:textId="77777777" w:rsidR="00BF7EA7" w:rsidRPr="00BF7EA7" w:rsidRDefault="00BF7EA7" w:rsidP="00BF7EA7">
            <w:pPr>
              <w:spacing w:after="0" w:line="240" w:lineRule="auto"/>
              <w:outlineLvl w:val="0"/>
              <w:rPr>
                <w:rFonts w:ascii="Times New Roman" w:eastAsia="Calibri" w:hAnsi="Times New Roman" w:cs="Times New Roman"/>
                <w:sz w:val="24"/>
                <w:szCs w:val="24"/>
                <w:lang w:eastAsia="ru-RU"/>
              </w:rPr>
            </w:pPr>
            <w:r w:rsidRPr="00BF7EA7">
              <w:rPr>
                <w:rFonts w:ascii="Times New Roman" w:eastAsia="Calibri" w:hAnsi="Times New Roman" w:cs="Times New Roman"/>
                <w:sz w:val="24"/>
                <w:szCs w:val="24"/>
                <w:lang w:eastAsia="ru-RU"/>
              </w:rPr>
              <w:t>ОГРН 1047796764014</w:t>
            </w:r>
          </w:p>
          <w:p w14:paraId="073B4079" w14:textId="77777777" w:rsidR="00BF7EA7" w:rsidRPr="00BF7EA7" w:rsidRDefault="00BF7EA7" w:rsidP="00BF7EA7">
            <w:pPr>
              <w:spacing w:after="0" w:line="240" w:lineRule="auto"/>
              <w:outlineLvl w:val="0"/>
              <w:rPr>
                <w:rFonts w:ascii="Times New Roman" w:eastAsia="Calibri" w:hAnsi="Times New Roman" w:cs="Times New Roman"/>
                <w:sz w:val="24"/>
                <w:szCs w:val="24"/>
                <w:lang w:val="en-US" w:eastAsia="ru-RU"/>
              </w:rPr>
            </w:pPr>
            <w:r w:rsidRPr="00BF7EA7">
              <w:rPr>
                <w:rFonts w:ascii="Times New Roman" w:eastAsia="Calibri" w:hAnsi="Times New Roman" w:cs="Times New Roman"/>
                <w:sz w:val="24"/>
                <w:szCs w:val="24"/>
                <w:lang w:eastAsia="ru-RU"/>
              </w:rPr>
              <w:t>ИНН</w:t>
            </w:r>
            <w:r w:rsidRPr="00BF7EA7">
              <w:rPr>
                <w:rFonts w:ascii="Times New Roman" w:eastAsia="Calibri" w:hAnsi="Times New Roman" w:cs="Times New Roman"/>
                <w:sz w:val="24"/>
                <w:szCs w:val="24"/>
                <w:lang w:val="en-US" w:eastAsia="ru-RU"/>
              </w:rPr>
              <w:t>/</w:t>
            </w:r>
            <w:r w:rsidRPr="00BF7EA7">
              <w:rPr>
                <w:rFonts w:ascii="Times New Roman" w:eastAsia="Calibri" w:hAnsi="Times New Roman" w:cs="Times New Roman"/>
                <w:sz w:val="24"/>
                <w:szCs w:val="24"/>
                <w:lang w:eastAsia="ru-RU"/>
              </w:rPr>
              <w:t>КПП 7730513939</w:t>
            </w:r>
            <w:r w:rsidRPr="00BF7EA7">
              <w:rPr>
                <w:rFonts w:ascii="Times New Roman" w:eastAsia="Calibri" w:hAnsi="Times New Roman" w:cs="Times New Roman"/>
                <w:sz w:val="24"/>
                <w:szCs w:val="24"/>
                <w:lang w:val="en-US" w:eastAsia="ru-RU"/>
              </w:rPr>
              <w:t>/773001001</w:t>
            </w:r>
          </w:p>
        </w:tc>
        <w:tc>
          <w:tcPr>
            <w:tcW w:w="5103" w:type="dxa"/>
          </w:tcPr>
          <w:p w14:paraId="07251B48" w14:textId="77777777" w:rsidR="00BF7EA7" w:rsidRPr="00BF7EA7" w:rsidRDefault="00BF7EA7" w:rsidP="00BF7EA7">
            <w:pPr>
              <w:spacing w:after="0" w:line="240" w:lineRule="auto"/>
              <w:outlineLvl w:val="0"/>
              <w:rPr>
                <w:rFonts w:ascii="Times New Roman" w:eastAsia="Calibri" w:hAnsi="Times New Roman" w:cs="Times New Roman"/>
                <w:b/>
                <w:bCs/>
                <w:lang w:eastAsia="ru-RU"/>
              </w:rPr>
            </w:pPr>
          </w:p>
          <w:p w14:paraId="35944AE9"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ЦЕССИОНАРИЙ:</w:t>
            </w:r>
          </w:p>
        </w:tc>
      </w:tr>
      <w:tr w:rsidR="00BF7EA7" w:rsidRPr="00BF7EA7" w14:paraId="0608B379" w14:textId="77777777" w:rsidTr="00BF7EA7">
        <w:tc>
          <w:tcPr>
            <w:tcW w:w="5387" w:type="dxa"/>
          </w:tcPr>
          <w:p w14:paraId="5262CE95" w14:textId="77777777" w:rsidR="00BF7EA7" w:rsidRPr="00BF7EA7" w:rsidRDefault="00BF7EA7" w:rsidP="00BF7EA7">
            <w:pPr>
              <w:spacing w:after="0" w:line="240" w:lineRule="auto"/>
              <w:outlineLvl w:val="0"/>
              <w:rPr>
                <w:rFonts w:ascii="Times New Roman" w:eastAsia="Calibri" w:hAnsi="Times New Roman" w:cs="Times New Roman"/>
                <w:bCs/>
                <w:sz w:val="24"/>
                <w:szCs w:val="24"/>
                <w:lang w:eastAsia="ru-RU"/>
              </w:rPr>
            </w:pPr>
            <w:r w:rsidRPr="00BF7EA7">
              <w:rPr>
                <w:rFonts w:ascii="Times New Roman" w:eastAsia="Calibri" w:hAnsi="Times New Roman" w:cs="Times New Roman"/>
                <w:bCs/>
                <w:sz w:val="24"/>
                <w:szCs w:val="24"/>
                <w:lang w:eastAsia="ru-RU"/>
              </w:rPr>
              <w:t>Генеральный директор</w:t>
            </w:r>
          </w:p>
        </w:tc>
        <w:tc>
          <w:tcPr>
            <w:tcW w:w="5103" w:type="dxa"/>
          </w:tcPr>
          <w:p w14:paraId="339C161A" w14:textId="77777777" w:rsidR="00BF7EA7" w:rsidRPr="00BF7EA7" w:rsidRDefault="00BF7EA7" w:rsidP="00BF7EA7">
            <w:pPr>
              <w:spacing w:after="0" w:line="240" w:lineRule="auto"/>
              <w:outlineLvl w:val="0"/>
              <w:rPr>
                <w:rFonts w:ascii="Times New Roman" w:eastAsia="Calibri" w:hAnsi="Times New Roman" w:cs="Times New Roman"/>
                <w:bCs/>
                <w:sz w:val="24"/>
                <w:szCs w:val="24"/>
                <w:lang w:eastAsia="ru-RU"/>
              </w:rPr>
            </w:pPr>
          </w:p>
        </w:tc>
      </w:tr>
      <w:tr w:rsidR="00BF7EA7" w:rsidRPr="00BF7EA7" w14:paraId="778BBE78" w14:textId="77777777" w:rsidTr="00BF7EA7">
        <w:trPr>
          <w:trHeight w:val="679"/>
        </w:trPr>
        <w:tc>
          <w:tcPr>
            <w:tcW w:w="5387" w:type="dxa"/>
            <w:vAlign w:val="center"/>
          </w:tcPr>
          <w:p w14:paraId="16D9DC23"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p>
          <w:p w14:paraId="3EDEE084"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_____________________ / _________________ /</w:t>
            </w:r>
          </w:p>
          <w:p w14:paraId="0757EB78"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МП</w:t>
            </w:r>
          </w:p>
        </w:tc>
        <w:tc>
          <w:tcPr>
            <w:tcW w:w="5103" w:type="dxa"/>
            <w:shd w:val="clear" w:color="auto" w:fill="auto"/>
            <w:vAlign w:val="center"/>
          </w:tcPr>
          <w:p w14:paraId="52F100F5"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p>
          <w:p w14:paraId="02BE90D9"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______________________ / _________________/</w:t>
            </w:r>
          </w:p>
          <w:p w14:paraId="63C78024"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МП</w:t>
            </w:r>
          </w:p>
        </w:tc>
      </w:tr>
    </w:tbl>
    <w:p w14:paraId="4716E6D2" w14:textId="77777777" w:rsidR="00BF7EA7" w:rsidRPr="00BF7EA7" w:rsidRDefault="00BF7EA7" w:rsidP="00BF7EA7">
      <w:pPr>
        <w:tabs>
          <w:tab w:val="right" w:pos="1134"/>
        </w:tabs>
        <w:spacing w:after="0" w:line="240" w:lineRule="auto"/>
        <w:rPr>
          <w:rFonts w:ascii="Times New Roman" w:eastAsia="Calibri" w:hAnsi="Times New Roman" w:cs="Times New Roman"/>
          <w:b/>
          <w:i/>
          <w:lang w:eastAsia="ru-RU"/>
        </w:rPr>
      </w:pPr>
    </w:p>
    <w:p w14:paraId="54A1EF6A" w14:textId="77777777" w:rsidR="00BF7EA7" w:rsidRPr="00BF7EA7" w:rsidRDefault="00BF7EA7" w:rsidP="00BF7EA7">
      <w:pPr>
        <w:tabs>
          <w:tab w:val="right" w:pos="1134"/>
        </w:tabs>
        <w:spacing w:after="0" w:line="240" w:lineRule="auto"/>
        <w:jc w:val="right"/>
        <w:rPr>
          <w:rFonts w:ascii="Times New Roman" w:eastAsia="Calibri" w:hAnsi="Times New Roman" w:cs="Times New Roman"/>
          <w:lang w:eastAsia="ru-RU"/>
        </w:rPr>
      </w:pPr>
      <w:r w:rsidRPr="00BF7EA7">
        <w:rPr>
          <w:rFonts w:ascii="Times New Roman" w:eastAsia="Calibri" w:hAnsi="Times New Roman" w:cs="Times New Roman"/>
          <w:b/>
          <w:i/>
          <w:lang w:eastAsia="ru-RU"/>
        </w:rPr>
        <w:br w:type="page"/>
      </w:r>
      <w:r w:rsidRPr="00BF7EA7">
        <w:rPr>
          <w:rFonts w:ascii="Times New Roman" w:eastAsia="Calibri" w:hAnsi="Times New Roman" w:cs="Times New Roman"/>
          <w:lang w:eastAsia="ru-RU"/>
        </w:rPr>
        <w:t>Приложение №2</w:t>
      </w:r>
    </w:p>
    <w:p w14:paraId="636A8947" w14:textId="77777777" w:rsidR="00BF7EA7" w:rsidRPr="00BF7EA7" w:rsidRDefault="00BF7EA7" w:rsidP="00BF7EA7">
      <w:pPr>
        <w:spacing w:after="0" w:line="240" w:lineRule="auto"/>
        <w:ind w:left="720"/>
        <w:jc w:val="right"/>
        <w:outlineLvl w:val="0"/>
        <w:rPr>
          <w:rFonts w:ascii="Times New Roman" w:eastAsia="Calibri" w:hAnsi="Times New Roman" w:cs="Times New Roman"/>
          <w:bCs/>
          <w:lang w:eastAsia="ru-RU"/>
        </w:rPr>
      </w:pPr>
      <w:r w:rsidRPr="00BF7EA7">
        <w:rPr>
          <w:rFonts w:ascii="Times New Roman" w:eastAsia="Calibri" w:hAnsi="Times New Roman" w:cs="Times New Roman"/>
          <w:bCs/>
          <w:lang w:eastAsia="ru-RU"/>
        </w:rPr>
        <w:t>к Договору уступки прав (требований)</w:t>
      </w:r>
    </w:p>
    <w:p w14:paraId="0921457C" w14:textId="77777777" w:rsidR="00BF7EA7" w:rsidRPr="00BF7EA7" w:rsidRDefault="00BF7EA7" w:rsidP="00BF7EA7">
      <w:pPr>
        <w:spacing w:after="0" w:line="240" w:lineRule="auto"/>
        <w:jc w:val="right"/>
        <w:rPr>
          <w:rFonts w:ascii="Times New Roman" w:eastAsia="Calibri" w:hAnsi="Times New Roman" w:cs="Times New Roman"/>
          <w:bCs/>
          <w:lang w:eastAsia="ru-RU"/>
        </w:rPr>
      </w:pPr>
      <w:r w:rsidRPr="00BF7EA7">
        <w:rPr>
          <w:rFonts w:ascii="Times New Roman" w:eastAsia="Calibri" w:hAnsi="Times New Roman" w:cs="Times New Roman"/>
          <w:bCs/>
          <w:lang w:eastAsia="ru-RU"/>
        </w:rPr>
        <w:t>№_________от «__» _______ ____ года</w:t>
      </w:r>
    </w:p>
    <w:p w14:paraId="5C734D9C" w14:textId="77777777" w:rsidR="00BF7EA7" w:rsidRPr="00BF7EA7" w:rsidRDefault="00BF7EA7" w:rsidP="00BF7EA7">
      <w:pPr>
        <w:spacing w:after="0" w:line="240" w:lineRule="auto"/>
        <w:jc w:val="right"/>
        <w:rPr>
          <w:rFonts w:ascii="Times New Roman" w:eastAsia="Calibri" w:hAnsi="Times New Roman" w:cs="Times New Roman"/>
          <w:lang w:eastAsia="ru-RU"/>
        </w:rPr>
      </w:pPr>
    </w:p>
    <w:p w14:paraId="4E752FEA" w14:textId="77777777" w:rsidR="00BF7EA7" w:rsidRPr="00BF7EA7" w:rsidRDefault="00BF7EA7" w:rsidP="00BF7EA7">
      <w:pPr>
        <w:spacing w:after="0" w:line="240" w:lineRule="auto"/>
        <w:jc w:val="center"/>
        <w:rPr>
          <w:rFonts w:ascii="Times New Roman" w:eastAsia="Calibri" w:hAnsi="Times New Roman" w:cs="Times New Roman"/>
          <w:b/>
          <w:i/>
          <w:lang w:eastAsia="ru-RU"/>
        </w:rPr>
      </w:pPr>
      <w:r w:rsidRPr="00BF7EA7">
        <w:rPr>
          <w:rFonts w:ascii="Times New Roman" w:eastAsia="Calibri" w:hAnsi="Times New Roman" w:cs="Times New Roman"/>
          <w:b/>
          <w:i/>
          <w:lang w:eastAsia="ru-RU"/>
        </w:rPr>
        <w:t>ФОРМА</w:t>
      </w:r>
    </w:p>
    <w:p w14:paraId="00BC0079" w14:textId="77777777" w:rsidR="00BF7EA7" w:rsidRPr="00BF7EA7" w:rsidRDefault="00BF7EA7" w:rsidP="00BF7EA7">
      <w:pPr>
        <w:spacing w:after="0" w:line="240" w:lineRule="auto"/>
        <w:jc w:val="center"/>
        <w:rPr>
          <w:rFonts w:ascii="Times New Roman" w:eastAsia="Calibri" w:hAnsi="Times New Roman" w:cs="Times New Roman"/>
          <w:b/>
          <w:i/>
          <w:lang w:eastAsia="ru-RU"/>
        </w:rPr>
      </w:pPr>
      <w:r w:rsidRPr="00BF7EA7">
        <w:rPr>
          <w:rFonts w:ascii="Times New Roman" w:eastAsia="Calibri" w:hAnsi="Times New Roman" w:cs="Times New Roman"/>
          <w:b/>
          <w:i/>
          <w:lang w:eastAsia="ru-RU"/>
        </w:rPr>
        <w:t>Акта перехода прав (требований)</w:t>
      </w:r>
    </w:p>
    <w:p w14:paraId="476ADAFA" w14:textId="77777777" w:rsidR="00BF7EA7" w:rsidRPr="00BF7EA7" w:rsidRDefault="00BF7EA7" w:rsidP="00BF7EA7">
      <w:pPr>
        <w:spacing w:after="0" w:line="240" w:lineRule="auto"/>
        <w:jc w:val="center"/>
        <w:rPr>
          <w:rFonts w:ascii="Times New Roman" w:eastAsia="Calibri" w:hAnsi="Times New Roman" w:cs="Times New Roman"/>
          <w:lang w:eastAsia="ru-RU"/>
        </w:rPr>
      </w:pPr>
    </w:p>
    <w:p w14:paraId="695F8B6D" w14:textId="4DC522FB" w:rsidR="00BF7EA7" w:rsidRPr="00BF7EA7" w:rsidRDefault="00BF7EA7" w:rsidP="00BF7EA7">
      <w:pPr>
        <w:widowControl w:val="0"/>
        <w:suppressAutoHyphens/>
        <w:spacing w:after="0" w:line="240" w:lineRule="auto"/>
        <w:rPr>
          <w:rFonts w:ascii="Times New Roman" w:eastAsia="Lucida Sans Unicode" w:hAnsi="Times New Roman" w:cs="Times New Roman"/>
          <w:b/>
          <w:kern w:val="1"/>
          <w:lang w:eastAsia="ru-RU"/>
        </w:rPr>
      </w:pPr>
      <w:r w:rsidRPr="00BF7EA7">
        <w:rPr>
          <w:rFonts w:ascii="Times New Roman" w:eastAsia="Lucida Sans Unicode" w:hAnsi="Times New Roman" w:cs="Times New Roman"/>
          <w:b/>
          <w:kern w:val="1"/>
          <w:lang w:eastAsia="ru-RU"/>
        </w:rPr>
        <w:t>г. Москва</w:t>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i/>
          <w:kern w:val="1"/>
          <w:lang w:eastAsia="ru-RU"/>
        </w:rPr>
        <w:tab/>
      </w:r>
      <w:r w:rsidRPr="00BF7EA7">
        <w:rPr>
          <w:rFonts w:ascii="Times New Roman" w:eastAsia="Lucida Sans Unicode" w:hAnsi="Times New Roman" w:cs="Times New Roman"/>
          <w:b/>
          <w:kern w:val="1"/>
          <w:lang w:eastAsia="ru-RU"/>
        </w:rPr>
        <w:t xml:space="preserve">«__» ____ 20__ года </w:t>
      </w:r>
    </w:p>
    <w:p w14:paraId="1174BB67" w14:textId="77777777" w:rsidR="00BF7EA7" w:rsidRPr="00BF7EA7" w:rsidRDefault="00BF7EA7" w:rsidP="00BF7EA7">
      <w:pPr>
        <w:widowControl w:val="0"/>
        <w:suppressAutoHyphens/>
        <w:spacing w:after="0" w:line="240" w:lineRule="auto"/>
        <w:jc w:val="center"/>
        <w:rPr>
          <w:rFonts w:ascii="Times New Roman" w:eastAsia="Lucida Sans Unicode" w:hAnsi="Times New Roman" w:cs="Times New Roman"/>
          <w:kern w:val="1"/>
          <w:lang w:eastAsia="ru-RU"/>
        </w:rPr>
      </w:pPr>
    </w:p>
    <w:p w14:paraId="464619FC" w14:textId="77777777" w:rsidR="00BF7EA7" w:rsidRPr="00BF7EA7" w:rsidRDefault="00BF7EA7" w:rsidP="00BF7EA7">
      <w:pPr>
        <w:spacing w:after="0" w:line="240" w:lineRule="auto"/>
        <w:ind w:firstLine="708"/>
        <w:jc w:val="both"/>
        <w:rPr>
          <w:rFonts w:ascii="Times New Roman" w:eastAsia="Calibri" w:hAnsi="Times New Roman" w:cs="Times New Roman"/>
          <w:b/>
          <w:bCs/>
          <w:spacing w:val="-3"/>
          <w:lang w:eastAsia="ru-RU"/>
        </w:rPr>
      </w:pPr>
      <w:r w:rsidRPr="00BF7EA7">
        <w:rPr>
          <w:rFonts w:ascii="Times New Roman" w:eastAsia="Calibri" w:hAnsi="Times New Roman" w:cs="Times New Roman"/>
          <w:b/>
          <w:lang w:eastAsia="ru-RU"/>
        </w:rPr>
        <w:t>Общество с ограниченной ответственностью «Тройка Лизинг»</w:t>
      </w:r>
      <w:r w:rsidRPr="00BF7EA7">
        <w:rPr>
          <w:rFonts w:ascii="Times New Roman" w:eastAsia="Calibri" w:hAnsi="Times New Roman" w:cs="Times New Roman"/>
          <w:lang w:eastAsia="ru-RU"/>
        </w:rPr>
        <w:t xml:space="preserve">, именуемое в дальнейшем </w:t>
      </w:r>
      <w:r w:rsidRPr="00BF7EA7">
        <w:rPr>
          <w:rFonts w:ascii="Times New Roman" w:eastAsia="Calibri" w:hAnsi="Times New Roman" w:cs="Times New Roman"/>
          <w:b/>
          <w:lang w:eastAsia="ru-RU"/>
        </w:rPr>
        <w:t>«ЦЕДЕНТ»</w:t>
      </w:r>
      <w:r w:rsidRPr="00BF7EA7">
        <w:rPr>
          <w:rFonts w:ascii="Times New Roman" w:eastAsia="Calibri" w:hAnsi="Times New Roman" w:cs="Times New Roman"/>
          <w:lang w:eastAsia="ru-RU"/>
        </w:rPr>
        <w:t>, в лице _______________, действующего на основании _________________,</w:t>
      </w:r>
      <w:r w:rsidRPr="00BF7EA7">
        <w:rPr>
          <w:rFonts w:ascii="Times New Roman" w:eastAsia="Calibri" w:hAnsi="Times New Roman" w:cs="Times New Roman"/>
          <w:spacing w:val="-2"/>
          <w:lang w:eastAsia="ru-RU"/>
        </w:rPr>
        <w:t xml:space="preserve"> с одной стороны, и</w:t>
      </w:r>
    </w:p>
    <w:p w14:paraId="0A5FC1E6" w14:textId="77777777" w:rsidR="00BF7EA7" w:rsidRPr="00BF7EA7" w:rsidRDefault="00BF7EA7" w:rsidP="00BF7EA7">
      <w:pPr>
        <w:spacing w:after="0" w:line="240" w:lineRule="auto"/>
        <w:ind w:firstLine="708"/>
        <w:jc w:val="both"/>
        <w:rPr>
          <w:rFonts w:ascii="Times New Roman" w:eastAsia="Calibri" w:hAnsi="Times New Roman" w:cs="Times New Roman"/>
          <w:lang w:eastAsia="ru-RU"/>
        </w:rPr>
      </w:pPr>
      <w:r w:rsidRPr="00BF7EA7">
        <w:rPr>
          <w:rFonts w:ascii="Times New Roman" w:eastAsia="Calibri" w:hAnsi="Times New Roman" w:cs="Times New Roman"/>
          <w:b/>
          <w:bCs/>
          <w:spacing w:val="-3"/>
          <w:lang w:eastAsia="ru-RU"/>
        </w:rPr>
        <w:t>__________</w:t>
      </w:r>
      <w:r w:rsidRPr="00BF7EA7">
        <w:rPr>
          <w:rFonts w:ascii="Times New Roman" w:eastAsia="Calibri" w:hAnsi="Times New Roman" w:cs="Times New Roman"/>
          <w:spacing w:val="-2"/>
          <w:lang w:eastAsia="ru-RU"/>
        </w:rPr>
        <w:t xml:space="preserve">, именуемое в дальнейшем </w:t>
      </w:r>
      <w:r w:rsidRPr="00BF7EA7">
        <w:rPr>
          <w:rFonts w:ascii="Times New Roman" w:eastAsia="Calibri" w:hAnsi="Times New Roman" w:cs="Times New Roman"/>
          <w:b/>
          <w:bCs/>
          <w:lang w:eastAsia="ru-RU"/>
        </w:rPr>
        <w:t>«ЦЕССИОНАРИЙ»</w:t>
      </w:r>
      <w:r w:rsidRPr="00BF7EA7">
        <w:rPr>
          <w:rFonts w:ascii="Times New Roman" w:eastAsia="Calibri" w:hAnsi="Times New Roman" w:cs="Times New Roman"/>
          <w:bCs/>
          <w:lang w:eastAsia="ru-RU"/>
        </w:rPr>
        <w:t>, в лице _________________________</w:t>
      </w:r>
      <w:r w:rsidRPr="00BF7EA7">
        <w:rPr>
          <w:rFonts w:ascii="Times New Roman" w:eastAsia="Calibri" w:hAnsi="Times New Roman" w:cs="Times New Roman"/>
          <w:kern w:val="1"/>
          <w:lang w:eastAsia="ru-RU"/>
        </w:rPr>
        <w:t>, действующего на основании Устава</w:t>
      </w:r>
      <w:r w:rsidRPr="00BF7EA7">
        <w:rPr>
          <w:rFonts w:ascii="Times New Roman" w:eastAsia="Calibri" w:hAnsi="Times New Roman" w:cs="Times New Roman"/>
          <w:lang w:eastAsia="ru-RU"/>
        </w:rPr>
        <w:t>, с другой стороны,</w:t>
      </w:r>
    </w:p>
    <w:p w14:paraId="169E56DE" w14:textId="77777777" w:rsidR="00BF7EA7" w:rsidRPr="00BF7EA7" w:rsidRDefault="00BF7EA7" w:rsidP="00BF7EA7">
      <w:pPr>
        <w:widowControl w:val="0"/>
        <w:suppressAutoHyphens/>
        <w:spacing w:after="0" w:line="240" w:lineRule="auto"/>
        <w:ind w:firstLine="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а вместе либо по отдельности именуемые Стороны или Сторона соответственно, составили настоящий акт приёма-передачи прав (далее по тексту - «Акт») о нижеследующем:</w:t>
      </w:r>
    </w:p>
    <w:p w14:paraId="537752F9" w14:textId="77777777" w:rsidR="00BF7EA7" w:rsidRPr="00BF7EA7" w:rsidRDefault="00BF7EA7" w:rsidP="00BF7EA7">
      <w:pPr>
        <w:tabs>
          <w:tab w:val="left" w:pos="426"/>
          <w:tab w:val="left" w:pos="709"/>
        </w:tabs>
        <w:spacing w:after="0" w:line="240" w:lineRule="auto"/>
        <w:jc w:val="both"/>
        <w:rPr>
          <w:rFonts w:ascii="Times New Roman" w:eastAsia="Calibri" w:hAnsi="Times New Roman" w:cs="Times New Roman"/>
          <w:lang w:eastAsia="ru-RU"/>
        </w:rPr>
      </w:pPr>
      <w:r w:rsidRPr="00BF7EA7">
        <w:rPr>
          <w:rFonts w:ascii="Times New Roman" w:eastAsia="Calibri" w:hAnsi="Times New Roman" w:cs="Times New Roman"/>
          <w:lang w:val="x-none" w:eastAsia="ru-RU"/>
        </w:rPr>
        <w:tab/>
      </w:r>
      <w:r w:rsidRPr="00BF7EA7">
        <w:rPr>
          <w:rFonts w:ascii="Times New Roman" w:eastAsia="Calibri" w:hAnsi="Times New Roman" w:cs="Times New Roman"/>
          <w:lang w:val="x-none" w:eastAsia="ru-RU"/>
        </w:rPr>
        <w:tab/>
      </w:r>
      <w:r w:rsidRPr="00BF7EA7">
        <w:rPr>
          <w:rFonts w:ascii="Times New Roman" w:eastAsia="Calibri" w:hAnsi="Times New Roman" w:cs="Times New Roman"/>
          <w:lang w:eastAsia="ru-RU"/>
        </w:rPr>
        <w:t>1. В</w:t>
      </w:r>
      <w:r w:rsidRPr="00BF7EA7">
        <w:rPr>
          <w:rFonts w:ascii="Times New Roman" w:eastAsia="Calibri" w:hAnsi="Times New Roman" w:cs="Times New Roman"/>
          <w:lang w:val="x-none" w:eastAsia="ru-RU"/>
        </w:rPr>
        <w:t xml:space="preserve"> соответствии с Договором уступки прав (требований) №_____</w:t>
      </w:r>
      <w:r w:rsidRPr="00BF7EA7">
        <w:rPr>
          <w:rFonts w:ascii="Times New Roman" w:eastAsia="Calibri" w:hAnsi="Times New Roman" w:cs="Times New Roman"/>
          <w:bCs/>
          <w:lang w:val="x-none" w:eastAsia="ru-RU"/>
        </w:rPr>
        <w:t xml:space="preserve"> от «____» _____ года </w:t>
      </w:r>
      <w:r w:rsidRPr="00BF7EA7">
        <w:rPr>
          <w:rFonts w:ascii="Times New Roman" w:eastAsia="Calibri" w:hAnsi="Times New Roman" w:cs="Times New Roman"/>
          <w:b/>
          <w:lang w:val="x-none" w:eastAsia="ru-RU"/>
        </w:rPr>
        <w:t xml:space="preserve">ЦЕДЕНТ </w:t>
      </w:r>
      <w:r w:rsidRPr="00BF7EA7">
        <w:rPr>
          <w:rFonts w:ascii="Times New Roman" w:eastAsia="Calibri" w:hAnsi="Times New Roman" w:cs="Times New Roman"/>
          <w:lang w:val="x-none" w:eastAsia="ru-RU"/>
        </w:rPr>
        <w:t xml:space="preserve">уступил, а </w:t>
      </w:r>
      <w:r w:rsidRPr="00BF7EA7">
        <w:rPr>
          <w:rFonts w:ascii="Times New Roman" w:eastAsia="Calibri" w:hAnsi="Times New Roman" w:cs="Times New Roman"/>
          <w:b/>
          <w:lang w:val="x-none" w:eastAsia="ru-RU"/>
        </w:rPr>
        <w:t>ЦЕССИОНАРИЙ</w:t>
      </w:r>
      <w:r w:rsidRPr="00BF7EA7">
        <w:rPr>
          <w:rFonts w:ascii="Times New Roman" w:eastAsia="Calibri" w:hAnsi="Times New Roman" w:cs="Times New Roman"/>
          <w:lang w:val="x-none" w:eastAsia="ru-RU"/>
        </w:rPr>
        <w:t xml:space="preserve"> принял в полном объеме  прав</w:t>
      </w:r>
      <w:r w:rsidRPr="00BF7EA7">
        <w:rPr>
          <w:rFonts w:ascii="Times New Roman" w:eastAsia="Calibri" w:hAnsi="Times New Roman" w:cs="Times New Roman"/>
          <w:lang w:eastAsia="ru-RU"/>
        </w:rPr>
        <w:t>о</w:t>
      </w:r>
      <w:r w:rsidRPr="00BF7EA7">
        <w:rPr>
          <w:rFonts w:ascii="Times New Roman" w:eastAsia="Calibri" w:hAnsi="Times New Roman" w:cs="Times New Roman"/>
          <w:lang w:val="x-none" w:eastAsia="ru-RU"/>
        </w:rPr>
        <w:t xml:space="preserve"> (требования) </w:t>
      </w:r>
      <w:r w:rsidRPr="00BF7EA7">
        <w:rPr>
          <w:rFonts w:ascii="Times New Roman" w:eastAsia="Calibri" w:hAnsi="Times New Roman" w:cs="Times New Roman"/>
          <w:lang w:eastAsia="ru-RU"/>
        </w:rPr>
        <w:t xml:space="preserve">задолженности </w:t>
      </w:r>
      <w:r w:rsidRPr="00BF7EA7">
        <w:rPr>
          <w:rFonts w:ascii="Times New Roman" w:eastAsia="Calibri" w:hAnsi="Times New Roman" w:cs="Times New Roman"/>
          <w:lang w:val="x-none" w:eastAsia="ru-RU"/>
        </w:rPr>
        <w:t xml:space="preserve">к </w:t>
      </w:r>
      <w:r w:rsidRPr="00BF7EA7">
        <w:rPr>
          <w:rFonts w:ascii="Times New Roman" w:eastAsia="Calibri" w:hAnsi="Times New Roman" w:cs="Times New Roman"/>
          <w:b/>
          <w:bCs/>
          <w:lang w:val="x-none" w:eastAsia="ru-RU"/>
        </w:rPr>
        <w:t>ЗАО «Новоенисейский Лесохимический Комплекс»</w:t>
      </w:r>
      <w:r w:rsidRPr="00BF7EA7">
        <w:rPr>
          <w:rFonts w:ascii="Times New Roman" w:eastAsia="Calibri" w:hAnsi="Times New Roman" w:cs="Times New Roman"/>
          <w:lang w:val="x-none" w:eastAsia="ru-RU"/>
        </w:rPr>
        <w:t xml:space="preserve"> (665246, Красноярский край, </w:t>
      </w:r>
      <w:r w:rsidRPr="00BF7EA7">
        <w:rPr>
          <w:rFonts w:ascii="Times New Roman" w:eastAsia="Calibri" w:hAnsi="Times New Roman" w:cs="Times New Roman"/>
          <w:lang w:val="x-none" w:eastAsia="ru-RU"/>
        </w:rPr>
        <w:br/>
      </w:r>
      <w:r w:rsidRPr="00BF7EA7">
        <w:rPr>
          <w:rFonts w:ascii="Times New Roman" w:eastAsia="Calibri" w:hAnsi="Times New Roman" w:cs="Times New Roman"/>
          <w:lang w:eastAsia="ru-RU"/>
        </w:rPr>
        <w:t xml:space="preserve">г. Лесосибирск, ул. 40 лет Октября, 1, ОГРН 1022401504520) (именуемому в дальнейшем – </w:t>
      </w:r>
      <w:r w:rsidRPr="00BF7EA7">
        <w:rPr>
          <w:rFonts w:ascii="Times New Roman" w:eastAsia="Calibri" w:hAnsi="Times New Roman" w:cs="Times New Roman"/>
          <w:b/>
          <w:lang w:eastAsia="ru-RU"/>
        </w:rPr>
        <w:t>«Должник»</w:t>
      </w:r>
      <w:r w:rsidRPr="00BF7EA7">
        <w:rPr>
          <w:rFonts w:ascii="Times New Roman" w:eastAsia="Calibri" w:hAnsi="Times New Roman" w:cs="Times New Roman"/>
          <w:lang w:eastAsia="ru-RU"/>
        </w:rPr>
        <w:t>), возникшей из следующих договоров финансовой аренды (лизинга) (в редакции всех дополнительных соглашений):</w:t>
      </w:r>
    </w:p>
    <w:p w14:paraId="23B6E982" w14:textId="77777777" w:rsidR="00BF7EA7" w:rsidRPr="00BF7EA7" w:rsidRDefault="00BF7EA7" w:rsidP="00004684">
      <w:pPr>
        <w:numPr>
          <w:ilvl w:val="0"/>
          <w:numId w:val="91"/>
        </w:numPr>
        <w:tabs>
          <w:tab w:val="left" w:pos="284"/>
        </w:tabs>
        <w:spacing w:after="0" w:line="240" w:lineRule="auto"/>
        <w:ind w:left="1134"/>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НЛК-225 от 16.06.2015;</w:t>
      </w:r>
    </w:p>
    <w:p w14:paraId="3B28EBE8" w14:textId="77777777" w:rsidR="00BF7EA7" w:rsidRPr="00BF7EA7" w:rsidRDefault="00BF7EA7" w:rsidP="00004684">
      <w:pPr>
        <w:numPr>
          <w:ilvl w:val="0"/>
          <w:numId w:val="91"/>
        </w:numPr>
        <w:tabs>
          <w:tab w:val="left" w:pos="284"/>
        </w:tabs>
        <w:spacing w:after="0" w:line="240" w:lineRule="auto"/>
        <w:ind w:left="1134"/>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НЛК-225-2 от 16.06.2015;</w:t>
      </w:r>
    </w:p>
    <w:p w14:paraId="2BEEE84B" w14:textId="77777777" w:rsidR="00BF7EA7" w:rsidRPr="00BF7EA7" w:rsidRDefault="00BF7EA7" w:rsidP="00004684">
      <w:pPr>
        <w:numPr>
          <w:ilvl w:val="0"/>
          <w:numId w:val="91"/>
        </w:numPr>
        <w:tabs>
          <w:tab w:val="left" w:pos="284"/>
        </w:tabs>
        <w:spacing w:after="0" w:line="240" w:lineRule="auto"/>
        <w:ind w:left="1134"/>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w:t>
      </w:r>
      <w:r w:rsidRPr="00BF7EA7">
        <w:rPr>
          <w:rFonts w:ascii="Times New Roman" w:eastAsia="Calibri" w:hAnsi="Times New Roman" w:cs="Times New Roman"/>
          <w:lang w:val="en-US" w:eastAsia="ru-RU"/>
        </w:rPr>
        <w:t>LOG</w:t>
      </w:r>
      <w:r w:rsidRPr="00BF7EA7">
        <w:rPr>
          <w:rFonts w:ascii="Times New Roman" w:eastAsia="Calibri" w:hAnsi="Times New Roman" w:cs="Times New Roman"/>
          <w:lang w:eastAsia="ru-RU"/>
        </w:rPr>
        <w:t xml:space="preserve"> от 16.06.2015;</w:t>
      </w:r>
    </w:p>
    <w:p w14:paraId="075243E4" w14:textId="77777777" w:rsidR="00BF7EA7" w:rsidRPr="00BF7EA7" w:rsidRDefault="00BF7EA7" w:rsidP="00004684">
      <w:pPr>
        <w:numPr>
          <w:ilvl w:val="0"/>
          <w:numId w:val="91"/>
        </w:numPr>
        <w:tabs>
          <w:tab w:val="left" w:pos="284"/>
        </w:tabs>
        <w:spacing w:after="0" w:line="240" w:lineRule="auto"/>
        <w:ind w:left="1134"/>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НЛК-БЗ от 16.06.2015;</w:t>
      </w:r>
    </w:p>
    <w:p w14:paraId="7A032F9B" w14:textId="77777777" w:rsidR="00BF7EA7" w:rsidRPr="00BF7EA7" w:rsidRDefault="00BF7EA7" w:rsidP="00004684">
      <w:pPr>
        <w:numPr>
          <w:ilvl w:val="0"/>
          <w:numId w:val="91"/>
        </w:numPr>
        <w:tabs>
          <w:tab w:val="left" w:pos="284"/>
        </w:tabs>
        <w:spacing w:after="0" w:line="240" w:lineRule="auto"/>
        <w:ind w:left="1134"/>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НЛК-ВПМ от 15.06.2015;</w:t>
      </w:r>
    </w:p>
    <w:p w14:paraId="67464CD6" w14:textId="77777777" w:rsidR="00BF7EA7" w:rsidRPr="00BF7EA7" w:rsidRDefault="00BF7EA7" w:rsidP="00004684">
      <w:pPr>
        <w:numPr>
          <w:ilvl w:val="0"/>
          <w:numId w:val="91"/>
        </w:numPr>
        <w:tabs>
          <w:tab w:val="left" w:pos="284"/>
        </w:tabs>
        <w:spacing w:after="0" w:line="240" w:lineRule="auto"/>
        <w:ind w:left="1134"/>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НЛК-ГР от 19.06.2015;</w:t>
      </w:r>
    </w:p>
    <w:p w14:paraId="0EFE8D94" w14:textId="77777777" w:rsidR="00BF7EA7" w:rsidRPr="00BF7EA7" w:rsidRDefault="00BF7EA7" w:rsidP="00004684">
      <w:pPr>
        <w:numPr>
          <w:ilvl w:val="0"/>
          <w:numId w:val="91"/>
        </w:numPr>
        <w:tabs>
          <w:tab w:val="left" w:pos="284"/>
        </w:tabs>
        <w:spacing w:after="0" w:line="240" w:lineRule="auto"/>
        <w:ind w:left="1134"/>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НЛК-ДМ от 05.06.2015;</w:t>
      </w:r>
    </w:p>
    <w:p w14:paraId="568A2674" w14:textId="77777777" w:rsidR="00BF7EA7" w:rsidRPr="00BF7EA7" w:rsidRDefault="00BF7EA7" w:rsidP="00004684">
      <w:pPr>
        <w:numPr>
          <w:ilvl w:val="0"/>
          <w:numId w:val="91"/>
        </w:numPr>
        <w:tabs>
          <w:tab w:val="left" w:pos="284"/>
        </w:tabs>
        <w:spacing w:after="0" w:line="240" w:lineRule="auto"/>
        <w:ind w:left="1134"/>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НЛК-КАМАЗ от 08.06.2015;</w:t>
      </w:r>
    </w:p>
    <w:p w14:paraId="0CF2191E" w14:textId="77777777" w:rsidR="00BF7EA7" w:rsidRPr="00BF7EA7" w:rsidRDefault="00BF7EA7" w:rsidP="00004684">
      <w:pPr>
        <w:numPr>
          <w:ilvl w:val="0"/>
          <w:numId w:val="91"/>
        </w:numPr>
        <w:tabs>
          <w:tab w:val="left" w:pos="284"/>
        </w:tabs>
        <w:spacing w:after="0" w:line="240" w:lineRule="auto"/>
        <w:ind w:left="1134"/>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НЛК-КАМАЗ-2 от 08.06.2015;</w:t>
      </w:r>
    </w:p>
    <w:p w14:paraId="3EBA59BB" w14:textId="77777777" w:rsidR="00BF7EA7" w:rsidRPr="00BF7EA7" w:rsidRDefault="00BF7EA7" w:rsidP="00004684">
      <w:pPr>
        <w:numPr>
          <w:ilvl w:val="0"/>
          <w:numId w:val="91"/>
        </w:numPr>
        <w:tabs>
          <w:tab w:val="left" w:pos="284"/>
        </w:tabs>
        <w:spacing w:after="0" w:line="240" w:lineRule="auto"/>
        <w:ind w:left="1134"/>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НЛК-сцепка от 30.09.2015;</w:t>
      </w:r>
    </w:p>
    <w:p w14:paraId="0E113FDE" w14:textId="77777777" w:rsidR="00BF7EA7" w:rsidRPr="00BF7EA7" w:rsidRDefault="00BF7EA7" w:rsidP="00004684">
      <w:pPr>
        <w:numPr>
          <w:ilvl w:val="0"/>
          <w:numId w:val="91"/>
        </w:numPr>
        <w:tabs>
          <w:tab w:val="left" w:pos="284"/>
        </w:tabs>
        <w:spacing w:after="0" w:line="240" w:lineRule="auto"/>
        <w:ind w:left="1134"/>
        <w:contextualSpacing/>
        <w:jc w:val="both"/>
        <w:rPr>
          <w:rFonts w:ascii="Times New Roman" w:eastAsia="Calibri" w:hAnsi="Times New Roman" w:cs="Times New Roman"/>
          <w:lang w:eastAsia="ru-RU"/>
        </w:rPr>
      </w:pPr>
      <w:r w:rsidRPr="00BF7EA7">
        <w:rPr>
          <w:rFonts w:ascii="Times New Roman" w:eastAsia="Calibri" w:hAnsi="Times New Roman" w:cs="Times New Roman"/>
          <w:lang w:eastAsia="ru-RU"/>
        </w:rPr>
        <w:t>Договора финансовой аренды (лизинга) № НЛК-Т1 от 05.06.2015,</w:t>
      </w:r>
    </w:p>
    <w:p w14:paraId="46CBCE76" w14:textId="77777777" w:rsidR="00BF7EA7" w:rsidRPr="00BF7EA7" w:rsidRDefault="00BF7EA7" w:rsidP="00BF7EA7">
      <w:pPr>
        <w:tabs>
          <w:tab w:val="left" w:pos="284"/>
          <w:tab w:val="left" w:pos="1418"/>
        </w:tabs>
        <w:spacing w:after="0" w:line="240" w:lineRule="auto"/>
        <w:ind w:firstLine="709"/>
        <w:contextualSpacing/>
        <w:jc w:val="both"/>
        <w:rPr>
          <w:rFonts w:ascii="Times New Roman" w:eastAsia="Calibri" w:hAnsi="Times New Roman" w:cs="Times New Roman"/>
          <w:lang w:eastAsia="ru-RU"/>
        </w:rPr>
      </w:pPr>
      <w:r w:rsidRPr="00BF7EA7">
        <w:rPr>
          <w:rFonts w:ascii="Times New Roman" w:eastAsia="Calibri" w:hAnsi="Times New Roman" w:cs="Times New Roman"/>
          <w:lang w:val="x-none" w:eastAsia="ru-RU"/>
        </w:rPr>
        <w:t>заключен</w:t>
      </w:r>
      <w:r w:rsidRPr="00BF7EA7">
        <w:rPr>
          <w:rFonts w:ascii="Times New Roman" w:eastAsia="Calibri" w:hAnsi="Times New Roman" w:cs="Times New Roman"/>
          <w:lang w:eastAsia="ru-RU"/>
        </w:rPr>
        <w:t xml:space="preserve">ных между </w:t>
      </w:r>
      <w:r w:rsidRPr="00BF7EA7">
        <w:rPr>
          <w:rFonts w:ascii="Times New Roman" w:eastAsia="Calibri" w:hAnsi="Times New Roman" w:cs="Times New Roman"/>
          <w:b/>
          <w:bCs/>
          <w:lang w:eastAsia="ru-RU"/>
        </w:rPr>
        <w:t>ЦЕДЕНТОМ</w:t>
      </w:r>
      <w:r w:rsidRPr="00BF7EA7">
        <w:rPr>
          <w:rFonts w:ascii="Times New Roman" w:eastAsia="Calibri" w:hAnsi="Times New Roman" w:cs="Times New Roman"/>
          <w:lang w:eastAsia="ru-RU"/>
        </w:rPr>
        <w:t xml:space="preserve"> и </w:t>
      </w:r>
      <w:r w:rsidRPr="00BF7EA7">
        <w:rPr>
          <w:rFonts w:ascii="Times New Roman" w:eastAsia="Calibri" w:hAnsi="Times New Roman" w:cs="Times New Roman"/>
          <w:lang w:val="x-none" w:eastAsia="ru-RU"/>
        </w:rPr>
        <w:t>Должником</w:t>
      </w:r>
      <w:r w:rsidRPr="00BF7EA7">
        <w:rPr>
          <w:rFonts w:ascii="Times New Roman" w:eastAsia="Calibri" w:hAnsi="Times New Roman" w:cs="Times New Roman"/>
          <w:lang w:eastAsia="ru-RU"/>
        </w:rPr>
        <w:t xml:space="preserve"> и в дальнейшем именуемых «</w:t>
      </w:r>
      <w:r w:rsidRPr="00BF7EA7">
        <w:rPr>
          <w:rFonts w:ascii="Times New Roman" w:eastAsia="Calibri" w:hAnsi="Times New Roman" w:cs="Times New Roman"/>
          <w:b/>
          <w:bCs/>
          <w:lang w:eastAsia="ru-RU"/>
        </w:rPr>
        <w:t>Договоры лизинга</w:t>
      </w:r>
      <w:r w:rsidRPr="00BF7EA7">
        <w:rPr>
          <w:rFonts w:ascii="Times New Roman" w:eastAsia="Calibri" w:hAnsi="Times New Roman" w:cs="Times New Roman"/>
          <w:lang w:eastAsia="ru-RU"/>
        </w:rPr>
        <w:t xml:space="preserve">». </w:t>
      </w:r>
    </w:p>
    <w:p w14:paraId="13BC6228" w14:textId="77777777" w:rsidR="00BF7EA7" w:rsidRPr="00BF7EA7" w:rsidRDefault="00BF7EA7" w:rsidP="00BF7EA7">
      <w:pPr>
        <w:tabs>
          <w:tab w:val="left" w:pos="426"/>
          <w:tab w:val="left" w:pos="709"/>
        </w:tabs>
        <w:spacing w:after="0" w:line="240" w:lineRule="auto"/>
        <w:ind w:firstLine="709"/>
        <w:jc w:val="both"/>
        <w:rPr>
          <w:rFonts w:ascii="Times New Roman" w:eastAsia="Calibri" w:hAnsi="Times New Roman" w:cs="Times New Roman"/>
          <w:lang w:eastAsia="ru-RU"/>
        </w:rPr>
      </w:pPr>
      <w:r w:rsidRPr="00BF7EA7">
        <w:rPr>
          <w:rFonts w:ascii="Times New Roman" w:eastAsia="Calibri" w:hAnsi="Times New Roman" w:cs="Times New Roman"/>
          <w:lang w:eastAsia="ru-RU"/>
        </w:rPr>
        <w:t xml:space="preserve">Права (требования) </w:t>
      </w:r>
      <w:r w:rsidRPr="00BF7EA7">
        <w:rPr>
          <w:rFonts w:ascii="Times New Roman" w:eastAsia="Calibri" w:hAnsi="Times New Roman" w:cs="Times New Roman"/>
          <w:b/>
          <w:bCs/>
          <w:lang w:eastAsia="ru-RU"/>
        </w:rPr>
        <w:t>ЦЕДЕНТА</w:t>
      </w:r>
      <w:r w:rsidRPr="00BF7EA7">
        <w:rPr>
          <w:rFonts w:ascii="Times New Roman" w:eastAsia="Calibri" w:hAnsi="Times New Roman" w:cs="Times New Roman"/>
          <w:lang w:eastAsia="ru-RU"/>
        </w:rPr>
        <w:t xml:space="preserve"> подтверждены следующими судебными актами:</w:t>
      </w:r>
    </w:p>
    <w:p w14:paraId="3D0E517A"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25.12.2018 по делу № А40-213849/18;</w:t>
      </w:r>
    </w:p>
    <w:p w14:paraId="695890F5"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24.10.2018 по делу № А40-216096/18;</w:t>
      </w:r>
    </w:p>
    <w:p w14:paraId="05BDE677"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25.12.2018 по делу № А40-216093/18;</w:t>
      </w:r>
    </w:p>
    <w:p w14:paraId="613F2670"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25.10.2018 по делу № А40-185393/18;</w:t>
      </w:r>
    </w:p>
    <w:p w14:paraId="4EB29444"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26.09.2018 по делу № А40-201313/18;</w:t>
      </w:r>
    </w:p>
    <w:p w14:paraId="33EEDF07"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23.05.2019 по делу № А40-75933/19;</w:t>
      </w:r>
    </w:p>
    <w:p w14:paraId="6DEEDFB7"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08.05.2019 по делу № А40-71505/19;</w:t>
      </w:r>
    </w:p>
    <w:p w14:paraId="000956F6"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31.05.2019 по делу № А40-79097/19;</w:t>
      </w:r>
    </w:p>
    <w:p w14:paraId="0159C901"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20.05.2019 по делу № А40-71506/19;</w:t>
      </w:r>
    </w:p>
    <w:p w14:paraId="6C80D03A"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23.05.2019 по делу № А40-75937/19;</w:t>
      </w:r>
    </w:p>
    <w:p w14:paraId="24C136A7"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08.05.2019 по делу № А40-76328/19;</w:t>
      </w:r>
    </w:p>
    <w:p w14:paraId="235A6B07"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07.06.2019 по делу № А40-79096/19;</w:t>
      </w:r>
    </w:p>
    <w:p w14:paraId="5EC8B486"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20.05.2019 по делу № А40-76321/19;</w:t>
      </w:r>
    </w:p>
    <w:p w14:paraId="54C24F5F"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31.05.2019 по делу № А40-79095/19;</w:t>
      </w:r>
    </w:p>
    <w:p w14:paraId="3D6BCF6C"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27.01.2020 по делу № А40-275814/19;</w:t>
      </w:r>
    </w:p>
    <w:p w14:paraId="6C0128E4"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03.12.2019 по делу № А40-275890/19;</w:t>
      </w:r>
    </w:p>
    <w:p w14:paraId="038A97B0"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13.12.2019 по делу № А40-286056/19;</w:t>
      </w:r>
    </w:p>
    <w:p w14:paraId="76E9DAEE"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06.12.2019 по делу № А40-275801/19;</w:t>
      </w:r>
    </w:p>
    <w:p w14:paraId="0480CBCF"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25.02.2020 по делу № А40-286051/19;</w:t>
      </w:r>
    </w:p>
    <w:p w14:paraId="5C1774AD"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28.01.2020 по делу № А40-275811/19;</w:t>
      </w:r>
    </w:p>
    <w:p w14:paraId="0AE3FEB2"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25.11.2019 по делу № А40-286059/19;</w:t>
      </w:r>
    </w:p>
    <w:p w14:paraId="67AEB114"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28.11.2019 по делу № А40-286054/19;</w:t>
      </w:r>
    </w:p>
    <w:p w14:paraId="33CC31DF"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16.01.2020 по делу № А40-286048/19;</w:t>
      </w:r>
    </w:p>
    <w:p w14:paraId="3BA1F72D"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05.12.2019 по делу № А40-286057/19;</w:t>
      </w:r>
    </w:p>
    <w:p w14:paraId="4F9457E8"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27.11.2019 по делу № А40-275809/19;</w:t>
      </w:r>
    </w:p>
    <w:p w14:paraId="08FD41F7" w14:textId="77777777" w:rsidR="00BF7EA7" w:rsidRPr="00BF7EA7" w:rsidRDefault="00BF7EA7" w:rsidP="00004684">
      <w:pPr>
        <w:numPr>
          <w:ilvl w:val="0"/>
          <w:numId w:val="92"/>
        </w:numPr>
        <w:tabs>
          <w:tab w:val="left" w:pos="426"/>
          <w:tab w:val="left" w:pos="709"/>
        </w:tabs>
        <w:spacing w:after="0" w:line="240" w:lineRule="auto"/>
        <w:ind w:left="1134"/>
        <w:jc w:val="both"/>
        <w:rPr>
          <w:rFonts w:ascii="Times New Roman" w:eastAsia="Calibri" w:hAnsi="Times New Roman" w:cs="Times New Roman"/>
          <w:lang w:eastAsia="ru-RU"/>
        </w:rPr>
      </w:pPr>
      <w:r w:rsidRPr="00BF7EA7">
        <w:rPr>
          <w:rFonts w:ascii="Times New Roman" w:eastAsia="Calibri" w:hAnsi="Times New Roman" w:cs="Times New Roman"/>
          <w:lang w:eastAsia="ru-RU"/>
        </w:rPr>
        <w:t>Решение Арбитражного суда г. Москвы от 11.09.2020 по делу № А40-111822/20.</w:t>
      </w:r>
    </w:p>
    <w:p w14:paraId="76D85CAC" w14:textId="77777777" w:rsidR="00BF7EA7" w:rsidRPr="00BF7EA7" w:rsidRDefault="00BF7EA7" w:rsidP="00BF7EA7">
      <w:pPr>
        <w:tabs>
          <w:tab w:val="left" w:pos="426"/>
          <w:tab w:val="left" w:pos="709"/>
        </w:tabs>
        <w:spacing w:after="0" w:line="240" w:lineRule="auto"/>
        <w:ind w:firstLine="709"/>
        <w:jc w:val="both"/>
        <w:rPr>
          <w:rFonts w:ascii="Times New Roman" w:eastAsia="Calibri" w:hAnsi="Times New Roman" w:cs="Times New Roman"/>
          <w:lang w:val="x-none" w:eastAsia="ru-RU"/>
        </w:rPr>
      </w:pPr>
      <w:r w:rsidRPr="00BF7EA7">
        <w:rPr>
          <w:rFonts w:ascii="Times New Roman" w:eastAsia="Calibri" w:hAnsi="Times New Roman" w:cs="Times New Roman"/>
          <w:lang w:eastAsia="ru-RU"/>
        </w:rPr>
        <w:t xml:space="preserve">2. Права (требования) </w:t>
      </w:r>
      <w:r w:rsidRPr="00BF7EA7">
        <w:rPr>
          <w:rFonts w:ascii="Times New Roman" w:eastAsia="Calibri" w:hAnsi="Times New Roman" w:cs="Times New Roman"/>
          <w:b/>
          <w:bCs/>
          <w:lang w:eastAsia="ru-RU"/>
        </w:rPr>
        <w:t>ЦЕДЕНТ</w:t>
      </w:r>
      <w:r w:rsidRPr="00BF7EA7">
        <w:rPr>
          <w:rFonts w:ascii="Times New Roman" w:eastAsia="Calibri" w:hAnsi="Times New Roman" w:cs="Times New Roman"/>
          <w:lang w:eastAsia="ru-RU"/>
        </w:rPr>
        <w:t xml:space="preserve"> передал, а </w:t>
      </w:r>
      <w:r w:rsidRPr="00BF7EA7">
        <w:rPr>
          <w:rFonts w:ascii="Times New Roman" w:eastAsia="Calibri" w:hAnsi="Times New Roman" w:cs="Times New Roman"/>
          <w:b/>
          <w:bCs/>
          <w:lang w:eastAsia="ru-RU"/>
        </w:rPr>
        <w:t>ЦЕССИОНАРИЙ</w:t>
      </w:r>
      <w:r w:rsidRPr="00BF7EA7">
        <w:rPr>
          <w:rFonts w:ascii="Times New Roman" w:eastAsia="Calibri" w:hAnsi="Times New Roman" w:cs="Times New Roman"/>
          <w:lang w:eastAsia="ru-RU"/>
        </w:rPr>
        <w:t xml:space="preserve"> принял в </w:t>
      </w:r>
      <w:r w:rsidRPr="00BF7EA7">
        <w:rPr>
          <w:rFonts w:ascii="Times New Roman" w:eastAsia="Calibri" w:hAnsi="Times New Roman" w:cs="Times New Roman"/>
          <w:lang w:val="x-none" w:eastAsia="ru-RU"/>
        </w:rPr>
        <w:t>объеме, существующем на дату подписания настоящего Акта (включительно), в том числе:</w:t>
      </w:r>
    </w:p>
    <w:p w14:paraId="6568184F" w14:textId="77777777" w:rsidR="00BF7EA7" w:rsidRPr="00BF7EA7" w:rsidRDefault="00BF7EA7" w:rsidP="00004684">
      <w:pPr>
        <w:numPr>
          <w:ilvl w:val="1"/>
          <w:numId w:val="82"/>
        </w:numPr>
        <w:tabs>
          <w:tab w:val="left" w:pos="426"/>
          <w:tab w:val="left" w:pos="851"/>
        </w:tabs>
        <w:spacing w:after="0" w:line="240" w:lineRule="auto"/>
        <w:ind w:left="0" w:firstLine="709"/>
        <w:jc w:val="both"/>
        <w:rPr>
          <w:rFonts w:ascii="Times New Roman" w:eastAsia="Lucida Sans Unicode" w:hAnsi="Times New Roman" w:cs="Times New Roman"/>
          <w:kern w:val="1"/>
          <w:lang w:val="x-none" w:eastAsia="ru-RU"/>
        </w:rPr>
      </w:pPr>
      <w:r w:rsidRPr="00BF7EA7">
        <w:rPr>
          <w:rFonts w:ascii="Times New Roman" w:eastAsia="Lucida Sans Unicode" w:hAnsi="Times New Roman" w:cs="Times New Roman"/>
          <w:kern w:val="1"/>
          <w:lang w:val="x-none" w:eastAsia="ru-RU"/>
        </w:rPr>
        <w:t xml:space="preserve">Общая сумма уступаемых </w:t>
      </w:r>
      <w:r w:rsidRPr="00BF7EA7">
        <w:rPr>
          <w:rFonts w:ascii="Times New Roman" w:eastAsia="Lucida Sans Unicode" w:hAnsi="Times New Roman" w:cs="Times New Roman"/>
          <w:b/>
          <w:kern w:val="1"/>
          <w:lang w:val="x-none" w:eastAsia="ru-RU"/>
        </w:rPr>
        <w:t>ЦЕДЕНТОМ</w:t>
      </w:r>
      <w:r w:rsidRPr="00BF7EA7">
        <w:rPr>
          <w:rFonts w:ascii="Times New Roman" w:eastAsia="Lucida Sans Unicode" w:hAnsi="Times New Roman" w:cs="Times New Roman"/>
          <w:kern w:val="1"/>
          <w:lang w:val="x-none" w:eastAsia="ru-RU"/>
        </w:rPr>
        <w:t xml:space="preserve"> требований </w:t>
      </w:r>
      <w:r w:rsidRPr="00BF7EA7">
        <w:rPr>
          <w:rFonts w:ascii="Times New Roman" w:eastAsia="Lucida Sans Unicode" w:hAnsi="Times New Roman" w:cs="Times New Roman"/>
          <w:kern w:val="1"/>
          <w:lang w:eastAsia="ru-RU"/>
        </w:rPr>
        <w:t xml:space="preserve">задолженности </w:t>
      </w:r>
      <w:r w:rsidRPr="00BF7EA7">
        <w:rPr>
          <w:rFonts w:ascii="Times New Roman" w:eastAsia="Lucida Sans Unicode" w:hAnsi="Times New Roman" w:cs="Times New Roman"/>
          <w:kern w:val="1"/>
          <w:lang w:val="x-none" w:eastAsia="ru-RU"/>
        </w:rPr>
        <w:t xml:space="preserve">к Должнику по </w:t>
      </w:r>
      <w:r w:rsidRPr="00BF7EA7">
        <w:rPr>
          <w:rFonts w:ascii="Times New Roman" w:eastAsia="Lucida Sans Unicode" w:hAnsi="Times New Roman" w:cs="Times New Roman"/>
          <w:kern w:val="1"/>
          <w:lang w:eastAsia="ru-RU"/>
        </w:rPr>
        <w:t>Договорам лизинга</w:t>
      </w:r>
      <w:r w:rsidRPr="00BF7EA7">
        <w:rPr>
          <w:rFonts w:ascii="Times New Roman" w:eastAsia="Lucida Sans Unicode" w:hAnsi="Times New Roman" w:cs="Times New Roman"/>
          <w:kern w:val="1"/>
          <w:lang w:val="x-none" w:eastAsia="ru-RU"/>
        </w:rPr>
        <w:t xml:space="preserve"> по состоянию на дату подписания настоящего Акта составляет </w:t>
      </w:r>
      <w:r w:rsidRPr="00BF7EA7">
        <w:rPr>
          <w:rFonts w:ascii="Times New Roman" w:eastAsia="Calibri" w:hAnsi="Times New Roman" w:cs="Times New Roman"/>
          <w:b/>
          <w:bCs/>
          <w:lang w:eastAsia="ru-RU"/>
        </w:rPr>
        <w:t>_</w:t>
      </w:r>
      <w:r w:rsidRPr="00BF7EA7">
        <w:rPr>
          <w:rFonts w:ascii="Times New Roman" w:eastAsia="Calibri" w:hAnsi="Times New Roman" w:cs="Times New Roman"/>
          <w:b/>
          <w:lang w:val="x-none" w:eastAsia="ru-RU"/>
        </w:rPr>
        <w:t xml:space="preserve"> долларов США</w:t>
      </w:r>
      <w:r w:rsidRPr="00BF7EA7">
        <w:rPr>
          <w:rFonts w:ascii="Times New Roman" w:eastAsia="Calibri" w:hAnsi="Times New Roman" w:cs="Times New Roman"/>
          <w:b/>
          <w:bCs/>
          <w:lang w:eastAsia="ru-RU"/>
        </w:rPr>
        <w:t xml:space="preserve"> </w:t>
      </w:r>
      <w:r w:rsidRPr="00BF7EA7">
        <w:rPr>
          <w:rFonts w:ascii="Times New Roman" w:eastAsia="Calibri" w:hAnsi="Times New Roman" w:cs="Times New Roman"/>
          <w:lang w:val="x-none" w:eastAsia="ru-RU"/>
        </w:rPr>
        <w:t xml:space="preserve">и </w:t>
      </w:r>
      <w:r w:rsidRPr="00BF7EA7">
        <w:rPr>
          <w:rFonts w:ascii="Times New Roman" w:eastAsia="Calibri" w:hAnsi="Times New Roman" w:cs="Times New Roman"/>
          <w:b/>
          <w:lang w:eastAsia="ru-RU"/>
        </w:rPr>
        <w:t>_</w:t>
      </w:r>
      <w:r w:rsidRPr="00BF7EA7">
        <w:rPr>
          <w:rFonts w:ascii="Times New Roman" w:eastAsia="Calibri" w:hAnsi="Times New Roman" w:cs="Times New Roman"/>
          <w:b/>
          <w:lang w:val="x-none" w:eastAsia="ru-RU"/>
        </w:rPr>
        <w:t xml:space="preserve"> </w:t>
      </w:r>
      <w:r w:rsidRPr="00BF7EA7">
        <w:rPr>
          <w:rFonts w:ascii="Times New Roman" w:eastAsia="Calibri" w:hAnsi="Times New Roman" w:cs="Times New Roman"/>
          <w:b/>
          <w:lang w:eastAsia="ru-RU"/>
        </w:rPr>
        <w:t>рублей.</w:t>
      </w:r>
    </w:p>
    <w:p w14:paraId="65798934" w14:textId="77777777" w:rsidR="00BF7EA7" w:rsidRPr="00BF7EA7" w:rsidRDefault="00BF7EA7" w:rsidP="00004684">
      <w:pPr>
        <w:numPr>
          <w:ilvl w:val="1"/>
          <w:numId w:val="82"/>
        </w:numPr>
        <w:tabs>
          <w:tab w:val="left" w:pos="426"/>
          <w:tab w:val="left" w:pos="851"/>
        </w:tabs>
        <w:spacing w:after="0" w:line="240" w:lineRule="auto"/>
        <w:ind w:left="0" w:firstLine="709"/>
        <w:jc w:val="both"/>
        <w:rPr>
          <w:rFonts w:ascii="Times New Roman" w:eastAsia="Calibri" w:hAnsi="Times New Roman" w:cs="Times New Roman"/>
          <w:bCs/>
          <w:lang w:val="x-none" w:eastAsia="ru-RU"/>
        </w:rPr>
      </w:pPr>
      <w:r w:rsidRPr="00BF7EA7">
        <w:rPr>
          <w:rFonts w:ascii="Times New Roman" w:eastAsia="Calibri" w:hAnsi="Times New Roman" w:cs="Times New Roman"/>
          <w:bCs/>
          <w:lang w:val="x-none" w:eastAsia="ru-RU"/>
        </w:rPr>
        <w:t>Цена уступки передаваемых (уступаемых) прав требования составляет  (__) рублей  копеек;</w:t>
      </w:r>
    </w:p>
    <w:p w14:paraId="02918F6C" w14:textId="77777777" w:rsidR="00BF7EA7" w:rsidRPr="00BF7EA7" w:rsidRDefault="00BF7EA7" w:rsidP="00BF7EA7">
      <w:pPr>
        <w:tabs>
          <w:tab w:val="left" w:pos="426"/>
        </w:tabs>
        <w:spacing w:after="0" w:line="240" w:lineRule="auto"/>
        <w:ind w:firstLine="709"/>
        <w:jc w:val="both"/>
        <w:rPr>
          <w:rFonts w:ascii="Times New Roman" w:eastAsia="Lucida Sans Unicode" w:hAnsi="Times New Roman" w:cs="Times New Roman"/>
          <w:kern w:val="1"/>
          <w:lang w:eastAsia="ru-RU"/>
        </w:rPr>
      </w:pPr>
      <w:r w:rsidRPr="00BF7EA7">
        <w:rPr>
          <w:rFonts w:ascii="Times New Roman" w:eastAsia="Lucida Sans Unicode" w:hAnsi="Times New Roman" w:cs="Times New Roman"/>
          <w:kern w:val="1"/>
          <w:lang w:eastAsia="ru-RU"/>
        </w:rPr>
        <w:t xml:space="preserve">Настоящим </w:t>
      </w:r>
      <w:r w:rsidRPr="00BF7EA7">
        <w:rPr>
          <w:rFonts w:ascii="Times New Roman" w:eastAsia="Lucida Sans Unicode" w:hAnsi="Times New Roman" w:cs="Times New Roman"/>
          <w:b/>
          <w:kern w:val="1"/>
          <w:lang w:eastAsia="ru-RU"/>
        </w:rPr>
        <w:t>ЦЕССИОНАРИЙ</w:t>
      </w:r>
      <w:r w:rsidRPr="00BF7EA7">
        <w:rPr>
          <w:rFonts w:ascii="Times New Roman" w:eastAsia="Lucida Sans Unicode" w:hAnsi="Times New Roman" w:cs="Times New Roman"/>
          <w:kern w:val="1"/>
          <w:lang w:eastAsia="ru-RU"/>
        </w:rPr>
        <w:t xml:space="preserve"> подтверждает получение от </w:t>
      </w:r>
      <w:r w:rsidRPr="00BF7EA7">
        <w:rPr>
          <w:rFonts w:ascii="Times New Roman" w:eastAsia="Lucida Sans Unicode" w:hAnsi="Times New Roman" w:cs="Times New Roman"/>
          <w:b/>
          <w:kern w:val="1"/>
          <w:lang w:eastAsia="ru-RU"/>
        </w:rPr>
        <w:t>ЦЕДЕНТА</w:t>
      </w:r>
      <w:r w:rsidRPr="00BF7EA7">
        <w:rPr>
          <w:rFonts w:ascii="Times New Roman" w:eastAsia="Lucida Sans Unicode" w:hAnsi="Times New Roman" w:cs="Times New Roman"/>
          <w:kern w:val="1"/>
          <w:lang w:eastAsia="ru-RU"/>
        </w:rPr>
        <w:t xml:space="preserve"> оригинала расчета задолженности Должника по Договорам лизинга по состоянию на дату подписания </w:t>
      </w:r>
      <w:r w:rsidRPr="00BF7EA7">
        <w:rPr>
          <w:rFonts w:ascii="Times New Roman" w:eastAsia="Lucida Sans Unicode" w:hAnsi="Times New Roman" w:cs="Times New Roman"/>
          <w:b/>
          <w:kern w:val="1"/>
          <w:lang w:eastAsia="ru-RU"/>
        </w:rPr>
        <w:t>ЦЕДЕНТОМ</w:t>
      </w:r>
      <w:r w:rsidRPr="00BF7EA7">
        <w:rPr>
          <w:rFonts w:ascii="Times New Roman" w:eastAsia="Lucida Sans Unicode" w:hAnsi="Times New Roman" w:cs="Times New Roman"/>
          <w:kern w:val="1"/>
          <w:lang w:eastAsia="ru-RU"/>
        </w:rPr>
        <w:t xml:space="preserve"> и </w:t>
      </w:r>
      <w:r w:rsidRPr="00BF7EA7">
        <w:rPr>
          <w:rFonts w:ascii="Times New Roman" w:eastAsia="Lucida Sans Unicode" w:hAnsi="Times New Roman" w:cs="Times New Roman"/>
          <w:b/>
          <w:kern w:val="1"/>
          <w:lang w:eastAsia="ru-RU"/>
        </w:rPr>
        <w:t>ЦЕССИОНАРИЕМ</w:t>
      </w:r>
      <w:r w:rsidRPr="00BF7EA7">
        <w:rPr>
          <w:rFonts w:ascii="Times New Roman" w:eastAsia="Lucida Sans Unicode" w:hAnsi="Times New Roman" w:cs="Times New Roman"/>
          <w:kern w:val="1"/>
          <w:lang w:eastAsia="ru-RU"/>
        </w:rPr>
        <w:t xml:space="preserve"> настоящего Акта.</w:t>
      </w:r>
    </w:p>
    <w:p w14:paraId="2537DB8E" w14:textId="77777777" w:rsidR="00BF7EA7" w:rsidRPr="00BF7EA7" w:rsidRDefault="00BF7EA7" w:rsidP="00004684">
      <w:pPr>
        <w:numPr>
          <w:ilvl w:val="0"/>
          <w:numId w:val="82"/>
        </w:numPr>
        <w:tabs>
          <w:tab w:val="left" w:pos="426"/>
          <w:tab w:val="left" w:pos="709"/>
        </w:tabs>
        <w:spacing w:after="0" w:line="240" w:lineRule="auto"/>
        <w:ind w:left="0" w:firstLine="709"/>
        <w:jc w:val="both"/>
        <w:rPr>
          <w:rFonts w:ascii="Times New Roman" w:eastAsia="Lucida Sans Unicode" w:hAnsi="Times New Roman" w:cs="Times New Roman"/>
          <w:kern w:val="1"/>
          <w:lang w:val="x-none" w:eastAsia="ru-RU"/>
        </w:rPr>
      </w:pPr>
      <w:r w:rsidRPr="00BF7EA7">
        <w:rPr>
          <w:rFonts w:ascii="Times New Roman" w:eastAsia="Lucida Sans Unicode" w:hAnsi="Times New Roman" w:cs="Times New Roman"/>
          <w:kern w:val="1"/>
          <w:lang w:val="x-none" w:eastAsia="ru-RU"/>
        </w:rPr>
        <w:t xml:space="preserve">Обязательства </w:t>
      </w:r>
      <w:r w:rsidRPr="00BF7EA7">
        <w:rPr>
          <w:rFonts w:ascii="Times New Roman" w:eastAsia="Lucida Sans Unicode" w:hAnsi="Times New Roman" w:cs="Times New Roman"/>
          <w:b/>
          <w:kern w:val="1"/>
          <w:lang w:val="x-none" w:eastAsia="ru-RU"/>
        </w:rPr>
        <w:t>ЦЕССИОНАРИЯ</w:t>
      </w:r>
      <w:r w:rsidRPr="00BF7EA7">
        <w:rPr>
          <w:rFonts w:ascii="Times New Roman" w:eastAsia="Lucida Sans Unicode" w:hAnsi="Times New Roman" w:cs="Times New Roman"/>
          <w:kern w:val="1"/>
          <w:lang w:val="x-none" w:eastAsia="ru-RU"/>
        </w:rPr>
        <w:t xml:space="preserve"> по оплате </w:t>
      </w:r>
      <w:r w:rsidRPr="00BF7EA7">
        <w:rPr>
          <w:rFonts w:ascii="Times New Roman" w:eastAsia="Lucida Sans Unicode" w:hAnsi="Times New Roman" w:cs="Times New Roman"/>
          <w:b/>
          <w:kern w:val="1"/>
          <w:lang w:val="x-none" w:eastAsia="ru-RU"/>
        </w:rPr>
        <w:t>ЦЕДЕНТУ</w:t>
      </w:r>
      <w:r w:rsidRPr="00BF7EA7">
        <w:rPr>
          <w:rFonts w:ascii="Times New Roman" w:eastAsia="Lucida Sans Unicode" w:hAnsi="Times New Roman" w:cs="Times New Roman"/>
          <w:kern w:val="1"/>
          <w:lang w:val="x-none" w:eastAsia="ru-RU"/>
        </w:rPr>
        <w:t xml:space="preserve"> </w:t>
      </w:r>
      <w:r w:rsidRPr="00BF7EA7">
        <w:rPr>
          <w:rFonts w:ascii="Times New Roman" w:eastAsia="Lucida Sans Unicode" w:hAnsi="Times New Roman" w:cs="Times New Roman"/>
          <w:kern w:val="1"/>
          <w:lang w:eastAsia="ru-RU"/>
        </w:rPr>
        <w:t>П</w:t>
      </w:r>
      <w:r w:rsidRPr="00BF7EA7">
        <w:rPr>
          <w:rFonts w:ascii="Times New Roman" w:eastAsia="Lucida Sans Unicode" w:hAnsi="Times New Roman" w:cs="Times New Roman"/>
          <w:kern w:val="1"/>
          <w:lang w:val="x-none" w:eastAsia="ru-RU"/>
        </w:rPr>
        <w:t xml:space="preserve">рав (требований), указанных в Акте, выполнены полностью, </w:t>
      </w:r>
      <w:r w:rsidRPr="00BF7EA7">
        <w:rPr>
          <w:rFonts w:ascii="Times New Roman" w:eastAsia="Lucida Sans Unicode" w:hAnsi="Times New Roman" w:cs="Times New Roman"/>
          <w:b/>
          <w:kern w:val="1"/>
          <w:lang w:val="x-none" w:eastAsia="ru-RU"/>
        </w:rPr>
        <w:t>ЦЕДЕНТ</w:t>
      </w:r>
      <w:r w:rsidRPr="00BF7EA7">
        <w:rPr>
          <w:rFonts w:ascii="Times New Roman" w:eastAsia="Lucida Sans Unicode" w:hAnsi="Times New Roman" w:cs="Times New Roman"/>
          <w:kern w:val="1"/>
          <w:lang w:val="x-none" w:eastAsia="ru-RU"/>
        </w:rPr>
        <w:t xml:space="preserve"> претензий к </w:t>
      </w:r>
      <w:r w:rsidRPr="00BF7EA7">
        <w:rPr>
          <w:rFonts w:ascii="Times New Roman" w:eastAsia="Lucida Sans Unicode" w:hAnsi="Times New Roman" w:cs="Times New Roman"/>
          <w:b/>
          <w:kern w:val="1"/>
          <w:lang w:val="x-none" w:eastAsia="ru-RU"/>
        </w:rPr>
        <w:t>ЦЕССИОНАРИЮ</w:t>
      </w:r>
      <w:r w:rsidRPr="00BF7EA7">
        <w:rPr>
          <w:rFonts w:ascii="Times New Roman" w:eastAsia="Lucida Sans Unicode" w:hAnsi="Times New Roman" w:cs="Times New Roman"/>
          <w:kern w:val="1"/>
          <w:lang w:val="x-none" w:eastAsia="ru-RU"/>
        </w:rPr>
        <w:t xml:space="preserve"> не имеет</w:t>
      </w:r>
      <w:r w:rsidRPr="00BF7EA7">
        <w:rPr>
          <w:rFonts w:ascii="Times New Roman" w:eastAsia="Lucida Sans Unicode" w:hAnsi="Times New Roman" w:cs="Times New Roman"/>
          <w:kern w:val="1"/>
          <w:lang w:eastAsia="ru-RU"/>
        </w:rPr>
        <w:t>.</w:t>
      </w:r>
      <w:r w:rsidRPr="00BF7EA7">
        <w:rPr>
          <w:rFonts w:ascii="Times New Roman" w:eastAsia="Lucida Sans Unicode" w:hAnsi="Times New Roman" w:cs="Times New Roman"/>
          <w:kern w:val="1"/>
          <w:lang w:val="x-none" w:eastAsia="ru-RU"/>
        </w:rPr>
        <w:t xml:space="preserve"> </w:t>
      </w:r>
    </w:p>
    <w:p w14:paraId="6AEEAEB4" w14:textId="77777777" w:rsidR="00BF7EA7" w:rsidRPr="00BF7EA7" w:rsidRDefault="00BF7EA7" w:rsidP="00004684">
      <w:pPr>
        <w:numPr>
          <w:ilvl w:val="0"/>
          <w:numId w:val="82"/>
        </w:numPr>
        <w:tabs>
          <w:tab w:val="left" w:pos="426"/>
          <w:tab w:val="left" w:pos="709"/>
        </w:tabs>
        <w:spacing w:after="0" w:line="240" w:lineRule="auto"/>
        <w:ind w:left="0" w:firstLine="709"/>
        <w:jc w:val="both"/>
        <w:rPr>
          <w:rFonts w:ascii="Times New Roman" w:eastAsia="Lucida Sans Unicode" w:hAnsi="Times New Roman" w:cs="Times New Roman"/>
          <w:kern w:val="1"/>
          <w:lang w:val="x-none" w:eastAsia="ru-RU"/>
        </w:rPr>
      </w:pPr>
      <w:r w:rsidRPr="00BF7EA7">
        <w:rPr>
          <w:rFonts w:ascii="Times New Roman" w:eastAsia="Lucida Sans Unicode" w:hAnsi="Times New Roman" w:cs="Times New Roman"/>
          <w:kern w:val="1"/>
          <w:lang w:val="x-none" w:eastAsia="ru-RU"/>
        </w:rPr>
        <w:t xml:space="preserve">Обязательства </w:t>
      </w:r>
      <w:r w:rsidRPr="00BF7EA7">
        <w:rPr>
          <w:rFonts w:ascii="Times New Roman" w:eastAsia="Lucida Sans Unicode" w:hAnsi="Times New Roman" w:cs="Times New Roman"/>
          <w:b/>
          <w:kern w:val="1"/>
          <w:lang w:val="x-none" w:eastAsia="ru-RU"/>
        </w:rPr>
        <w:t>ЦЕДЕНТА</w:t>
      </w:r>
      <w:r w:rsidRPr="00BF7EA7">
        <w:rPr>
          <w:rFonts w:ascii="Times New Roman" w:eastAsia="Lucida Sans Unicode" w:hAnsi="Times New Roman" w:cs="Times New Roman"/>
          <w:kern w:val="1"/>
          <w:lang w:val="x-none" w:eastAsia="ru-RU"/>
        </w:rPr>
        <w:t xml:space="preserve"> по передаче </w:t>
      </w:r>
      <w:r w:rsidRPr="00BF7EA7">
        <w:rPr>
          <w:rFonts w:ascii="Times New Roman" w:eastAsia="Lucida Sans Unicode" w:hAnsi="Times New Roman" w:cs="Times New Roman"/>
          <w:b/>
          <w:kern w:val="1"/>
          <w:lang w:val="x-none" w:eastAsia="ru-RU"/>
        </w:rPr>
        <w:t xml:space="preserve">ЦЕССИОНАРИЮ </w:t>
      </w:r>
      <w:r w:rsidRPr="00BF7EA7">
        <w:rPr>
          <w:rFonts w:ascii="Times New Roman" w:eastAsia="Lucida Sans Unicode" w:hAnsi="Times New Roman" w:cs="Times New Roman"/>
          <w:kern w:val="1"/>
          <w:lang w:eastAsia="ru-RU"/>
        </w:rPr>
        <w:t>П</w:t>
      </w:r>
      <w:r w:rsidRPr="00BF7EA7">
        <w:rPr>
          <w:rFonts w:ascii="Times New Roman" w:eastAsia="Lucida Sans Unicode" w:hAnsi="Times New Roman" w:cs="Times New Roman"/>
          <w:kern w:val="1"/>
          <w:lang w:val="x-none" w:eastAsia="ru-RU"/>
        </w:rPr>
        <w:t>рав (требований), указанных в Акте</w:t>
      </w:r>
      <w:r w:rsidRPr="00BF7EA7">
        <w:rPr>
          <w:rFonts w:ascii="Times New Roman" w:eastAsia="Lucida Sans Unicode" w:hAnsi="Times New Roman" w:cs="Times New Roman"/>
          <w:kern w:val="1"/>
          <w:lang w:eastAsia="ru-RU"/>
        </w:rPr>
        <w:t xml:space="preserve">, </w:t>
      </w:r>
      <w:r w:rsidRPr="00BF7EA7">
        <w:rPr>
          <w:rFonts w:ascii="Times New Roman" w:eastAsia="Lucida Sans Unicode" w:hAnsi="Times New Roman" w:cs="Times New Roman"/>
          <w:kern w:val="1"/>
          <w:lang w:val="x-none" w:eastAsia="ru-RU"/>
        </w:rPr>
        <w:t xml:space="preserve">выполнены полностью, </w:t>
      </w:r>
      <w:r w:rsidRPr="00BF7EA7">
        <w:rPr>
          <w:rFonts w:ascii="Times New Roman" w:eastAsia="Lucida Sans Unicode" w:hAnsi="Times New Roman" w:cs="Times New Roman"/>
          <w:b/>
          <w:kern w:val="1"/>
          <w:lang w:val="x-none" w:eastAsia="ru-RU"/>
        </w:rPr>
        <w:t xml:space="preserve">ЦЕССИОНАРИЙ </w:t>
      </w:r>
      <w:r w:rsidRPr="00BF7EA7">
        <w:rPr>
          <w:rFonts w:ascii="Times New Roman" w:eastAsia="Lucida Sans Unicode" w:hAnsi="Times New Roman" w:cs="Times New Roman"/>
          <w:kern w:val="1"/>
          <w:lang w:val="x-none" w:eastAsia="ru-RU"/>
        </w:rPr>
        <w:t xml:space="preserve">претензий к </w:t>
      </w:r>
      <w:r w:rsidRPr="00BF7EA7">
        <w:rPr>
          <w:rFonts w:ascii="Times New Roman" w:eastAsia="Lucida Sans Unicode" w:hAnsi="Times New Roman" w:cs="Times New Roman"/>
          <w:b/>
          <w:kern w:val="1"/>
          <w:lang w:val="x-none" w:eastAsia="ru-RU"/>
        </w:rPr>
        <w:t xml:space="preserve">ЦЕДЕНТУ </w:t>
      </w:r>
      <w:r w:rsidRPr="00BF7EA7">
        <w:rPr>
          <w:rFonts w:ascii="Times New Roman" w:eastAsia="Lucida Sans Unicode" w:hAnsi="Times New Roman" w:cs="Times New Roman"/>
          <w:kern w:val="1"/>
          <w:lang w:val="x-none" w:eastAsia="ru-RU"/>
        </w:rPr>
        <w:t>не имеет.</w:t>
      </w:r>
    </w:p>
    <w:p w14:paraId="61B1113F" w14:textId="77777777" w:rsidR="00BF7EA7" w:rsidRPr="00BF7EA7" w:rsidRDefault="00BF7EA7" w:rsidP="00004684">
      <w:pPr>
        <w:numPr>
          <w:ilvl w:val="0"/>
          <w:numId w:val="82"/>
        </w:numPr>
        <w:tabs>
          <w:tab w:val="left" w:pos="426"/>
          <w:tab w:val="left" w:pos="709"/>
        </w:tabs>
        <w:spacing w:after="0" w:line="240" w:lineRule="auto"/>
        <w:ind w:left="0" w:firstLine="709"/>
        <w:jc w:val="both"/>
        <w:rPr>
          <w:rFonts w:ascii="Times New Roman" w:eastAsia="Lucida Sans Unicode" w:hAnsi="Times New Roman" w:cs="Times New Roman"/>
          <w:kern w:val="1"/>
          <w:lang w:val="x-none" w:eastAsia="ru-RU"/>
        </w:rPr>
      </w:pPr>
      <w:r w:rsidRPr="00BF7EA7">
        <w:rPr>
          <w:rFonts w:ascii="Times New Roman" w:eastAsia="Lucida Sans Unicode" w:hAnsi="Times New Roman" w:cs="Times New Roman"/>
          <w:kern w:val="1"/>
          <w:lang w:val="x-none" w:eastAsia="ru-RU"/>
        </w:rPr>
        <w:t>Настоящий Акт составлен на русском языке в 2 (Двух) экземплярах, имеющих одинаковую юридическую силу, 1 (Один) из которых для ЦЕДЕНТА и 1 (Один) для ЦЕССИОНАРИЯ</w:t>
      </w:r>
    </w:p>
    <w:tbl>
      <w:tblPr>
        <w:tblW w:w="10490" w:type="dxa"/>
        <w:tblInd w:w="-34" w:type="dxa"/>
        <w:tblLook w:val="0000" w:firstRow="0" w:lastRow="0" w:firstColumn="0" w:lastColumn="0" w:noHBand="0" w:noVBand="0"/>
      </w:tblPr>
      <w:tblGrid>
        <w:gridCol w:w="5387"/>
        <w:gridCol w:w="5103"/>
      </w:tblGrid>
      <w:tr w:rsidR="00BF7EA7" w:rsidRPr="00BF7EA7" w14:paraId="6585EB53" w14:textId="77777777" w:rsidTr="00BF7EA7">
        <w:tc>
          <w:tcPr>
            <w:tcW w:w="5387" w:type="dxa"/>
            <w:vAlign w:val="bottom"/>
          </w:tcPr>
          <w:p w14:paraId="60EF806A"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p>
          <w:p w14:paraId="5F1E5D3D" w14:textId="77777777" w:rsidR="00BF7EA7" w:rsidRPr="00BF7EA7" w:rsidRDefault="00BF7EA7" w:rsidP="00BF7EA7">
            <w:pPr>
              <w:spacing w:after="0" w:line="240" w:lineRule="auto"/>
              <w:outlineLvl w:val="0"/>
              <w:rPr>
                <w:rFonts w:ascii="Times New Roman" w:eastAsia="Calibri" w:hAnsi="Times New Roman" w:cs="Times New Roman"/>
                <w:b/>
                <w:bCs/>
                <w:lang w:eastAsia="ru-RU"/>
              </w:rPr>
            </w:pPr>
            <w:r w:rsidRPr="00BF7EA7">
              <w:rPr>
                <w:rFonts w:ascii="Times New Roman" w:eastAsia="Calibri" w:hAnsi="Times New Roman" w:cs="Times New Roman"/>
                <w:b/>
                <w:bCs/>
                <w:lang w:eastAsia="ru-RU"/>
              </w:rPr>
              <w:t>ЦЕДЕНТ:</w:t>
            </w:r>
          </w:p>
          <w:p w14:paraId="2AEBDB3B" w14:textId="77777777" w:rsidR="00BF7EA7" w:rsidRPr="00BF7EA7" w:rsidRDefault="00BF7EA7" w:rsidP="00BF7EA7">
            <w:pPr>
              <w:spacing w:after="0" w:line="240" w:lineRule="auto"/>
              <w:outlineLvl w:val="0"/>
              <w:rPr>
                <w:rFonts w:ascii="Times New Roman" w:eastAsia="Calibri" w:hAnsi="Times New Roman" w:cs="Times New Roman"/>
                <w:sz w:val="24"/>
                <w:szCs w:val="24"/>
                <w:lang w:eastAsia="ru-RU"/>
              </w:rPr>
            </w:pPr>
            <w:r w:rsidRPr="00BF7EA7">
              <w:rPr>
                <w:rFonts w:ascii="Times New Roman" w:eastAsia="Calibri" w:hAnsi="Times New Roman" w:cs="Times New Roman"/>
                <w:sz w:val="24"/>
                <w:szCs w:val="24"/>
                <w:lang w:eastAsia="ru-RU"/>
              </w:rPr>
              <w:t>Общество с ограниченной ответственностью «Тройка Лизинг»</w:t>
            </w:r>
          </w:p>
          <w:p w14:paraId="354639C1" w14:textId="77777777" w:rsidR="00BF7EA7" w:rsidRPr="00BF7EA7" w:rsidRDefault="00BF7EA7" w:rsidP="00BF7EA7">
            <w:pPr>
              <w:spacing w:after="0" w:line="240" w:lineRule="auto"/>
              <w:outlineLvl w:val="0"/>
              <w:rPr>
                <w:rFonts w:ascii="Times New Roman" w:eastAsia="Calibri" w:hAnsi="Times New Roman" w:cs="Times New Roman"/>
                <w:sz w:val="24"/>
                <w:szCs w:val="24"/>
                <w:lang w:eastAsia="ru-RU"/>
              </w:rPr>
            </w:pPr>
          </w:p>
        </w:tc>
        <w:tc>
          <w:tcPr>
            <w:tcW w:w="5103" w:type="dxa"/>
          </w:tcPr>
          <w:p w14:paraId="62227A5A" w14:textId="77777777" w:rsidR="00BF7EA7" w:rsidRPr="00BF7EA7" w:rsidRDefault="00BF7EA7" w:rsidP="00BF7EA7">
            <w:pPr>
              <w:spacing w:after="0" w:line="240" w:lineRule="auto"/>
              <w:outlineLvl w:val="0"/>
              <w:rPr>
                <w:rFonts w:ascii="Times New Roman" w:eastAsia="Calibri" w:hAnsi="Times New Roman" w:cs="Times New Roman"/>
                <w:b/>
                <w:bCs/>
                <w:lang w:eastAsia="ru-RU"/>
              </w:rPr>
            </w:pPr>
          </w:p>
          <w:p w14:paraId="5FBCB558"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ЦЕССИОНАРИЙ:</w:t>
            </w:r>
          </w:p>
        </w:tc>
      </w:tr>
      <w:tr w:rsidR="00BF7EA7" w:rsidRPr="00BF7EA7" w14:paraId="4C38E1A5" w14:textId="77777777" w:rsidTr="00BF7EA7">
        <w:tc>
          <w:tcPr>
            <w:tcW w:w="5387" w:type="dxa"/>
          </w:tcPr>
          <w:p w14:paraId="5DA1C0BE" w14:textId="77777777" w:rsidR="00BF7EA7" w:rsidRPr="00BF7EA7" w:rsidRDefault="00BF7EA7" w:rsidP="00BF7EA7">
            <w:pPr>
              <w:spacing w:after="0" w:line="240" w:lineRule="auto"/>
              <w:outlineLvl w:val="0"/>
              <w:rPr>
                <w:rFonts w:ascii="Times New Roman" w:eastAsia="Calibri" w:hAnsi="Times New Roman" w:cs="Times New Roman"/>
                <w:bCs/>
                <w:sz w:val="24"/>
                <w:szCs w:val="24"/>
                <w:lang w:eastAsia="ru-RU"/>
              </w:rPr>
            </w:pPr>
          </w:p>
        </w:tc>
        <w:tc>
          <w:tcPr>
            <w:tcW w:w="5103" w:type="dxa"/>
          </w:tcPr>
          <w:p w14:paraId="216C20F3" w14:textId="77777777" w:rsidR="00BF7EA7" w:rsidRPr="00BF7EA7" w:rsidRDefault="00BF7EA7" w:rsidP="00BF7EA7">
            <w:pPr>
              <w:spacing w:after="0" w:line="240" w:lineRule="auto"/>
              <w:outlineLvl w:val="0"/>
              <w:rPr>
                <w:rFonts w:ascii="Times New Roman" w:eastAsia="Calibri" w:hAnsi="Times New Roman" w:cs="Times New Roman"/>
                <w:bCs/>
                <w:sz w:val="24"/>
                <w:szCs w:val="24"/>
                <w:lang w:eastAsia="ru-RU"/>
              </w:rPr>
            </w:pPr>
          </w:p>
        </w:tc>
      </w:tr>
      <w:tr w:rsidR="00BF7EA7" w:rsidRPr="00BF7EA7" w14:paraId="58FADB67" w14:textId="77777777" w:rsidTr="00BF7EA7">
        <w:trPr>
          <w:trHeight w:val="679"/>
        </w:trPr>
        <w:tc>
          <w:tcPr>
            <w:tcW w:w="5387" w:type="dxa"/>
            <w:vAlign w:val="center"/>
          </w:tcPr>
          <w:p w14:paraId="3D3548D7"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p>
          <w:p w14:paraId="40382809"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_____________________ / _________________ /</w:t>
            </w:r>
          </w:p>
          <w:p w14:paraId="4564C97F"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МП</w:t>
            </w:r>
          </w:p>
        </w:tc>
        <w:tc>
          <w:tcPr>
            <w:tcW w:w="5103" w:type="dxa"/>
            <w:shd w:val="clear" w:color="auto" w:fill="auto"/>
            <w:vAlign w:val="center"/>
          </w:tcPr>
          <w:p w14:paraId="4692DA03"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p>
          <w:p w14:paraId="0AC28CDE"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______________________ / _________________/</w:t>
            </w:r>
          </w:p>
          <w:p w14:paraId="64A2EA14"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МП</w:t>
            </w:r>
          </w:p>
        </w:tc>
      </w:tr>
    </w:tbl>
    <w:p w14:paraId="2ABFEBF7" w14:textId="77777777" w:rsidR="00BF7EA7" w:rsidRPr="00BF7EA7" w:rsidRDefault="00BF7EA7" w:rsidP="00BF7EA7">
      <w:pPr>
        <w:tabs>
          <w:tab w:val="right" w:pos="1134"/>
        </w:tabs>
        <w:spacing w:after="0" w:line="240" w:lineRule="auto"/>
        <w:ind w:firstLine="567"/>
        <w:jc w:val="center"/>
        <w:rPr>
          <w:rFonts w:ascii="Times New Roman" w:eastAsia="Calibri" w:hAnsi="Times New Roman" w:cs="Times New Roman"/>
          <w:b/>
          <w:i/>
          <w:lang w:eastAsia="ru-RU"/>
        </w:rPr>
      </w:pPr>
    </w:p>
    <w:p w14:paraId="1FCC2BA3" w14:textId="77777777" w:rsidR="00BF7EA7" w:rsidRPr="00BF7EA7" w:rsidRDefault="00BF7EA7" w:rsidP="00BF7EA7">
      <w:pPr>
        <w:tabs>
          <w:tab w:val="right" w:pos="1134"/>
        </w:tabs>
        <w:spacing w:after="0" w:line="240" w:lineRule="auto"/>
        <w:ind w:firstLine="567"/>
        <w:jc w:val="center"/>
        <w:rPr>
          <w:rFonts w:ascii="Times New Roman" w:eastAsia="Calibri" w:hAnsi="Times New Roman" w:cs="Times New Roman"/>
          <w:b/>
          <w:i/>
          <w:lang w:eastAsia="ru-RU"/>
        </w:rPr>
      </w:pPr>
      <w:r w:rsidRPr="00BF7EA7">
        <w:rPr>
          <w:rFonts w:ascii="Times New Roman" w:eastAsia="Calibri" w:hAnsi="Times New Roman" w:cs="Times New Roman"/>
          <w:b/>
          <w:i/>
          <w:lang w:eastAsia="ru-RU"/>
        </w:rPr>
        <w:t>Форма согласована</w:t>
      </w:r>
    </w:p>
    <w:tbl>
      <w:tblPr>
        <w:tblW w:w="10496" w:type="dxa"/>
        <w:tblInd w:w="-34" w:type="dxa"/>
        <w:tblLayout w:type="fixed"/>
        <w:tblLook w:val="0000" w:firstRow="0" w:lastRow="0" w:firstColumn="0" w:lastColumn="0" w:noHBand="0" w:noVBand="0"/>
      </w:tblPr>
      <w:tblGrid>
        <w:gridCol w:w="5318"/>
        <w:gridCol w:w="5178"/>
      </w:tblGrid>
      <w:tr w:rsidR="00BF7EA7" w:rsidRPr="00BF7EA7" w14:paraId="5F73ACB3" w14:textId="77777777" w:rsidTr="00BF7EA7">
        <w:trPr>
          <w:trHeight w:val="369"/>
        </w:trPr>
        <w:tc>
          <w:tcPr>
            <w:tcW w:w="5318" w:type="dxa"/>
            <w:vAlign w:val="bottom"/>
          </w:tcPr>
          <w:p w14:paraId="76B2DBEF"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ЦЕДЕНТ:</w:t>
            </w:r>
          </w:p>
        </w:tc>
        <w:tc>
          <w:tcPr>
            <w:tcW w:w="5178" w:type="dxa"/>
            <w:vAlign w:val="bottom"/>
          </w:tcPr>
          <w:p w14:paraId="46AC6A37"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ЦЕССИОНАРИЙ:</w:t>
            </w:r>
          </w:p>
        </w:tc>
      </w:tr>
      <w:tr w:rsidR="00BF7EA7" w:rsidRPr="00BF7EA7" w14:paraId="3203DABC" w14:textId="77777777" w:rsidTr="00BF7EA7">
        <w:trPr>
          <w:trHeight w:val="650"/>
        </w:trPr>
        <w:tc>
          <w:tcPr>
            <w:tcW w:w="5318" w:type="dxa"/>
            <w:vAlign w:val="center"/>
          </w:tcPr>
          <w:p w14:paraId="73B53E5E"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_____________________ / _____________ /</w:t>
            </w:r>
          </w:p>
          <w:p w14:paraId="0B269935"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МП</w:t>
            </w:r>
          </w:p>
        </w:tc>
        <w:tc>
          <w:tcPr>
            <w:tcW w:w="5178" w:type="dxa"/>
            <w:vAlign w:val="center"/>
          </w:tcPr>
          <w:p w14:paraId="62D03FDF"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______________________ / __________________/</w:t>
            </w:r>
          </w:p>
          <w:p w14:paraId="6A2F4200" w14:textId="77777777" w:rsidR="00BF7EA7" w:rsidRPr="00BF7EA7" w:rsidRDefault="00BF7EA7" w:rsidP="00BF7EA7">
            <w:pPr>
              <w:spacing w:after="0" w:line="240" w:lineRule="auto"/>
              <w:outlineLvl w:val="0"/>
              <w:rPr>
                <w:rFonts w:ascii="Times New Roman" w:eastAsia="Calibri" w:hAnsi="Times New Roman" w:cs="Times New Roman"/>
                <w:b/>
                <w:bCs/>
                <w:sz w:val="24"/>
                <w:szCs w:val="24"/>
                <w:lang w:eastAsia="ru-RU"/>
              </w:rPr>
            </w:pPr>
            <w:r w:rsidRPr="00BF7EA7">
              <w:rPr>
                <w:rFonts w:ascii="Times New Roman" w:eastAsia="Calibri" w:hAnsi="Times New Roman" w:cs="Times New Roman"/>
                <w:b/>
                <w:bCs/>
                <w:lang w:eastAsia="ru-RU"/>
              </w:rPr>
              <w:t>МП</w:t>
            </w:r>
          </w:p>
        </w:tc>
      </w:tr>
    </w:tbl>
    <w:p w14:paraId="58EB24E1" w14:textId="77777777" w:rsidR="00BF7EA7" w:rsidRPr="00BF7EA7" w:rsidRDefault="00BF7EA7" w:rsidP="00BF7EA7">
      <w:pPr>
        <w:spacing w:after="0" w:line="240" w:lineRule="auto"/>
        <w:rPr>
          <w:rFonts w:ascii="Times New Roman" w:eastAsia="Calibri" w:hAnsi="Times New Roman" w:cs="Times New Roman"/>
          <w:sz w:val="24"/>
          <w:szCs w:val="24"/>
          <w:lang w:eastAsia="ru-RU"/>
        </w:rPr>
      </w:pPr>
    </w:p>
    <w:p w14:paraId="72403363" w14:textId="24005334" w:rsidR="00742263" w:rsidRDefault="00742263" w:rsidP="003057F3">
      <w:pPr>
        <w:spacing w:after="120" w:line="240" w:lineRule="auto"/>
        <w:rPr>
          <w:rFonts w:cstheme="minorHAnsi"/>
          <w:sz w:val="24"/>
          <w:szCs w:val="24"/>
          <w:lang w:val="en-US"/>
        </w:rPr>
      </w:pPr>
    </w:p>
    <w:p w14:paraId="3B84BDA5" w14:textId="4504103D" w:rsidR="00BF7EA7" w:rsidRDefault="00BF7EA7" w:rsidP="003057F3">
      <w:pPr>
        <w:spacing w:after="120" w:line="240" w:lineRule="auto"/>
        <w:rPr>
          <w:rFonts w:cstheme="minorHAnsi"/>
          <w:sz w:val="24"/>
          <w:szCs w:val="24"/>
          <w:lang w:val="en-US"/>
        </w:rPr>
      </w:pPr>
      <w:r>
        <w:rPr>
          <w:rFonts w:cstheme="minorHAnsi"/>
          <w:sz w:val="24"/>
          <w:szCs w:val="24"/>
          <w:lang w:val="en-US"/>
        </w:rPr>
        <w:br w:type="page"/>
      </w:r>
    </w:p>
    <w:p w14:paraId="7115B080" w14:textId="2637AC82" w:rsidR="00BF7EA7" w:rsidRPr="00BF7EA7" w:rsidRDefault="00BF7EA7" w:rsidP="00BF7EA7">
      <w:pPr>
        <w:pStyle w:val="1"/>
        <w:numPr>
          <w:ilvl w:val="0"/>
          <w:numId w:val="0"/>
        </w:numPr>
        <w:spacing w:after="120" w:line="240" w:lineRule="auto"/>
        <w:jc w:val="center"/>
        <w:rPr>
          <w:rFonts w:cstheme="minorHAnsi"/>
          <w:szCs w:val="24"/>
          <w:lang w:val="ru-RU"/>
        </w:rPr>
      </w:pPr>
      <w:bookmarkStart w:id="13" w:name="_Toc61011861"/>
      <w:r w:rsidRPr="00AB6416">
        <w:rPr>
          <w:rFonts w:cstheme="minorHAnsi"/>
          <w:szCs w:val="24"/>
          <w:lang w:val="ru-RU"/>
        </w:rPr>
        <w:t>Приложение</w:t>
      </w:r>
      <w:r w:rsidRPr="00AB6416">
        <w:rPr>
          <w:rFonts w:cstheme="minorHAnsi"/>
          <w:szCs w:val="24"/>
          <w:lang w:val="en-US"/>
        </w:rPr>
        <w:t xml:space="preserve"> </w:t>
      </w:r>
      <w:r>
        <w:rPr>
          <w:rFonts w:cstheme="minorHAnsi"/>
          <w:szCs w:val="24"/>
          <w:lang w:val="ru-RU"/>
        </w:rPr>
        <w:t>5</w:t>
      </w:r>
      <w:r w:rsidRPr="00AB6416">
        <w:rPr>
          <w:rFonts w:cstheme="minorHAnsi"/>
          <w:szCs w:val="24"/>
          <w:lang w:val="en-US"/>
        </w:rPr>
        <w:t xml:space="preserve"> / </w:t>
      </w:r>
      <w:r w:rsidRPr="00AB6416">
        <w:rPr>
          <w:rFonts w:cstheme="minorHAnsi"/>
          <w:szCs w:val="24"/>
        </w:rPr>
        <w:t xml:space="preserve">Schedule </w:t>
      </w:r>
      <w:bookmarkEnd w:id="13"/>
      <w:r>
        <w:rPr>
          <w:rFonts w:cstheme="minorHAnsi"/>
          <w:szCs w:val="24"/>
          <w:lang w:val="ru-RU"/>
        </w:rPr>
        <w:t>5</w:t>
      </w:r>
    </w:p>
    <w:p w14:paraId="6821102A" w14:textId="77777777" w:rsidR="00BF7EA7" w:rsidRPr="00AB6416" w:rsidRDefault="00BF7EA7" w:rsidP="00BF7EA7">
      <w:pPr>
        <w:pStyle w:val="afa"/>
        <w:spacing w:after="120"/>
        <w:jc w:val="center"/>
        <w:rPr>
          <w:rFonts w:cstheme="minorHAnsi"/>
          <w:b/>
          <w:bCs/>
          <w:sz w:val="24"/>
          <w:szCs w:val="24"/>
        </w:rPr>
      </w:pPr>
      <w:r w:rsidRPr="00AB6416">
        <w:rPr>
          <w:rStyle w:val="Defterm"/>
          <w:rFonts w:cstheme="minorHAnsi"/>
          <w:bCs/>
          <w:sz w:val="24"/>
          <w:szCs w:val="24"/>
          <w:lang w:val="ru-RU"/>
        </w:rPr>
        <w:t>Договор</w:t>
      </w:r>
      <w:r w:rsidRPr="00AB6416">
        <w:rPr>
          <w:rStyle w:val="Defterm"/>
          <w:rFonts w:cstheme="minorHAnsi"/>
          <w:bCs/>
          <w:sz w:val="24"/>
          <w:szCs w:val="24"/>
        </w:rPr>
        <w:t xml:space="preserve"> </w:t>
      </w:r>
      <w:r>
        <w:rPr>
          <w:rStyle w:val="Defterm"/>
          <w:rFonts w:cstheme="minorHAnsi"/>
          <w:bCs/>
          <w:sz w:val="24"/>
          <w:szCs w:val="24"/>
          <w:lang w:val="ru-RU"/>
        </w:rPr>
        <w:t>К</w:t>
      </w:r>
      <w:r w:rsidRPr="00AB6416">
        <w:rPr>
          <w:rStyle w:val="Defterm"/>
          <w:rFonts w:cstheme="minorHAnsi"/>
          <w:bCs/>
          <w:sz w:val="24"/>
          <w:szCs w:val="24"/>
          <w:lang w:val="ru-RU"/>
        </w:rPr>
        <w:t>упли</w:t>
      </w:r>
      <w:r w:rsidRPr="00AB6416">
        <w:rPr>
          <w:rStyle w:val="Defterm"/>
          <w:rFonts w:cstheme="minorHAnsi"/>
          <w:bCs/>
          <w:sz w:val="24"/>
          <w:szCs w:val="24"/>
        </w:rPr>
        <w:t>-</w:t>
      </w:r>
      <w:r>
        <w:rPr>
          <w:rStyle w:val="Defterm"/>
          <w:rFonts w:cstheme="minorHAnsi"/>
          <w:bCs/>
          <w:sz w:val="24"/>
          <w:szCs w:val="24"/>
          <w:lang w:val="ru-RU"/>
        </w:rPr>
        <w:t>П</w:t>
      </w:r>
      <w:r w:rsidRPr="00AB6416">
        <w:rPr>
          <w:rStyle w:val="Defterm"/>
          <w:rFonts w:cstheme="minorHAnsi"/>
          <w:bCs/>
          <w:sz w:val="24"/>
          <w:szCs w:val="24"/>
          <w:lang w:val="ru-RU"/>
        </w:rPr>
        <w:t>родажи</w:t>
      </w:r>
      <w:r w:rsidRPr="00AB6416">
        <w:rPr>
          <w:rStyle w:val="Defterm"/>
          <w:rFonts w:cstheme="minorHAnsi"/>
          <w:bCs/>
          <w:sz w:val="24"/>
          <w:szCs w:val="24"/>
        </w:rPr>
        <w:t xml:space="preserve"> </w:t>
      </w:r>
      <w:r w:rsidRPr="00AB6416">
        <w:rPr>
          <w:rStyle w:val="Defterm"/>
          <w:rFonts w:cstheme="minorHAnsi"/>
          <w:bCs/>
          <w:sz w:val="24"/>
          <w:szCs w:val="24"/>
          <w:lang w:val="ru-RU"/>
        </w:rPr>
        <w:t>имущества</w:t>
      </w:r>
      <w:r w:rsidRPr="00AB6416">
        <w:rPr>
          <w:rStyle w:val="Defterm"/>
          <w:rFonts w:cstheme="minorHAnsi"/>
          <w:bCs/>
          <w:sz w:val="24"/>
          <w:szCs w:val="24"/>
        </w:rPr>
        <w:t xml:space="preserve"> / Property Sale and Transfer Agreement</w:t>
      </w:r>
    </w:p>
    <w:p w14:paraId="5C2801A5" w14:textId="77777777" w:rsidR="00BF7EA7" w:rsidRPr="00BF7EA7" w:rsidRDefault="00BF7EA7" w:rsidP="00BF7EA7">
      <w:pPr>
        <w:spacing w:after="0" w:line="240" w:lineRule="auto"/>
        <w:jc w:val="center"/>
        <w:outlineLvl w:val="0"/>
        <w:rPr>
          <w:rFonts w:ascii="Times New Roman" w:eastAsia="Times New Roman" w:hAnsi="Times New Roman" w:cs="Times New Roman"/>
          <w:b/>
          <w:lang w:eastAsia="ru-RU"/>
        </w:rPr>
      </w:pPr>
      <w:r w:rsidRPr="00BF7EA7">
        <w:rPr>
          <w:rFonts w:ascii="Times New Roman" w:eastAsia="Times New Roman" w:hAnsi="Times New Roman" w:cs="Times New Roman"/>
          <w:b/>
          <w:lang w:eastAsia="ru-RU"/>
        </w:rPr>
        <w:t>ДОГОВОР</w:t>
      </w:r>
    </w:p>
    <w:p w14:paraId="05D3FB33" w14:textId="77777777" w:rsidR="00BF7EA7" w:rsidRPr="00BF7EA7" w:rsidRDefault="00BF7EA7" w:rsidP="00BF7EA7">
      <w:pPr>
        <w:spacing w:after="0" w:line="240" w:lineRule="auto"/>
        <w:jc w:val="center"/>
        <w:outlineLvl w:val="0"/>
        <w:rPr>
          <w:rFonts w:ascii="Times New Roman" w:eastAsia="Times New Roman" w:hAnsi="Times New Roman" w:cs="Times New Roman"/>
          <w:b/>
          <w:lang w:eastAsia="ru-RU"/>
        </w:rPr>
      </w:pPr>
      <w:r w:rsidRPr="00BF7EA7">
        <w:rPr>
          <w:rFonts w:ascii="Times New Roman" w:eastAsia="Times New Roman" w:hAnsi="Times New Roman" w:cs="Times New Roman"/>
          <w:b/>
          <w:lang w:eastAsia="ru-RU"/>
        </w:rPr>
        <w:t>купли-продажи № ТЛ/НЛХК___</w:t>
      </w:r>
    </w:p>
    <w:p w14:paraId="3058885A" w14:textId="77777777" w:rsidR="00BF7EA7" w:rsidRPr="00BF7EA7" w:rsidRDefault="00BF7EA7" w:rsidP="00BF7EA7">
      <w:pPr>
        <w:spacing w:after="0" w:line="240" w:lineRule="auto"/>
        <w:jc w:val="center"/>
        <w:outlineLvl w:val="0"/>
        <w:rPr>
          <w:rFonts w:ascii="Times New Roman" w:eastAsia="Times New Roman" w:hAnsi="Times New Roman" w:cs="Times New Roman"/>
          <w:b/>
          <w:lang w:eastAsia="ru-RU"/>
        </w:rPr>
      </w:pPr>
    </w:p>
    <w:p w14:paraId="4F73C0B5" w14:textId="77777777" w:rsidR="00BF7EA7" w:rsidRPr="00BF7EA7" w:rsidRDefault="00BF7EA7" w:rsidP="00BF7EA7">
      <w:pPr>
        <w:tabs>
          <w:tab w:val="left" w:pos="6120"/>
        </w:tabs>
        <w:spacing w:after="0" w:line="240" w:lineRule="auto"/>
        <w:jc w:val="center"/>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г. Москва</w:t>
      </w:r>
      <w:r w:rsidRPr="00BF7EA7">
        <w:rPr>
          <w:rFonts w:ascii="Times New Roman" w:eastAsia="Times New Roman" w:hAnsi="Times New Roman" w:cs="Times New Roman"/>
          <w:lang w:eastAsia="ru-RU"/>
        </w:rPr>
        <w:tab/>
      </w:r>
      <w:r w:rsidRPr="00BF7EA7">
        <w:rPr>
          <w:rFonts w:ascii="Times New Roman" w:eastAsia="Times New Roman" w:hAnsi="Times New Roman" w:cs="Times New Roman"/>
          <w:lang w:eastAsia="ru-RU"/>
        </w:rPr>
        <w:tab/>
      </w:r>
      <w:r w:rsidRPr="00BF7EA7">
        <w:rPr>
          <w:rFonts w:ascii="Times New Roman" w:eastAsia="Times New Roman" w:hAnsi="Times New Roman" w:cs="Times New Roman"/>
          <w:lang w:eastAsia="ru-RU"/>
        </w:rPr>
        <w:tab/>
      </w:r>
      <w:r w:rsidRPr="00BF7EA7">
        <w:rPr>
          <w:rFonts w:ascii="Times New Roman" w:eastAsia="Times New Roman" w:hAnsi="Times New Roman" w:cs="Times New Roman"/>
          <w:lang w:eastAsia="ru-RU"/>
        </w:rPr>
        <w:tab/>
      </w:r>
      <w:r w:rsidRPr="00BF7EA7">
        <w:rPr>
          <w:rFonts w:ascii="Times New Roman" w:eastAsia="Times New Roman" w:hAnsi="Times New Roman" w:cs="Times New Roman"/>
          <w:lang w:eastAsia="ru-RU"/>
        </w:rPr>
        <w:tab/>
        <w:t xml:space="preserve">        «___» ______  2021 г.</w:t>
      </w:r>
    </w:p>
    <w:p w14:paraId="26B4BBB1" w14:textId="77777777" w:rsidR="00BF7EA7" w:rsidRPr="00BF7EA7" w:rsidRDefault="00BF7EA7" w:rsidP="00BF7EA7">
      <w:pPr>
        <w:spacing w:after="0" w:line="240" w:lineRule="auto"/>
        <w:jc w:val="both"/>
        <w:rPr>
          <w:rFonts w:ascii="Times New Roman" w:eastAsia="Times New Roman" w:hAnsi="Times New Roman" w:cs="Times New Roman"/>
          <w:b/>
          <w:lang w:eastAsia="ru-RU"/>
        </w:rPr>
      </w:pPr>
      <w:r w:rsidRPr="00BF7EA7">
        <w:rPr>
          <w:rFonts w:ascii="Times New Roman" w:eastAsia="Times New Roman" w:hAnsi="Times New Roman" w:cs="Times New Roman"/>
          <w:b/>
          <w:bCs/>
          <w:color w:val="000000"/>
          <w:lang w:eastAsia="ru-RU"/>
        </w:rPr>
        <w:t xml:space="preserve">              </w:t>
      </w:r>
    </w:p>
    <w:p w14:paraId="7E914A44" w14:textId="77777777" w:rsidR="00BF7EA7" w:rsidRPr="00BF7EA7" w:rsidRDefault="00BF7EA7" w:rsidP="00BF7EA7">
      <w:pPr>
        <w:spacing w:after="0" w:line="240" w:lineRule="auto"/>
        <w:jc w:val="both"/>
        <w:rPr>
          <w:rFonts w:ascii="Times New Roman" w:eastAsia="Times New Roman" w:hAnsi="Times New Roman" w:cs="Times New Roman"/>
          <w:color w:val="000000"/>
          <w:lang w:eastAsia="ru-RU"/>
        </w:rPr>
      </w:pPr>
      <w:r w:rsidRPr="00BF7EA7">
        <w:rPr>
          <w:rFonts w:ascii="Times New Roman" w:eastAsia="Times New Roman" w:hAnsi="Times New Roman" w:cs="Times New Roman"/>
          <w:b/>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r w:rsidRPr="00BF7EA7">
        <w:rPr>
          <w:rFonts w:ascii="Times New Roman" w:eastAsia="Times New Roman" w:hAnsi="Times New Roman" w:cs="Times New Roman"/>
          <w:color w:val="000000"/>
          <w:lang w:eastAsia="ru-RU"/>
        </w:rPr>
        <w:t xml:space="preserve">именуемое в дальнейшем </w:t>
      </w:r>
      <w:r w:rsidRPr="00BF7EA7">
        <w:rPr>
          <w:rFonts w:ascii="Times New Roman" w:eastAsia="Times New Roman" w:hAnsi="Times New Roman" w:cs="Times New Roman"/>
          <w:b/>
          <w:color w:val="000000"/>
          <w:lang w:eastAsia="ru-RU"/>
        </w:rPr>
        <w:t>«Покупатель»</w:t>
      </w:r>
      <w:r w:rsidRPr="00BF7EA7">
        <w:rPr>
          <w:rFonts w:ascii="Times New Roman" w:eastAsia="Times New Roman" w:hAnsi="Times New Roman" w:cs="Times New Roman"/>
          <w:color w:val="000000"/>
          <w:lang w:eastAsia="ru-RU"/>
        </w:rPr>
        <w:t xml:space="preserve">, в лице ________________________ </w:t>
      </w:r>
      <w:r w:rsidRPr="00BF7EA7">
        <w:rPr>
          <w:rFonts w:ascii="Times New Roman" w:eastAsia="Times New Roman" w:hAnsi="Times New Roman" w:cs="Times New Roman"/>
          <w:b/>
          <w:lang w:eastAsia="ru-RU"/>
        </w:rPr>
        <w:t>______________________________</w:t>
      </w:r>
      <w:r w:rsidRPr="00BF7EA7">
        <w:rPr>
          <w:rFonts w:ascii="Times New Roman" w:eastAsia="Times New Roman" w:hAnsi="Times New Roman" w:cs="Times New Roman"/>
          <w:color w:val="000000"/>
          <w:lang w:eastAsia="ru-RU"/>
        </w:rPr>
        <w:t>,</w:t>
      </w:r>
      <w:r w:rsidRPr="00BF7EA7">
        <w:rPr>
          <w:rFonts w:ascii="Times New Roman" w:eastAsia="Times New Roman" w:hAnsi="Times New Roman" w:cs="Times New Roman"/>
          <w:i/>
          <w:color w:val="000000"/>
          <w:lang w:eastAsia="ru-RU"/>
        </w:rPr>
        <w:t xml:space="preserve"> </w:t>
      </w:r>
      <w:r w:rsidRPr="00BF7EA7">
        <w:rPr>
          <w:rFonts w:ascii="Times New Roman" w:eastAsia="Times New Roman" w:hAnsi="Times New Roman" w:cs="Times New Roman"/>
          <w:color w:val="000000"/>
          <w:lang w:eastAsia="ru-RU"/>
        </w:rPr>
        <w:t xml:space="preserve">действующего на основании </w:t>
      </w:r>
      <w:r w:rsidRPr="00BF7EA7">
        <w:rPr>
          <w:rFonts w:ascii="Times New Roman" w:eastAsia="Times New Roman" w:hAnsi="Times New Roman" w:cs="Times New Roman"/>
          <w:b/>
          <w:lang w:eastAsia="ru-RU"/>
        </w:rPr>
        <w:t>______________________________</w:t>
      </w:r>
      <w:r w:rsidRPr="00BF7EA7">
        <w:rPr>
          <w:rFonts w:ascii="Times New Roman" w:eastAsia="Times New Roman" w:hAnsi="Times New Roman" w:cs="Times New Roman"/>
          <w:color w:val="000000"/>
          <w:lang w:eastAsia="ru-RU"/>
        </w:rPr>
        <w:t>, с одной стороны, и</w:t>
      </w:r>
    </w:p>
    <w:p w14:paraId="26DB1228" w14:textId="77777777" w:rsidR="00BF7EA7" w:rsidRPr="00BF7EA7" w:rsidRDefault="00BF7EA7" w:rsidP="00BF7EA7">
      <w:pPr>
        <w:spacing w:after="0" w:line="240" w:lineRule="auto"/>
        <w:ind w:firstLine="708"/>
        <w:jc w:val="both"/>
        <w:rPr>
          <w:rFonts w:ascii="Times New Roman" w:eastAsia="Times New Roman" w:hAnsi="Times New Roman" w:cs="Times New Roman"/>
          <w:b/>
          <w:bCs/>
          <w:i/>
          <w:iCs/>
          <w:lang w:eastAsia="ru-RU"/>
        </w:rPr>
      </w:pPr>
      <w:r w:rsidRPr="00BF7EA7">
        <w:rPr>
          <w:rFonts w:ascii="Times New Roman" w:eastAsia="Times New Roman" w:hAnsi="Times New Roman" w:cs="Times New Roman"/>
          <w:b/>
          <w:bCs/>
          <w:i/>
          <w:iCs/>
          <w:lang w:eastAsia="ru-RU"/>
        </w:rPr>
        <w:t>ВАРИАНТ для использования в случае, если Покупатель – физическое лицо:</w:t>
      </w:r>
    </w:p>
    <w:p w14:paraId="3D546152" w14:textId="77777777" w:rsidR="00BF7EA7" w:rsidRPr="00BF7EA7" w:rsidRDefault="00BF7EA7" w:rsidP="00BF7EA7">
      <w:pPr>
        <w:spacing w:after="0" w:line="240" w:lineRule="auto"/>
        <w:ind w:firstLine="708"/>
        <w:jc w:val="both"/>
        <w:rPr>
          <w:rFonts w:ascii="Times New Roman" w:eastAsia="Times New Roman" w:hAnsi="Times New Roman" w:cs="Times New Roman"/>
          <w:i/>
          <w:iCs/>
          <w:spacing w:val="-3"/>
          <w:lang w:eastAsia="ru-RU"/>
        </w:rPr>
      </w:pPr>
      <w:r w:rsidRPr="00BF7EA7">
        <w:rPr>
          <w:rFonts w:ascii="Times New Roman" w:eastAsia="Times New Roman" w:hAnsi="Times New Roman" w:cs="Times New Roman"/>
          <w:i/>
          <w:iCs/>
          <w:spacing w:val="-3"/>
          <w:lang w:eastAsia="ru-RU"/>
        </w:rPr>
        <w:t>гражданин _______________________ ____________________________(Ф.И.О. полностью), _____ года рождения, уроженец __________________, паспорт ________________ выдан _____________________________________________________ «__» ___________ ______ г., код подразделения ___________________, зарегистрирован по адресу: ____________________, именуемый (-ая) в дальнейшем «</w:t>
      </w:r>
      <w:r w:rsidRPr="00BF7EA7">
        <w:rPr>
          <w:rFonts w:ascii="Times New Roman" w:eastAsia="Times New Roman" w:hAnsi="Times New Roman" w:cs="Times New Roman"/>
          <w:b/>
          <w:bCs/>
          <w:i/>
          <w:iCs/>
          <w:lang w:eastAsia="ru-RU"/>
        </w:rPr>
        <w:t>Покупатель</w:t>
      </w:r>
      <w:r w:rsidRPr="00BF7EA7">
        <w:rPr>
          <w:rFonts w:ascii="Times New Roman" w:eastAsia="Times New Roman" w:hAnsi="Times New Roman" w:cs="Times New Roman"/>
          <w:i/>
          <w:iCs/>
          <w:spacing w:val="-3"/>
          <w:lang w:eastAsia="ru-RU"/>
        </w:rPr>
        <w:t>»,</w:t>
      </w:r>
    </w:p>
    <w:p w14:paraId="692669FE" w14:textId="77777777" w:rsidR="00BF7EA7" w:rsidRPr="00BF7EA7" w:rsidRDefault="00BF7EA7" w:rsidP="00BF7EA7">
      <w:pPr>
        <w:spacing w:after="0" w:line="240" w:lineRule="auto"/>
        <w:ind w:firstLine="567"/>
        <w:jc w:val="both"/>
        <w:rPr>
          <w:rFonts w:ascii="Times New Roman" w:eastAsia="Times New Roman" w:hAnsi="Times New Roman" w:cs="Times New Roman"/>
          <w:bCs/>
          <w:color w:val="000000"/>
          <w:lang w:eastAsia="ru-RU"/>
        </w:rPr>
      </w:pPr>
      <w:r w:rsidRPr="00BF7EA7">
        <w:rPr>
          <w:rFonts w:ascii="Times New Roman" w:eastAsia="Times New Roman" w:hAnsi="Times New Roman" w:cs="Times New Roman"/>
          <w:b/>
          <w:bCs/>
          <w:color w:val="000000"/>
          <w:lang w:eastAsia="ru-RU"/>
        </w:rPr>
        <w:t>Общество с ограниченной ответственностью «Тройка Лизинг» (ООО «Тройка Лизинг»), ОГРН: 1047796764014, ИНН: 7730513939, КПП: 773001001</w:t>
      </w:r>
      <w:r w:rsidRPr="00BF7EA7">
        <w:rPr>
          <w:rFonts w:ascii="Times New Roman" w:eastAsia="Times New Roman" w:hAnsi="Times New Roman" w:cs="Times New Roman"/>
          <w:color w:val="000000"/>
          <w:lang w:eastAsia="ru-RU"/>
        </w:rPr>
        <w:t xml:space="preserve">, </w:t>
      </w:r>
      <w:r w:rsidRPr="00BF7EA7">
        <w:rPr>
          <w:rFonts w:ascii="Times New Roman" w:eastAsia="Times New Roman" w:hAnsi="Times New Roman" w:cs="Times New Roman"/>
          <w:bCs/>
          <w:color w:val="000000"/>
          <w:lang w:eastAsia="ru-RU"/>
        </w:rPr>
        <w:t xml:space="preserve">являющееся юридическим лицом, учрежденным и действующим согласно законодательству Российской Федерации и имеющее зарегистрированный адрес: 121087, г. Москва, проезд Багратионовский, </w:t>
      </w:r>
      <w:r w:rsidRPr="00BF7EA7">
        <w:rPr>
          <w:rFonts w:ascii="Times New Roman" w:eastAsia="Times New Roman" w:hAnsi="Times New Roman" w:cs="Times New Roman"/>
          <w:bCs/>
          <w:color w:val="000000"/>
          <w:lang w:eastAsia="ru-RU"/>
        </w:rPr>
        <w:br/>
        <w:t xml:space="preserve">д. 12А, пом. В201, именуемое в дальнейшем </w:t>
      </w:r>
      <w:r w:rsidRPr="00BF7EA7">
        <w:rPr>
          <w:rFonts w:ascii="Times New Roman" w:eastAsia="Times New Roman" w:hAnsi="Times New Roman" w:cs="Times New Roman"/>
          <w:b/>
          <w:bCs/>
          <w:color w:val="000000"/>
          <w:lang w:eastAsia="ru-RU"/>
        </w:rPr>
        <w:t>«Продавец»</w:t>
      </w:r>
      <w:r w:rsidRPr="00BF7EA7">
        <w:rPr>
          <w:rFonts w:ascii="Times New Roman" w:eastAsia="Times New Roman" w:hAnsi="Times New Roman" w:cs="Times New Roman"/>
          <w:bCs/>
          <w:color w:val="000000"/>
          <w:lang w:eastAsia="ru-RU"/>
        </w:rPr>
        <w:t xml:space="preserve">, </w:t>
      </w:r>
      <w:r w:rsidRPr="00BF7EA7">
        <w:rPr>
          <w:rFonts w:ascii="Times New Roman" w:eastAsia="Times New Roman" w:hAnsi="Times New Roman" w:cs="Times New Roman"/>
          <w:color w:val="000000"/>
          <w:lang w:eastAsia="ru-RU"/>
        </w:rPr>
        <w:t>в лице Генерального директора Кошкина Михаила Викторовича</w:t>
      </w:r>
      <w:r w:rsidRPr="00BF7EA7">
        <w:rPr>
          <w:rFonts w:ascii="Times New Roman" w:eastAsia="Times New Roman" w:hAnsi="Times New Roman" w:cs="Times New Roman"/>
          <w:i/>
          <w:color w:val="000000"/>
          <w:lang w:eastAsia="ru-RU"/>
        </w:rPr>
        <w:t xml:space="preserve">, </w:t>
      </w:r>
      <w:r w:rsidRPr="00BF7EA7">
        <w:rPr>
          <w:rFonts w:ascii="Times New Roman" w:eastAsia="Times New Roman" w:hAnsi="Times New Roman" w:cs="Times New Roman"/>
          <w:color w:val="000000"/>
          <w:lang w:eastAsia="ru-RU"/>
        </w:rPr>
        <w:t>действующего на основании Устава</w:t>
      </w:r>
      <w:r w:rsidRPr="00BF7EA7">
        <w:rPr>
          <w:rFonts w:ascii="Times New Roman" w:eastAsia="Times New Roman" w:hAnsi="Times New Roman" w:cs="Times New Roman"/>
          <w:bCs/>
          <w:color w:val="000000"/>
          <w:lang w:eastAsia="ru-RU"/>
        </w:rPr>
        <w:t>, с другой стороны,</w:t>
      </w:r>
    </w:p>
    <w:p w14:paraId="01BD2200" w14:textId="77777777" w:rsidR="00BF7EA7" w:rsidRPr="00BF7EA7" w:rsidRDefault="00BF7EA7" w:rsidP="00BF7EA7">
      <w:pPr>
        <w:spacing w:after="0" w:line="240" w:lineRule="auto"/>
        <w:ind w:firstLine="567"/>
        <w:jc w:val="both"/>
        <w:rPr>
          <w:rFonts w:ascii="Times New Roman" w:eastAsia="Times New Roman" w:hAnsi="Times New Roman" w:cs="Times New Roman"/>
          <w:bCs/>
          <w:color w:val="000000"/>
          <w:lang w:eastAsia="ru-RU"/>
        </w:rPr>
      </w:pPr>
      <w:r w:rsidRPr="00BF7EA7">
        <w:rPr>
          <w:rFonts w:ascii="Times New Roman" w:eastAsia="Times New Roman" w:hAnsi="Times New Roman" w:cs="Times New Roman"/>
          <w:bCs/>
          <w:color w:val="000000"/>
          <w:lang w:eastAsia="ru-RU"/>
        </w:rPr>
        <w:t xml:space="preserve">далее при совместном упоминании именуемые </w:t>
      </w:r>
      <w:r w:rsidRPr="00BF7EA7">
        <w:rPr>
          <w:rFonts w:ascii="Times New Roman" w:eastAsia="Times New Roman" w:hAnsi="Times New Roman" w:cs="Times New Roman"/>
          <w:color w:val="000000"/>
          <w:lang w:eastAsia="ru-RU"/>
        </w:rPr>
        <w:t>–</w:t>
      </w:r>
      <w:r w:rsidRPr="00BF7EA7">
        <w:rPr>
          <w:rFonts w:ascii="Times New Roman" w:eastAsia="Times New Roman" w:hAnsi="Times New Roman" w:cs="Times New Roman"/>
          <w:bCs/>
          <w:color w:val="000000"/>
          <w:lang w:eastAsia="ru-RU"/>
        </w:rPr>
        <w:t xml:space="preserve"> «Стороны», а по отдельности «Сторона», заключили настоящий Договор купли-продажи </w:t>
      </w:r>
      <w:r w:rsidRPr="00BF7EA7">
        <w:rPr>
          <w:rFonts w:ascii="Times New Roman" w:eastAsia="Times New Roman" w:hAnsi="Times New Roman" w:cs="Times New Roman"/>
          <w:b/>
          <w:bCs/>
          <w:color w:val="000000"/>
          <w:lang w:eastAsia="ru-RU"/>
        </w:rPr>
        <w:t xml:space="preserve">(далее </w:t>
      </w:r>
      <w:r w:rsidRPr="00BF7EA7">
        <w:rPr>
          <w:rFonts w:ascii="Times New Roman" w:eastAsia="Times New Roman" w:hAnsi="Times New Roman" w:cs="Times New Roman"/>
          <w:color w:val="000000"/>
          <w:lang w:eastAsia="ru-RU"/>
        </w:rPr>
        <w:t>–</w:t>
      </w:r>
      <w:r w:rsidRPr="00BF7EA7">
        <w:rPr>
          <w:rFonts w:ascii="Times New Roman" w:eastAsia="Times New Roman" w:hAnsi="Times New Roman" w:cs="Times New Roman"/>
          <w:b/>
          <w:bCs/>
          <w:color w:val="000000"/>
          <w:lang w:eastAsia="ru-RU"/>
        </w:rPr>
        <w:t xml:space="preserve"> «Договор»)</w:t>
      </w:r>
      <w:r w:rsidRPr="00BF7EA7">
        <w:rPr>
          <w:rFonts w:ascii="Times New Roman" w:eastAsia="Times New Roman" w:hAnsi="Times New Roman" w:cs="Times New Roman"/>
          <w:bCs/>
          <w:color w:val="000000"/>
          <w:lang w:eastAsia="ru-RU"/>
        </w:rPr>
        <w:t xml:space="preserve"> о нижеследующем:</w:t>
      </w:r>
    </w:p>
    <w:p w14:paraId="4FCDFC9E" w14:textId="77777777" w:rsidR="00BF7EA7" w:rsidRPr="00BF7EA7" w:rsidRDefault="00BF7EA7" w:rsidP="00004684">
      <w:pPr>
        <w:numPr>
          <w:ilvl w:val="0"/>
          <w:numId w:val="93"/>
        </w:numPr>
        <w:spacing w:before="120" w:after="0" w:line="240" w:lineRule="auto"/>
        <w:jc w:val="center"/>
        <w:rPr>
          <w:rFonts w:ascii="Times New Roman" w:eastAsia="Times New Roman" w:hAnsi="Times New Roman" w:cs="Times New Roman"/>
          <w:b/>
          <w:color w:val="000000"/>
          <w:lang w:eastAsia="ru-RU"/>
        </w:rPr>
      </w:pPr>
      <w:r w:rsidRPr="00BF7EA7">
        <w:rPr>
          <w:rFonts w:ascii="Times New Roman" w:eastAsia="Times New Roman" w:hAnsi="Times New Roman" w:cs="Times New Roman"/>
          <w:b/>
          <w:color w:val="000000"/>
          <w:lang w:eastAsia="ru-RU"/>
        </w:rPr>
        <w:t>ПРЕДМЕТ ДОГОВОРА</w:t>
      </w:r>
    </w:p>
    <w:p w14:paraId="2C611018"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p>
    <w:p w14:paraId="22B33945"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1.1. В соответствии с условиями настоящего Договора Продавец передает в собственность Покупателя, а Покупатель принимает и оплачивает имущество </w:t>
      </w:r>
      <w:r w:rsidRPr="00BF7EA7">
        <w:rPr>
          <w:rFonts w:ascii="Times New Roman" w:eastAsia="Times New Roman" w:hAnsi="Times New Roman" w:cs="Times New Roman"/>
          <w:color w:val="000000"/>
          <w:lang w:eastAsia="ru-RU"/>
        </w:rPr>
        <w:t>(бывшее в употреблении), в том состоянии, в котором оно передается</w:t>
      </w:r>
      <w:r w:rsidRPr="00BF7EA7">
        <w:rPr>
          <w:rFonts w:ascii="Times New Roman" w:eastAsia="Times New Roman" w:hAnsi="Times New Roman" w:cs="Times New Roman"/>
          <w:lang w:eastAsia="ru-RU"/>
        </w:rPr>
        <w:t xml:space="preserve">, указанное в Приложении № 1 к настоящему Договору (далее по тексту – «Имущество»). </w:t>
      </w:r>
    </w:p>
    <w:p w14:paraId="50A8C9A8"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1.2. В связи с тем, что передаваемое по настоящему Договору Имущество обременено в соответствии с условиями Договоров финансовой аренды (лизинга), указанных в Приложении № 1 (далее – «Договоры лизинга») правами </w:t>
      </w:r>
      <w:r w:rsidRPr="00BF7EA7">
        <w:rPr>
          <w:rFonts w:ascii="Times New Roman" w:eastAsia="Times New Roman" w:hAnsi="Times New Roman" w:cs="Times New Roman"/>
          <w:b/>
          <w:bCs/>
          <w:iCs/>
          <w:lang w:eastAsia="ru-RU"/>
        </w:rPr>
        <w:t>Закрытого акционерного общества «Новоенисейский лесохимический комплекс»</w:t>
      </w:r>
      <w:r w:rsidRPr="00BF7EA7">
        <w:rPr>
          <w:rFonts w:ascii="Times New Roman" w:eastAsia="Times New Roman" w:hAnsi="Times New Roman" w:cs="Times New Roman"/>
          <w:lang w:eastAsia="ru-RU"/>
        </w:rPr>
        <w:t xml:space="preserve"> (ОГРН 1022401504520, далее – «Лизингополучатель»), на основании настоящего Договора с момента перехода к Покупателю права собственности на Имущество Покупатель также приобретает в полном объеме все права и обязанности лизингодателя по Договорам лизинга, как существующие по состоянию на момент перехода права собственности на Имущество, так и те, которые могут возникнуть по Договорам лизинга в будущем. Объем прав, приобретаемых Покупателем, определяется на дату перехода права собственности на Имущество в Акте приема-передачи права собственности на Имущество, в котором указывается размер приобретаемых прав.</w:t>
      </w:r>
    </w:p>
    <w:p w14:paraId="764D17B5"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Объем установленного Договорами лизинга обременения Имущества описан в п. 1.4 настоящего Договора.</w:t>
      </w:r>
    </w:p>
    <w:p w14:paraId="06936741"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При подписании настоящего Договора Покупатель ознакомился с условиями Договоров лизинга, всех приложений и дополнительных соглашений к нему.</w:t>
      </w:r>
    </w:p>
    <w:p w14:paraId="5FECDCB0" w14:textId="77777777" w:rsidR="00BF7EA7" w:rsidRPr="00BF7EA7" w:rsidRDefault="00BF7EA7" w:rsidP="00BF7EA7">
      <w:pPr>
        <w:spacing w:after="0" w:line="240" w:lineRule="auto"/>
        <w:ind w:firstLine="567"/>
        <w:jc w:val="both"/>
        <w:rPr>
          <w:rFonts w:ascii="Times New Roman" w:eastAsia="Times New Roman" w:hAnsi="Times New Roman" w:cs="Times New Roman"/>
          <w:color w:val="000000"/>
          <w:lang w:eastAsia="ru-RU"/>
        </w:rPr>
      </w:pPr>
      <w:r w:rsidRPr="00BF7EA7">
        <w:rPr>
          <w:rFonts w:ascii="Times New Roman" w:eastAsia="Times New Roman" w:hAnsi="Times New Roman" w:cs="Times New Roman"/>
          <w:lang w:eastAsia="ru-RU"/>
        </w:rPr>
        <w:t xml:space="preserve">Покупатель подтверждает, что ознакомлен и согласен со сведениями, имеющими значение для осуществления права владения Имуществом, в т.ч. сведениями о фактическом местонахождении и его техническом состоянии. Покупатель подтверждает, что ему известны все существенные условия и обстоятельства, необходимые и достаточные для дальнейшей эксплуатации Имущества и исполнения обязательств и реализации своих прав по Договорам лизинга, </w:t>
      </w:r>
      <w:r w:rsidRPr="00BF7EA7">
        <w:rPr>
          <w:rFonts w:ascii="Times New Roman" w:eastAsia="Times New Roman" w:hAnsi="Times New Roman" w:cs="Times New Roman"/>
          <w:color w:val="000000"/>
          <w:lang w:eastAsia="ru-RU"/>
        </w:rPr>
        <w:t xml:space="preserve">в том числе с финансовым и имущественным </w:t>
      </w:r>
      <w:r w:rsidRPr="00BF7EA7">
        <w:rPr>
          <w:rFonts w:ascii="Times New Roman" w:eastAsia="Times New Roman" w:hAnsi="Times New Roman" w:cs="Times New Roman"/>
          <w:lang w:eastAsia="ru-RU"/>
        </w:rPr>
        <w:t xml:space="preserve">состоянием Лизингополучателя; с размером задолженности по Договорам лизинга,  о мероприятиях, связанных с принудительным взысканием задолженности, по обеспечительным обязательствам, в том числе о судебных мероприятиях и мероприятиях в рамках исполнительного производства, </w:t>
      </w:r>
      <w:r w:rsidRPr="00BF7EA7">
        <w:rPr>
          <w:rFonts w:ascii="Times New Roman" w:eastAsia="Times New Roman" w:hAnsi="Times New Roman" w:cs="Times New Roman"/>
          <w:color w:val="000000"/>
          <w:lang w:eastAsia="ru-RU"/>
        </w:rPr>
        <w:t xml:space="preserve">о деле о банкротстве Лизингополучателя </w:t>
      </w:r>
      <w:r w:rsidRPr="00BF7EA7">
        <w:rPr>
          <w:rFonts w:ascii="Times New Roman" w:eastAsia="Times New Roman" w:hAnsi="Times New Roman" w:cs="Times New Roman"/>
          <w:color w:val="000000"/>
          <w:lang w:eastAsia="ru-RU"/>
        </w:rPr>
        <w:br/>
        <w:t>№ А33-10043/2020, находящемся в производстве Арбитражного суда Красноярского края</w:t>
      </w:r>
      <w:r w:rsidRPr="00BF7EA7">
        <w:rPr>
          <w:rFonts w:ascii="Times New Roman" w:eastAsia="Times New Roman" w:hAnsi="Times New Roman" w:cs="Times New Roman"/>
          <w:lang w:eastAsia="ru-RU"/>
        </w:rPr>
        <w:t>.</w:t>
      </w:r>
    </w:p>
    <w:p w14:paraId="1CDB2EFF" w14:textId="77777777" w:rsidR="00BF7EA7" w:rsidRPr="00BF7EA7" w:rsidRDefault="00BF7EA7" w:rsidP="00BF7EA7">
      <w:pPr>
        <w:tabs>
          <w:tab w:val="num" w:pos="1080"/>
        </w:tabs>
        <w:spacing w:after="0" w:line="240" w:lineRule="auto"/>
        <w:ind w:firstLine="567"/>
        <w:jc w:val="both"/>
        <w:rPr>
          <w:rFonts w:ascii="Times New Roman" w:eastAsia="Times New Roman" w:hAnsi="Times New Roman" w:cs="Times New Roman"/>
          <w:color w:val="000000"/>
          <w:lang w:eastAsia="ru-RU"/>
        </w:rPr>
      </w:pPr>
      <w:r w:rsidRPr="00BF7EA7">
        <w:rPr>
          <w:rFonts w:ascii="Times New Roman" w:eastAsia="Times New Roman" w:hAnsi="Times New Roman" w:cs="Times New Roman"/>
          <w:lang w:eastAsia="ru-RU"/>
        </w:rPr>
        <w:t xml:space="preserve">1.3. Продавец гарантирует, что на момент </w:t>
      </w:r>
      <w:r w:rsidRPr="00BF7EA7">
        <w:rPr>
          <w:rFonts w:ascii="Times New Roman" w:eastAsia="Times New Roman" w:hAnsi="Times New Roman" w:cs="Times New Roman"/>
          <w:color w:val="000000"/>
          <w:lang w:eastAsia="ru-RU"/>
        </w:rPr>
        <w:t xml:space="preserve">подписания настоящего Договора обладает правом собственности на Имущество, Имущество не отчуждено, </w:t>
      </w:r>
      <w:r w:rsidRPr="00BF7EA7">
        <w:rPr>
          <w:rFonts w:ascii="Times New Roman" w:eastAsia="Times New Roman" w:hAnsi="Times New Roman" w:cs="Times New Roman"/>
          <w:lang w:eastAsia="ru-RU"/>
        </w:rPr>
        <w:t xml:space="preserve">не находится под арестом, </w:t>
      </w:r>
      <w:r w:rsidRPr="00BF7EA7">
        <w:rPr>
          <w:rFonts w:ascii="Times New Roman" w:eastAsia="Times New Roman" w:hAnsi="Times New Roman" w:cs="Times New Roman"/>
          <w:color w:val="000000"/>
          <w:lang w:eastAsia="ru-RU"/>
        </w:rPr>
        <w:t>свободно от прав третьих лиц</w:t>
      </w:r>
      <w:r w:rsidRPr="00BF7EA7">
        <w:rPr>
          <w:rFonts w:ascii="Times New Roman" w:eastAsia="Times New Roman" w:hAnsi="Times New Roman" w:cs="Times New Roman"/>
          <w:lang w:eastAsia="ru-RU"/>
        </w:rPr>
        <w:t>,</w:t>
      </w:r>
      <w:r w:rsidRPr="00BF7EA7">
        <w:rPr>
          <w:rFonts w:ascii="Times New Roman" w:eastAsia="Times New Roman" w:hAnsi="Times New Roman" w:cs="Times New Roman"/>
          <w:color w:val="000000"/>
          <w:lang w:eastAsia="ru-RU"/>
        </w:rPr>
        <w:t xml:space="preserve"> за исключением указанных в п. 1.4. настоящего Договора. </w:t>
      </w:r>
    </w:p>
    <w:p w14:paraId="1FA6A50F" w14:textId="77777777" w:rsidR="00BF7EA7" w:rsidRPr="00BF7EA7" w:rsidRDefault="00BF7EA7" w:rsidP="00BF7EA7">
      <w:pPr>
        <w:tabs>
          <w:tab w:val="num" w:pos="1080"/>
        </w:tabs>
        <w:spacing w:after="0" w:line="240" w:lineRule="auto"/>
        <w:ind w:firstLine="567"/>
        <w:jc w:val="both"/>
        <w:rPr>
          <w:rFonts w:ascii="Times New Roman" w:eastAsia="Times New Roman" w:hAnsi="Times New Roman" w:cs="Times New Roman"/>
          <w:color w:val="000000"/>
          <w:lang w:eastAsia="ru-RU"/>
        </w:rPr>
      </w:pPr>
      <w:r w:rsidRPr="00BF7EA7">
        <w:rPr>
          <w:rFonts w:ascii="Times New Roman" w:eastAsia="Times New Roman" w:hAnsi="Times New Roman" w:cs="Times New Roman"/>
          <w:color w:val="000000"/>
          <w:lang w:eastAsia="ru-RU"/>
        </w:rPr>
        <w:t>1.4. В отношении Имущества на дату заключения настоящего Договора существуют следующие права третьих лиц:</w:t>
      </w:r>
    </w:p>
    <w:p w14:paraId="571701AC" w14:textId="77777777" w:rsidR="00BF7EA7" w:rsidRPr="00BF7EA7" w:rsidRDefault="00BF7EA7" w:rsidP="00BF7EA7">
      <w:pPr>
        <w:tabs>
          <w:tab w:val="num" w:pos="1080"/>
        </w:tabs>
        <w:spacing w:after="0" w:line="240" w:lineRule="auto"/>
        <w:ind w:firstLine="567"/>
        <w:jc w:val="both"/>
        <w:rPr>
          <w:rFonts w:ascii="Times New Roman" w:eastAsia="Times New Roman" w:hAnsi="Times New Roman" w:cs="Times New Roman"/>
          <w:color w:val="000000"/>
          <w:lang w:eastAsia="ru-RU"/>
        </w:rPr>
      </w:pPr>
      <w:r w:rsidRPr="00BF7EA7">
        <w:rPr>
          <w:rFonts w:ascii="Times New Roman" w:eastAsia="Times New Roman" w:hAnsi="Times New Roman" w:cs="Times New Roman"/>
          <w:color w:val="000000"/>
          <w:lang w:eastAsia="ru-RU"/>
        </w:rPr>
        <w:t xml:space="preserve">1.4.1) право временного владения и пользования Имуществом с правом его приобретения в собственность, принадлежащие Лизингополучателю </w:t>
      </w:r>
      <w:r w:rsidRPr="00BF7EA7">
        <w:rPr>
          <w:rFonts w:ascii="Times New Roman" w:eastAsia="Times New Roman" w:hAnsi="Times New Roman" w:cs="Times New Roman"/>
          <w:lang w:eastAsia="ru-RU"/>
        </w:rPr>
        <w:t>на условиях Договоров лизинга, указанных в Приложении № 1 к настоящему Договору. Покупатель ознакомлен с Договорами лизинга и актами сдачи в лизинг до подписания настоящего Договора</w:t>
      </w:r>
      <w:r w:rsidRPr="00BF7EA7">
        <w:rPr>
          <w:rFonts w:ascii="Times New Roman" w:eastAsia="Times New Roman" w:hAnsi="Times New Roman" w:cs="Times New Roman"/>
          <w:color w:val="000000"/>
          <w:lang w:eastAsia="ru-RU"/>
        </w:rPr>
        <w:t>.</w:t>
      </w:r>
    </w:p>
    <w:p w14:paraId="28A7F96E" w14:textId="77777777" w:rsidR="00BF7EA7" w:rsidRPr="00BF7EA7" w:rsidRDefault="00BF7EA7" w:rsidP="00BF7EA7">
      <w:pPr>
        <w:tabs>
          <w:tab w:val="num" w:pos="1080"/>
        </w:tabs>
        <w:spacing w:after="0" w:line="240" w:lineRule="auto"/>
        <w:ind w:firstLine="567"/>
        <w:jc w:val="both"/>
        <w:rPr>
          <w:rFonts w:ascii="Times New Roman" w:eastAsia="Times New Roman" w:hAnsi="Times New Roman" w:cs="Times New Roman"/>
          <w:color w:val="000000"/>
          <w:lang w:eastAsia="ru-RU"/>
        </w:rPr>
      </w:pPr>
      <w:r w:rsidRPr="00BF7EA7">
        <w:rPr>
          <w:rFonts w:ascii="Times New Roman" w:eastAsia="Times New Roman" w:hAnsi="Times New Roman" w:cs="Times New Roman"/>
          <w:color w:val="000000"/>
          <w:lang w:eastAsia="ru-RU"/>
        </w:rPr>
        <w:t>1.4.2) Продавец заявляет, что на 31.12.2020 суммы лизинговых платежей за владение и пользование Имуществом и выкупная цена Имущества, установленная для Лизингополучателя после выплаты Лизингополучателем суммы всех лизинговых платежей, составляют в валюте Договоров лизинга:</w:t>
      </w:r>
    </w:p>
    <w:p w14:paraId="4F18B18C" w14:textId="77777777" w:rsidR="00BF7EA7" w:rsidRPr="00BF7EA7" w:rsidRDefault="00BF7EA7" w:rsidP="00BF7EA7">
      <w:pPr>
        <w:tabs>
          <w:tab w:val="num" w:pos="1080"/>
        </w:tabs>
        <w:spacing w:after="0" w:line="240" w:lineRule="auto"/>
        <w:ind w:left="567"/>
        <w:jc w:val="both"/>
        <w:rPr>
          <w:rFonts w:ascii="Times New Roman" w:eastAsia="Times New Roman" w:hAnsi="Times New Roman" w:cs="Times New Roman"/>
          <w:color w:val="000000"/>
          <w:lang w:eastAsia="ru-RU"/>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415"/>
        <w:gridCol w:w="1559"/>
        <w:gridCol w:w="1701"/>
        <w:gridCol w:w="1128"/>
      </w:tblGrid>
      <w:tr w:rsidR="00BF7EA7" w:rsidRPr="00BF7EA7" w14:paraId="620D1EE6" w14:textId="77777777" w:rsidTr="00BF7EA7">
        <w:tc>
          <w:tcPr>
            <w:tcW w:w="2552" w:type="dxa"/>
            <w:vAlign w:val="center"/>
          </w:tcPr>
          <w:p w14:paraId="016037BB"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Номер Договора лизинга</w:t>
            </w:r>
          </w:p>
        </w:tc>
        <w:tc>
          <w:tcPr>
            <w:tcW w:w="2415" w:type="dxa"/>
            <w:vAlign w:val="center"/>
          </w:tcPr>
          <w:p w14:paraId="6346BBAD"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Валюта Договора лизинга</w:t>
            </w:r>
          </w:p>
          <w:p w14:paraId="2B9AC546" w14:textId="77777777" w:rsidR="00BF7EA7" w:rsidRPr="00BF7EA7" w:rsidRDefault="00BF7EA7" w:rsidP="00BF7EA7">
            <w:pPr>
              <w:spacing w:after="0" w:line="240" w:lineRule="auto"/>
              <w:ind w:left="-105" w:firstLine="105"/>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 Долларах США с НДС/ в Рублях РФ с НДС)</w:t>
            </w:r>
          </w:p>
        </w:tc>
        <w:tc>
          <w:tcPr>
            <w:tcW w:w="1559" w:type="dxa"/>
            <w:shd w:val="clear" w:color="auto" w:fill="auto"/>
            <w:vAlign w:val="center"/>
          </w:tcPr>
          <w:p w14:paraId="6B8EE32C"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Сумма лизинговых платежей, включая авансовые платежи, уплаченные до </w:t>
            </w:r>
            <w:r w:rsidRPr="00BF7EA7">
              <w:rPr>
                <w:rFonts w:ascii="Times New Roman" w:eastAsia="Times New Roman" w:hAnsi="Times New Roman" w:cs="Times New Roman"/>
                <w:b/>
                <w:color w:val="000000"/>
                <w:sz w:val="20"/>
                <w:szCs w:val="20"/>
                <w:lang w:eastAsia="ru-RU"/>
              </w:rPr>
              <w:t xml:space="preserve">31.12.2020 </w:t>
            </w:r>
            <w:r w:rsidRPr="00BF7EA7">
              <w:rPr>
                <w:rFonts w:ascii="Times New Roman" w:eastAsia="Times New Roman" w:hAnsi="Times New Roman" w:cs="Times New Roman"/>
                <w:sz w:val="20"/>
                <w:szCs w:val="20"/>
                <w:shd w:val="clear" w:color="auto" w:fill="FFFFFD"/>
                <w:lang w:eastAsia="ru-RU"/>
              </w:rPr>
              <w:t>г.</w:t>
            </w:r>
          </w:p>
        </w:tc>
        <w:tc>
          <w:tcPr>
            <w:tcW w:w="1701" w:type="dxa"/>
            <w:shd w:val="clear" w:color="auto" w:fill="auto"/>
            <w:vAlign w:val="center"/>
          </w:tcPr>
          <w:p w14:paraId="63ADF988"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Сумма лизинговых платежей подлежащих уплате после  </w:t>
            </w:r>
            <w:r w:rsidRPr="00BF7EA7">
              <w:rPr>
                <w:rFonts w:ascii="Times New Roman" w:eastAsia="Times New Roman" w:hAnsi="Times New Roman" w:cs="Times New Roman"/>
                <w:b/>
                <w:color w:val="000000"/>
                <w:sz w:val="20"/>
                <w:szCs w:val="20"/>
                <w:lang w:eastAsia="ru-RU"/>
              </w:rPr>
              <w:t xml:space="preserve">31.12.2020  </w:t>
            </w:r>
            <w:r w:rsidRPr="00BF7EA7">
              <w:rPr>
                <w:rFonts w:ascii="Times New Roman" w:eastAsia="Times New Roman" w:hAnsi="Times New Roman" w:cs="Times New Roman"/>
                <w:sz w:val="20"/>
                <w:szCs w:val="20"/>
                <w:shd w:val="clear" w:color="auto" w:fill="FFFFFD"/>
                <w:lang w:eastAsia="ru-RU"/>
              </w:rPr>
              <w:t>г. (включая лизинговый платеж за период  с 01.01.2021 г.)</w:t>
            </w:r>
          </w:p>
        </w:tc>
        <w:tc>
          <w:tcPr>
            <w:tcW w:w="1128" w:type="dxa"/>
            <w:shd w:val="clear" w:color="auto" w:fill="auto"/>
            <w:vAlign w:val="center"/>
          </w:tcPr>
          <w:p w14:paraId="244ABBA3"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Выкуп-ная цена</w:t>
            </w:r>
          </w:p>
        </w:tc>
      </w:tr>
      <w:tr w:rsidR="00BF7EA7" w:rsidRPr="00BF7EA7" w14:paraId="2842BFE3" w14:textId="77777777" w:rsidTr="00BF7EA7">
        <w:tc>
          <w:tcPr>
            <w:tcW w:w="2552" w:type="dxa"/>
          </w:tcPr>
          <w:p w14:paraId="2C6750B9" w14:textId="77777777" w:rsidR="00BF7EA7" w:rsidRPr="00BF7EA7" w:rsidRDefault="00BF7EA7" w:rsidP="00BF7EA7">
            <w:pPr>
              <w:spacing w:after="0" w:line="240" w:lineRule="auto"/>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НЛК-225 от 16.06.2015</w:t>
            </w:r>
          </w:p>
        </w:tc>
        <w:tc>
          <w:tcPr>
            <w:tcW w:w="2415" w:type="dxa"/>
          </w:tcPr>
          <w:p w14:paraId="129083A7"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 Долларах США с НДС</w:t>
            </w:r>
          </w:p>
        </w:tc>
        <w:tc>
          <w:tcPr>
            <w:tcW w:w="1559" w:type="dxa"/>
            <w:shd w:val="clear" w:color="auto" w:fill="auto"/>
          </w:tcPr>
          <w:p w14:paraId="4D176B38"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151 225,84 </w:t>
            </w:r>
          </w:p>
        </w:tc>
        <w:tc>
          <w:tcPr>
            <w:tcW w:w="1701" w:type="dxa"/>
            <w:shd w:val="clear" w:color="auto" w:fill="auto"/>
          </w:tcPr>
          <w:p w14:paraId="16791D1C"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434 552,62 </w:t>
            </w:r>
          </w:p>
        </w:tc>
        <w:tc>
          <w:tcPr>
            <w:tcW w:w="1128" w:type="dxa"/>
            <w:shd w:val="clear" w:color="auto" w:fill="auto"/>
          </w:tcPr>
          <w:p w14:paraId="3F5E85E0"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7,20 </w:t>
            </w:r>
          </w:p>
        </w:tc>
      </w:tr>
      <w:tr w:rsidR="00BF7EA7" w:rsidRPr="00BF7EA7" w14:paraId="7ECFE12E" w14:textId="77777777" w:rsidTr="00BF7EA7">
        <w:tc>
          <w:tcPr>
            <w:tcW w:w="2552" w:type="dxa"/>
          </w:tcPr>
          <w:p w14:paraId="23C83551" w14:textId="77777777" w:rsidR="00BF7EA7" w:rsidRPr="00BF7EA7" w:rsidRDefault="00BF7EA7" w:rsidP="00BF7EA7">
            <w:pPr>
              <w:spacing w:after="0" w:line="240" w:lineRule="auto"/>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НЛК-225-2 от 16.06.2015</w:t>
            </w:r>
          </w:p>
        </w:tc>
        <w:tc>
          <w:tcPr>
            <w:tcW w:w="2415" w:type="dxa"/>
          </w:tcPr>
          <w:p w14:paraId="52B233B3"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 Долларах США с НДС</w:t>
            </w:r>
          </w:p>
        </w:tc>
        <w:tc>
          <w:tcPr>
            <w:tcW w:w="1559" w:type="dxa"/>
            <w:shd w:val="clear" w:color="auto" w:fill="auto"/>
          </w:tcPr>
          <w:p w14:paraId="19763A9D"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48 130,66 </w:t>
            </w:r>
          </w:p>
        </w:tc>
        <w:tc>
          <w:tcPr>
            <w:tcW w:w="1701" w:type="dxa"/>
            <w:shd w:val="clear" w:color="auto" w:fill="auto"/>
          </w:tcPr>
          <w:p w14:paraId="67B351AE"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120 504,42 </w:t>
            </w:r>
          </w:p>
        </w:tc>
        <w:tc>
          <w:tcPr>
            <w:tcW w:w="1128" w:type="dxa"/>
            <w:shd w:val="clear" w:color="auto" w:fill="auto"/>
          </w:tcPr>
          <w:p w14:paraId="65516656"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7,20 </w:t>
            </w:r>
          </w:p>
        </w:tc>
      </w:tr>
      <w:tr w:rsidR="00BF7EA7" w:rsidRPr="00BF7EA7" w14:paraId="7C92323A" w14:textId="77777777" w:rsidTr="00BF7EA7">
        <w:tc>
          <w:tcPr>
            <w:tcW w:w="2552" w:type="dxa"/>
          </w:tcPr>
          <w:p w14:paraId="07FEB027" w14:textId="77777777" w:rsidR="00BF7EA7" w:rsidRPr="00BF7EA7" w:rsidRDefault="00BF7EA7" w:rsidP="00BF7EA7">
            <w:pPr>
              <w:spacing w:after="0" w:line="240" w:lineRule="auto"/>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НЛК-ВПМ от 15.06.2015</w:t>
            </w:r>
          </w:p>
        </w:tc>
        <w:tc>
          <w:tcPr>
            <w:tcW w:w="2415" w:type="dxa"/>
          </w:tcPr>
          <w:p w14:paraId="50B8872F"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 Долларах США с НДС</w:t>
            </w:r>
          </w:p>
        </w:tc>
        <w:tc>
          <w:tcPr>
            <w:tcW w:w="1559" w:type="dxa"/>
            <w:shd w:val="clear" w:color="auto" w:fill="auto"/>
          </w:tcPr>
          <w:p w14:paraId="5226E6B2"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663 996,00 </w:t>
            </w:r>
          </w:p>
        </w:tc>
        <w:tc>
          <w:tcPr>
            <w:tcW w:w="1701" w:type="dxa"/>
            <w:shd w:val="clear" w:color="auto" w:fill="auto"/>
          </w:tcPr>
          <w:p w14:paraId="396D2596"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999 720,37 </w:t>
            </w:r>
          </w:p>
        </w:tc>
        <w:tc>
          <w:tcPr>
            <w:tcW w:w="1128" w:type="dxa"/>
            <w:shd w:val="clear" w:color="auto" w:fill="auto"/>
          </w:tcPr>
          <w:p w14:paraId="2B47CD0D"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2,40 </w:t>
            </w:r>
          </w:p>
        </w:tc>
      </w:tr>
      <w:tr w:rsidR="00BF7EA7" w:rsidRPr="00BF7EA7" w14:paraId="07872B76" w14:textId="77777777" w:rsidTr="00BF7EA7">
        <w:tc>
          <w:tcPr>
            <w:tcW w:w="2552" w:type="dxa"/>
          </w:tcPr>
          <w:p w14:paraId="0F9DD85B" w14:textId="77777777" w:rsidR="00BF7EA7" w:rsidRPr="00BF7EA7" w:rsidRDefault="00BF7EA7" w:rsidP="00BF7EA7">
            <w:pPr>
              <w:spacing w:after="0" w:line="240" w:lineRule="auto"/>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НЛК-ГР от 19.06.2015</w:t>
            </w:r>
          </w:p>
        </w:tc>
        <w:tc>
          <w:tcPr>
            <w:tcW w:w="2415" w:type="dxa"/>
          </w:tcPr>
          <w:p w14:paraId="3581C325"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 Долларах США с НДС</w:t>
            </w:r>
          </w:p>
        </w:tc>
        <w:tc>
          <w:tcPr>
            <w:tcW w:w="1559" w:type="dxa"/>
            <w:shd w:val="clear" w:color="auto" w:fill="auto"/>
          </w:tcPr>
          <w:p w14:paraId="4E284319"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176 284,00 </w:t>
            </w:r>
          </w:p>
        </w:tc>
        <w:tc>
          <w:tcPr>
            <w:tcW w:w="1701" w:type="dxa"/>
            <w:shd w:val="clear" w:color="auto" w:fill="auto"/>
          </w:tcPr>
          <w:p w14:paraId="79A2FC0E"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236 226,25 </w:t>
            </w:r>
          </w:p>
        </w:tc>
        <w:tc>
          <w:tcPr>
            <w:tcW w:w="1128" w:type="dxa"/>
            <w:shd w:val="clear" w:color="auto" w:fill="auto"/>
          </w:tcPr>
          <w:p w14:paraId="7CACAD74"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2,40 </w:t>
            </w:r>
          </w:p>
        </w:tc>
      </w:tr>
      <w:tr w:rsidR="00BF7EA7" w:rsidRPr="00BF7EA7" w14:paraId="182E7601" w14:textId="77777777" w:rsidTr="00BF7EA7">
        <w:tc>
          <w:tcPr>
            <w:tcW w:w="2552" w:type="dxa"/>
          </w:tcPr>
          <w:p w14:paraId="679B0C21" w14:textId="77777777" w:rsidR="00BF7EA7" w:rsidRPr="00BF7EA7" w:rsidRDefault="00BF7EA7" w:rsidP="00BF7EA7">
            <w:pPr>
              <w:spacing w:after="0" w:line="240" w:lineRule="auto"/>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НЛК-БЗ от 16.06.2015</w:t>
            </w:r>
          </w:p>
        </w:tc>
        <w:tc>
          <w:tcPr>
            <w:tcW w:w="2415" w:type="dxa"/>
          </w:tcPr>
          <w:p w14:paraId="422D4C05"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 Долларах США с НДС</w:t>
            </w:r>
          </w:p>
        </w:tc>
        <w:tc>
          <w:tcPr>
            <w:tcW w:w="1559" w:type="dxa"/>
            <w:shd w:val="clear" w:color="auto" w:fill="auto"/>
          </w:tcPr>
          <w:p w14:paraId="5ECA2339"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355 344,00 </w:t>
            </w:r>
          </w:p>
        </w:tc>
        <w:tc>
          <w:tcPr>
            <w:tcW w:w="1701" w:type="dxa"/>
            <w:shd w:val="clear" w:color="auto" w:fill="auto"/>
          </w:tcPr>
          <w:p w14:paraId="0BB61F85"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497 334,48 </w:t>
            </w:r>
          </w:p>
        </w:tc>
        <w:tc>
          <w:tcPr>
            <w:tcW w:w="1128" w:type="dxa"/>
            <w:shd w:val="clear" w:color="auto" w:fill="auto"/>
          </w:tcPr>
          <w:p w14:paraId="64E3F4AD"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4,80 </w:t>
            </w:r>
          </w:p>
        </w:tc>
      </w:tr>
      <w:tr w:rsidR="00BF7EA7" w:rsidRPr="00BF7EA7" w14:paraId="05B7CAC3" w14:textId="77777777" w:rsidTr="00BF7EA7">
        <w:tc>
          <w:tcPr>
            <w:tcW w:w="2552" w:type="dxa"/>
          </w:tcPr>
          <w:p w14:paraId="4971C015" w14:textId="77777777" w:rsidR="00BF7EA7" w:rsidRPr="00BF7EA7" w:rsidRDefault="00BF7EA7" w:rsidP="00BF7EA7">
            <w:pPr>
              <w:spacing w:after="0" w:line="240" w:lineRule="auto"/>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НЛК-ДМ от 05.06.2015</w:t>
            </w:r>
          </w:p>
        </w:tc>
        <w:tc>
          <w:tcPr>
            <w:tcW w:w="2415" w:type="dxa"/>
          </w:tcPr>
          <w:p w14:paraId="2BE2B68E"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 Долларах США с НДС</w:t>
            </w:r>
          </w:p>
        </w:tc>
        <w:tc>
          <w:tcPr>
            <w:tcW w:w="1559" w:type="dxa"/>
            <w:shd w:val="clear" w:color="auto" w:fill="auto"/>
          </w:tcPr>
          <w:p w14:paraId="33821FA8"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167 184,00 </w:t>
            </w:r>
          </w:p>
        </w:tc>
        <w:tc>
          <w:tcPr>
            <w:tcW w:w="1701" w:type="dxa"/>
            <w:shd w:val="clear" w:color="auto" w:fill="auto"/>
          </w:tcPr>
          <w:p w14:paraId="2205411B"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226 006,34 </w:t>
            </w:r>
          </w:p>
        </w:tc>
        <w:tc>
          <w:tcPr>
            <w:tcW w:w="1128" w:type="dxa"/>
            <w:shd w:val="clear" w:color="auto" w:fill="auto"/>
          </w:tcPr>
          <w:p w14:paraId="3E9F70D1"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3,60 </w:t>
            </w:r>
          </w:p>
        </w:tc>
      </w:tr>
      <w:tr w:rsidR="00BF7EA7" w:rsidRPr="00BF7EA7" w14:paraId="5D62BB78" w14:textId="77777777" w:rsidTr="00BF7EA7">
        <w:tc>
          <w:tcPr>
            <w:tcW w:w="2552" w:type="dxa"/>
          </w:tcPr>
          <w:p w14:paraId="76EA3D3B" w14:textId="77777777" w:rsidR="00BF7EA7" w:rsidRPr="00BF7EA7" w:rsidRDefault="00BF7EA7" w:rsidP="00BF7EA7">
            <w:pPr>
              <w:spacing w:after="0" w:line="240" w:lineRule="auto"/>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НЛК-КАМАЗ от 08.06.2015</w:t>
            </w:r>
          </w:p>
        </w:tc>
        <w:tc>
          <w:tcPr>
            <w:tcW w:w="2415" w:type="dxa"/>
          </w:tcPr>
          <w:p w14:paraId="133BE896"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 Долларах США с НДС</w:t>
            </w:r>
          </w:p>
        </w:tc>
        <w:tc>
          <w:tcPr>
            <w:tcW w:w="1559" w:type="dxa"/>
            <w:shd w:val="clear" w:color="auto" w:fill="auto"/>
          </w:tcPr>
          <w:p w14:paraId="7C56888C"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534 368,50 </w:t>
            </w:r>
          </w:p>
        </w:tc>
        <w:tc>
          <w:tcPr>
            <w:tcW w:w="1701" w:type="dxa"/>
            <w:shd w:val="clear" w:color="auto" w:fill="auto"/>
          </w:tcPr>
          <w:p w14:paraId="1EC15CB2"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2 057 239,20 </w:t>
            </w:r>
          </w:p>
        </w:tc>
        <w:tc>
          <w:tcPr>
            <w:tcW w:w="1128" w:type="dxa"/>
            <w:shd w:val="clear" w:color="auto" w:fill="auto"/>
          </w:tcPr>
          <w:p w14:paraId="7B0DD9A0"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52,80 </w:t>
            </w:r>
          </w:p>
        </w:tc>
      </w:tr>
      <w:tr w:rsidR="00BF7EA7" w:rsidRPr="00BF7EA7" w14:paraId="61E32454" w14:textId="77777777" w:rsidTr="00BF7EA7">
        <w:tc>
          <w:tcPr>
            <w:tcW w:w="2552" w:type="dxa"/>
          </w:tcPr>
          <w:p w14:paraId="2FBEDD9C" w14:textId="77777777" w:rsidR="00BF7EA7" w:rsidRPr="00BF7EA7" w:rsidRDefault="00BF7EA7" w:rsidP="00BF7EA7">
            <w:pPr>
              <w:spacing w:after="0" w:line="240" w:lineRule="auto"/>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НЛК-КАМАЗ-2 от 08.06.2015</w:t>
            </w:r>
          </w:p>
        </w:tc>
        <w:tc>
          <w:tcPr>
            <w:tcW w:w="2415" w:type="dxa"/>
          </w:tcPr>
          <w:p w14:paraId="48487C8B"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 Долларах США с НДС</w:t>
            </w:r>
          </w:p>
        </w:tc>
        <w:tc>
          <w:tcPr>
            <w:tcW w:w="1559" w:type="dxa"/>
            <w:shd w:val="clear" w:color="auto" w:fill="auto"/>
          </w:tcPr>
          <w:p w14:paraId="1FDEB64B"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203 433,41 </w:t>
            </w:r>
          </w:p>
        </w:tc>
        <w:tc>
          <w:tcPr>
            <w:tcW w:w="1701" w:type="dxa"/>
            <w:shd w:val="clear" w:color="auto" w:fill="auto"/>
          </w:tcPr>
          <w:p w14:paraId="3E040DE6"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1 788 096,00 </w:t>
            </w:r>
          </w:p>
        </w:tc>
        <w:tc>
          <w:tcPr>
            <w:tcW w:w="1128" w:type="dxa"/>
            <w:shd w:val="clear" w:color="auto" w:fill="auto"/>
          </w:tcPr>
          <w:p w14:paraId="3C96024D"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55,20 </w:t>
            </w:r>
          </w:p>
        </w:tc>
      </w:tr>
      <w:tr w:rsidR="00BF7EA7" w:rsidRPr="00BF7EA7" w14:paraId="54573EFF" w14:textId="77777777" w:rsidTr="00BF7EA7">
        <w:tc>
          <w:tcPr>
            <w:tcW w:w="2552" w:type="dxa"/>
          </w:tcPr>
          <w:p w14:paraId="61F59AFB" w14:textId="77777777" w:rsidR="00BF7EA7" w:rsidRPr="00BF7EA7" w:rsidRDefault="00BF7EA7" w:rsidP="00BF7EA7">
            <w:pPr>
              <w:spacing w:after="0" w:line="240" w:lineRule="auto"/>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НЛК-Т1 от 05.06.2015</w:t>
            </w:r>
          </w:p>
        </w:tc>
        <w:tc>
          <w:tcPr>
            <w:tcW w:w="2415" w:type="dxa"/>
          </w:tcPr>
          <w:p w14:paraId="264781AD"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 Долларах США с НДС</w:t>
            </w:r>
          </w:p>
        </w:tc>
        <w:tc>
          <w:tcPr>
            <w:tcW w:w="1559" w:type="dxa"/>
            <w:shd w:val="clear" w:color="auto" w:fill="auto"/>
          </w:tcPr>
          <w:p w14:paraId="2046924E"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128 037,90 </w:t>
            </w:r>
          </w:p>
        </w:tc>
        <w:tc>
          <w:tcPr>
            <w:tcW w:w="1701" w:type="dxa"/>
            <w:shd w:val="clear" w:color="auto" w:fill="auto"/>
          </w:tcPr>
          <w:p w14:paraId="4E67869D"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149 941,62 </w:t>
            </w:r>
          </w:p>
        </w:tc>
        <w:tc>
          <w:tcPr>
            <w:tcW w:w="1128" w:type="dxa"/>
            <w:shd w:val="clear" w:color="auto" w:fill="auto"/>
          </w:tcPr>
          <w:p w14:paraId="74A40B6D"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3,60 </w:t>
            </w:r>
          </w:p>
        </w:tc>
      </w:tr>
      <w:tr w:rsidR="00BF7EA7" w:rsidRPr="00BF7EA7" w14:paraId="4D74BD14" w14:textId="77777777" w:rsidTr="00BF7EA7">
        <w:tc>
          <w:tcPr>
            <w:tcW w:w="2552" w:type="dxa"/>
          </w:tcPr>
          <w:p w14:paraId="321893C8" w14:textId="77777777" w:rsidR="00BF7EA7" w:rsidRPr="00BF7EA7" w:rsidRDefault="00BF7EA7" w:rsidP="00BF7EA7">
            <w:pPr>
              <w:spacing w:after="0" w:line="240" w:lineRule="auto"/>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НЛК-LOG от 16.06.2015</w:t>
            </w:r>
          </w:p>
        </w:tc>
        <w:tc>
          <w:tcPr>
            <w:tcW w:w="2415" w:type="dxa"/>
          </w:tcPr>
          <w:p w14:paraId="73EA1CA5"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 Долларах США с НДС</w:t>
            </w:r>
          </w:p>
        </w:tc>
        <w:tc>
          <w:tcPr>
            <w:tcW w:w="1559" w:type="dxa"/>
            <w:shd w:val="clear" w:color="auto" w:fill="auto"/>
          </w:tcPr>
          <w:p w14:paraId="7759E099"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869 854,56 </w:t>
            </w:r>
          </w:p>
        </w:tc>
        <w:tc>
          <w:tcPr>
            <w:tcW w:w="1701" w:type="dxa"/>
            <w:shd w:val="clear" w:color="auto" w:fill="auto"/>
          </w:tcPr>
          <w:p w14:paraId="4E0A34C2"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1 188 434,20 </w:t>
            </w:r>
          </w:p>
        </w:tc>
        <w:tc>
          <w:tcPr>
            <w:tcW w:w="1128" w:type="dxa"/>
            <w:shd w:val="clear" w:color="auto" w:fill="auto"/>
          </w:tcPr>
          <w:p w14:paraId="7896D4F5"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 xml:space="preserve"> 7,20 </w:t>
            </w:r>
          </w:p>
        </w:tc>
      </w:tr>
      <w:tr w:rsidR="00BF7EA7" w:rsidRPr="00BF7EA7" w14:paraId="17E4245C" w14:textId="77777777" w:rsidTr="00BF7EA7">
        <w:tc>
          <w:tcPr>
            <w:tcW w:w="2552" w:type="dxa"/>
          </w:tcPr>
          <w:p w14:paraId="12868EB2" w14:textId="77777777" w:rsidR="00BF7EA7" w:rsidRPr="00BF7EA7" w:rsidRDefault="00BF7EA7" w:rsidP="00BF7EA7">
            <w:pPr>
              <w:spacing w:after="0" w:line="240" w:lineRule="auto"/>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НЛК-сцепка от 30.09.2015</w:t>
            </w:r>
          </w:p>
        </w:tc>
        <w:tc>
          <w:tcPr>
            <w:tcW w:w="2415" w:type="dxa"/>
          </w:tcPr>
          <w:p w14:paraId="4F1D01C1" w14:textId="77777777" w:rsidR="00BF7EA7" w:rsidRPr="00BF7EA7" w:rsidRDefault="00BF7EA7" w:rsidP="00BF7EA7">
            <w:pPr>
              <w:spacing w:after="0" w:line="240" w:lineRule="auto"/>
              <w:jc w:val="center"/>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в Рублях РФ с НДС</w:t>
            </w:r>
          </w:p>
        </w:tc>
        <w:tc>
          <w:tcPr>
            <w:tcW w:w="1559" w:type="dxa"/>
            <w:shd w:val="clear" w:color="auto" w:fill="auto"/>
          </w:tcPr>
          <w:p w14:paraId="26D920B5"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25 414 092,00</w:t>
            </w:r>
          </w:p>
        </w:tc>
        <w:tc>
          <w:tcPr>
            <w:tcW w:w="1701" w:type="dxa"/>
            <w:shd w:val="clear" w:color="auto" w:fill="auto"/>
          </w:tcPr>
          <w:p w14:paraId="72C88031"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0</w:t>
            </w:r>
          </w:p>
        </w:tc>
        <w:tc>
          <w:tcPr>
            <w:tcW w:w="1128" w:type="dxa"/>
            <w:shd w:val="clear" w:color="auto" w:fill="auto"/>
          </w:tcPr>
          <w:p w14:paraId="10EAB9BC" w14:textId="77777777" w:rsidR="00BF7EA7" w:rsidRPr="00BF7EA7" w:rsidRDefault="00BF7EA7" w:rsidP="00BF7EA7">
            <w:pPr>
              <w:spacing w:after="0" w:line="240" w:lineRule="auto"/>
              <w:jc w:val="right"/>
              <w:rPr>
                <w:rFonts w:ascii="Times New Roman" w:eastAsia="Times New Roman" w:hAnsi="Times New Roman" w:cs="Times New Roman"/>
                <w:sz w:val="20"/>
                <w:szCs w:val="20"/>
                <w:shd w:val="clear" w:color="auto" w:fill="FFFFFD"/>
                <w:lang w:eastAsia="ru-RU"/>
              </w:rPr>
            </w:pPr>
            <w:r w:rsidRPr="00BF7EA7">
              <w:rPr>
                <w:rFonts w:ascii="Times New Roman" w:eastAsia="Times New Roman" w:hAnsi="Times New Roman" w:cs="Times New Roman"/>
                <w:sz w:val="20"/>
                <w:szCs w:val="20"/>
                <w:shd w:val="clear" w:color="auto" w:fill="FFFFFD"/>
                <w:lang w:eastAsia="ru-RU"/>
              </w:rPr>
              <w:t>1 200,00</w:t>
            </w:r>
          </w:p>
        </w:tc>
      </w:tr>
    </w:tbl>
    <w:p w14:paraId="2653A6B4" w14:textId="77777777" w:rsidR="00BF7EA7" w:rsidRPr="00BF7EA7" w:rsidRDefault="00BF7EA7" w:rsidP="00BF7EA7">
      <w:pPr>
        <w:tabs>
          <w:tab w:val="num" w:pos="1080"/>
        </w:tabs>
        <w:spacing w:after="0" w:line="240" w:lineRule="auto"/>
        <w:ind w:firstLine="567"/>
        <w:jc w:val="both"/>
        <w:rPr>
          <w:rFonts w:ascii="Times New Roman" w:eastAsia="Times New Roman" w:hAnsi="Times New Roman" w:cs="Times New Roman"/>
          <w:color w:val="000000"/>
          <w:lang w:eastAsia="ru-RU"/>
        </w:rPr>
      </w:pPr>
    </w:p>
    <w:p w14:paraId="722F1397" w14:textId="77777777" w:rsidR="00BF7EA7" w:rsidRPr="00BF7EA7" w:rsidRDefault="00BF7EA7" w:rsidP="00BF7EA7">
      <w:pPr>
        <w:tabs>
          <w:tab w:val="num" w:pos="1080"/>
        </w:tabs>
        <w:spacing w:after="0" w:line="240" w:lineRule="auto"/>
        <w:ind w:firstLine="567"/>
        <w:jc w:val="both"/>
        <w:rPr>
          <w:rFonts w:ascii="Times New Roman" w:eastAsia="Times New Roman" w:hAnsi="Times New Roman" w:cs="Times New Roman"/>
          <w:color w:val="000000"/>
          <w:lang w:eastAsia="ru-RU"/>
        </w:rPr>
      </w:pPr>
      <w:r w:rsidRPr="00BF7EA7">
        <w:rPr>
          <w:rFonts w:ascii="Times New Roman" w:eastAsia="Times New Roman" w:hAnsi="Times New Roman" w:cs="Times New Roman"/>
          <w:color w:val="000000"/>
          <w:lang w:eastAsia="ru-RU"/>
        </w:rPr>
        <w:t>Объем прав, приобретаемых Покупателем, определяется на дату перехода права собственности на Имущество в Акте приема-передачи права собственности на Имущество, в котором указывается размер приобретаемых прав.</w:t>
      </w:r>
    </w:p>
    <w:p w14:paraId="130F7DA5" w14:textId="77777777" w:rsidR="00BF7EA7" w:rsidRPr="00BF7EA7" w:rsidRDefault="00BF7EA7" w:rsidP="00BF7EA7">
      <w:pPr>
        <w:tabs>
          <w:tab w:val="num" w:pos="1080"/>
        </w:tabs>
        <w:spacing w:after="0" w:line="240" w:lineRule="auto"/>
        <w:ind w:firstLine="567"/>
        <w:jc w:val="both"/>
        <w:rPr>
          <w:rFonts w:ascii="Times New Roman" w:eastAsia="Times New Roman" w:hAnsi="Times New Roman" w:cs="Times New Roman"/>
          <w:color w:val="000000"/>
          <w:lang w:eastAsia="ru-RU"/>
        </w:rPr>
      </w:pPr>
      <w:r w:rsidRPr="00BF7EA7">
        <w:rPr>
          <w:rFonts w:ascii="Times New Roman" w:eastAsia="Times New Roman" w:hAnsi="Times New Roman" w:cs="Times New Roman"/>
          <w:color w:val="000000"/>
          <w:lang w:eastAsia="ru-RU"/>
        </w:rPr>
        <w:t xml:space="preserve">1.4.3) Права (требования) получения </w:t>
      </w:r>
      <w:r w:rsidRPr="00BF7EA7">
        <w:rPr>
          <w:rFonts w:ascii="Times New Roman" w:eastAsia="Times New Roman" w:hAnsi="Times New Roman" w:cs="Times New Roman"/>
          <w:lang w:eastAsia="ru-RU"/>
        </w:rPr>
        <w:t>задолженности по уплате лизинговых платежей</w:t>
      </w:r>
      <w:r w:rsidRPr="00BF7EA7">
        <w:rPr>
          <w:rFonts w:ascii="Times New Roman" w:eastAsia="Times New Roman" w:hAnsi="Times New Roman" w:cs="Times New Roman"/>
          <w:color w:val="000000"/>
          <w:lang w:eastAsia="ru-RU"/>
        </w:rPr>
        <w:t xml:space="preserve">, пени за неуплату лизинговых платежей, возмещения государственной пошлины, возмещения страховой премии, образовавшиеся по Договорам лизинга </w:t>
      </w:r>
      <w:r w:rsidRPr="00BF7EA7">
        <w:rPr>
          <w:rFonts w:ascii="Times New Roman" w:eastAsia="Times New Roman" w:hAnsi="Times New Roman" w:cs="Times New Roman"/>
          <w:b/>
          <w:bCs/>
          <w:color w:val="000000"/>
          <w:lang w:eastAsia="ru-RU"/>
        </w:rPr>
        <w:t>до момента перехода права на Имущество</w:t>
      </w:r>
      <w:r w:rsidRPr="00BF7EA7">
        <w:rPr>
          <w:rFonts w:ascii="Times New Roman" w:eastAsia="Times New Roman" w:hAnsi="Times New Roman" w:cs="Times New Roman"/>
          <w:color w:val="000000"/>
          <w:lang w:eastAsia="ru-RU"/>
        </w:rPr>
        <w:t xml:space="preserve"> по настоящему Договору, указанному в пункте 3.2 Договора, переходят к Покупателю на основании отдельного договора цессии № ______________________ от ____________г., заключенного по результатам открытого аукциона </w:t>
      </w:r>
      <w:r w:rsidRPr="00BF7EA7">
        <w:rPr>
          <w:rFonts w:ascii="Times New Roman" w:eastAsia="Times New Roman" w:hAnsi="Times New Roman" w:cs="Times New Roman"/>
          <w:bCs/>
          <w:color w:val="000000"/>
          <w:lang w:eastAsia="ru-RU"/>
        </w:rPr>
        <w:t xml:space="preserve">в отношении прав, указанных в п. 2.2.4 информационного сообщения о проведении аукциона, размещенного на электронной торговой площадке </w:t>
      </w:r>
      <w:r w:rsidRPr="00BF7EA7">
        <w:rPr>
          <w:rFonts w:ascii="Times New Roman" w:eastAsia="Times New Roman" w:hAnsi="Times New Roman" w:cs="Times New Roman"/>
          <w:color w:val="000000"/>
          <w:lang w:eastAsia="ru-RU"/>
        </w:rPr>
        <w:t xml:space="preserve">http:// </w:t>
      </w:r>
      <w:hyperlink r:id="rId36" w:history="1">
        <w:r w:rsidRPr="00BF7EA7">
          <w:rPr>
            <w:rFonts w:ascii="Times New Roman" w:eastAsia="Times New Roman" w:hAnsi="Times New Roman" w:cs="Times New Roman"/>
            <w:color w:val="0000FF"/>
            <w:u w:val="single"/>
            <w:lang w:eastAsia="ru-RU"/>
          </w:rPr>
          <w:t>www.lot-online.ru</w:t>
        </w:r>
      </w:hyperlink>
      <w:r w:rsidRPr="00BF7EA7">
        <w:rPr>
          <w:rFonts w:ascii="Times New Roman" w:eastAsia="Times New Roman" w:hAnsi="Times New Roman" w:cs="Times New Roman"/>
          <w:color w:val="000000"/>
          <w:lang w:eastAsia="ru-RU"/>
        </w:rPr>
        <w:t xml:space="preserve"> в разделе «карточка лота» </w:t>
      </w:r>
      <w:r w:rsidRPr="00BF7EA7">
        <w:rPr>
          <w:rFonts w:ascii="Times New Roman" w:eastAsia="Times New Roman" w:hAnsi="Times New Roman" w:cs="Times New Roman"/>
          <w:bCs/>
          <w:color w:val="000000"/>
          <w:lang w:eastAsia="ru-RU"/>
        </w:rPr>
        <w:t>РАД-________</w:t>
      </w:r>
      <w:r w:rsidRPr="00BF7EA7">
        <w:rPr>
          <w:rFonts w:ascii="Times New Roman" w:eastAsia="Times New Roman" w:hAnsi="Times New Roman" w:cs="Times New Roman"/>
          <w:color w:val="000000"/>
          <w:lang w:eastAsia="ru-RU"/>
        </w:rPr>
        <w:t>.</w:t>
      </w:r>
    </w:p>
    <w:p w14:paraId="5453EB19" w14:textId="77777777" w:rsidR="00BF7EA7" w:rsidRPr="00BF7EA7" w:rsidRDefault="00BF7EA7" w:rsidP="00BF7EA7">
      <w:pPr>
        <w:tabs>
          <w:tab w:val="num" w:pos="1080"/>
        </w:tabs>
        <w:spacing w:after="0" w:line="240" w:lineRule="auto"/>
        <w:ind w:firstLine="567"/>
        <w:jc w:val="both"/>
        <w:rPr>
          <w:rFonts w:ascii="Times New Roman" w:eastAsia="Times New Roman" w:hAnsi="Times New Roman" w:cs="Times New Roman"/>
          <w:color w:val="000000"/>
          <w:lang w:eastAsia="ru-RU"/>
        </w:rPr>
      </w:pPr>
      <w:r w:rsidRPr="00BF7EA7">
        <w:rPr>
          <w:rFonts w:ascii="Times New Roman" w:eastAsia="Times New Roman" w:hAnsi="Times New Roman" w:cs="Times New Roman"/>
          <w:color w:val="000000"/>
          <w:lang w:eastAsia="ru-RU"/>
        </w:rPr>
        <w:t xml:space="preserve">1.4.4) На момент подписания настоящего Договора Имущество является предметом залога Банк «ТРАСТ» (ПАО) (далее – «Банк») по договорам залога, </w:t>
      </w:r>
      <w:r w:rsidRPr="00BF7EA7">
        <w:rPr>
          <w:rFonts w:ascii="Times New Roman" w:eastAsia="Times New Roman" w:hAnsi="Times New Roman" w:cs="Times New Roman"/>
          <w:lang w:eastAsia="ru-RU"/>
        </w:rPr>
        <w:t>указанным в Приложении № 1 к настоящему Договору</w:t>
      </w:r>
      <w:r w:rsidRPr="00BF7EA7">
        <w:rPr>
          <w:rFonts w:ascii="Times New Roman" w:eastAsia="Times New Roman" w:hAnsi="Times New Roman" w:cs="Times New Roman"/>
          <w:color w:val="000000"/>
          <w:lang w:eastAsia="ru-RU"/>
        </w:rPr>
        <w:t>. В течение 7 (семи) рабочих дней с даты получения Банком соответствующего запроса Покупателя Продавец обязуется обеспечить предоставление Банком согласия на прекращение залога имущества, являющегося предметом договора купли-продажи.</w:t>
      </w:r>
    </w:p>
    <w:p w14:paraId="326EF4DA" w14:textId="77777777" w:rsidR="00BF7EA7" w:rsidRPr="00BF7EA7" w:rsidRDefault="00BF7EA7" w:rsidP="00BF7EA7">
      <w:pPr>
        <w:spacing w:after="0" w:line="240" w:lineRule="auto"/>
        <w:ind w:firstLine="567"/>
        <w:jc w:val="both"/>
        <w:rPr>
          <w:rFonts w:ascii="Times New Roman" w:eastAsia="Times New Roman" w:hAnsi="Times New Roman" w:cs="Times New Roman"/>
          <w:color w:val="000000"/>
          <w:lang w:eastAsia="ru-RU"/>
        </w:rPr>
      </w:pPr>
      <w:r w:rsidRPr="00BF7EA7">
        <w:rPr>
          <w:rFonts w:ascii="Times New Roman" w:eastAsia="Times New Roman" w:hAnsi="Times New Roman" w:cs="Times New Roman"/>
          <w:color w:val="000000"/>
          <w:lang w:eastAsia="ru-RU"/>
        </w:rPr>
        <w:t>1.5. В связи с переходом права собственности на Имущество Продавец утрачивает, а Покупатель приобретает право на получение доходов от сдачи Имущества в финансовую аренду с момента перехода права на Имущество по настоящему Договору, указанному в пункте 3.2 Договора.</w:t>
      </w:r>
    </w:p>
    <w:p w14:paraId="65B40FB5" w14:textId="77777777" w:rsidR="00BF7EA7" w:rsidRPr="00BF7EA7" w:rsidRDefault="00BF7EA7" w:rsidP="00BF7EA7">
      <w:pPr>
        <w:tabs>
          <w:tab w:val="num" w:pos="1080"/>
        </w:tabs>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color w:val="000000"/>
          <w:lang w:eastAsia="ru-RU"/>
        </w:rPr>
        <w:t>1.6. Стороны договорились, что уведомление</w:t>
      </w:r>
      <w:r w:rsidRPr="00BF7EA7">
        <w:rPr>
          <w:rFonts w:ascii="Times New Roman" w:eastAsia="Times New Roman" w:hAnsi="Times New Roman" w:cs="Times New Roman"/>
          <w:lang w:eastAsia="ru-RU"/>
        </w:rPr>
        <w:t xml:space="preserve"> Лизингополучателя о переходе прав Продавца по Договорам лизинга к Покупателю осуществляется Покупателем в течение 15 (пятнадцати) рабочих дней с момента перехода права на Имущество по настоящему Договору.</w:t>
      </w:r>
    </w:p>
    <w:p w14:paraId="47CB7BA7" w14:textId="77777777" w:rsidR="00BF7EA7" w:rsidRPr="00BF7EA7" w:rsidRDefault="00BF7EA7" w:rsidP="00BF7EA7">
      <w:pPr>
        <w:spacing w:after="0" w:line="240" w:lineRule="auto"/>
        <w:ind w:firstLine="567"/>
        <w:contextualSpacing/>
        <w:jc w:val="both"/>
        <w:rPr>
          <w:rFonts w:ascii="Times New Roman" w:eastAsia="Calibri" w:hAnsi="Times New Roman" w:cs="Times New Roman"/>
        </w:rPr>
      </w:pPr>
      <w:r w:rsidRPr="00BF7EA7">
        <w:rPr>
          <w:rFonts w:ascii="Times New Roman" w:eastAsia="Calibri" w:hAnsi="Times New Roman" w:cs="Times New Roman"/>
        </w:rPr>
        <w:t>1.7. Настоящий Договор заключен по результатам открытого аукциона РАД</w:t>
      </w:r>
      <w:r w:rsidRPr="00BF7EA7">
        <w:rPr>
          <w:rFonts w:ascii="Times New Roman" w:eastAsia="Calibri" w:hAnsi="Times New Roman" w:cs="Times New Roman"/>
          <w:highlight w:val="yellow"/>
        </w:rPr>
        <w:t>-_________,</w:t>
      </w:r>
      <w:r w:rsidRPr="00BF7EA7">
        <w:rPr>
          <w:rFonts w:ascii="Times New Roman" w:eastAsia="Calibri" w:hAnsi="Times New Roman" w:cs="Times New Roman"/>
        </w:rPr>
        <w:t xml:space="preserve"> проведенного на электронной торговой площадке АО «Российский аукционный дом» по адресу: </w:t>
      </w:r>
      <w:hyperlink r:id="rId37" w:history="1">
        <w:r w:rsidRPr="00BF7EA7">
          <w:rPr>
            <w:rFonts w:ascii="Times New Roman" w:eastAsia="Calibri" w:hAnsi="Times New Roman" w:cs="Times New Roman"/>
            <w:color w:val="0000FF"/>
            <w:u w:val="single"/>
          </w:rPr>
          <w:t>http://www.lot-online.ru</w:t>
        </w:r>
      </w:hyperlink>
      <w:r w:rsidRPr="00BF7EA7">
        <w:rPr>
          <w:rFonts w:ascii="Times New Roman" w:eastAsia="Calibri" w:hAnsi="Times New Roman" w:cs="Times New Roman"/>
        </w:rPr>
        <w:t xml:space="preserve"> (протокол № </w:t>
      </w:r>
      <w:r w:rsidRPr="00BF7EA7">
        <w:rPr>
          <w:rFonts w:ascii="Times New Roman" w:eastAsia="Calibri" w:hAnsi="Times New Roman" w:cs="Times New Roman"/>
          <w:highlight w:val="yellow"/>
        </w:rPr>
        <w:t>________</w:t>
      </w:r>
      <w:r w:rsidRPr="00BF7EA7">
        <w:rPr>
          <w:rFonts w:ascii="Times New Roman" w:eastAsia="Calibri" w:hAnsi="Times New Roman" w:cs="Times New Roman"/>
        </w:rPr>
        <w:t xml:space="preserve"> от </w:t>
      </w:r>
      <w:r w:rsidRPr="00BF7EA7">
        <w:rPr>
          <w:rFonts w:ascii="Times New Roman" w:eastAsia="Calibri" w:hAnsi="Times New Roman" w:cs="Times New Roman"/>
          <w:highlight w:val="yellow"/>
        </w:rPr>
        <w:t>_______).</w:t>
      </w:r>
    </w:p>
    <w:p w14:paraId="64539AE5" w14:textId="77777777" w:rsidR="00BF7EA7" w:rsidRPr="00BF7EA7" w:rsidRDefault="00BF7EA7" w:rsidP="00BF7EA7">
      <w:pPr>
        <w:spacing w:after="0" w:line="240" w:lineRule="auto"/>
        <w:ind w:firstLine="567"/>
        <w:contextualSpacing/>
        <w:jc w:val="both"/>
        <w:rPr>
          <w:rFonts w:ascii="Times New Roman" w:eastAsia="Calibri" w:hAnsi="Times New Roman" w:cs="Times New Roman"/>
        </w:rPr>
      </w:pPr>
      <w:r w:rsidRPr="00BF7EA7">
        <w:rPr>
          <w:rFonts w:ascii="Times New Roman" w:eastAsia="Calibri" w:hAnsi="Times New Roman" w:cs="Times New Roman"/>
        </w:rPr>
        <w:t>Результатом проведенного аукциона является заключение с победителем либо единственным участником аукциона одновременно в течение 3 (трех) рабочих дней с даты подписания протокола об итогах аукциона следующих договоров (соглашений):</w:t>
      </w:r>
    </w:p>
    <w:p w14:paraId="766A2C3D" w14:textId="77777777" w:rsidR="00BF7EA7" w:rsidRPr="00BF7EA7" w:rsidRDefault="00BF7EA7" w:rsidP="00004684">
      <w:pPr>
        <w:numPr>
          <w:ilvl w:val="0"/>
          <w:numId w:val="100"/>
        </w:numPr>
        <w:tabs>
          <w:tab w:val="right" w:leader="dot" w:pos="4762"/>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BF7EA7">
        <w:rPr>
          <w:rFonts w:ascii="Times New Roman" w:eastAsia="Times New Roman" w:hAnsi="Times New Roman" w:cs="Times New Roman"/>
          <w:bCs/>
          <w:color w:val="000000"/>
          <w:lang w:eastAsia="ru-RU"/>
        </w:rPr>
        <w:t xml:space="preserve">Договор уступки прав (требований) с </w:t>
      </w:r>
      <w:r w:rsidRPr="00BF7EA7">
        <w:rPr>
          <w:rFonts w:ascii="Times New Roman" w:eastAsia="Times New Roman" w:hAnsi="Times New Roman" w:cs="Times New Roman"/>
          <w:b/>
          <w:color w:val="000000"/>
          <w:lang w:eastAsia="ru-RU"/>
        </w:rPr>
        <w:t>Банком «Траст» (ПАО)</w:t>
      </w:r>
      <w:r w:rsidRPr="00BF7EA7">
        <w:rPr>
          <w:rFonts w:ascii="Times New Roman" w:eastAsia="Times New Roman" w:hAnsi="Times New Roman" w:cs="Times New Roman"/>
          <w:bCs/>
          <w:color w:val="000000"/>
          <w:lang w:eastAsia="ru-RU"/>
        </w:rPr>
        <w:t xml:space="preserve"> в отношении прав, указанных в п. 2.2.1 информационного сообщения о проведении аукциона, </w:t>
      </w:r>
      <w:r w:rsidRPr="00BF7EA7">
        <w:rPr>
          <w:rFonts w:ascii="Times New Roman" w:eastAsia="Times New Roman" w:hAnsi="Times New Roman" w:cs="Times New Roman"/>
          <w:bCs/>
          <w:lang w:eastAsia="ru-RU"/>
        </w:rPr>
        <w:t xml:space="preserve">размещенного на электронной торговой площадке </w:t>
      </w:r>
      <w:r w:rsidRPr="00BF7EA7">
        <w:rPr>
          <w:rFonts w:ascii="Times New Roman" w:eastAsia="Times New Roman" w:hAnsi="Times New Roman" w:cs="Times New Roman"/>
          <w:color w:val="00000A"/>
        </w:rPr>
        <w:t xml:space="preserve">http:// </w:t>
      </w:r>
      <w:hyperlink r:id="rId38" w:history="1">
        <w:r w:rsidRPr="00BF7EA7">
          <w:rPr>
            <w:rFonts w:ascii="Times New Roman" w:eastAsia="Times New Roman" w:hAnsi="Times New Roman" w:cs="Times New Roman"/>
            <w:color w:val="0000FF"/>
            <w:u w:val="single"/>
          </w:rPr>
          <w:t>www.lot-online.ru</w:t>
        </w:r>
      </w:hyperlink>
      <w:r w:rsidRPr="00BF7EA7">
        <w:rPr>
          <w:rFonts w:ascii="Times New Roman" w:eastAsia="Times New Roman" w:hAnsi="Times New Roman" w:cs="Times New Roman"/>
          <w:color w:val="00000A"/>
        </w:rPr>
        <w:t xml:space="preserve"> в разделе «карточка лота» </w:t>
      </w:r>
      <w:r w:rsidRPr="00BF7EA7">
        <w:rPr>
          <w:rFonts w:ascii="Times New Roman" w:eastAsia="Times New Roman" w:hAnsi="Times New Roman" w:cs="Times New Roman"/>
          <w:bCs/>
          <w:color w:val="000000"/>
          <w:lang w:eastAsia="ru-RU"/>
        </w:rPr>
        <w:t>РАД</w:t>
      </w:r>
      <w:r w:rsidRPr="00BF7EA7">
        <w:rPr>
          <w:rFonts w:ascii="Times New Roman" w:eastAsia="Times New Roman" w:hAnsi="Times New Roman" w:cs="Times New Roman"/>
          <w:bCs/>
          <w:color w:val="000000"/>
          <w:highlight w:val="yellow"/>
          <w:lang w:eastAsia="ru-RU"/>
        </w:rPr>
        <w:t>-________</w:t>
      </w:r>
      <w:r w:rsidRPr="00BF7EA7">
        <w:rPr>
          <w:rFonts w:ascii="Times New Roman" w:eastAsia="Times New Roman" w:hAnsi="Times New Roman" w:cs="Times New Roman"/>
          <w:color w:val="00000A"/>
        </w:rPr>
        <w:t>.</w:t>
      </w:r>
    </w:p>
    <w:p w14:paraId="62301353" w14:textId="77777777" w:rsidR="00BF7EA7" w:rsidRPr="00BF7EA7" w:rsidRDefault="00BF7EA7" w:rsidP="00004684">
      <w:pPr>
        <w:numPr>
          <w:ilvl w:val="0"/>
          <w:numId w:val="100"/>
        </w:numPr>
        <w:tabs>
          <w:tab w:val="right" w:leader="dot" w:pos="4762"/>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BF7EA7">
        <w:rPr>
          <w:rFonts w:ascii="Times New Roman" w:eastAsia="Times New Roman" w:hAnsi="Times New Roman" w:cs="Times New Roman"/>
          <w:bCs/>
          <w:color w:val="000000"/>
          <w:lang w:eastAsia="ru-RU"/>
        </w:rPr>
        <w:t xml:space="preserve">Договор уступки прав (требований) с </w:t>
      </w:r>
      <w:r w:rsidRPr="00BF7EA7">
        <w:rPr>
          <w:rFonts w:ascii="Times New Roman" w:eastAsia="Times New Roman" w:hAnsi="Times New Roman" w:cs="Times New Roman"/>
          <w:b/>
          <w:color w:val="000000"/>
          <w:lang w:eastAsia="ru-RU"/>
        </w:rPr>
        <w:t>Банком «Траст» (ПАО)</w:t>
      </w:r>
      <w:r w:rsidRPr="00BF7EA7">
        <w:rPr>
          <w:rFonts w:ascii="Times New Roman" w:eastAsia="Times New Roman" w:hAnsi="Times New Roman" w:cs="Times New Roman"/>
          <w:bCs/>
          <w:color w:val="000000"/>
          <w:lang w:eastAsia="ru-RU"/>
        </w:rPr>
        <w:t xml:space="preserve"> в отношении прав, указанных в п. 2.2.2 информационного сообщения о проведении аукциона, </w:t>
      </w:r>
      <w:r w:rsidRPr="00BF7EA7">
        <w:rPr>
          <w:rFonts w:ascii="Times New Roman" w:eastAsia="Times New Roman" w:hAnsi="Times New Roman" w:cs="Times New Roman"/>
          <w:bCs/>
          <w:lang w:eastAsia="ru-RU"/>
        </w:rPr>
        <w:t xml:space="preserve">размещенного на электронной торговой площадке </w:t>
      </w:r>
      <w:r w:rsidRPr="00BF7EA7">
        <w:rPr>
          <w:rFonts w:ascii="Times New Roman" w:eastAsia="Times New Roman" w:hAnsi="Times New Roman" w:cs="Times New Roman"/>
          <w:color w:val="00000A"/>
        </w:rPr>
        <w:t xml:space="preserve">http:// </w:t>
      </w:r>
      <w:hyperlink r:id="rId39" w:history="1">
        <w:r w:rsidRPr="00BF7EA7">
          <w:rPr>
            <w:rFonts w:ascii="Times New Roman" w:eastAsia="Times New Roman" w:hAnsi="Times New Roman" w:cs="Times New Roman"/>
            <w:color w:val="0000FF"/>
            <w:u w:val="single"/>
          </w:rPr>
          <w:t>www.lot-online.ru</w:t>
        </w:r>
      </w:hyperlink>
      <w:r w:rsidRPr="00BF7EA7">
        <w:rPr>
          <w:rFonts w:ascii="Times New Roman" w:eastAsia="Times New Roman" w:hAnsi="Times New Roman" w:cs="Times New Roman"/>
          <w:color w:val="00000A"/>
        </w:rPr>
        <w:t xml:space="preserve"> в разделе «карточка лота» </w:t>
      </w:r>
      <w:r w:rsidRPr="00BF7EA7">
        <w:rPr>
          <w:rFonts w:ascii="Times New Roman" w:eastAsia="Times New Roman" w:hAnsi="Times New Roman" w:cs="Times New Roman"/>
          <w:bCs/>
          <w:color w:val="000000"/>
          <w:lang w:eastAsia="ru-RU"/>
        </w:rPr>
        <w:t>РАД</w:t>
      </w:r>
      <w:r w:rsidRPr="00BF7EA7">
        <w:rPr>
          <w:rFonts w:ascii="Times New Roman" w:eastAsia="Times New Roman" w:hAnsi="Times New Roman" w:cs="Times New Roman"/>
          <w:bCs/>
          <w:color w:val="000000"/>
          <w:highlight w:val="yellow"/>
          <w:lang w:eastAsia="ru-RU"/>
        </w:rPr>
        <w:t>-________</w:t>
      </w:r>
      <w:r w:rsidRPr="00BF7EA7">
        <w:rPr>
          <w:rFonts w:ascii="Times New Roman" w:eastAsia="Times New Roman" w:hAnsi="Times New Roman" w:cs="Times New Roman"/>
          <w:color w:val="00000A"/>
        </w:rPr>
        <w:t>.</w:t>
      </w:r>
    </w:p>
    <w:p w14:paraId="69623808" w14:textId="77777777" w:rsidR="00BF7EA7" w:rsidRPr="00BF7EA7" w:rsidRDefault="00BF7EA7" w:rsidP="00004684">
      <w:pPr>
        <w:numPr>
          <w:ilvl w:val="0"/>
          <w:numId w:val="100"/>
        </w:numPr>
        <w:tabs>
          <w:tab w:val="right" w:leader="dot" w:pos="4762"/>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BF7EA7">
        <w:rPr>
          <w:rFonts w:ascii="Times New Roman" w:eastAsia="Times New Roman" w:hAnsi="Times New Roman" w:cs="Times New Roman"/>
          <w:bCs/>
          <w:color w:val="000000"/>
          <w:lang w:eastAsia="ru-RU"/>
        </w:rPr>
        <w:t xml:space="preserve">Договор купли-продажи с </w:t>
      </w:r>
      <w:r w:rsidRPr="00BF7EA7">
        <w:rPr>
          <w:rFonts w:ascii="Times New Roman" w:eastAsia="Times New Roman" w:hAnsi="Times New Roman" w:cs="Times New Roman"/>
          <w:b/>
          <w:color w:val="000000"/>
          <w:lang w:eastAsia="ru-RU"/>
        </w:rPr>
        <w:t>ООО «Тройка Лизинг» (ПРОДАВЕЦ)</w:t>
      </w:r>
      <w:r w:rsidRPr="00BF7EA7">
        <w:rPr>
          <w:rFonts w:ascii="Times New Roman" w:eastAsia="Times New Roman" w:hAnsi="Times New Roman" w:cs="Times New Roman"/>
          <w:bCs/>
          <w:color w:val="000000"/>
          <w:lang w:eastAsia="ru-RU"/>
        </w:rPr>
        <w:t xml:space="preserve"> в отношении Имущества, указанного в п. 2.2.3 информационного сообщения о проведении аукциона, </w:t>
      </w:r>
      <w:r w:rsidRPr="00BF7EA7">
        <w:rPr>
          <w:rFonts w:ascii="Times New Roman" w:eastAsia="Times New Roman" w:hAnsi="Times New Roman" w:cs="Times New Roman"/>
          <w:bCs/>
          <w:lang w:eastAsia="ru-RU"/>
        </w:rPr>
        <w:t xml:space="preserve">размещенного на электронной торговой площадке </w:t>
      </w:r>
      <w:r w:rsidRPr="00BF7EA7">
        <w:rPr>
          <w:rFonts w:ascii="Times New Roman" w:eastAsia="Times New Roman" w:hAnsi="Times New Roman" w:cs="Times New Roman"/>
          <w:color w:val="00000A"/>
        </w:rPr>
        <w:t xml:space="preserve">http:// </w:t>
      </w:r>
      <w:hyperlink r:id="rId40" w:history="1">
        <w:r w:rsidRPr="00BF7EA7">
          <w:rPr>
            <w:rFonts w:ascii="Times New Roman" w:eastAsia="Times New Roman" w:hAnsi="Times New Roman" w:cs="Times New Roman"/>
            <w:color w:val="0000FF"/>
            <w:u w:val="single"/>
          </w:rPr>
          <w:t>www.lot-online.ru</w:t>
        </w:r>
      </w:hyperlink>
      <w:r w:rsidRPr="00BF7EA7">
        <w:rPr>
          <w:rFonts w:ascii="Times New Roman" w:eastAsia="Times New Roman" w:hAnsi="Times New Roman" w:cs="Times New Roman"/>
          <w:color w:val="00000A"/>
        </w:rPr>
        <w:t xml:space="preserve"> в разделе «карточка лота» </w:t>
      </w:r>
      <w:r w:rsidRPr="00BF7EA7">
        <w:rPr>
          <w:rFonts w:ascii="Times New Roman" w:eastAsia="Times New Roman" w:hAnsi="Times New Roman" w:cs="Times New Roman"/>
          <w:bCs/>
          <w:color w:val="000000"/>
          <w:lang w:eastAsia="ru-RU"/>
        </w:rPr>
        <w:t>РАД</w:t>
      </w:r>
      <w:r w:rsidRPr="00BF7EA7">
        <w:rPr>
          <w:rFonts w:ascii="Times New Roman" w:eastAsia="Times New Roman" w:hAnsi="Times New Roman" w:cs="Times New Roman"/>
          <w:bCs/>
          <w:color w:val="000000"/>
          <w:highlight w:val="yellow"/>
          <w:lang w:eastAsia="ru-RU"/>
        </w:rPr>
        <w:t>-________</w:t>
      </w:r>
      <w:r w:rsidRPr="00BF7EA7">
        <w:rPr>
          <w:rFonts w:ascii="Times New Roman" w:eastAsia="Times New Roman" w:hAnsi="Times New Roman" w:cs="Times New Roman"/>
          <w:color w:val="00000A"/>
        </w:rPr>
        <w:t>.</w:t>
      </w:r>
    </w:p>
    <w:p w14:paraId="780C85C9" w14:textId="77777777" w:rsidR="00BF7EA7" w:rsidRPr="00BF7EA7" w:rsidRDefault="00BF7EA7" w:rsidP="00004684">
      <w:pPr>
        <w:numPr>
          <w:ilvl w:val="0"/>
          <w:numId w:val="100"/>
        </w:numPr>
        <w:tabs>
          <w:tab w:val="right" w:leader="dot" w:pos="4762"/>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BF7EA7">
        <w:rPr>
          <w:rFonts w:ascii="Times New Roman" w:eastAsia="Times New Roman" w:hAnsi="Times New Roman" w:cs="Times New Roman"/>
          <w:bCs/>
          <w:color w:val="000000"/>
          <w:lang w:eastAsia="ru-RU"/>
        </w:rPr>
        <w:t xml:space="preserve">Договор уступки прав (требований) с </w:t>
      </w:r>
      <w:r w:rsidRPr="00BF7EA7">
        <w:rPr>
          <w:rFonts w:ascii="Times New Roman" w:eastAsia="Times New Roman" w:hAnsi="Times New Roman" w:cs="Times New Roman"/>
          <w:b/>
          <w:color w:val="000000"/>
          <w:lang w:eastAsia="ru-RU"/>
        </w:rPr>
        <w:t>ООО «Тройка Лизинг» (ПРОДАВЕЦ)</w:t>
      </w:r>
      <w:r w:rsidRPr="00BF7EA7">
        <w:rPr>
          <w:rFonts w:ascii="Times New Roman" w:eastAsia="Times New Roman" w:hAnsi="Times New Roman" w:cs="Times New Roman"/>
          <w:bCs/>
          <w:color w:val="000000"/>
          <w:lang w:eastAsia="ru-RU"/>
        </w:rPr>
        <w:t xml:space="preserve"> в отношении прав, указанных в п. 2.2.4 информационного сообщения о проведении аукциона, </w:t>
      </w:r>
      <w:r w:rsidRPr="00BF7EA7">
        <w:rPr>
          <w:rFonts w:ascii="Times New Roman" w:eastAsia="Times New Roman" w:hAnsi="Times New Roman" w:cs="Times New Roman"/>
          <w:bCs/>
          <w:lang w:eastAsia="ru-RU"/>
        </w:rPr>
        <w:t xml:space="preserve">размещенного на электронной торговой площадке </w:t>
      </w:r>
      <w:r w:rsidRPr="00BF7EA7">
        <w:rPr>
          <w:rFonts w:ascii="Times New Roman" w:eastAsia="Times New Roman" w:hAnsi="Times New Roman" w:cs="Times New Roman"/>
          <w:color w:val="00000A"/>
        </w:rPr>
        <w:t xml:space="preserve">http:// </w:t>
      </w:r>
      <w:hyperlink r:id="rId41" w:history="1">
        <w:r w:rsidRPr="00BF7EA7">
          <w:rPr>
            <w:rFonts w:ascii="Times New Roman" w:eastAsia="Times New Roman" w:hAnsi="Times New Roman" w:cs="Times New Roman"/>
            <w:color w:val="0000FF"/>
            <w:u w:val="single"/>
          </w:rPr>
          <w:t>www.lot-online.ru</w:t>
        </w:r>
      </w:hyperlink>
      <w:r w:rsidRPr="00BF7EA7">
        <w:rPr>
          <w:rFonts w:ascii="Times New Roman" w:eastAsia="Times New Roman" w:hAnsi="Times New Roman" w:cs="Times New Roman"/>
          <w:color w:val="00000A"/>
        </w:rPr>
        <w:t xml:space="preserve"> в разделе «карточка лота» </w:t>
      </w:r>
      <w:r w:rsidRPr="00BF7EA7">
        <w:rPr>
          <w:rFonts w:ascii="Times New Roman" w:eastAsia="Times New Roman" w:hAnsi="Times New Roman" w:cs="Times New Roman"/>
          <w:bCs/>
          <w:color w:val="000000"/>
          <w:lang w:eastAsia="ru-RU"/>
        </w:rPr>
        <w:t>РАД</w:t>
      </w:r>
      <w:r w:rsidRPr="00BF7EA7">
        <w:rPr>
          <w:rFonts w:ascii="Times New Roman" w:eastAsia="Times New Roman" w:hAnsi="Times New Roman" w:cs="Times New Roman"/>
          <w:bCs/>
          <w:color w:val="000000"/>
          <w:highlight w:val="yellow"/>
          <w:lang w:eastAsia="ru-RU"/>
        </w:rPr>
        <w:t>-________</w:t>
      </w:r>
      <w:r w:rsidRPr="00BF7EA7">
        <w:rPr>
          <w:rFonts w:ascii="Times New Roman" w:eastAsia="Times New Roman" w:hAnsi="Times New Roman" w:cs="Times New Roman"/>
          <w:color w:val="00000A"/>
        </w:rPr>
        <w:t>.</w:t>
      </w:r>
    </w:p>
    <w:p w14:paraId="13756C07" w14:textId="77777777" w:rsidR="00BF7EA7" w:rsidRPr="00BF7EA7" w:rsidRDefault="00BF7EA7" w:rsidP="00004684">
      <w:pPr>
        <w:numPr>
          <w:ilvl w:val="0"/>
          <w:numId w:val="100"/>
        </w:numPr>
        <w:tabs>
          <w:tab w:val="left" w:pos="360"/>
        </w:tabs>
        <w:spacing w:after="0" w:line="240" w:lineRule="auto"/>
        <w:ind w:left="0" w:firstLine="567"/>
        <w:contextualSpacing/>
        <w:jc w:val="both"/>
        <w:rPr>
          <w:rFonts w:ascii="Times New Roman" w:eastAsia="Calibri" w:hAnsi="Times New Roman" w:cs="Times New Roman"/>
          <w:bCs/>
        </w:rPr>
      </w:pPr>
      <w:r w:rsidRPr="00BF7EA7">
        <w:rPr>
          <w:rFonts w:ascii="Times New Roman" w:eastAsia="Calibri" w:hAnsi="Times New Roman" w:cs="Times New Roman"/>
          <w:bCs/>
        </w:rPr>
        <w:t>Опцион</w:t>
      </w:r>
      <w:r w:rsidRPr="00BF7EA7">
        <w:rPr>
          <w:rFonts w:ascii="Times New Roman" w:eastAsia="Calibri" w:hAnsi="Times New Roman" w:cs="Times New Roman"/>
          <w:bCs/>
          <w:lang w:val="en-US"/>
        </w:rPr>
        <w:t xml:space="preserve"> </w:t>
      </w:r>
      <w:r w:rsidRPr="00BF7EA7">
        <w:rPr>
          <w:rFonts w:ascii="Times New Roman" w:eastAsia="Calibri" w:hAnsi="Times New Roman" w:cs="Times New Roman"/>
          <w:bCs/>
        </w:rPr>
        <w:t>с</w:t>
      </w:r>
      <w:r w:rsidRPr="00BF7EA7">
        <w:rPr>
          <w:rFonts w:ascii="Times New Roman" w:eastAsia="Calibri" w:hAnsi="Times New Roman" w:cs="Times New Roman"/>
          <w:bCs/>
          <w:lang w:val="en-US"/>
        </w:rPr>
        <w:t xml:space="preserve"> Lariena Investments Ltd. </w:t>
      </w:r>
      <w:r w:rsidRPr="00BF7EA7">
        <w:rPr>
          <w:rFonts w:ascii="Times New Roman" w:eastAsia="Calibri" w:hAnsi="Times New Roman" w:cs="Times New Roman"/>
          <w:bCs/>
        </w:rPr>
        <w:t xml:space="preserve">(Республика Кипр, HE367156) в отношении 71% Акций Tegli Holdings Ltd. (Республика Кипр, HE146167) на условиях, указанных в проекте опциона, размещенного на электронной торговой площадке </w:t>
      </w:r>
      <w:r w:rsidRPr="00BF7EA7">
        <w:rPr>
          <w:rFonts w:ascii="Times New Roman" w:eastAsia="Calibri" w:hAnsi="Times New Roman" w:cs="Times New Roman"/>
          <w:color w:val="00000A"/>
        </w:rPr>
        <w:t xml:space="preserve">http:// </w:t>
      </w:r>
      <w:hyperlink r:id="rId42" w:history="1">
        <w:r w:rsidRPr="00BF7EA7">
          <w:rPr>
            <w:rFonts w:ascii="Times New Roman" w:eastAsia="Calibri" w:hAnsi="Times New Roman" w:cs="Times New Roman"/>
            <w:color w:val="0000FF"/>
            <w:u w:val="single"/>
          </w:rPr>
          <w:t>www.lot-online.ru</w:t>
        </w:r>
      </w:hyperlink>
      <w:r w:rsidRPr="00BF7EA7">
        <w:rPr>
          <w:rFonts w:ascii="Times New Roman" w:eastAsia="Calibri" w:hAnsi="Times New Roman" w:cs="Times New Roman"/>
          <w:color w:val="00000A"/>
        </w:rPr>
        <w:t xml:space="preserve"> в разделе «карточка лота» </w:t>
      </w:r>
      <w:r w:rsidRPr="00BF7EA7">
        <w:rPr>
          <w:rFonts w:ascii="Times New Roman" w:eastAsia="Calibri" w:hAnsi="Times New Roman" w:cs="Times New Roman"/>
          <w:bCs/>
          <w:color w:val="000000"/>
        </w:rPr>
        <w:t>РАД</w:t>
      </w:r>
      <w:r w:rsidRPr="00BF7EA7">
        <w:rPr>
          <w:rFonts w:ascii="Times New Roman" w:eastAsia="Calibri" w:hAnsi="Times New Roman" w:cs="Times New Roman"/>
          <w:bCs/>
          <w:color w:val="000000"/>
          <w:highlight w:val="yellow"/>
        </w:rPr>
        <w:t>-________</w:t>
      </w:r>
      <w:r w:rsidRPr="00BF7EA7">
        <w:rPr>
          <w:rFonts w:ascii="Times New Roman" w:eastAsia="Calibri" w:hAnsi="Times New Roman" w:cs="Times New Roman"/>
          <w:color w:val="00000A"/>
        </w:rPr>
        <w:t>.</w:t>
      </w:r>
    </w:p>
    <w:p w14:paraId="1ABE13B3" w14:textId="77777777" w:rsidR="00BF7EA7" w:rsidRPr="00BF7EA7" w:rsidRDefault="00BF7EA7" w:rsidP="00004684">
      <w:pPr>
        <w:numPr>
          <w:ilvl w:val="0"/>
          <w:numId w:val="100"/>
        </w:numPr>
        <w:tabs>
          <w:tab w:val="left" w:pos="360"/>
        </w:tabs>
        <w:spacing w:after="0" w:line="240" w:lineRule="auto"/>
        <w:ind w:left="0" w:firstLine="567"/>
        <w:contextualSpacing/>
        <w:jc w:val="both"/>
        <w:rPr>
          <w:rFonts w:ascii="Times New Roman" w:eastAsia="Calibri" w:hAnsi="Times New Roman" w:cs="Times New Roman"/>
          <w:bCs/>
        </w:rPr>
      </w:pPr>
      <w:r w:rsidRPr="00BF7EA7">
        <w:rPr>
          <w:rFonts w:ascii="Times New Roman" w:eastAsia="Calibri" w:hAnsi="Times New Roman" w:cs="Times New Roman"/>
          <w:bCs/>
        </w:rPr>
        <w:t xml:space="preserve">Соглашение в отношении порядка реструктуризации обязательств ЗАО «Новоенисейский Лесохимический Комплекс» (662546, Красноярский край, г. Лесосибирск, ул. 40 лет Октября, 1, ОГРН 1022401504520) и о возмещении убытков </w:t>
      </w:r>
      <w:r w:rsidRPr="00BF7EA7">
        <w:rPr>
          <w:rFonts w:ascii="Times New Roman" w:eastAsia="Calibri" w:hAnsi="Times New Roman" w:cs="Times New Roman"/>
          <w:bCs/>
          <w:lang w:val="x-none"/>
        </w:rPr>
        <w:t>с</w:t>
      </w:r>
      <w:r w:rsidRPr="00BF7EA7">
        <w:rPr>
          <w:rFonts w:ascii="Times New Roman" w:eastAsia="Calibri" w:hAnsi="Times New Roman" w:cs="Times New Roman"/>
          <w:b/>
          <w:lang w:val="x-none"/>
        </w:rPr>
        <w:t xml:space="preserve"> </w:t>
      </w:r>
      <w:r w:rsidRPr="00BF7EA7">
        <w:rPr>
          <w:rFonts w:ascii="Times New Roman" w:eastAsia="Calibri" w:hAnsi="Times New Roman" w:cs="Times New Roman"/>
          <w:b/>
        </w:rPr>
        <w:t xml:space="preserve"> </w:t>
      </w:r>
      <w:r w:rsidRPr="00BF7EA7">
        <w:rPr>
          <w:rFonts w:ascii="Times New Roman" w:eastAsia="Calibri" w:hAnsi="Times New Roman" w:cs="Times New Roman"/>
          <w:b/>
          <w:color w:val="000000"/>
        </w:rPr>
        <w:t>Банком «Траст» (ПАО)</w:t>
      </w:r>
      <w:r w:rsidRPr="00BF7EA7">
        <w:rPr>
          <w:rFonts w:ascii="Times New Roman" w:eastAsia="Calibri" w:hAnsi="Times New Roman" w:cs="Times New Roman"/>
          <w:b/>
        </w:rPr>
        <w:t xml:space="preserve"> </w:t>
      </w:r>
      <w:r w:rsidRPr="00BF7EA7">
        <w:rPr>
          <w:rFonts w:ascii="Times New Roman" w:eastAsia="Calibri" w:hAnsi="Times New Roman" w:cs="Times New Roman"/>
          <w:bCs/>
        </w:rPr>
        <w:t xml:space="preserve">и Lariena Investments Ltd. (Республика Кипр, HE367156) на условиях, указанных в проекте рамочного соглашения, размещенного на электронной торговой площадке </w:t>
      </w:r>
      <w:r w:rsidRPr="00BF7EA7">
        <w:rPr>
          <w:rFonts w:ascii="Times New Roman" w:eastAsia="Calibri" w:hAnsi="Times New Roman" w:cs="Times New Roman"/>
          <w:color w:val="00000A"/>
        </w:rPr>
        <w:t xml:space="preserve">http:// </w:t>
      </w:r>
      <w:hyperlink r:id="rId43" w:history="1">
        <w:r w:rsidRPr="00BF7EA7">
          <w:rPr>
            <w:rFonts w:ascii="Times New Roman" w:eastAsia="Calibri" w:hAnsi="Times New Roman" w:cs="Times New Roman"/>
            <w:color w:val="0000FF"/>
            <w:u w:val="single"/>
          </w:rPr>
          <w:t>www.lot-online.ru</w:t>
        </w:r>
      </w:hyperlink>
      <w:r w:rsidRPr="00BF7EA7">
        <w:rPr>
          <w:rFonts w:ascii="Times New Roman" w:eastAsia="Calibri" w:hAnsi="Times New Roman" w:cs="Times New Roman"/>
          <w:color w:val="00000A"/>
        </w:rPr>
        <w:t xml:space="preserve"> в разделе «карточка лота» </w:t>
      </w:r>
      <w:r w:rsidRPr="00BF7EA7">
        <w:rPr>
          <w:rFonts w:ascii="Times New Roman" w:eastAsia="Calibri" w:hAnsi="Times New Roman" w:cs="Times New Roman"/>
          <w:bCs/>
          <w:color w:val="000000"/>
        </w:rPr>
        <w:t>РАД</w:t>
      </w:r>
      <w:r w:rsidRPr="00BF7EA7">
        <w:rPr>
          <w:rFonts w:ascii="Times New Roman" w:eastAsia="Calibri" w:hAnsi="Times New Roman" w:cs="Times New Roman"/>
          <w:bCs/>
          <w:color w:val="000000"/>
          <w:highlight w:val="yellow"/>
        </w:rPr>
        <w:t>-________</w:t>
      </w:r>
      <w:r w:rsidRPr="00BF7EA7">
        <w:rPr>
          <w:rFonts w:ascii="Times New Roman" w:eastAsia="Calibri" w:hAnsi="Times New Roman" w:cs="Times New Roman"/>
          <w:color w:val="00000A"/>
        </w:rPr>
        <w:t>.</w:t>
      </w:r>
    </w:p>
    <w:p w14:paraId="090674A0" w14:textId="77777777" w:rsidR="00BF7EA7" w:rsidRPr="00BF7EA7" w:rsidRDefault="00BF7EA7" w:rsidP="00BF7EA7">
      <w:pPr>
        <w:tabs>
          <w:tab w:val="left" w:pos="360"/>
        </w:tabs>
        <w:spacing w:after="0" w:line="240" w:lineRule="auto"/>
        <w:ind w:firstLine="567"/>
        <w:contextualSpacing/>
        <w:jc w:val="both"/>
        <w:rPr>
          <w:rFonts w:ascii="Times New Roman" w:eastAsia="Calibri" w:hAnsi="Times New Roman" w:cs="Times New Roman"/>
          <w:bCs/>
        </w:rPr>
      </w:pPr>
      <w:r w:rsidRPr="00BF7EA7">
        <w:rPr>
          <w:rFonts w:ascii="Times New Roman" w:eastAsia="Calibri" w:hAnsi="Times New Roman" w:cs="Times New Roman"/>
          <w:bCs/>
        </w:rPr>
        <w:t xml:space="preserve">В случае уклонения </w:t>
      </w:r>
      <w:r w:rsidRPr="00BF7EA7">
        <w:rPr>
          <w:rFonts w:ascii="Times New Roman" w:eastAsia="Calibri" w:hAnsi="Times New Roman" w:cs="Times New Roman"/>
          <w:b/>
        </w:rPr>
        <w:t>ПОКУПАТЕЛЯ</w:t>
      </w:r>
      <w:r w:rsidRPr="00BF7EA7">
        <w:rPr>
          <w:rFonts w:ascii="Times New Roman" w:eastAsia="Calibri" w:hAnsi="Times New Roman" w:cs="Times New Roman"/>
          <w:bCs/>
        </w:rPr>
        <w:t xml:space="preserve"> от заключения какого-либо из поименованных выше в настоящем пункте договоров (соглашений) </w:t>
      </w:r>
      <w:r w:rsidRPr="00BF7EA7">
        <w:rPr>
          <w:rFonts w:ascii="Times New Roman" w:eastAsia="Calibri" w:hAnsi="Times New Roman" w:cs="Times New Roman"/>
          <w:b/>
        </w:rPr>
        <w:t xml:space="preserve">ПРОДАВЕЦ </w:t>
      </w:r>
      <w:r w:rsidRPr="00BF7EA7">
        <w:rPr>
          <w:rFonts w:ascii="Times New Roman" w:eastAsia="Calibri" w:hAnsi="Times New Roman" w:cs="Times New Roman"/>
          <w:bCs/>
        </w:rPr>
        <w:t>вправе в одностороннем внесудебном порядке отказаться от исполнения настоящего Договора.</w:t>
      </w:r>
    </w:p>
    <w:p w14:paraId="57B4D33F" w14:textId="77777777" w:rsidR="00BF7EA7" w:rsidRPr="00BF7EA7" w:rsidRDefault="00BF7EA7" w:rsidP="00BF7EA7">
      <w:pPr>
        <w:spacing w:after="0" w:line="240" w:lineRule="auto"/>
        <w:ind w:firstLine="540"/>
        <w:jc w:val="both"/>
        <w:rPr>
          <w:rFonts w:ascii="Times New Roman" w:eastAsia="Times New Roman" w:hAnsi="Times New Roman" w:cs="Times New Roman"/>
          <w:lang w:eastAsia="ru-RU"/>
        </w:rPr>
      </w:pPr>
    </w:p>
    <w:p w14:paraId="4F190FC5" w14:textId="77777777" w:rsidR="00BF7EA7" w:rsidRPr="00BF7EA7" w:rsidRDefault="00BF7EA7" w:rsidP="00004684">
      <w:pPr>
        <w:numPr>
          <w:ilvl w:val="0"/>
          <w:numId w:val="93"/>
        </w:numPr>
        <w:spacing w:before="120" w:after="0" w:line="240" w:lineRule="auto"/>
        <w:jc w:val="center"/>
        <w:rPr>
          <w:rFonts w:ascii="Times New Roman" w:eastAsia="Times New Roman" w:hAnsi="Times New Roman" w:cs="Times New Roman"/>
          <w:b/>
          <w:color w:val="000000"/>
          <w:lang w:eastAsia="ru-RU"/>
        </w:rPr>
      </w:pPr>
      <w:r w:rsidRPr="00BF7EA7">
        <w:rPr>
          <w:rFonts w:ascii="Times New Roman" w:eastAsia="Times New Roman" w:hAnsi="Times New Roman" w:cs="Times New Roman"/>
          <w:b/>
          <w:color w:val="000000"/>
          <w:lang w:eastAsia="ru-RU"/>
        </w:rPr>
        <w:t xml:space="preserve"> СТОИМОСТЬ ИМУЩЕСТВА И ПОРЯДОК ОПЛАТЫ</w:t>
      </w:r>
    </w:p>
    <w:p w14:paraId="0F7EEA63" w14:textId="77777777" w:rsidR="00BF7EA7" w:rsidRPr="00BF7EA7" w:rsidRDefault="00BF7EA7" w:rsidP="00BF7EA7">
      <w:pPr>
        <w:spacing w:after="0" w:line="240" w:lineRule="auto"/>
        <w:jc w:val="both"/>
        <w:rPr>
          <w:rFonts w:ascii="Times New Roman" w:eastAsia="Times New Roman" w:hAnsi="Times New Roman" w:cs="Times New Roman"/>
          <w:lang w:eastAsia="ru-RU"/>
        </w:rPr>
      </w:pPr>
    </w:p>
    <w:p w14:paraId="12F28812"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2.1. Цена Имущества составляет ___________ (___________________00/100) рублей (по тексту настоящего Договора – «Цена Имущества») и оплачивается Покупателем в следующем порядке.</w:t>
      </w:r>
    </w:p>
    <w:p w14:paraId="7D5AE58A"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2.1.1. Сумма в размере ___________ (___________________00/100) рублей, перечисленная Покупателем ранее в качестве задатка (далее по тексту – «Задаток») на счет организатора торгов для участия в открытом аукционе в электронной форме по приобретению Имущества (платежное поручение №_____ от _____ года) засчитывается в счет оплаты Цены уступки (пункт 2.1. Договора).</w:t>
      </w:r>
    </w:p>
    <w:p w14:paraId="2324D885"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2.1.2. Оставшаяся часть Цены Имущества оплачивается Покупателем не позднее 5 (Пяти) рабочих дней с даты подписания настоящего Договора.</w:t>
      </w:r>
    </w:p>
    <w:p w14:paraId="579323AE"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2.1.3. Датой оплаты Покупателем Цены Имущества считается дата зачисления суммы Цены Имущества в полном объеме на корреспондентский счет кредитной организации, обслуживающей Продавца.</w:t>
      </w:r>
    </w:p>
    <w:p w14:paraId="42CCC159"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Стороны пришли к соглашению о том, что частичная оплата Цены Имущества не является основанием для перехода собственности на Имущество в части к Покупателю.</w:t>
      </w:r>
    </w:p>
    <w:p w14:paraId="442245D4" w14:textId="77777777" w:rsidR="00BF7EA7" w:rsidRPr="00BF7EA7" w:rsidRDefault="00BF7EA7" w:rsidP="00004684">
      <w:pPr>
        <w:numPr>
          <w:ilvl w:val="0"/>
          <w:numId w:val="93"/>
        </w:numPr>
        <w:spacing w:before="120" w:after="0" w:line="240" w:lineRule="auto"/>
        <w:jc w:val="center"/>
        <w:rPr>
          <w:rFonts w:ascii="Times New Roman" w:eastAsia="Times New Roman" w:hAnsi="Times New Roman" w:cs="Times New Roman"/>
          <w:b/>
          <w:color w:val="000000"/>
          <w:lang w:eastAsia="ru-RU"/>
        </w:rPr>
      </w:pPr>
      <w:r w:rsidRPr="00BF7EA7">
        <w:rPr>
          <w:rFonts w:ascii="Times New Roman" w:eastAsia="Times New Roman" w:hAnsi="Times New Roman" w:cs="Times New Roman"/>
          <w:b/>
          <w:color w:val="000000"/>
          <w:lang w:eastAsia="ru-RU"/>
        </w:rPr>
        <w:t>ПРАВА И ОБЯЗАННОСТИ СТОРОН</w:t>
      </w:r>
    </w:p>
    <w:p w14:paraId="71DDAF54" w14:textId="77777777" w:rsidR="00BF7EA7" w:rsidRPr="00BF7EA7" w:rsidRDefault="00BF7EA7" w:rsidP="00BF7EA7">
      <w:pPr>
        <w:tabs>
          <w:tab w:val="num" w:pos="1080"/>
        </w:tabs>
        <w:spacing w:after="0" w:line="240" w:lineRule="auto"/>
        <w:jc w:val="both"/>
        <w:rPr>
          <w:rFonts w:ascii="Times New Roman" w:eastAsia="Times New Roman" w:hAnsi="Times New Roman" w:cs="Times New Roman"/>
          <w:lang w:eastAsia="ru-RU"/>
        </w:rPr>
      </w:pPr>
    </w:p>
    <w:p w14:paraId="609C1722" w14:textId="77777777" w:rsidR="00BF7EA7" w:rsidRPr="00BF7EA7" w:rsidRDefault="00BF7EA7" w:rsidP="00BF7EA7">
      <w:pPr>
        <w:tabs>
          <w:tab w:val="num" w:pos="1080"/>
        </w:tabs>
        <w:spacing w:after="0" w:line="240" w:lineRule="auto"/>
        <w:ind w:firstLine="567"/>
        <w:jc w:val="both"/>
        <w:rPr>
          <w:rFonts w:ascii="Times New Roman" w:eastAsia="Times New Roman" w:hAnsi="Times New Roman" w:cs="Times New Roman"/>
          <w:color w:val="000000"/>
          <w:lang w:eastAsia="ru-RU"/>
        </w:rPr>
      </w:pPr>
      <w:r w:rsidRPr="00BF7EA7">
        <w:rPr>
          <w:rFonts w:ascii="Times New Roman" w:eastAsia="Times New Roman" w:hAnsi="Times New Roman" w:cs="Times New Roman"/>
          <w:lang w:eastAsia="ru-RU"/>
        </w:rPr>
        <w:t>3.1. Покупатель обязан оплатить и принять Имущество на условиях, предусмотренных настоящим Договором.</w:t>
      </w:r>
    </w:p>
    <w:p w14:paraId="5F3069A9" w14:textId="77777777" w:rsidR="00BF7EA7" w:rsidRPr="00BF7EA7" w:rsidRDefault="00BF7EA7" w:rsidP="00BF7EA7">
      <w:pPr>
        <w:tabs>
          <w:tab w:val="num" w:pos="1080"/>
        </w:tabs>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color w:val="000000"/>
          <w:lang w:eastAsia="ru-RU"/>
        </w:rPr>
        <w:t>3.2. Продавец обязуется передать</w:t>
      </w:r>
      <w:r w:rsidRPr="00BF7EA7">
        <w:rPr>
          <w:rFonts w:ascii="Times New Roman" w:eastAsia="Times New Roman" w:hAnsi="Times New Roman" w:cs="Times New Roman"/>
          <w:lang w:eastAsia="ru-RU"/>
        </w:rPr>
        <w:t xml:space="preserve"> в собственность Покупателю</w:t>
      </w:r>
      <w:r w:rsidRPr="00BF7EA7">
        <w:rPr>
          <w:rFonts w:ascii="Times New Roman" w:eastAsia="Times New Roman" w:hAnsi="Times New Roman" w:cs="Times New Roman"/>
          <w:color w:val="000000"/>
          <w:lang w:eastAsia="ru-RU"/>
        </w:rPr>
        <w:t>, а</w:t>
      </w:r>
      <w:r w:rsidRPr="00BF7EA7">
        <w:rPr>
          <w:rFonts w:ascii="Times New Roman" w:eastAsia="Times New Roman" w:hAnsi="Times New Roman" w:cs="Times New Roman"/>
          <w:lang w:eastAsia="ru-RU"/>
        </w:rPr>
        <w:t xml:space="preserve"> Покупатель обязуется принять Имущество в течение 5 (пяти) рабочих дней после полной оплаты Цены Имущества в порядке, предусмотренном пунктом 2.1 настоящего Договора, а также полной оплаты Покупателем Продавцу и Банку «Траст» (ПАО) цены уступаемых прав (требований) и приобретаемого имущества по договорам, указанным в подпунктах 1) – 4) пункта 1.7 настоящего Договора, в соответствии с условиями данных договоров. Обязательство Продавца по передаче Имущества считается исполненным надлежащим образом и в полном объеме в момент подписания Сторонами Акта приема-передачи права собственности на Имущество.</w:t>
      </w:r>
    </w:p>
    <w:p w14:paraId="5F527154" w14:textId="77777777" w:rsidR="00BF7EA7" w:rsidRPr="00BF7EA7" w:rsidRDefault="00BF7EA7" w:rsidP="00BF7EA7">
      <w:pPr>
        <w:tabs>
          <w:tab w:val="num" w:pos="1080"/>
        </w:tabs>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3.3. В случае, если после подписания сторонами </w:t>
      </w:r>
      <w:bookmarkStart w:id="14" w:name="_Hlk61272289"/>
      <w:r w:rsidRPr="00BF7EA7">
        <w:rPr>
          <w:rFonts w:ascii="Times New Roman" w:eastAsia="Times New Roman" w:hAnsi="Times New Roman" w:cs="Times New Roman"/>
          <w:lang w:eastAsia="ru-RU"/>
        </w:rPr>
        <w:t xml:space="preserve">Акта приема-передачи права собственности на Имущество </w:t>
      </w:r>
      <w:bookmarkEnd w:id="14"/>
      <w:r w:rsidRPr="00BF7EA7">
        <w:rPr>
          <w:rFonts w:ascii="Times New Roman" w:eastAsia="Times New Roman" w:hAnsi="Times New Roman" w:cs="Times New Roman"/>
          <w:lang w:eastAsia="ru-RU"/>
        </w:rPr>
        <w:t>Продавцу от Лизингополучателя (или по его поручению) поступят какие-либо платежи (лизинговые и(или) платежи в счет выкупной цены) по Договорам лизинга, Продавец обязан перечислить их в полном объеме Покупателю не позднее 5 (Пяти) рабочих дней после поступления указанных платежей.</w:t>
      </w:r>
    </w:p>
    <w:p w14:paraId="78D283CC" w14:textId="77777777" w:rsidR="00BF7EA7" w:rsidRPr="00BF7EA7" w:rsidRDefault="00BF7EA7" w:rsidP="00BF7EA7">
      <w:pPr>
        <w:tabs>
          <w:tab w:val="num" w:pos="1080"/>
        </w:tabs>
        <w:spacing w:after="0" w:line="240" w:lineRule="auto"/>
        <w:jc w:val="both"/>
        <w:rPr>
          <w:rFonts w:ascii="Times New Roman" w:eastAsia="Times New Roman" w:hAnsi="Times New Roman" w:cs="Times New Roman"/>
          <w:lang w:val="x-none" w:eastAsia="ru-RU"/>
        </w:rPr>
      </w:pPr>
    </w:p>
    <w:p w14:paraId="3F17129C" w14:textId="77777777" w:rsidR="00BF7EA7" w:rsidRPr="00BF7EA7" w:rsidRDefault="00BF7EA7" w:rsidP="00004684">
      <w:pPr>
        <w:numPr>
          <w:ilvl w:val="0"/>
          <w:numId w:val="93"/>
        </w:numPr>
        <w:spacing w:before="120" w:after="0" w:line="240" w:lineRule="auto"/>
        <w:jc w:val="center"/>
        <w:rPr>
          <w:rFonts w:ascii="Times New Roman" w:eastAsia="Times New Roman" w:hAnsi="Times New Roman" w:cs="Times New Roman"/>
          <w:color w:val="000000"/>
          <w:lang w:eastAsia="ru-RU"/>
        </w:rPr>
      </w:pPr>
      <w:r w:rsidRPr="00BF7EA7">
        <w:rPr>
          <w:rFonts w:ascii="Times New Roman" w:eastAsia="Times New Roman" w:hAnsi="Times New Roman" w:cs="Times New Roman"/>
          <w:b/>
          <w:color w:val="000000"/>
          <w:lang w:eastAsia="ru-RU"/>
        </w:rPr>
        <w:t>ПЕРЕДАЧА ПРАВА СОБСТВЕННОСТИ НА ИМУЩЕСТВО И ОБРЕМЕНЕНИЙ</w:t>
      </w:r>
    </w:p>
    <w:p w14:paraId="7331BAEB" w14:textId="77777777" w:rsidR="00BF7EA7" w:rsidRPr="00BF7EA7" w:rsidRDefault="00BF7EA7" w:rsidP="00BF7EA7">
      <w:pPr>
        <w:tabs>
          <w:tab w:val="num" w:pos="1080"/>
        </w:tabs>
        <w:spacing w:after="0" w:line="240" w:lineRule="auto"/>
        <w:jc w:val="both"/>
        <w:rPr>
          <w:rFonts w:ascii="Times New Roman" w:eastAsia="Times New Roman" w:hAnsi="Times New Roman" w:cs="Times New Roman"/>
          <w:lang w:eastAsia="ru-RU"/>
        </w:rPr>
      </w:pPr>
    </w:p>
    <w:p w14:paraId="55DCB7D0" w14:textId="77777777" w:rsidR="00BF7EA7" w:rsidRPr="00BF7EA7" w:rsidRDefault="00BF7EA7" w:rsidP="00BF7EA7">
      <w:pPr>
        <w:suppressAutoHyphens/>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4.1. В связи с тем, что Имущество находится во временном владении и пользовании (на условиях Договоров лизинга) у Лизингополучателя, стороны не осуществляют фактическую передачу Имущества из владения Продавца во владение Покупателя.</w:t>
      </w:r>
    </w:p>
    <w:p w14:paraId="0F849CE1" w14:textId="77777777" w:rsidR="00BF7EA7" w:rsidRPr="00BF7EA7" w:rsidRDefault="00BF7EA7" w:rsidP="00BF7EA7">
      <w:pPr>
        <w:suppressAutoHyphens/>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Продавец подтверждает, что техническая документация, необходимая для эксплуатации, содержания и обслуживания Имущества, была передана Лизингополучателю в соответствии с условиями соответствующего Договора лизинга и находится у него.</w:t>
      </w:r>
    </w:p>
    <w:p w14:paraId="6D830FF2" w14:textId="77777777" w:rsidR="00BF7EA7" w:rsidRPr="00BF7EA7" w:rsidRDefault="00BF7EA7" w:rsidP="00BF7EA7">
      <w:pPr>
        <w:suppressAutoHyphens/>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4.2. В подтверждение перехода права собственности на Имущество стороны подписывают Акт приема-передачи права собственности на Имущество. Одновременно с передачей права собственности на Имущество Продавец передает Покупателю право собственности на техническую и иную документацию, относящуюся к Имуществу и находящуюся во владении и пользовании Лизингополучателя.</w:t>
      </w:r>
    </w:p>
    <w:p w14:paraId="58079732" w14:textId="77777777" w:rsidR="00BF7EA7" w:rsidRPr="00BF7EA7" w:rsidRDefault="00BF7EA7" w:rsidP="00BF7EA7">
      <w:pPr>
        <w:tabs>
          <w:tab w:val="num" w:pos="1080"/>
        </w:tabs>
        <w:spacing w:after="0" w:line="240" w:lineRule="auto"/>
        <w:ind w:firstLine="567"/>
        <w:jc w:val="both"/>
        <w:rPr>
          <w:rFonts w:ascii="Times New Roman" w:eastAsia="Times New Roman" w:hAnsi="Times New Roman" w:cs="Times New Roman"/>
          <w:bCs/>
          <w:color w:val="000000"/>
          <w:lang w:eastAsia="ru-RU"/>
        </w:rPr>
      </w:pPr>
      <w:r w:rsidRPr="00BF7EA7">
        <w:rPr>
          <w:rFonts w:ascii="Times New Roman" w:eastAsia="Times New Roman" w:hAnsi="Times New Roman" w:cs="Times New Roman"/>
          <w:bCs/>
          <w:lang w:eastAsia="ru-RU"/>
        </w:rPr>
        <w:t xml:space="preserve">4.3. С момента подписания сторонами Акта приема-передачи права собственности на Имущество Покупатель приобретает в полном объеме все права и обязанности Лизингодателя как стороны по Договорам лизинга. </w:t>
      </w:r>
      <w:r w:rsidRPr="00BF7EA7">
        <w:rPr>
          <w:rFonts w:ascii="Times New Roman" w:eastAsia="Times New Roman" w:hAnsi="Times New Roman" w:cs="Times New Roman"/>
          <w:bCs/>
          <w:color w:val="000000"/>
          <w:lang w:eastAsia="ru-RU"/>
        </w:rPr>
        <w:t>Объем прав, приобретаемых Покупателем, определяется на дату перехода права собственности на Имущество в Акте приема-передачи права собственности на Имущество, в котором указывается размер приобретаемых прав.</w:t>
      </w:r>
    </w:p>
    <w:p w14:paraId="364042BD" w14:textId="77777777" w:rsidR="00BF7EA7" w:rsidRPr="00BF7EA7" w:rsidRDefault="00BF7EA7" w:rsidP="00BF7EA7">
      <w:pPr>
        <w:suppressAutoHyphens/>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Одновременно с передачей права собственности на Имущество Продавец обязан передать Покупателю документы</w:t>
      </w:r>
      <w:r w:rsidRPr="00BF7EA7">
        <w:rPr>
          <w:rFonts w:ascii="Times New Roman" w:eastAsia="Times New Roman" w:hAnsi="Times New Roman" w:cs="Times New Roman"/>
          <w:b/>
          <w:lang w:val="x-none" w:eastAsia="ar-SA"/>
        </w:rPr>
        <w:t xml:space="preserve">, </w:t>
      </w:r>
      <w:r w:rsidRPr="00BF7EA7">
        <w:rPr>
          <w:rFonts w:ascii="Times New Roman" w:eastAsia="Times New Roman" w:hAnsi="Times New Roman" w:cs="Times New Roman"/>
          <w:lang w:eastAsia="ru-RU"/>
        </w:rPr>
        <w:t>указанные в Приложении № 2. Передача данных документов оформляется Приложением № 1 к Акту приема-передачи</w:t>
      </w:r>
      <w:r w:rsidRPr="00BF7EA7">
        <w:rPr>
          <w:rFonts w:ascii="Times New Roman" w:eastAsia="Times New Roman" w:hAnsi="Times New Roman" w:cs="Times New Roman"/>
          <w:bCs/>
          <w:color w:val="000000"/>
          <w:lang w:eastAsia="ru-RU"/>
        </w:rPr>
        <w:t xml:space="preserve"> </w:t>
      </w:r>
      <w:r w:rsidRPr="00BF7EA7">
        <w:rPr>
          <w:rFonts w:ascii="Times New Roman" w:eastAsia="Times New Roman" w:hAnsi="Times New Roman" w:cs="Times New Roman"/>
          <w:bCs/>
          <w:lang w:eastAsia="ru-RU"/>
        </w:rPr>
        <w:t>права собственности на Имущество</w:t>
      </w:r>
      <w:r w:rsidRPr="00BF7EA7">
        <w:rPr>
          <w:rFonts w:ascii="Times New Roman" w:eastAsia="Times New Roman" w:hAnsi="Times New Roman" w:cs="Times New Roman"/>
          <w:lang w:eastAsia="ru-RU"/>
        </w:rPr>
        <w:t>, являющимся неотъемлемой частью последнего.</w:t>
      </w:r>
    </w:p>
    <w:p w14:paraId="5A4D23E0" w14:textId="77777777" w:rsidR="00BF7EA7" w:rsidRPr="00BF7EA7" w:rsidRDefault="00BF7EA7" w:rsidP="00BF7EA7">
      <w:pPr>
        <w:suppressAutoHyphens/>
        <w:spacing w:after="0" w:line="240" w:lineRule="auto"/>
        <w:ind w:firstLine="567"/>
        <w:jc w:val="both"/>
        <w:rPr>
          <w:rFonts w:ascii="Times New Roman" w:eastAsia="Times New Roman" w:hAnsi="Times New Roman" w:cs="Times New Roman"/>
          <w:lang w:val="x-none" w:eastAsia="ar-SA"/>
        </w:rPr>
      </w:pPr>
      <w:r w:rsidRPr="00BF7EA7">
        <w:rPr>
          <w:rFonts w:ascii="Times New Roman" w:eastAsia="Times New Roman" w:hAnsi="Times New Roman" w:cs="Times New Roman"/>
          <w:lang w:eastAsia="ru-RU"/>
        </w:rPr>
        <w:t xml:space="preserve">4.4. </w:t>
      </w:r>
      <w:r w:rsidRPr="00BF7EA7">
        <w:rPr>
          <w:rFonts w:ascii="Times New Roman" w:eastAsia="Times New Roman" w:hAnsi="Times New Roman" w:cs="Times New Roman"/>
          <w:lang w:val="x-none" w:eastAsia="ar-SA"/>
        </w:rPr>
        <w:t>При необходимости Покупатель осуществляет снятие с учета и постановку на учет Имущества в Регистрирующей организации своими силами и за свой счет, при этом, по требованию Покупателя, Продавец обязуется предоставить Покупателю (его представителю) доверенность на совершение указанных действий.</w:t>
      </w:r>
    </w:p>
    <w:p w14:paraId="5C6632B2" w14:textId="77777777" w:rsidR="00BF7EA7" w:rsidRPr="00BF7EA7" w:rsidRDefault="00BF7EA7" w:rsidP="00BF7EA7">
      <w:pPr>
        <w:tabs>
          <w:tab w:val="left" w:pos="1440"/>
        </w:tabs>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В случае возникновения обстоятельств, при которых Покупателю будет требоваться демонтаж Имущества, упаковка Имущества, транспортировка Имущества, обязанность демонтажа, упаковки, транспортировки Имущества и/или расходы, понесенные при демонтаже, упаковке, транспортировке Имущества, не могут быть возложены и/или предъявлены Продавцу.</w:t>
      </w:r>
    </w:p>
    <w:p w14:paraId="57B3CD33" w14:textId="77777777" w:rsidR="00BF7EA7" w:rsidRPr="00BF7EA7" w:rsidRDefault="00BF7EA7" w:rsidP="00BF7EA7">
      <w:pPr>
        <w:tabs>
          <w:tab w:val="left" w:pos="1440"/>
        </w:tabs>
        <w:spacing w:after="0" w:line="240" w:lineRule="auto"/>
        <w:ind w:firstLine="567"/>
        <w:jc w:val="both"/>
        <w:rPr>
          <w:rFonts w:ascii="Times New Roman" w:eastAsia="Times New Roman" w:hAnsi="Times New Roman" w:cs="Times New Roman"/>
          <w:lang w:eastAsia="ru-RU"/>
        </w:rPr>
        <w:sectPr w:rsidR="00BF7EA7" w:rsidRPr="00BF7EA7" w:rsidSect="00BF7EA7">
          <w:footerReference w:type="default" r:id="rId44"/>
          <w:type w:val="continuous"/>
          <w:pgSz w:w="11906" w:h="16838"/>
          <w:pgMar w:top="1134" w:right="850" w:bottom="1134" w:left="1701" w:header="709" w:footer="709" w:gutter="0"/>
          <w:cols w:space="708"/>
          <w:docGrid w:linePitch="360"/>
        </w:sectPr>
      </w:pPr>
    </w:p>
    <w:p w14:paraId="27D40501"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4.5. Риски повреждения и гибели Имущества в соответствии с Договорами лизинга несет Лизингополучатель. После подписания Акта приема-передачи права собственности на Имущество Покупатель не имеет права предъявления претензий к Продавцу, связанных с повреждением или гибелью Имущества.</w:t>
      </w:r>
    </w:p>
    <w:p w14:paraId="0BD0CB49"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p>
    <w:p w14:paraId="641373C7"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p>
    <w:p w14:paraId="594D8557" w14:textId="77777777" w:rsidR="00BF7EA7" w:rsidRPr="00BF7EA7" w:rsidRDefault="00BF7EA7" w:rsidP="00004684">
      <w:pPr>
        <w:numPr>
          <w:ilvl w:val="0"/>
          <w:numId w:val="93"/>
        </w:numPr>
        <w:spacing w:before="120" w:after="0" w:line="240" w:lineRule="auto"/>
        <w:jc w:val="center"/>
        <w:rPr>
          <w:rFonts w:ascii="Times New Roman" w:eastAsia="Times New Roman" w:hAnsi="Times New Roman" w:cs="Times New Roman"/>
          <w:b/>
          <w:color w:val="000000"/>
          <w:lang w:eastAsia="ru-RU"/>
        </w:rPr>
      </w:pPr>
      <w:r w:rsidRPr="00BF7EA7">
        <w:rPr>
          <w:rFonts w:ascii="Times New Roman" w:eastAsia="Times New Roman" w:hAnsi="Times New Roman" w:cs="Times New Roman"/>
          <w:b/>
          <w:color w:val="000000"/>
          <w:lang w:eastAsia="ru-RU"/>
        </w:rPr>
        <w:t>ОТВЕТСТВЕННОСТЬ СТОРОН</w:t>
      </w:r>
    </w:p>
    <w:p w14:paraId="0E01319A" w14:textId="77777777" w:rsidR="00BF7EA7" w:rsidRPr="00BF7EA7" w:rsidRDefault="00BF7EA7" w:rsidP="00BF7EA7">
      <w:pPr>
        <w:spacing w:before="120" w:after="0" w:line="240" w:lineRule="auto"/>
        <w:rPr>
          <w:rFonts w:ascii="Times New Roman" w:eastAsia="Times New Roman" w:hAnsi="Times New Roman" w:cs="Times New Roman"/>
          <w:b/>
          <w:color w:val="000000"/>
          <w:lang w:eastAsia="ru-RU"/>
        </w:rPr>
      </w:pPr>
    </w:p>
    <w:p w14:paraId="5ED89000"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color w:val="000000"/>
          <w:lang w:eastAsia="ru-RU"/>
        </w:rPr>
        <w:t xml:space="preserve">5.1. </w:t>
      </w:r>
      <w:r w:rsidRPr="00BF7EA7">
        <w:rPr>
          <w:rFonts w:ascii="Times New Roman" w:eastAsia="Times New Roman" w:hAnsi="Times New Roman" w:cs="Times New Roman"/>
          <w:lang w:eastAsia="ru-RU"/>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(за исключением компенсации упущенной выгоды).</w:t>
      </w:r>
    </w:p>
    <w:p w14:paraId="35192C8A"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5.2. В случае нарушения Покупателем обязательств, предусмотренных п. 1.7 </w:t>
      </w:r>
      <w:r w:rsidRPr="00BF7EA7">
        <w:rPr>
          <w:rFonts w:ascii="Times New Roman" w:eastAsia="Times New Roman" w:hAnsi="Times New Roman" w:cs="Times New Roman"/>
          <w:bCs/>
          <w:lang w:eastAsia="ru-RU"/>
        </w:rPr>
        <w:t>настоящего Договора</w:t>
      </w:r>
      <w:r w:rsidRPr="00BF7EA7">
        <w:rPr>
          <w:rFonts w:ascii="Times New Roman" w:eastAsia="Times New Roman" w:hAnsi="Times New Roman" w:cs="Times New Roman"/>
          <w:lang w:eastAsia="ru-RU"/>
        </w:rPr>
        <w:t xml:space="preserve"> (уклонения Покупателя </w:t>
      </w:r>
      <w:r w:rsidRPr="00BF7EA7">
        <w:rPr>
          <w:rFonts w:ascii="Times New Roman" w:eastAsia="Times New Roman" w:hAnsi="Times New Roman" w:cs="Times New Roman"/>
          <w:bCs/>
          <w:lang w:eastAsia="ru-RU"/>
        </w:rPr>
        <w:t>от заключения какого-либо договора (соглашения) из поименованных в подпунктах 1) – 6) п. 1.7. настоящего Договора)</w:t>
      </w:r>
      <w:r w:rsidRPr="00BF7EA7">
        <w:rPr>
          <w:rFonts w:ascii="Times New Roman" w:eastAsia="Times New Roman" w:hAnsi="Times New Roman" w:cs="Times New Roman"/>
          <w:lang w:eastAsia="ru-RU"/>
        </w:rPr>
        <w:t xml:space="preserve">, п. 2.1 </w:t>
      </w:r>
      <w:r w:rsidRPr="00BF7EA7">
        <w:rPr>
          <w:rFonts w:ascii="Times New Roman" w:eastAsia="Times New Roman" w:hAnsi="Times New Roman" w:cs="Times New Roman"/>
          <w:bCs/>
          <w:lang w:eastAsia="ru-RU"/>
        </w:rPr>
        <w:t>настоящего Договора (нарушение</w:t>
      </w:r>
      <w:r w:rsidRPr="00BF7EA7">
        <w:rPr>
          <w:rFonts w:ascii="Times New Roman" w:eastAsia="Times New Roman" w:hAnsi="Times New Roman" w:cs="Times New Roman"/>
          <w:lang w:eastAsia="ru-RU"/>
        </w:rPr>
        <w:t xml:space="preserve"> сроков </w:t>
      </w:r>
      <w:r w:rsidRPr="00BF7EA7">
        <w:rPr>
          <w:rFonts w:ascii="Times New Roman" w:eastAsia="Times New Roman" w:hAnsi="Times New Roman" w:cs="Times New Roman"/>
          <w:color w:val="000000"/>
          <w:lang w:eastAsia="ru-RU"/>
        </w:rPr>
        <w:t xml:space="preserve">оплаты Имущества) и (или) обязанностей по оплате Продавцу и (или) Банку «Траст» (ПАО) цены уступаемых прав (требований) и приобретаемого имущества по договорам (соглашениям), </w:t>
      </w:r>
      <w:r w:rsidRPr="00BF7EA7">
        <w:rPr>
          <w:rFonts w:ascii="Times New Roman" w:eastAsia="Times New Roman" w:hAnsi="Times New Roman" w:cs="Times New Roman"/>
          <w:bCs/>
          <w:lang w:eastAsia="ru-RU"/>
        </w:rPr>
        <w:t>поименованным в подпунктах 1) – 4) п. 1.7. настоящего Договора</w:t>
      </w:r>
      <w:r w:rsidRPr="00BF7EA7">
        <w:rPr>
          <w:rFonts w:ascii="Times New Roman" w:eastAsia="Times New Roman" w:hAnsi="Times New Roman" w:cs="Times New Roman"/>
          <w:color w:val="000000"/>
          <w:lang w:eastAsia="ru-RU"/>
        </w:rPr>
        <w:t xml:space="preserve">, в соответствии с условиями данных договоров (соглашений), Продавец имеет право в одностороннем внесудебном порядке </w:t>
      </w:r>
      <w:r w:rsidRPr="00BF7EA7">
        <w:rPr>
          <w:rFonts w:ascii="Times New Roman" w:eastAsia="Times New Roman" w:hAnsi="Times New Roman" w:cs="Times New Roman"/>
          <w:lang w:eastAsia="ru-RU"/>
        </w:rPr>
        <w:t>отказаться от исполнения настоящего Договора. Договор будет считаться расторгнутым в дату, указанную в уведомлении Продавца об одностороннем отказе от исполнения Договора. При этом Продавец обязан в течение 5 (Пяти) рабочих дней с даты расторжения настоящего Договора возвратить Покупателю все денежные средства, перечисленные Покупателем Продавцу по настоящему Договору.</w:t>
      </w:r>
    </w:p>
    <w:p w14:paraId="21CE6A20"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5.3. В случае неисполнения и/или ненадлежащего исполнения Покупателем обязательств, указанных в п. 2.1. настоящего Договора, Продавец вправе потребовать, а Покупатель обязуется уплатить Продавцу пени в размере 0,2 % (Ноль целых две десятых) процента от суммы задолженности за каждый день просрочки, но не более 10 % (Десяти) процентов от суммы, подлежащей уплате.</w:t>
      </w:r>
    </w:p>
    <w:p w14:paraId="06CA05C0"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p>
    <w:p w14:paraId="0F4B4C1A" w14:textId="77777777" w:rsidR="00BF7EA7" w:rsidRPr="00BF7EA7" w:rsidRDefault="00BF7EA7" w:rsidP="00004684">
      <w:pPr>
        <w:numPr>
          <w:ilvl w:val="0"/>
          <w:numId w:val="93"/>
        </w:numPr>
        <w:spacing w:before="120" w:after="0" w:line="240" w:lineRule="auto"/>
        <w:jc w:val="center"/>
        <w:rPr>
          <w:rFonts w:ascii="Times New Roman" w:eastAsia="Times New Roman" w:hAnsi="Times New Roman" w:cs="Times New Roman"/>
          <w:b/>
          <w:color w:val="000000"/>
          <w:lang w:eastAsia="ru-RU"/>
        </w:rPr>
      </w:pPr>
      <w:r w:rsidRPr="00BF7EA7">
        <w:rPr>
          <w:rFonts w:ascii="Times New Roman" w:eastAsia="Times New Roman" w:hAnsi="Times New Roman" w:cs="Times New Roman"/>
          <w:b/>
          <w:color w:val="000000"/>
          <w:lang w:eastAsia="ru-RU"/>
        </w:rPr>
        <w:t>РАЗРЕШЕНИЕ СПОРОВ</w:t>
      </w:r>
    </w:p>
    <w:p w14:paraId="56B34182" w14:textId="77777777" w:rsidR="00BF7EA7" w:rsidRPr="00BF7EA7" w:rsidRDefault="00BF7EA7" w:rsidP="00BF7EA7">
      <w:pPr>
        <w:spacing w:after="0" w:line="240" w:lineRule="auto"/>
        <w:jc w:val="both"/>
        <w:rPr>
          <w:rFonts w:ascii="Times New Roman" w:eastAsia="Times New Roman" w:hAnsi="Times New Roman" w:cs="Times New Roman"/>
          <w:lang w:eastAsia="ru-RU"/>
        </w:rPr>
      </w:pPr>
    </w:p>
    <w:p w14:paraId="35E4FDAE"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6.1. 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рассмотрению и ответу по существу не позднее 7 (семи) рабочих дней с момента получения Требования/Претензии. В случае не достижения соглашения в установленный срок, возникший спор может быть передан на рассмотрение в суд.</w:t>
      </w:r>
    </w:p>
    <w:p w14:paraId="2CE4D3CE"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6.2. Все споры и разногласия, возникшие из настоящего Договора или в связи с ним и не урегулированные путем переговоров, подлежат рассмотрению в Арбитражном суде г. Москвы либо Таганском районном суде города Москвы (в случае если Покупатель – физическое лицо) в соответствии с законодательством Российской Федерации.</w:t>
      </w:r>
    </w:p>
    <w:p w14:paraId="619E4646" w14:textId="77777777" w:rsidR="00BF7EA7" w:rsidRPr="00BF7EA7" w:rsidRDefault="00BF7EA7" w:rsidP="00BF7EA7">
      <w:pPr>
        <w:spacing w:after="0" w:line="240" w:lineRule="auto"/>
        <w:jc w:val="both"/>
        <w:rPr>
          <w:rFonts w:ascii="Times New Roman" w:eastAsia="Times New Roman" w:hAnsi="Times New Roman" w:cs="Times New Roman"/>
          <w:lang w:eastAsia="ru-RU"/>
        </w:rPr>
      </w:pPr>
    </w:p>
    <w:p w14:paraId="0FFACD5D" w14:textId="77777777" w:rsidR="00BF7EA7" w:rsidRPr="00BF7EA7" w:rsidRDefault="00BF7EA7" w:rsidP="00004684">
      <w:pPr>
        <w:numPr>
          <w:ilvl w:val="0"/>
          <w:numId w:val="93"/>
        </w:numPr>
        <w:spacing w:before="120" w:after="0" w:line="240" w:lineRule="auto"/>
        <w:jc w:val="center"/>
        <w:rPr>
          <w:rFonts w:ascii="Times New Roman" w:eastAsia="Times New Roman" w:hAnsi="Times New Roman" w:cs="Times New Roman"/>
          <w:b/>
          <w:color w:val="000000"/>
          <w:lang w:eastAsia="ru-RU"/>
        </w:rPr>
      </w:pPr>
      <w:r w:rsidRPr="00BF7EA7">
        <w:rPr>
          <w:rFonts w:ascii="Times New Roman" w:eastAsia="Times New Roman" w:hAnsi="Times New Roman" w:cs="Times New Roman"/>
          <w:b/>
          <w:color w:val="000000"/>
          <w:lang w:eastAsia="ru-RU"/>
        </w:rPr>
        <w:t>ОСОБЫЕ УСЛОВИЯ</w:t>
      </w:r>
    </w:p>
    <w:p w14:paraId="23A52BC6" w14:textId="77777777" w:rsidR="00BF7EA7" w:rsidRPr="00BF7EA7" w:rsidRDefault="00BF7EA7" w:rsidP="00BF7EA7">
      <w:pPr>
        <w:spacing w:before="120" w:after="0" w:line="240" w:lineRule="auto"/>
        <w:rPr>
          <w:rFonts w:ascii="Times New Roman" w:eastAsia="Times New Roman" w:hAnsi="Times New Roman" w:cs="Times New Roman"/>
          <w:b/>
          <w:color w:val="000000"/>
          <w:lang w:eastAsia="ru-RU"/>
        </w:rPr>
      </w:pPr>
    </w:p>
    <w:p w14:paraId="128D0D3F"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7.1. Приложения и Акты к настоящему Договору купли-продажи составляют его неотъемлемую часть.</w:t>
      </w:r>
    </w:p>
    <w:p w14:paraId="4841D3D9"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7.2. Любые изменения и дополнения к настоящему Договору купли-продажи действительны при условии, что они совершены в письменной форме и подписаны уполномоченными представителями Сторон. </w:t>
      </w:r>
      <w:r w:rsidRPr="00BF7EA7">
        <w:rPr>
          <w:rFonts w:ascii="Times New Roman" w:eastAsia="Times New Roman" w:hAnsi="Times New Roman" w:cs="Times New Roman"/>
          <w:color w:val="0D0D0D"/>
          <w:lang w:eastAsia="ru-RU"/>
        </w:rPr>
        <w:t>При изменении юридических и почтовых адресов, банковских и иных реквизитов, Стороны незамедлительно информируют об этом друг друга. Стороны несут риски, связанные с неизвещением или несвоевременном извещением друг друга об изменении юридических и почтовых адресов, банковских реквизитов, номеров телефонов и факсов и других реквизитов, указанных в настоящем Договоре.</w:t>
      </w:r>
    </w:p>
    <w:p w14:paraId="2068FAE2"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7.3. Вся переписка Сторон, в т.ч. уведомления по настоящему Договору осуществляются в письменной форме за подписью уполномоченных лиц. При этом уведомление или сообщение считается доставленным надлежащим образом, если оно доставлено адресату посыльным, заказным письмом по адресу, указанному в настоящем Договоре или сообщенному дополнительно. При отсутствии адресата по указанному адресу или уклонении его от получения корреспонденции, последняя считается полученной им на следующий день после поступления в соответствующее почтовое отделение. Если иное не установлено Договором, срок рассмотрения одной Стороной полученного от другой Стороны уведомления, сообщения или запроса требующего ответа, устанавливается в 5 (Пять) рабочих дней с момента получения соответствующего уведомления, сообщения или запроса.</w:t>
      </w:r>
    </w:p>
    <w:p w14:paraId="766D7BC7"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7.4. В отношении настоящего Договора Стороны заявляют и гарантируют друг другу, что Сторонами предприняты все необходимые действия органов управления, учредителей и иные действия, требуемые учредительными документами Сторон и/или действующим законодательством РФ для заключения и исполнения настоящего Договора.</w:t>
      </w:r>
    </w:p>
    <w:p w14:paraId="61326CAA"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7.5. В отношении Покупателя не возбуждена процедура несостоятельности (банкротства), а также отсутствуют признаки, которые могут привести к возбуждению процедуры его несостоятельности (банкротства). Заключение настоящего Договора, а также исполнение обязательств по нему не повлечет за собой возникновение признаков банкротства.</w:t>
      </w:r>
    </w:p>
    <w:p w14:paraId="667F9AD6"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Цена Имущества по Договору соответствует интересам Покупателя и не причиняет ему ущерб. </w:t>
      </w:r>
    </w:p>
    <w:p w14:paraId="4863DEDB"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7.6. Настоящий Договор содержит полное и единственное соглашение между Сторонами о его предмете и заменяет и отменяет все предшествующие заявления и переписку Сторон о его предмете. Каждая Сторона подтверждает, что не полагается на какие-либо заявления, гарантии или заверения другой Стороны, устные или письменные, по предмету настоящего Соглашения, кроме тех, которые прямо изложены в настоящем Договоре.</w:t>
      </w:r>
    </w:p>
    <w:p w14:paraId="3A694C9A"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7.7. Настоящий Договор составлен в 2 (Двух) экземплярах, имеющих равную юридическую силу, по одному экземпляру для каждой из Сторон.</w:t>
      </w:r>
    </w:p>
    <w:p w14:paraId="74AC9000" w14:textId="77777777" w:rsidR="00BF7EA7" w:rsidRPr="00BF7EA7" w:rsidRDefault="00BF7EA7" w:rsidP="00BF7EA7">
      <w:pPr>
        <w:spacing w:after="0" w:line="240" w:lineRule="auto"/>
        <w:ind w:firstLine="567"/>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7.8. Настоящий Договор вступает в силу с даты его подписания всеми Сторонами и действует до момента полного исполнения Сторонами своих обязательств.</w:t>
      </w:r>
    </w:p>
    <w:p w14:paraId="1B1D4AF6" w14:textId="77777777" w:rsidR="00BF7EA7" w:rsidRPr="00BF7EA7" w:rsidRDefault="00BF7EA7" w:rsidP="00BF7EA7">
      <w:pPr>
        <w:spacing w:after="0" w:line="240" w:lineRule="auto"/>
        <w:jc w:val="both"/>
        <w:rPr>
          <w:rFonts w:ascii="Times New Roman" w:eastAsia="Times New Roman" w:hAnsi="Times New Roman" w:cs="Times New Roman"/>
          <w:lang w:eastAsia="ru-RU"/>
        </w:rPr>
      </w:pPr>
    </w:p>
    <w:p w14:paraId="4DD175B1" w14:textId="77777777" w:rsidR="00BF7EA7" w:rsidRPr="00BF7EA7" w:rsidRDefault="00BF7EA7" w:rsidP="00004684">
      <w:pPr>
        <w:numPr>
          <w:ilvl w:val="0"/>
          <w:numId w:val="93"/>
        </w:numPr>
        <w:spacing w:before="120" w:after="0" w:line="240" w:lineRule="auto"/>
        <w:jc w:val="center"/>
        <w:rPr>
          <w:rFonts w:ascii="Times New Roman" w:eastAsia="Times New Roman" w:hAnsi="Times New Roman" w:cs="Times New Roman"/>
          <w:b/>
          <w:color w:val="000000"/>
          <w:lang w:eastAsia="ru-RU"/>
        </w:rPr>
      </w:pPr>
      <w:r w:rsidRPr="00BF7EA7">
        <w:rPr>
          <w:rFonts w:ascii="Times New Roman" w:eastAsia="Times New Roman" w:hAnsi="Times New Roman" w:cs="Times New Roman"/>
          <w:b/>
          <w:color w:val="000000"/>
          <w:lang w:eastAsia="ru-RU"/>
        </w:rPr>
        <w:t>РЕКВИЗИТЫ И ПОДПИСИ СТОРОН:</w:t>
      </w:r>
    </w:p>
    <w:p w14:paraId="779CD539" w14:textId="77777777" w:rsidR="00BF7EA7" w:rsidRPr="00BF7EA7" w:rsidRDefault="00BF7EA7" w:rsidP="00BF7EA7">
      <w:pPr>
        <w:spacing w:before="120" w:after="0" w:line="240" w:lineRule="auto"/>
        <w:rPr>
          <w:rFonts w:ascii="Times New Roman" w:eastAsia="Times New Roman" w:hAnsi="Times New Roman" w:cs="Times New Roman"/>
          <w:b/>
          <w:color w:val="000000"/>
          <w:lang w:eastAsia="ru-RU"/>
        </w:rPr>
      </w:pPr>
    </w:p>
    <w:tbl>
      <w:tblPr>
        <w:tblW w:w="9360" w:type="dxa"/>
        <w:tblInd w:w="70" w:type="dxa"/>
        <w:tblLayout w:type="fixed"/>
        <w:tblCellMar>
          <w:left w:w="70" w:type="dxa"/>
          <w:right w:w="70" w:type="dxa"/>
        </w:tblCellMar>
        <w:tblLook w:val="0000" w:firstRow="0" w:lastRow="0" w:firstColumn="0" w:lastColumn="0" w:noHBand="0" w:noVBand="0"/>
      </w:tblPr>
      <w:tblGrid>
        <w:gridCol w:w="4395"/>
        <w:gridCol w:w="213"/>
        <w:gridCol w:w="4752"/>
      </w:tblGrid>
      <w:tr w:rsidR="00BF7EA7" w:rsidRPr="00BF7EA7" w14:paraId="4CDE3F4F" w14:textId="77777777" w:rsidTr="00BF7EA7">
        <w:tc>
          <w:tcPr>
            <w:tcW w:w="4395" w:type="dxa"/>
          </w:tcPr>
          <w:p w14:paraId="56ACE850" w14:textId="77777777" w:rsidR="00BF7EA7" w:rsidRPr="00BF7EA7" w:rsidRDefault="00BF7EA7" w:rsidP="00BF7EA7">
            <w:pPr>
              <w:spacing w:after="0" w:line="240" w:lineRule="auto"/>
              <w:rPr>
                <w:rFonts w:ascii="Times New Roman" w:eastAsia="Times New Roman" w:hAnsi="Times New Roman" w:cs="Times New Roman"/>
                <w:b/>
                <w:caps/>
                <w:lang w:eastAsia="ru-RU"/>
              </w:rPr>
            </w:pPr>
            <w:r w:rsidRPr="00BF7EA7">
              <w:rPr>
                <w:rFonts w:ascii="Times New Roman" w:eastAsia="Times New Roman" w:hAnsi="Times New Roman" w:cs="Times New Roman"/>
                <w:b/>
                <w:caps/>
                <w:lang w:eastAsia="ru-RU"/>
              </w:rPr>
              <w:t>Продавец</w:t>
            </w:r>
            <w:r w:rsidRPr="00BF7EA7">
              <w:rPr>
                <w:rFonts w:ascii="Times New Roman" w:eastAsia="Times New Roman" w:hAnsi="Times New Roman" w:cs="Times New Roman"/>
                <w:b/>
                <w:lang w:eastAsia="ru-RU"/>
              </w:rPr>
              <w:t>:</w:t>
            </w:r>
          </w:p>
        </w:tc>
        <w:tc>
          <w:tcPr>
            <w:tcW w:w="213" w:type="dxa"/>
          </w:tcPr>
          <w:p w14:paraId="42592199"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706AD0EE" w14:textId="77777777" w:rsidR="00BF7EA7" w:rsidRPr="00BF7EA7" w:rsidRDefault="00BF7EA7" w:rsidP="00BF7EA7">
            <w:pPr>
              <w:spacing w:after="0" w:line="240" w:lineRule="auto"/>
              <w:rPr>
                <w:rFonts w:ascii="Times New Roman" w:eastAsia="Times New Roman" w:hAnsi="Times New Roman" w:cs="Times New Roman"/>
                <w:b/>
                <w:caps/>
                <w:lang w:eastAsia="ru-RU"/>
              </w:rPr>
            </w:pPr>
            <w:r w:rsidRPr="00BF7EA7">
              <w:rPr>
                <w:rFonts w:ascii="Times New Roman" w:eastAsia="Times New Roman" w:hAnsi="Times New Roman" w:cs="Times New Roman"/>
                <w:b/>
                <w:caps/>
                <w:lang w:eastAsia="ru-RU"/>
              </w:rPr>
              <w:t>покупатель</w:t>
            </w:r>
            <w:r w:rsidRPr="00BF7EA7">
              <w:rPr>
                <w:rFonts w:ascii="Times New Roman" w:eastAsia="Times New Roman" w:hAnsi="Times New Roman" w:cs="Times New Roman"/>
                <w:b/>
                <w:lang w:eastAsia="ru-RU"/>
              </w:rPr>
              <w:t>:</w:t>
            </w:r>
          </w:p>
        </w:tc>
      </w:tr>
      <w:tr w:rsidR="00BF7EA7" w:rsidRPr="00BF7EA7" w14:paraId="03DD1292" w14:textId="77777777" w:rsidTr="00BF7EA7">
        <w:tc>
          <w:tcPr>
            <w:tcW w:w="4395" w:type="dxa"/>
          </w:tcPr>
          <w:p w14:paraId="052F957E" w14:textId="77777777" w:rsidR="00BF7EA7" w:rsidRPr="00BF7EA7" w:rsidRDefault="00BF7EA7" w:rsidP="00BF7EA7">
            <w:pPr>
              <w:spacing w:after="0" w:line="240" w:lineRule="auto"/>
              <w:rPr>
                <w:rFonts w:ascii="Times New Roman" w:eastAsia="Times New Roman" w:hAnsi="Times New Roman" w:cs="Times New Roman"/>
                <w:lang w:eastAsia="ru-RU"/>
              </w:rPr>
            </w:pPr>
            <w:r w:rsidRPr="00BF7EA7">
              <w:rPr>
                <w:rFonts w:ascii="Times New Roman" w:eastAsia="Times New Roman" w:hAnsi="Times New Roman" w:cs="Times New Roman"/>
                <w:b/>
                <w:lang w:eastAsia="ru-RU"/>
              </w:rPr>
              <w:t>ООО «</w:t>
            </w:r>
            <w:r w:rsidRPr="00BF7EA7">
              <w:rPr>
                <w:rFonts w:ascii="Times New Roman" w:eastAsia="Times New Roman" w:hAnsi="Times New Roman" w:cs="Times New Roman"/>
                <w:b/>
                <w:lang w:val="en-US" w:eastAsia="ru-RU"/>
              </w:rPr>
              <w:t>Тройка Лизинг</w:t>
            </w:r>
            <w:r w:rsidRPr="00BF7EA7">
              <w:rPr>
                <w:rFonts w:ascii="Times New Roman" w:eastAsia="Times New Roman" w:hAnsi="Times New Roman" w:cs="Times New Roman"/>
                <w:b/>
                <w:lang w:eastAsia="ru-RU"/>
              </w:rPr>
              <w:t>»</w:t>
            </w:r>
          </w:p>
        </w:tc>
        <w:tc>
          <w:tcPr>
            <w:tcW w:w="213" w:type="dxa"/>
          </w:tcPr>
          <w:p w14:paraId="0D86A372"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01390763" w14:textId="77777777" w:rsidR="00BF7EA7" w:rsidRPr="00BF7EA7" w:rsidRDefault="00BF7EA7" w:rsidP="00BF7EA7">
            <w:pPr>
              <w:spacing w:after="0" w:line="240" w:lineRule="auto"/>
              <w:rPr>
                <w:rFonts w:ascii="Times New Roman" w:eastAsia="Times New Roman" w:hAnsi="Times New Roman" w:cs="Times New Roman"/>
                <w:b/>
                <w:bCs/>
                <w:color w:val="000000"/>
                <w:lang w:eastAsia="ru-RU"/>
              </w:rPr>
            </w:pPr>
            <w:r w:rsidRPr="00BF7EA7">
              <w:rPr>
                <w:rFonts w:ascii="Times New Roman" w:eastAsia="Times New Roman" w:hAnsi="Times New Roman" w:cs="Times New Roman"/>
                <w:lang w:eastAsia="ru-RU"/>
              </w:rPr>
              <w:t>________________</w:t>
            </w:r>
          </w:p>
        </w:tc>
      </w:tr>
      <w:tr w:rsidR="00BF7EA7" w:rsidRPr="00BF7EA7" w14:paraId="0C4B6B4A" w14:textId="77777777" w:rsidTr="00BF7EA7">
        <w:tc>
          <w:tcPr>
            <w:tcW w:w="4395" w:type="dxa"/>
          </w:tcPr>
          <w:p w14:paraId="531E27F5" w14:textId="77777777" w:rsidR="00BF7EA7" w:rsidRPr="00BF7EA7" w:rsidRDefault="00BF7EA7" w:rsidP="00BF7EA7">
            <w:pPr>
              <w:spacing w:after="0" w:line="240" w:lineRule="auto"/>
              <w:rPr>
                <w:rFonts w:ascii="Times New Roman" w:eastAsia="Times New Roman" w:hAnsi="Times New Roman" w:cs="Times New Roman"/>
                <w:bCs/>
                <w:lang w:eastAsia="ru-RU"/>
              </w:rPr>
            </w:pPr>
            <w:r w:rsidRPr="00BF7EA7">
              <w:rPr>
                <w:rFonts w:ascii="Times New Roman" w:eastAsia="Times New Roman" w:hAnsi="Times New Roman" w:cs="Times New Roman"/>
                <w:bCs/>
                <w:lang w:eastAsia="ru-RU"/>
              </w:rPr>
              <w:t xml:space="preserve">Адрес местонахождения: </w:t>
            </w:r>
            <w:r w:rsidRPr="00BF7EA7">
              <w:rPr>
                <w:rFonts w:ascii="Times New Roman" w:eastAsia="Times New Roman" w:hAnsi="Times New Roman" w:cs="Times New Roman"/>
                <w:bCs/>
                <w:color w:val="000000"/>
                <w:lang w:eastAsia="ru-RU"/>
              </w:rPr>
              <w:t>121087, г. Москва, проезд Багратионовский, д. 12А, пом. В201</w:t>
            </w:r>
          </w:p>
        </w:tc>
        <w:tc>
          <w:tcPr>
            <w:tcW w:w="213" w:type="dxa"/>
          </w:tcPr>
          <w:p w14:paraId="46EFBAD4"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75DF22EA" w14:textId="77777777" w:rsidR="00BF7EA7" w:rsidRPr="00BF7EA7" w:rsidRDefault="00BF7EA7" w:rsidP="00BF7EA7">
            <w:pPr>
              <w:spacing w:after="0" w:line="240" w:lineRule="auto"/>
              <w:rPr>
                <w:rFonts w:ascii="Times New Roman" w:eastAsia="Times New Roman" w:hAnsi="Times New Roman" w:cs="Times New Roman"/>
                <w:b/>
                <w:lang w:eastAsia="ru-RU"/>
              </w:rPr>
            </w:pPr>
          </w:p>
        </w:tc>
      </w:tr>
      <w:tr w:rsidR="00BF7EA7" w:rsidRPr="00BF7EA7" w14:paraId="1A6A6728" w14:textId="77777777" w:rsidTr="00BF7EA7">
        <w:tc>
          <w:tcPr>
            <w:tcW w:w="4395" w:type="dxa"/>
          </w:tcPr>
          <w:p w14:paraId="445FA829" w14:textId="77777777" w:rsidR="00BF7EA7" w:rsidRPr="00BF7EA7" w:rsidRDefault="00BF7EA7" w:rsidP="00BF7EA7">
            <w:pPr>
              <w:spacing w:after="0" w:line="240" w:lineRule="auto"/>
              <w:rPr>
                <w:rFonts w:ascii="Times New Roman" w:eastAsia="Times New Roman" w:hAnsi="Times New Roman" w:cs="Times New Roman"/>
                <w:bCs/>
                <w:lang w:eastAsia="ru-RU"/>
              </w:rPr>
            </w:pPr>
            <w:r w:rsidRPr="00BF7EA7">
              <w:rPr>
                <w:rFonts w:ascii="Times New Roman" w:eastAsia="Times New Roman" w:hAnsi="Times New Roman" w:cs="Times New Roman"/>
                <w:bCs/>
                <w:lang w:eastAsia="ru-RU"/>
              </w:rPr>
              <w:t>Р/счет № 40701810001700000700 в ПАО БАНК «ФК ОТКРЫТИЕ» г. Москва</w:t>
            </w:r>
          </w:p>
        </w:tc>
        <w:tc>
          <w:tcPr>
            <w:tcW w:w="213" w:type="dxa"/>
          </w:tcPr>
          <w:p w14:paraId="24C3022A"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6836D3DB" w14:textId="77777777" w:rsidR="00BF7EA7" w:rsidRPr="00BF7EA7" w:rsidRDefault="00BF7EA7" w:rsidP="00BF7EA7">
            <w:pPr>
              <w:spacing w:after="0" w:line="240" w:lineRule="auto"/>
              <w:rPr>
                <w:rFonts w:ascii="Times New Roman" w:eastAsia="Times New Roman" w:hAnsi="Times New Roman" w:cs="Times New Roman"/>
                <w:b/>
                <w:lang w:eastAsia="ru-RU"/>
              </w:rPr>
            </w:pPr>
          </w:p>
        </w:tc>
      </w:tr>
      <w:tr w:rsidR="00BF7EA7" w:rsidRPr="00BF7EA7" w14:paraId="341766ED" w14:textId="77777777" w:rsidTr="00BF7EA7">
        <w:tc>
          <w:tcPr>
            <w:tcW w:w="4395" w:type="dxa"/>
          </w:tcPr>
          <w:p w14:paraId="7F0420E6" w14:textId="77777777" w:rsidR="00BF7EA7" w:rsidRPr="00BF7EA7" w:rsidRDefault="00BF7EA7" w:rsidP="00BF7EA7">
            <w:pPr>
              <w:autoSpaceDE w:val="0"/>
              <w:autoSpaceDN w:val="0"/>
              <w:adjustRightInd w:val="0"/>
              <w:spacing w:after="0" w:line="240" w:lineRule="auto"/>
              <w:rPr>
                <w:rFonts w:ascii="Times New Roman" w:eastAsia="Times New Roman" w:hAnsi="Times New Roman" w:cs="Times New Roman"/>
                <w:bCs/>
                <w:lang w:eastAsia="ru-RU"/>
              </w:rPr>
            </w:pPr>
            <w:r w:rsidRPr="00BF7EA7">
              <w:rPr>
                <w:rFonts w:ascii="Times New Roman" w:eastAsia="Times New Roman" w:hAnsi="Times New Roman" w:cs="Times New Roman"/>
                <w:bCs/>
                <w:lang w:eastAsia="ru-RU"/>
              </w:rPr>
              <w:t xml:space="preserve">Кор./счет № </w:t>
            </w:r>
            <w:r w:rsidRPr="00BF7EA7">
              <w:rPr>
                <w:rFonts w:ascii="Times New Roman" w:eastAsia="Times New Roman" w:hAnsi="Times New Roman" w:cs="Times New Roman"/>
                <w:bCs/>
                <w:lang w:val="en-GB" w:eastAsia="ru-RU"/>
              </w:rPr>
              <w:t>30101810300000000985</w:t>
            </w:r>
          </w:p>
        </w:tc>
        <w:tc>
          <w:tcPr>
            <w:tcW w:w="213" w:type="dxa"/>
          </w:tcPr>
          <w:p w14:paraId="5C6F20AC"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2E454FE9" w14:textId="77777777" w:rsidR="00BF7EA7" w:rsidRPr="00BF7EA7" w:rsidRDefault="00BF7EA7" w:rsidP="00BF7EA7">
            <w:pPr>
              <w:spacing w:after="0" w:line="240" w:lineRule="auto"/>
              <w:rPr>
                <w:rFonts w:ascii="Times New Roman" w:eastAsia="Times New Roman" w:hAnsi="Times New Roman" w:cs="Times New Roman"/>
                <w:b/>
                <w:lang w:eastAsia="ru-RU"/>
              </w:rPr>
            </w:pPr>
          </w:p>
        </w:tc>
      </w:tr>
      <w:tr w:rsidR="00BF7EA7" w:rsidRPr="00BF7EA7" w14:paraId="2D35DE00" w14:textId="77777777" w:rsidTr="00BF7EA7">
        <w:tc>
          <w:tcPr>
            <w:tcW w:w="4395" w:type="dxa"/>
          </w:tcPr>
          <w:p w14:paraId="00D45E4E" w14:textId="77777777" w:rsidR="00BF7EA7" w:rsidRPr="00BF7EA7" w:rsidRDefault="00BF7EA7" w:rsidP="00BF7EA7">
            <w:pPr>
              <w:autoSpaceDE w:val="0"/>
              <w:autoSpaceDN w:val="0"/>
              <w:adjustRightInd w:val="0"/>
              <w:spacing w:after="0" w:line="240" w:lineRule="auto"/>
              <w:rPr>
                <w:rFonts w:ascii="Times New Roman" w:eastAsia="Times New Roman" w:hAnsi="Times New Roman" w:cs="Times New Roman"/>
                <w:bCs/>
                <w:lang w:eastAsia="ru-RU"/>
              </w:rPr>
            </w:pPr>
            <w:r w:rsidRPr="00BF7EA7">
              <w:rPr>
                <w:rFonts w:ascii="Times New Roman" w:eastAsia="Times New Roman" w:hAnsi="Times New Roman" w:cs="Times New Roman"/>
                <w:bCs/>
                <w:lang w:eastAsia="ru-RU"/>
              </w:rPr>
              <w:t xml:space="preserve">БИК </w:t>
            </w:r>
            <w:r w:rsidRPr="00BF7EA7">
              <w:rPr>
                <w:rFonts w:ascii="Times New Roman" w:eastAsia="Times New Roman" w:hAnsi="Times New Roman" w:cs="Times New Roman"/>
                <w:bCs/>
                <w:lang w:val="en-GB" w:eastAsia="ru-RU"/>
              </w:rPr>
              <w:t>044525985</w:t>
            </w:r>
          </w:p>
        </w:tc>
        <w:tc>
          <w:tcPr>
            <w:tcW w:w="213" w:type="dxa"/>
          </w:tcPr>
          <w:p w14:paraId="6E327F65"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224E3437" w14:textId="77777777" w:rsidR="00BF7EA7" w:rsidRPr="00BF7EA7" w:rsidRDefault="00BF7EA7" w:rsidP="00BF7EA7">
            <w:pPr>
              <w:spacing w:after="0" w:line="240" w:lineRule="auto"/>
              <w:rPr>
                <w:rFonts w:ascii="Times New Roman" w:eastAsia="Times New Roman" w:hAnsi="Times New Roman" w:cs="Times New Roman"/>
                <w:b/>
                <w:lang w:eastAsia="ru-RU"/>
              </w:rPr>
            </w:pPr>
          </w:p>
        </w:tc>
      </w:tr>
      <w:tr w:rsidR="00BF7EA7" w:rsidRPr="00BF7EA7" w14:paraId="06E98E49" w14:textId="77777777" w:rsidTr="00BF7EA7">
        <w:tc>
          <w:tcPr>
            <w:tcW w:w="4395" w:type="dxa"/>
          </w:tcPr>
          <w:p w14:paraId="06926C70" w14:textId="77777777" w:rsidR="00BF7EA7" w:rsidRPr="00BF7EA7" w:rsidRDefault="00BF7EA7" w:rsidP="00BF7EA7">
            <w:pPr>
              <w:spacing w:after="0" w:line="240" w:lineRule="auto"/>
              <w:rPr>
                <w:rFonts w:ascii="Times New Roman" w:eastAsia="Times New Roman" w:hAnsi="Times New Roman" w:cs="Times New Roman"/>
                <w:bCs/>
                <w:lang w:eastAsia="ru-RU"/>
              </w:rPr>
            </w:pPr>
            <w:r w:rsidRPr="00BF7EA7">
              <w:rPr>
                <w:rFonts w:ascii="Times New Roman" w:eastAsia="Times New Roman" w:hAnsi="Times New Roman" w:cs="Times New Roman"/>
                <w:bCs/>
                <w:lang w:eastAsia="ru-RU"/>
              </w:rPr>
              <w:t xml:space="preserve">ИНН </w:t>
            </w:r>
            <w:r w:rsidRPr="00BF7EA7">
              <w:rPr>
                <w:rFonts w:ascii="Times New Roman" w:eastAsia="Times New Roman" w:hAnsi="Times New Roman" w:cs="Times New Roman"/>
                <w:bCs/>
                <w:lang w:val="en-GB" w:eastAsia="ru-RU"/>
              </w:rPr>
              <w:t>7730513939</w:t>
            </w:r>
            <w:r w:rsidRPr="00BF7EA7">
              <w:rPr>
                <w:rFonts w:ascii="Times New Roman" w:eastAsia="Times New Roman" w:hAnsi="Times New Roman" w:cs="Times New Roman"/>
                <w:bCs/>
                <w:lang w:eastAsia="ru-RU"/>
              </w:rPr>
              <w:t xml:space="preserve">, КПП </w:t>
            </w:r>
            <w:r w:rsidRPr="00BF7EA7">
              <w:rPr>
                <w:rFonts w:ascii="Times New Roman" w:eastAsia="Times New Roman" w:hAnsi="Times New Roman" w:cs="Times New Roman"/>
                <w:bCs/>
                <w:lang w:val="en-US" w:eastAsia="ru-RU"/>
              </w:rPr>
              <w:t>773001001</w:t>
            </w:r>
          </w:p>
        </w:tc>
        <w:tc>
          <w:tcPr>
            <w:tcW w:w="213" w:type="dxa"/>
          </w:tcPr>
          <w:p w14:paraId="3A56AE46"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2A688601" w14:textId="77777777" w:rsidR="00BF7EA7" w:rsidRPr="00BF7EA7" w:rsidRDefault="00BF7EA7" w:rsidP="00BF7EA7">
            <w:pPr>
              <w:spacing w:after="0" w:line="240" w:lineRule="auto"/>
              <w:rPr>
                <w:rFonts w:ascii="Times New Roman" w:eastAsia="Times New Roman" w:hAnsi="Times New Roman" w:cs="Times New Roman"/>
                <w:b/>
                <w:lang w:eastAsia="ru-RU"/>
              </w:rPr>
            </w:pPr>
          </w:p>
        </w:tc>
      </w:tr>
      <w:tr w:rsidR="00BF7EA7" w:rsidRPr="00BF7EA7" w14:paraId="56AB8987" w14:textId="77777777" w:rsidTr="00BF7EA7">
        <w:tc>
          <w:tcPr>
            <w:tcW w:w="4395" w:type="dxa"/>
          </w:tcPr>
          <w:p w14:paraId="490449A8" w14:textId="77777777" w:rsidR="00BF7EA7" w:rsidRPr="00BF7EA7" w:rsidRDefault="00BF7EA7" w:rsidP="00BF7EA7">
            <w:pPr>
              <w:spacing w:after="0" w:line="240" w:lineRule="auto"/>
              <w:rPr>
                <w:rFonts w:ascii="Times New Roman" w:eastAsia="Times New Roman" w:hAnsi="Times New Roman" w:cs="Times New Roman"/>
                <w:lang w:val="en-US" w:eastAsia="ru-RU"/>
              </w:rPr>
            </w:pPr>
          </w:p>
          <w:p w14:paraId="448A8248" w14:textId="77777777" w:rsidR="00BF7EA7" w:rsidRPr="00BF7EA7" w:rsidRDefault="00BF7EA7" w:rsidP="00BF7EA7">
            <w:pPr>
              <w:spacing w:after="0" w:line="240" w:lineRule="auto"/>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Генеральный директор</w:t>
            </w:r>
          </w:p>
          <w:p w14:paraId="10B4CC3E"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213" w:type="dxa"/>
          </w:tcPr>
          <w:p w14:paraId="030C0FF6"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00CD1501" w14:textId="77777777" w:rsidR="00BF7EA7" w:rsidRPr="00BF7EA7" w:rsidRDefault="00BF7EA7" w:rsidP="00BF7EA7">
            <w:pPr>
              <w:spacing w:after="0" w:line="240" w:lineRule="auto"/>
              <w:rPr>
                <w:rFonts w:ascii="Times New Roman" w:eastAsia="Times New Roman" w:hAnsi="Times New Roman" w:cs="Times New Roman"/>
                <w:lang w:eastAsia="ru-RU"/>
              </w:rPr>
            </w:pPr>
          </w:p>
        </w:tc>
      </w:tr>
      <w:tr w:rsidR="00BF7EA7" w:rsidRPr="00BF7EA7" w14:paraId="71D1E9A8" w14:textId="77777777" w:rsidTr="00BF7EA7">
        <w:trPr>
          <w:trHeight w:val="329"/>
        </w:trPr>
        <w:tc>
          <w:tcPr>
            <w:tcW w:w="4395" w:type="dxa"/>
          </w:tcPr>
          <w:p w14:paraId="0DC7D96E" w14:textId="77777777" w:rsidR="00BF7EA7" w:rsidRPr="00BF7EA7" w:rsidRDefault="00BF7EA7" w:rsidP="00BF7EA7">
            <w:pPr>
              <w:spacing w:after="0" w:line="240" w:lineRule="auto"/>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_______________/Кошкин М.В.</w:t>
            </w:r>
          </w:p>
        </w:tc>
        <w:tc>
          <w:tcPr>
            <w:tcW w:w="213" w:type="dxa"/>
          </w:tcPr>
          <w:p w14:paraId="46ED0C14"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0EF5412C" w14:textId="77777777" w:rsidR="00BF7EA7" w:rsidRPr="00BF7EA7" w:rsidRDefault="00BF7EA7" w:rsidP="00BF7EA7">
            <w:pPr>
              <w:spacing w:after="0" w:line="240" w:lineRule="auto"/>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________________________/________________</w:t>
            </w:r>
          </w:p>
        </w:tc>
      </w:tr>
    </w:tbl>
    <w:p w14:paraId="1CFDC679" w14:textId="77777777" w:rsidR="00BF7EA7" w:rsidRPr="00BF7EA7" w:rsidRDefault="00BF7EA7" w:rsidP="00BF7EA7">
      <w:pPr>
        <w:spacing w:after="0" w:line="240" w:lineRule="auto"/>
        <w:ind w:left="1080"/>
        <w:jc w:val="center"/>
        <w:rPr>
          <w:rFonts w:ascii="Times New Roman" w:eastAsia="Times New Roman" w:hAnsi="Times New Roman" w:cs="Times New Roman"/>
          <w:b/>
          <w:lang w:eastAsia="ru-RU"/>
        </w:rPr>
      </w:pPr>
    </w:p>
    <w:p w14:paraId="4EB3CDEC" w14:textId="77777777" w:rsidR="00BF7EA7" w:rsidRPr="00BF7EA7" w:rsidRDefault="00BF7EA7" w:rsidP="00BF7EA7">
      <w:pPr>
        <w:spacing w:after="0" w:line="240" w:lineRule="auto"/>
        <w:ind w:left="1080"/>
        <w:jc w:val="right"/>
        <w:rPr>
          <w:rFonts w:ascii="Times New Roman" w:eastAsia="Times New Roman" w:hAnsi="Times New Roman" w:cs="Times New Roman"/>
          <w:b/>
          <w:lang w:eastAsia="ru-RU"/>
        </w:rPr>
      </w:pPr>
      <w:r w:rsidRPr="00BF7EA7">
        <w:rPr>
          <w:rFonts w:ascii="Times New Roman" w:eastAsia="Times New Roman" w:hAnsi="Times New Roman" w:cs="Times New Roman"/>
          <w:b/>
          <w:lang w:eastAsia="ru-RU"/>
        </w:rPr>
        <w:br w:type="page"/>
        <w:t>Приложение № 1 к Договору</w:t>
      </w:r>
    </w:p>
    <w:p w14:paraId="62EFB8E3" w14:textId="77777777" w:rsidR="00BF7EA7" w:rsidRPr="00BF7EA7" w:rsidRDefault="00BF7EA7" w:rsidP="00BF7EA7">
      <w:pPr>
        <w:spacing w:after="0" w:line="240" w:lineRule="auto"/>
        <w:ind w:left="1080"/>
        <w:jc w:val="right"/>
        <w:rPr>
          <w:rFonts w:ascii="Times New Roman" w:eastAsia="Times New Roman" w:hAnsi="Times New Roman" w:cs="Times New Roman"/>
          <w:b/>
          <w:lang w:eastAsia="ru-RU"/>
        </w:rPr>
      </w:pPr>
      <w:r w:rsidRPr="00BF7EA7">
        <w:rPr>
          <w:rFonts w:ascii="Times New Roman" w:eastAsia="Times New Roman" w:hAnsi="Times New Roman" w:cs="Times New Roman"/>
          <w:b/>
          <w:lang w:eastAsia="ru-RU"/>
        </w:rPr>
        <w:t xml:space="preserve">купли-продажи № </w:t>
      </w:r>
      <w:r w:rsidRPr="00BF7EA7">
        <w:rPr>
          <w:rFonts w:ascii="Times New Roman" w:eastAsia="Times New Roman" w:hAnsi="Times New Roman" w:cs="Times New Roman"/>
          <w:lang w:eastAsia="ru-RU"/>
        </w:rPr>
        <w:t>_______________________</w:t>
      </w:r>
      <w:r w:rsidRPr="00BF7EA7">
        <w:rPr>
          <w:rFonts w:ascii="Times New Roman" w:eastAsia="Times New Roman" w:hAnsi="Times New Roman" w:cs="Times New Roman"/>
          <w:b/>
          <w:lang w:eastAsia="ru-RU"/>
        </w:rPr>
        <w:t xml:space="preserve">от «___» </w:t>
      </w:r>
      <w:r w:rsidRPr="00BF7EA7">
        <w:rPr>
          <w:rFonts w:ascii="Times New Roman" w:eastAsia="Times New Roman" w:hAnsi="Times New Roman" w:cs="Times New Roman"/>
          <w:lang w:eastAsia="ru-RU"/>
        </w:rPr>
        <w:t>_______________________</w:t>
      </w:r>
      <w:r w:rsidRPr="00BF7EA7">
        <w:rPr>
          <w:rFonts w:ascii="Times New Roman" w:eastAsia="Times New Roman" w:hAnsi="Times New Roman" w:cs="Times New Roman"/>
          <w:b/>
          <w:lang w:eastAsia="ru-RU"/>
        </w:rPr>
        <w:t xml:space="preserve"> 20__ г. </w:t>
      </w:r>
    </w:p>
    <w:p w14:paraId="2194DAB9" w14:textId="77777777" w:rsidR="00BF7EA7" w:rsidRPr="00BF7EA7" w:rsidRDefault="00BF7EA7" w:rsidP="00BF7EA7">
      <w:pPr>
        <w:spacing w:after="0" w:line="240" w:lineRule="auto"/>
        <w:ind w:left="1080"/>
        <w:rPr>
          <w:rFonts w:ascii="Times New Roman" w:eastAsia="Times New Roman" w:hAnsi="Times New Roman" w:cs="Times New Roman"/>
          <w:b/>
          <w:bCs/>
          <w:lang w:eastAsia="ru-RU"/>
        </w:rPr>
      </w:pPr>
    </w:p>
    <w:p w14:paraId="6697A127" w14:textId="77777777" w:rsidR="00BF7EA7" w:rsidRPr="00BF7EA7" w:rsidRDefault="00BF7EA7" w:rsidP="00BF7EA7">
      <w:pPr>
        <w:spacing w:after="0" w:line="240" w:lineRule="auto"/>
        <w:ind w:left="1080"/>
        <w:jc w:val="center"/>
        <w:rPr>
          <w:rFonts w:ascii="Times New Roman" w:eastAsia="Times New Roman" w:hAnsi="Times New Roman" w:cs="Times New Roman"/>
          <w:b/>
          <w:bCs/>
          <w:lang w:eastAsia="ru-RU"/>
        </w:rPr>
      </w:pPr>
      <w:r w:rsidRPr="00BF7EA7">
        <w:rPr>
          <w:rFonts w:ascii="Times New Roman" w:eastAsia="Times New Roman" w:hAnsi="Times New Roman" w:cs="Times New Roman"/>
          <w:b/>
          <w:bCs/>
          <w:lang w:eastAsia="ru-RU"/>
        </w:rPr>
        <w:t>СПЕЦИФИКАЦИЯ ИМУЩЕСТВА</w:t>
      </w:r>
    </w:p>
    <w:p w14:paraId="620E4CFA" w14:textId="77777777" w:rsidR="00BF7EA7" w:rsidRPr="00BF7EA7" w:rsidRDefault="00BF7EA7" w:rsidP="00BF7EA7">
      <w:pPr>
        <w:spacing w:after="0" w:line="240" w:lineRule="auto"/>
        <w:ind w:left="1080"/>
        <w:rPr>
          <w:rFonts w:ascii="Times New Roman" w:eastAsia="Times New Roman" w:hAnsi="Times New Roman" w:cs="Times New Roman"/>
          <w:lang w:eastAsia="ru-RU"/>
        </w:rPr>
      </w:pPr>
    </w:p>
    <w:tbl>
      <w:tblPr>
        <w:tblW w:w="9698" w:type="dxa"/>
        <w:tblInd w:w="-34" w:type="dxa"/>
        <w:tblLayout w:type="fixed"/>
        <w:tblLook w:val="04A0" w:firstRow="1" w:lastRow="0" w:firstColumn="1" w:lastColumn="0" w:noHBand="0" w:noVBand="1"/>
      </w:tblPr>
      <w:tblGrid>
        <w:gridCol w:w="488"/>
        <w:gridCol w:w="1809"/>
        <w:gridCol w:w="1115"/>
        <w:gridCol w:w="2014"/>
        <w:gridCol w:w="850"/>
        <w:gridCol w:w="992"/>
        <w:gridCol w:w="1276"/>
        <w:gridCol w:w="1154"/>
      </w:tblGrid>
      <w:tr w:rsidR="00BF7EA7" w:rsidRPr="00BF7EA7" w14:paraId="3AF9F6D1" w14:textId="77777777" w:rsidTr="00BF7EA7">
        <w:trPr>
          <w:trHeight w:val="20"/>
          <w:tblHeader/>
        </w:trPr>
        <w:tc>
          <w:tcPr>
            <w:tcW w:w="4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BFDAB" w14:textId="77777777" w:rsidR="00BF7EA7" w:rsidRPr="00BF7EA7" w:rsidRDefault="00BF7EA7" w:rsidP="00BF7EA7">
            <w:pPr>
              <w:spacing w:after="0" w:line="240" w:lineRule="auto"/>
              <w:jc w:val="center"/>
              <w:rPr>
                <w:rFonts w:ascii="Times New Roman" w:eastAsia="Calibri" w:hAnsi="Times New Roman" w:cs="Times New Roman"/>
                <w:b/>
                <w:bCs/>
                <w:color w:val="000000"/>
                <w:sz w:val="18"/>
                <w:szCs w:val="18"/>
              </w:rPr>
            </w:pPr>
            <w:r w:rsidRPr="00BF7EA7">
              <w:rPr>
                <w:rFonts w:ascii="Times New Roman" w:eastAsia="Calibri" w:hAnsi="Times New Roman" w:cs="Times New Roman"/>
                <w:b/>
                <w:bCs/>
                <w:color w:val="000000"/>
                <w:sz w:val="18"/>
                <w:szCs w:val="18"/>
              </w:rPr>
              <w:t>№ п/п</w:t>
            </w:r>
          </w:p>
        </w:tc>
        <w:tc>
          <w:tcPr>
            <w:tcW w:w="1809" w:type="dxa"/>
            <w:tcBorders>
              <w:top w:val="single" w:sz="4" w:space="0" w:color="auto"/>
              <w:left w:val="nil"/>
              <w:bottom w:val="single" w:sz="4" w:space="0" w:color="auto"/>
              <w:right w:val="single" w:sz="4" w:space="0" w:color="auto"/>
            </w:tcBorders>
            <w:shd w:val="clear" w:color="000000" w:fill="FFFFFF"/>
            <w:vAlign w:val="center"/>
            <w:hideMark/>
          </w:tcPr>
          <w:p w14:paraId="362F63B6" w14:textId="77777777" w:rsidR="00BF7EA7" w:rsidRPr="00BF7EA7" w:rsidRDefault="00BF7EA7" w:rsidP="00BF7EA7">
            <w:pPr>
              <w:spacing w:after="0" w:line="240" w:lineRule="auto"/>
              <w:jc w:val="center"/>
              <w:rPr>
                <w:rFonts w:ascii="Times New Roman" w:eastAsia="Calibri" w:hAnsi="Times New Roman" w:cs="Times New Roman"/>
                <w:b/>
                <w:bCs/>
                <w:color w:val="000000"/>
                <w:sz w:val="18"/>
                <w:szCs w:val="18"/>
              </w:rPr>
            </w:pPr>
            <w:r w:rsidRPr="00BF7EA7">
              <w:rPr>
                <w:rFonts w:ascii="Times New Roman" w:eastAsia="Calibri" w:hAnsi="Times New Roman" w:cs="Times New Roman"/>
                <w:b/>
                <w:bCs/>
                <w:color w:val="000000"/>
                <w:sz w:val="18"/>
                <w:szCs w:val="18"/>
              </w:rPr>
              <w:t>Наименование</w:t>
            </w:r>
          </w:p>
        </w:tc>
        <w:tc>
          <w:tcPr>
            <w:tcW w:w="1115" w:type="dxa"/>
            <w:tcBorders>
              <w:top w:val="single" w:sz="4" w:space="0" w:color="auto"/>
              <w:left w:val="nil"/>
              <w:bottom w:val="single" w:sz="4" w:space="0" w:color="auto"/>
              <w:right w:val="single" w:sz="4" w:space="0" w:color="auto"/>
            </w:tcBorders>
            <w:shd w:val="clear" w:color="000000" w:fill="FFFFFF"/>
            <w:vAlign w:val="center"/>
            <w:hideMark/>
          </w:tcPr>
          <w:p w14:paraId="531107BF" w14:textId="77777777" w:rsidR="00BF7EA7" w:rsidRPr="00BF7EA7" w:rsidRDefault="00BF7EA7" w:rsidP="00BF7EA7">
            <w:pPr>
              <w:spacing w:after="0" w:line="240" w:lineRule="auto"/>
              <w:jc w:val="center"/>
              <w:rPr>
                <w:rFonts w:ascii="Times New Roman" w:eastAsia="Calibri" w:hAnsi="Times New Roman" w:cs="Times New Roman"/>
                <w:b/>
                <w:bCs/>
                <w:color w:val="000000"/>
                <w:sz w:val="18"/>
                <w:szCs w:val="18"/>
              </w:rPr>
            </w:pPr>
            <w:r w:rsidRPr="00BF7EA7">
              <w:rPr>
                <w:rFonts w:ascii="Times New Roman" w:eastAsia="Calibri" w:hAnsi="Times New Roman" w:cs="Times New Roman"/>
                <w:b/>
                <w:bCs/>
                <w:color w:val="000000"/>
                <w:sz w:val="18"/>
                <w:szCs w:val="18"/>
              </w:rPr>
              <w:t>Марка, Модель</w:t>
            </w:r>
          </w:p>
        </w:tc>
        <w:tc>
          <w:tcPr>
            <w:tcW w:w="2014" w:type="dxa"/>
            <w:tcBorders>
              <w:top w:val="single" w:sz="4" w:space="0" w:color="auto"/>
              <w:left w:val="nil"/>
              <w:bottom w:val="single" w:sz="4" w:space="0" w:color="auto"/>
              <w:right w:val="single" w:sz="4" w:space="0" w:color="auto"/>
            </w:tcBorders>
            <w:shd w:val="clear" w:color="000000" w:fill="FFFFFF"/>
            <w:vAlign w:val="center"/>
            <w:hideMark/>
          </w:tcPr>
          <w:p w14:paraId="4F6300EE" w14:textId="77777777" w:rsidR="00BF7EA7" w:rsidRPr="00BF7EA7" w:rsidRDefault="00BF7EA7" w:rsidP="00BF7EA7">
            <w:pPr>
              <w:spacing w:after="0" w:line="240" w:lineRule="auto"/>
              <w:jc w:val="center"/>
              <w:rPr>
                <w:rFonts w:ascii="Times New Roman" w:eastAsia="Calibri" w:hAnsi="Times New Roman" w:cs="Times New Roman"/>
                <w:b/>
                <w:bCs/>
                <w:color w:val="000000"/>
                <w:sz w:val="18"/>
                <w:szCs w:val="18"/>
              </w:rPr>
            </w:pPr>
            <w:r w:rsidRPr="00BF7EA7">
              <w:rPr>
                <w:rFonts w:ascii="Times New Roman" w:eastAsia="Calibri" w:hAnsi="Times New Roman" w:cs="Times New Roman"/>
                <w:b/>
                <w:bCs/>
                <w:color w:val="000000"/>
                <w:sz w:val="18"/>
                <w:szCs w:val="18"/>
              </w:rPr>
              <w:t>VIN / Заводской/ Серийный номер</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4277C6F" w14:textId="77777777" w:rsidR="00BF7EA7" w:rsidRPr="00BF7EA7" w:rsidRDefault="00BF7EA7" w:rsidP="00BF7EA7">
            <w:pPr>
              <w:spacing w:after="0" w:line="240" w:lineRule="auto"/>
              <w:jc w:val="center"/>
              <w:rPr>
                <w:rFonts w:ascii="Times New Roman" w:eastAsia="Calibri" w:hAnsi="Times New Roman" w:cs="Times New Roman"/>
                <w:b/>
                <w:bCs/>
                <w:color w:val="000000"/>
                <w:sz w:val="18"/>
                <w:szCs w:val="18"/>
              </w:rPr>
            </w:pPr>
            <w:r w:rsidRPr="00BF7EA7">
              <w:rPr>
                <w:rFonts w:ascii="Times New Roman" w:eastAsia="Calibri" w:hAnsi="Times New Roman" w:cs="Times New Roman"/>
                <w:b/>
                <w:bCs/>
                <w:color w:val="000000"/>
                <w:sz w:val="18"/>
                <w:szCs w:val="18"/>
              </w:rPr>
              <w:t>Год выпуска</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14:paraId="19DD7D3A" w14:textId="77777777" w:rsidR="00BF7EA7" w:rsidRPr="00BF7EA7" w:rsidRDefault="00BF7EA7" w:rsidP="00BF7EA7">
            <w:pPr>
              <w:spacing w:after="0" w:line="240" w:lineRule="auto"/>
              <w:jc w:val="center"/>
              <w:rPr>
                <w:rFonts w:ascii="Times New Roman" w:eastAsia="Calibri" w:hAnsi="Times New Roman" w:cs="Times New Roman"/>
                <w:b/>
                <w:bCs/>
                <w:color w:val="000000"/>
                <w:sz w:val="18"/>
                <w:szCs w:val="18"/>
              </w:rPr>
            </w:pPr>
            <w:r w:rsidRPr="00BF7EA7">
              <w:rPr>
                <w:rFonts w:ascii="Times New Roman" w:eastAsia="Calibri" w:hAnsi="Times New Roman" w:cs="Times New Roman"/>
                <w:b/>
                <w:bCs/>
                <w:color w:val="000000"/>
                <w:sz w:val="18"/>
                <w:szCs w:val="18"/>
              </w:rPr>
              <w:t>Номер договора залога</w:t>
            </w:r>
          </w:p>
        </w:tc>
        <w:tc>
          <w:tcPr>
            <w:tcW w:w="1276" w:type="dxa"/>
            <w:tcBorders>
              <w:top w:val="single" w:sz="8" w:space="0" w:color="auto"/>
              <w:left w:val="nil"/>
              <w:bottom w:val="single" w:sz="8" w:space="0" w:color="auto"/>
              <w:right w:val="single" w:sz="4" w:space="0" w:color="auto"/>
            </w:tcBorders>
            <w:shd w:val="clear" w:color="000000" w:fill="FFFFFF"/>
            <w:vAlign w:val="center"/>
          </w:tcPr>
          <w:p w14:paraId="6119D7CF" w14:textId="77777777" w:rsidR="00BF7EA7" w:rsidRPr="00BF7EA7" w:rsidRDefault="00BF7EA7" w:rsidP="00BF7EA7">
            <w:pPr>
              <w:spacing w:after="0" w:line="240" w:lineRule="auto"/>
              <w:jc w:val="center"/>
              <w:rPr>
                <w:rFonts w:ascii="Times New Roman" w:eastAsia="Calibri" w:hAnsi="Times New Roman" w:cs="Times New Roman"/>
                <w:b/>
                <w:bCs/>
                <w:color w:val="000000"/>
                <w:sz w:val="18"/>
                <w:szCs w:val="18"/>
              </w:rPr>
            </w:pPr>
            <w:r w:rsidRPr="00BF7EA7">
              <w:rPr>
                <w:rFonts w:ascii="Times New Roman" w:eastAsia="Calibri" w:hAnsi="Times New Roman" w:cs="Times New Roman"/>
                <w:b/>
                <w:bCs/>
                <w:color w:val="000000"/>
                <w:sz w:val="18"/>
                <w:szCs w:val="18"/>
              </w:rPr>
              <w:t>Номер договора лизинга</w:t>
            </w:r>
          </w:p>
        </w:tc>
        <w:tc>
          <w:tcPr>
            <w:tcW w:w="1154" w:type="dxa"/>
            <w:tcBorders>
              <w:top w:val="single" w:sz="8" w:space="0" w:color="auto"/>
              <w:left w:val="nil"/>
              <w:bottom w:val="single" w:sz="8" w:space="0" w:color="auto"/>
              <w:right w:val="single" w:sz="4" w:space="0" w:color="auto"/>
            </w:tcBorders>
            <w:shd w:val="clear" w:color="000000" w:fill="FFFFFF"/>
            <w:vAlign w:val="center"/>
          </w:tcPr>
          <w:p w14:paraId="377913D0" w14:textId="77777777" w:rsidR="00BF7EA7" w:rsidRPr="00BF7EA7" w:rsidRDefault="00BF7EA7" w:rsidP="00BF7EA7">
            <w:pPr>
              <w:spacing w:after="0" w:line="240" w:lineRule="auto"/>
              <w:jc w:val="center"/>
              <w:rPr>
                <w:rFonts w:ascii="Times New Roman" w:eastAsia="Calibri" w:hAnsi="Times New Roman" w:cs="Times New Roman"/>
                <w:b/>
                <w:bCs/>
                <w:color w:val="000000"/>
                <w:sz w:val="18"/>
                <w:szCs w:val="18"/>
              </w:rPr>
            </w:pPr>
            <w:r w:rsidRPr="00BF7EA7">
              <w:rPr>
                <w:rFonts w:ascii="Times New Roman" w:eastAsia="Calibri" w:hAnsi="Times New Roman" w:cs="Times New Roman"/>
                <w:b/>
                <w:bCs/>
                <w:color w:val="000000"/>
                <w:sz w:val="18"/>
                <w:szCs w:val="18"/>
              </w:rPr>
              <w:t>Стоимость, руб.</w:t>
            </w:r>
          </w:p>
        </w:tc>
      </w:tr>
      <w:tr w:rsidR="00BF7EA7" w:rsidRPr="00BF7EA7" w14:paraId="03EF33F6"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227E8B1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w:t>
            </w:r>
          </w:p>
        </w:tc>
        <w:tc>
          <w:tcPr>
            <w:tcW w:w="1809" w:type="dxa"/>
            <w:tcBorders>
              <w:top w:val="nil"/>
              <w:left w:val="nil"/>
              <w:bottom w:val="single" w:sz="4" w:space="0" w:color="auto"/>
              <w:right w:val="single" w:sz="4" w:space="0" w:color="auto"/>
            </w:tcBorders>
            <w:shd w:val="clear" w:color="auto" w:fill="auto"/>
            <w:hideMark/>
          </w:tcPr>
          <w:p w14:paraId="6BABB38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Гусеничный экскаватор DOOSAN SOLAR255LC-V с харвестерной головкой Log Max 7000XT </w:t>
            </w:r>
          </w:p>
        </w:tc>
        <w:tc>
          <w:tcPr>
            <w:tcW w:w="1115" w:type="dxa"/>
            <w:tcBorders>
              <w:top w:val="nil"/>
              <w:left w:val="nil"/>
              <w:bottom w:val="single" w:sz="4" w:space="0" w:color="auto"/>
              <w:right w:val="single" w:sz="4" w:space="0" w:color="auto"/>
            </w:tcBorders>
            <w:shd w:val="clear" w:color="auto" w:fill="auto"/>
            <w:hideMark/>
          </w:tcPr>
          <w:p w14:paraId="3513DDC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DOOSAN SOLAR255LC-V </w:t>
            </w:r>
          </w:p>
        </w:tc>
        <w:tc>
          <w:tcPr>
            <w:tcW w:w="2014" w:type="dxa"/>
            <w:tcBorders>
              <w:top w:val="nil"/>
              <w:left w:val="nil"/>
              <w:bottom w:val="single" w:sz="4" w:space="0" w:color="auto"/>
              <w:right w:val="single" w:sz="4" w:space="0" w:color="auto"/>
            </w:tcBorders>
            <w:shd w:val="clear" w:color="auto" w:fill="auto"/>
            <w:hideMark/>
          </w:tcPr>
          <w:p w14:paraId="5630B02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DHKHEMY0CE0002215</w:t>
            </w:r>
          </w:p>
        </w:tc>
        <w:tc>
          <w:tcPr>
            <w:tcW w:w="850" w:type="dxa"/>
            <w:tcBorders>
              <w:top w:val="nil"/>
              <w:left w:val="nil"/>
              <w:bottom w:val="single" w:sz="4" w:space="0" w:color="auto"/>
              <w:right w:val="single" w:sz="4" w:space="0" w:color="auto"/>
            </w:tcBorders>
            <w:shd w:val="clear" w:color="auto" w:fill="auto"/>
            <w:hideMark/>
          </w:tcPr>
          <w:p w14:paraId="24E2A83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single" w:sz="8" w:space="0" w:color="auto"/>
              <w:left w:val="single" w:sz="4" w:space="0" w:color="auto"/>
              <w:bottom w:val="single" w:sz="4" w:space="0" w:color="auto"/>
              <w:right w:val="single" w:sz="4" w:space="0" w:color="auto"/>
            </w:tcBorders>
            <w:shd w:val="clear" w:color="auto" w:fill="auto"/>
            <w:hideMark/>
          </w:tcPr>
          <w:p w14:paraId="265C8DA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single" w:sz="8" w:space="0" w:color="auto"/>
              <w:left w:val="nil"/>
              <w:bottom w:val="single" w:sz="4" w:space="0" w:color="auto"/>
              <w:right w:val="single" w:sz="4" w:space="0" w:color="auto"/>
            </w:tcBorders>
          </w:tcPr>
          <w:p w14:paraId="47B38F5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w:t>
            </w:r>
            <w:r w:rsidRPr="00BF7EA7">
              <w:rPr>
                <w:rFonts w:ascii="Times New Roman" w:eastAsia="Calibri" w:hAnsi="Times New Roman" w:cs="Times New Roman"/>
                <w:color w:val="000000"/>
                <w:sz w:val="18"/>
                <w:szCs w:val="18"/>
                <w:lang w:val="en-US"/>
              </w:rPr>
              <w:t>LOG</w:t>
            </w:r>
          </w:p>
        </w:tc>
        <w:tc>
          <w:tcPr>
            <w:tcW w:w="1154" w:type="dxa"/>
            <w:tcBorders>
              <w:top w:val="single" w:sz="8" w:space="0" w:color="auto"/>
              <w:left w:val="nil"/>
              <w:bottom w:val="single" w:sz="4" w:space="0" w:color="auto"/>
              <w:right w:val="single" w:sz="4" w:space="0" w:color="auto"/>
            </w:tcBorders>
          </w:tcPr>
          <w:p w14:paraId="4E8FF67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8C07FD0"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0AA91A1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w:t>
            </w:r>
          </w:p>
        </w:tc>
        <w:tc>
          <w:tcPr>
            <w:tcW w:w="1809" w:type="dxa"/>
            <w:tcBorders>
              <w:top w:val="nil"/>
              <w:left w:val="nil"/>
              <w:bottom w:val="single" w:sz="4" w:space="0" w:color="auto"/>
              <w:right w:val="single" w:sz="4" w:space="0" w:color="auto"/>
            </w:tcBorders>
            <w:shd w:val="clear" w:color="auto" w:fill="auto"/>
            <w:hideMark/>
          </w:tcPr>
          <w:p w14:paraId="145AC74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Гусеничный экскаватор DOOSAN SOLAR255LC-V с харвестерной головкой Log Max 7000XT </w:t>
            </w:r>
          </w:p>
        </w:tc>
        <w:tc>
          <w:tcPr>
            <w:tcW w:w="1115" w:type="dxa"/>
            <w:tcBorders>
              <w:top w:val="nil"/>
              <w:left w:val="nil"/>
              <w:bottom w:val="single" w:sz="4" w:space="0" w:color="auto"/>
              <w:right w:val="single" w:sz="4" w:space="0" w:color="auto"/>
            </w:tcBorders>
            <w:shd w:val="clear" w:color="auto" w:fill="auto"/>
            <w:hideMark/>
          </w:tcPr>
          <w:p w14:paraId="799B262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DOOSAN SOLAR255LC-V </w:t>
            </w:r>
          </w:p>
        </w:tc>
        <w:tc>
          <w:tcPr>
            <w:tcW w:w="2014" w:type="dxa"/>
            <w:tcBorders>
              <w:top w:val="nil"/>
              <w:left w:val="nil"/>
              <w:bottom w:val="single" w:sz="4" w:space="0" w:color="auto"/>
              <w:right w:val="single" w:sz="4" w:space="0" w:color="auto"/>
            </w:tcBorders>
            <w:shd w:val="clear" w:color="auto" w:fill="auto"/>
            <w:hideMark/>
          </w:tcPr>
          <w:p w14:paraId="5014D8E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 DHKHEMY0HE0002219</w:t>
            </w:r>
          </w:p>
        </w:tc>
        <w:tc>
          <w:tcPr>
            <w:tcW w:w="850" w:type="dxa"/>
            <w:tcBorders>
              <w:top w:val="nil"/>
              <w:left w:val="nil"/>
              <w:bottom w:val="single" w:sz="4" w:space="0" w:color="auto"/>
              <w:right w:val="single" w:sz="4" w:space="0" w:color="auto"/>
            </w:tcBorders>
            <w:shd w:val="clear" w:color="auto" w:fill="auto"/>
            <w:hideMark/>
          </w:tcPr>
          <w:p w14:paraId="4AD1EB4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hideMark/>
          </w:tcPr>
          <w:p w14:paraId="723B3EE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65E934C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w:t>
            </w:r>
            <w:r w:rsidRPr="00BF7EA7">
              <w:rPr>
                <w:rFonts w:ascii="Times New Roman" w:eastAsia="Calibri" w:hAnsi="Times New Roman" w:cs="Times New Roman"/>
                <w:color w:val="000000"/>
                <w:sz w:val="18"/>
                <w:szCs w:val="18"/>
                <w:lang w:val="en-US"/>
              </w:rPr>
              <w:t>LOG</w:t>
            </w:r>
          </w:p>
        </w:tc>
        <w:tc>
          <w:tcPr>
            <w:tcW w:w="1154" w:type="dxa"/>
            <w:tcBorders>
              <w:top w:val="nil"/>
              <w:left w:val="nil"/>
              <w:bottom w:val="single" w:sz="4" w:space="0" w:color="auto"/>
              <w:right w:val="single" w:sz="4" w:space="0" w:color="auto"/>
            </w:tcBorders>
          </w:tcPr>
          <w:p w14:paraId="3E99AE4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2AB2674"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7BF41F1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3</w:t>
            </w:r>
          </w:p>
        </w:tc>
        <w:tc>
          <w:tcPr>
            <w:tcW w:w="1809" w:type="dxa"/>
            <w:tcBorders>
              <w:top w:val="nil"/>
              <w:left w:val="nil"/>
              <w:bottom w:val="single" w:sz="4" w:space="0" w:color="auto"/>
              <w:right w:val="single" w:sz="4" w:space="0" w:color="auto"/>
            </w:tcBorders>
            <w:shd w:val="clear" w:color="auto" w:fill="auto"/>
            <w:hideMark/>
          </w:tcPr>
          <w:p w14:paraId="5F5A592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Гусеничный экскаватор DOOSAN SOLAR255LC-V с харвестерной головкой Log Max 7000XT </w:t>
            </w:r>
          </w:p>
        </w:tc>
        <w:tc>
          <w:tcPr>
            <w:tcW w:w="1115" w:type="dxa"/>
            <w:tcBorders>
              <w:top w:val="nil"/>
              <w:left w:val="nil"/>
              <w:bottom w:val="single" w:sz="4" w:space="0" w:color="auto"/>
              <w:right w:val="single" w:sz="4" w:space="0" w:color="auto"/>
            </w:tcBorders>
            <w:shd w:val="clear" w:color="auto" w:fill="auto"/>
            <w:hideMark/>
          </w:tcPr>
          <w:p w14:paraId="281A067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DOOSAN SOLAR255LC-V </w:t>
            </w:r>
          </w:p>
        </w:tc>
        <w:tc>
          <w:tcPr>
            <w:tcW w:w="2014" w:type="dxa"/>
            <w:tcBorders>
              <w:top w:val="nil"/>
              <w:left w:val="nil"/>
              <w:bottom w:val="single" w:sz="4" w:space="0" w:color="auto"/>
              <w:right w:val="single" w:sz="4" w:space="0" w:color="auto"/>
            </w:tcBorders>
            <w:shd w:val="clear" w:color="auto" w:fill="auto"/>
            <w:hideMark/>
          </w:tcPr>
          <w:p w14:paraId="0976643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DHKHEMY0PE0002226</w:t>
            </w:r>
          </w:p>
        </w:tc>
        <w:tc>
          <w:tcPr>
            <w:tcW w:w="850" w:type="dxa"/>
            <w:tcBorders>
              <w:top w:val="nil"/>
              <w:left w:val="nil"/>
              <w:bottom w:val="single" w:sz="4" w:space="0" w:color="auto"/>
              <w:right w:val="single" w:sz="4" w:space="0" w:color="auto"/>
            </w:tcBorders>
            <w:shd w:val="clear" w:color="auto" w:fill="auto"/>
            <w:hideMark/>
          </w:tcPr>
          <w:p w14:paraId="1DEF3DD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hideMark/>
          </w:tcPr>
          <w:p w14:paraId="7E23385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283645E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w:t>
            </w:r>
            <w:r w:rsidRPr="00BF7EA7">
              <w:rPr>
                <w:rFonts w:ascii="Times New Roman" w:eastAsia="Calibri" w:hAnsi="Times New Roman" w:cs="Times New Roman"/>
                <w:color w:val="000000"/>
                <w:sz w:val="18"/>
                <w:szCs w:val="18"/>
                <w:lang w:val="en-US"/>
              </w:rPr>
              <w:t>LOG</w:t>
            </w:r>
          </w:p>
        </w:tc>
        <w:tc>
          <w:tcPr>
            <w:tcW w:w="1154" w:type="dxa"/>
            <w:tcBorders>
              <w:top w:val="nil"/>
              <w:left w:val="nil"/>
              <w:bottom w:val="single" w:sz="4" w:space="0" w:color="auto"/>
              <w:right w:val="single" w:sz="4" w:space="0" w:color="auto"/>
            </w:tcBorders>
          </w:tcPr>
          <w:p w14:paraId="45240A4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4D0CA60A"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4AEEEFC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4</w:t>
            </w:r>
          </w:p>
        </w:tc>
        <w:tc>
          <w:tcPr>
            <w:tcW w:w="1809" w:type="dxa"/>
            <w:tcBorders>
              <w:top w:val="nil"/>
              <w:left w:val="nil"/>
              <w:bottom w:val="single" w:sz="4" w:space="0" w:color="auto"/>
              <w:right w:val="single" w:sz="4" w:space="0" w:color="auto"/>
            </w:tcBorders>
            <w:shd w:val="clear" w:color="auto" w:fill="auto"/>
            <w:hideMark/>
          </w:tcPr>
          <w:p w14:paraId="4B70A11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Гусеничный экскаватор DOOSAN SOLAR255LC-V с харвестерной головкой Log Max 7000XT </w:t>
            </w:r>
          </w:p>
        </w:tc>
        <w:tc>
          <w:tcPr>
            <w:tcW w:w="1115" w:type="dxa"/>
            <w:tcBorders>
              <w:top w:val="nil"/>
              <w:left w:val="nil"/>
              <w:bottom w:val="single" w:sz="4" w:space="0" w:color="auto"/>
              <w:right w:val="single" w:sz="4" w:space="0" w:color="auto"/>
            </w:tcBorders>
            <w:shd w:val="clear" w:color="auto" w:fill="auto"/>
            <w:hideMark/>
          </w:tcPr>
          <w:p w14:paraId="3AE1EC3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DOOSAN SOLAR255LC-V </w:t>
            </w:r>
          </w:p>
        </w:tc>
        <w:tc>
          <w:tcPr>
            <w:tcW w:w="2014" w:type="dxa"/>
            <w:tcBorders>
              <w:top w:val="nil"/>
              <w:left w:val="nil"/>
              <w:bottom w:val="single" w:sz="4" w:space="0" w:color="auto"/>
              <w:right w:val="single" w:sz="4" w:space="0" w:color="auto"/>
            </w:tcBorders>
            <w:shd w:val="clear" w:color="auto" w:fill="auto"/>
            <w:hideMark/>
          </w:tcPr>
          <w:p w14:paraId="082FDE8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DHKHEMY0TE0002225</w:t>
            </w:r>
          </w:p>
        </w:tc>
        <w:tc>
          <w:tcPr>
            <w:tcW w:w="850" w:type="dxa"/>
            <w:tcBorders>
              <w:top w:val="nil"/>
              <w:left w:val="nil"/>
              <w:bottom w:val="single" w:sz="4" w:space="0" w:color="auto"/>
              <w:right w:val="single" w:sz="4" w:space="0" w:color="auto"/>
            </w:tcBorders>
            <w:shd w:val="clear" w:color="auto" w:fill="auto"/>
            <w:hideMark/>
          </w:tcPr>
          <w:p w14:paraId="2F78FE7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hideMark/>
          </w:tcPr>
          <w:p w14:paraId="4FC70D1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224F3BB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w:t>
            </w:r>
            <w:r w:rsidRPr="00BF7EA7">
              <w:rPr>
                <w:rFonts w:ascii="Times New Roman" w:eastAsia="Calibri" w:hAnsi="Times New Roman" w:cs="Times New Roman"/>
                <w:color w:val="000000"/>
                <w:sz w:val="18"/>
                <w:szCs w:val="18"/>
                <w:lang w:val="en-US"/>
              </w:rPr>
              <w:t>LOG</w:t>
            </w:r>
          </w:p>
        </w:tc>
        <w:tc>
          <w:tcPr>
            <w:tcW w:w="1154" w:type="dxa"/>
            <w:tcBorders>
              <w:top w:val="nil"/>
              <w:left w:val="nil"/>
              <w:bottom w:val="single" w:sz="4" w:space="0" w:color="auto"/>
              <w:right w:val="single" w:sz="4" w:space="0" w:color="auto"/>
            </w:tcBorders>
          </w:tcPr>
          <w:p w14:paraId="54B208E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54A3CA5"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794AADD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w:t>
            </w:r>
          </w:p>
        </w:tc>
        <w:tc>
          <w:tcPr>
            <w:tcW w:w="1809" w:type="dxa"/>
            <w:tcBorders>
              <w:top w:val="nil"/>
              <w:left w:val="nil"/>
              <w:bottom w:val="single" w:sz="4" w:space="0" w:color="auto"/>
              <w:right w:val="single" w:sz="4" w:space="0" w:color="auto"/>
            </w:tcBorders>
            <w:shd w:val="clear" w:color="auto" w:fill="auto"/>
            <w:hideMark/>
          </w:tcPr>
          <w:p w14:paraId="40FBF3A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Гусеничный экскаватор DOOSAN SOLAR255LC-V с харвестерной головкой Log Max 7000XT </w:t>
            </w:r>
          </w:p>
        </w:tc>
        <w:tc>
          <w:tcPr>
            <w:tcW w:w="1115" w:type="dxa"/>
            <w:tcBorders>
              <w:top w:val="nil"/>
              <w:left w:val="nil"/>
              <w:bottom w:val="single" w:sz="4" w:space="0" w:color="auto"/>
              <w:right w:val="single" w:sz="4" w:space="0" w:color="auto"/>
            </w:tcBorders>
            <w:shd w:val="clear" w:color="auto" w:fill="auto"/>
            <w:hideMark/>
          </w:tcPr>
          <w:p w14:paraId="1CBE88A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DOOSAN SOLAR255LC-V </w:t>
            </w:r>
          </w:p>
        </w:tc>
        <w:tc>
          <w:tcPr>
            <w:tcW w:w="2014" w:type="dxa"/>
            <w:tcBorders>
              <w:top w:val="nil"/>
              <w:left w:val="nil"/>
              <w:bottom w:val="single" w:sz="4" w:space="0" w:color="auto"/>
              <w:right w:val="single" w:sz="4" w:space="0" w:color="auto"/>
            </w:tcBorders>
            <w:shd w:val="clear" w:color="auto" w:fill="auto"/>
            <w:hideMark/>
          </w:tcPr>
          <w:p w14:paraId="548D8A1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DHKHEMY0LE0002218</w:t>
            </w:r>
          </w:p>
        </w:tc>
        <w:tc>
          <w:tcPr>
            <w:tcW w:w="850" w:type="dxa"/>
            <w:tcBorders>
              <w:top w:val="nil"/>
              <w:left w:val="nil"/>
              <w:bottom w:val="single" w:sz="4" w:space="0" w:color="auto"/>
              <w:right w:val="single" w:sz="4" w:space="0" w:color="auto"/>
            </w:tcBorders>
            <w:shd w:val="clear" w:color="auto" w:fill="auto"/>
            <w:hideMark/>
          </w:tcPr>
          <w:p w14:paraId="54F6A3B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hideMark/>
          </w:tcPr>
          <w:p w14:paraId="14F4634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7E91578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w:t>
            </w:r>
            <w:r w:rsidRPr="00BF7EA7">
              <w:rPr>
                <w:rFonts w:ascii="Times New Roman" w:eastAsia="Calibri" w:hAnsi="Times New Roman" w:cs="Times New Roman"/>
                <w:color w:val="000000"/>
                <w:sz w:val="18"/>
                <w:szCs w:val="18"/>
                <w:lang w:val="en-US"/>
              </w:rPr>
              <w:t>LOG</w:t>
            </w:r>
          </w:p>
        </w:tc>
        <w:tc>
          <w:tcPr>
            <w:tcW w:w="1154" w:type="dxa"/>
            <w:tcBorders>
              <w:top w:val="nil"/>
              <w:left w:val="nil"/>
              <w:bottom w:val="single" w:sz="4" w:space="0" w:color="auto"/>
              <w:right w:val="single" w:sz="4" w:space="0" w:color="auto"/>
            </w:tcBorders>
          </w:tcPr>
          <w:p w14:paraId="28D8EEB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B69EE9E"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2C0543D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w:t>
            </w:r>
          </w:p>
        </w:tc>
        <w:tc>
          <w:tcPr>
            <w:tcW w:w="1809" w:type="dxa"/>
            <w:tcBorders>
              <w:top w:val="nil"/>
              <w:left w:val="nil"/>
              <w:bottom w:val="single" w:sz="4" w:space="0" w:color="auto"/>
              <w:right w:val="single" w:sz="4" w:space="0" w:color="auto"/>
            </w:tcBorders>
            <w:shd w:val="clear" w:color="auto" w:fill="auto"/>
            <w:hideMark/>
          </w:tcPr>
          <w:p w14:paraId="61081D9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Гусеничный экскаватор DOOSAN SOLAR255LC-V с харвестерной головкой Log Max 7000XT </w:t>
            </w:r>
          </w:p>
        </w:tc>
        <w:tc>
          <w:tcPr>
            <w:tcW w:w="1115" w:type="dxa"/>
            <w:tcBorders>
              <w:top w:val="nil"/>
              <w:left w:val="nil"/>
              <w:bottom w:val="single" w:sz="4" w:space="0" w:color="auto"/>
              <w:right w:val="single" w:sz="4" w:space="0" w:color="auto"/>
            </w:tcBorders>
            <w:shd w:val="clear" w:color="auto" w:fill="auto"/>
            <w:hideMark/>
          </w:tcPr>
          <w:p w14:paraId="0F631FB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DOOSAN SOLAR255LC-V </w:t>
            </w:r>
          </w:p>
        </w:tc>
        <w:tc>
          <w:tcPr>
            <w:tcW w:w="2014" w:type="dxa"/>
            <w:tcBorders>
              <w:top w:val="nil"/>
              <w:left w:val="nil"/>
              <w:bottom w:val="single" w:sz="4" w:space="0" w:color="auto"/>
              <w:right w:val="single" w:sz="4" w:space="0" w:color="auto"/>
            </w:tcBorders>
            <w:shd w:val="clear" w:color="auto" w:fill="auto"/>
            <w:hideMark/>
          </w:tcPr>
          <w:p w14:paraId="68C37ED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DHKHEMY0VE0002216</w:t>
            </w:r>
          </w:p>
        </w:tc>
        <w:tc>
          <w:tcPr>
            <w:tcW w:w="850" w:type="dxa"/>
            <w:tcBorders>
              <w:top w:val="nil"/>
              <w:left w:val="nil"/>
              <w:bottom w:val="single" w:sz="4" w:space="0" w:color="auto"/>
              <w:right w:val="single" w:sz="4" w:space="0" w:color="auto"/>
            </w:tcBorders>
            <w:shd w:val="clear" w:color="auto" w:fill="auto"/>
            <w:hideMark/>
          </w:tcPr>
          <w:p w14:paraId="2EE72C5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hideMark/>
          </w:tcPr>
          <w:p w14:paraId="759D050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23D7E92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w:t>
            </w:r>
            <w:r w:rsidRPr="00BF7EA7">
              <w:rPr>
                <w:rFonts w:ascii="Times New Roman" w:eastAsia="Calibri" w:hAnsi="Times New Roman" w:cs="Times New Roman"/>
                <w:color w:val="000000"/>
                <w:sz w:val="18"/>
                <w:szCs w:val="18"/>
                <w:lang w:val="en-US"/>
              </w:rPr>
              <w:t>LOG</w:t>
            </w:r>
          </w:p>
        </w:tc>
        <w:tc>
          <w:tcPr>
            <w:tcW w:w="1154" w:type="dxa"/>
            <w:tcBorders>
              <w:top w:val="nil"/>
              <w:left w:val="nil"/>
              <w:bottom w:val="single" w:sz="4" w:space="0" w:color="auto"/>
              <w:right w:val="single" w:sz="4" w:space="0" w:color="auto"/>
            </w:tcBorders>
          </w:tcPr>
          <w:p w14:paraId="2D18CC7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7E70A4A"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19F3EC0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7</w:t>
            </w:r>
          </w:p>
        </w:tc>
        <w:tc>
          <w:tcPr>
            <w:tcW w:w="1809" w:type="dxa"/>
            <w:tcBorders>
              <w:top w:val="nil"/>
              <w:left w:val="nil"/>
              <w:bottom w:val="single" w:sz="4" w:space="0" w:color="auto"/>
              <w:right w:val="single" w:sz="4" w:space="0" w:color="auto"/>
            </w:tcBorders>
            <w:shd w:val="clear" w:color="auto" w:fill="auto"/>
            <w:hideMark/>
          </w:tcPr>
          <w:p w14:paraId="3DB1BC9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Экскаватор</w:t>
            </w:r>
          </w:p>
        </w:tc>
        <w:tc>
          <w:tcPr>
            <w:tcW w:w="1115" w:type="dxa"/>
            <w:tcBorders>
              <w:top w:val="nil"/>
              <w:left w:val="nil"/>
              <w:bottom w:val="single" w:sz="4" w:space="0" w:color="auto"/>
              <w:right w:val="single" w:sz="4" w:space="0" w:color="auto"/>
            </w:tcBorders>
            <w:shd w:val="clear" w:color="auto" w:fill="auto"/>
            <w:hideMark/>
          </w:tcPr>
          <w:p w14:paraId="669C47E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DOOSAN DX225LCA</w:t>
            </w:r>
          </w:p>
        </w:tc>
        <w:tc>
          <w:tcPr>
            <w:tcW w:w="2014" w:type="dxa"/>
            <w:tcBorders>
              <w:top w:val="nil"/>
              <w:left w:val="nil"/>
              <w:bottom w:val="single" w:sz="4" w:space="0" w:color="auto"/>
              <w:right w:val="single" w:sz="4" w:space="0" w:color="auto"/>
            </w:tcBorders>
            <w:shd w:val="clear" w:color="auto" w:fill="auto"/>
            <w:hideMark/>
          </w:tcPr>
          <w:p w14:paraId="147FC72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DHKCEBACLE0016414</w:t>
            </w:r>
          </w:p>
        </w:tc>
        <w:tc>
          <w:tcPr>
            <w:tcW w:w="850" w:type="dxa"/>
            <w:tcBorders>
              <w:top w:val="nil"/>
              <w:left w:val="nil"/>
              <w:bottom w:val="single" w:sz="4" w:space="0" w:color="auto"/>
              <w:right w:val="single" w:sz="4" w:space="0" w:color="auto"/>
            </w:tcBorders>
            <w:shd w:val="clear" w:color="auto" w:fill="auto"/>
            <w:hideMark/>
          </w:tcPr>
          <w:p w14:paraId="050819A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hideMark/>
          </w:tcPr>
          <w:p w14:paraId="22CC15F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0A74AFA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НЛК-225</w:t>
            </w:r>
          </w:p>
        </w:tc>
        <w:tc>
          <w:tcPr>
            <w:tcW w:w="1154" w:type="dxa"/>
            <w:tcBorders>
              <w:top w:val="nil"/>
              <w:left w:val="nil"/>
              <w:bottom w:val="single" w:sz="4" w:space="0" w:color="auto"/>
              <w:right w:val="single" w:sz="4" w:space="0" w:color="auto"/>
            </w:tcBorders>
          </w:tcPr>
          <w:p w14:paraId="39846A1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CC1B24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65827E1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w:t>
            </w:r>
          </w:p>
        </w:tc>
        <w:tc>
          <w:tcPr>
            <w:tcW w:w="1809" w:type="dxa"/>
            <w:tcBorders>
              <w:top w:val="nil"/>
              <w:left w:val="nil"/>
              <w:bottom w:val="single" w:sz="4" w:space="0" w:color="auto"/>
              <w:right w:val="single" w:sz="4" w:space="0" w:color="auto"/>
            </w:tcBorders>
            <w:shd w:val="clear" w:color="auto" w:fill="auto"/>
            <w:hideMark/>
          </w:tcPr>
          <w:p w14:paraId="5A2D187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Экскаватор</w:t>
            </w:r>
          </w:p>
        </w:tc>
        <w:tc>
          <w:tcPr>
            <w:tcW w:w="1115" w:type="dxa"/>
            <w:tcBorders>
              <w:top w:val="nil"/>
              <w:left w:val="nil"/>
              <w:bottom w:val="single" w:sz="4" w:space="0" w:color="auto"/>
              <w:right w:val="single" w:sz="4" w:space="0" w:color="auto"/>
            </w:tcBorders>
            <w:shd w:val="clear" w:color="auto" w:fill="auto"/>
            <w:hideMark/>
          </w:tcPr>
          <w:p w14:paraId="0F0F953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DOOSAN DX225LCA</w:t>
            </w:r>
          </w:p>
        </w:tc>
        <w:tc>
          <w:tcPr>
            <w:tcW w:w="2014" w:type="dxa"/>
            <w:tcBorders>
              <w:top w:val="nil"/>
              <w:left w:val="nil"/>
              <w:bottom w:val="single" w:sz="4" w:space="0" w:color="auto"/>
              <w:right w:val="single" w:sz="4" w:space="0" w:color="auto"/>
            </w:tcBorders>
            <w:shd w:val="clear" w:color="auto" w:fill="auto"/>
            <w:hideMark/>
          </w:tcPr>
          <w:p w14:paraId="63DB797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DHKCEBAСАЕ0016377</w:t>
            </w:r>
          </w:p>
        </w:tc>
        <w:tc>
          <w:tcPr>
            <w:tcW w:w="850" w:type="dxa"/>
            <w:tcBorders>
              <w:top w:val="nil"/>
              <w:left w:val="nil"/>
              <w:bottom w:val="single" w:sz="4" w:space="0" w:color="auto"/>
              <w:right w:val="single" w:sz="4" w:space="0" w:color="auto"/>
            </w:tcBorders>
            <w:shd w:val="clear" w:color="auto" w:fill="auto"/>
            <w:hideMark/>
          </w:tcPr>
          <w:p w14:paraId="75CF2C4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hideMark/>
          </w:tcPr>
          <w:p w14:paraId="27E1C70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1B9C41E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НЛК-225</w:t>
            </w:r>
          </w:p>
        </w:tc>
        <w:tc>
          <w:tcPr>
            <w:tcW w:w="1154" w:type="dxa"/>
            <w:tcBorders>
              <w:top w:val="nil"/>
              <w:left w:val="nil"/>
              <w:bottom w:val="single" w:sz="4" w:space="0" w:color="auto"/>
              <w:right w:val="single" w:sz="4" w:space="0" w:color="auto"/>
            </w:tcBorders>
          </w:tcPr>
          <w:p w14:paraId="54996B9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5F69C1E4"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4DE07A7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w:t>
            </w:r>
          </w:p>
        </w:tc>
        <w:tc>
          <w:tcPr>
            <w:tcW w:w="1809" w:type="dxa"/>
            <w:tcBorders>
              <w:top w:val="nil"/>
              <w:left w:val="nil"/>
              <w:bottom w:val="single" w:sz="4" w:space="0" w:color="auto"/>
              <w:right w:val="single" w:sz="4" w:space="0" w:color="auto"/>
            </w:tcBorders>
            <w:shd w:val="clear" w:color="auto" w:fill="auto"/>
            <w:hideMark/>
          </w:tcPr>
          <w:p w14:paraId="37C74E6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Экскаватор</w:t>
            </w:r>
          </w:p>
        </w:tc>
        <w:tc>
          <w:tcPr>
            <w:tcW w:w="1115" w:type="dxa"/>
            <w:tcBorders>
              <w:top w:val="nil"/>
              <w:left w:val="nil"/>
              <w:bottom w:val="single" w:sz="4" w:space="0" w:color="auto"/>
              <w:right w:val="single" w:sz="4" w:space="0" w:color="auto"/>
            </w:tcBorders>
            <w:shd w:val="clear" w:color="auto" w:fill="auto"/>
            <w:hideMark/>
          </w:tcPr>
          <w:p w14:paraId="74175BB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DOOSAN DX225LCA</w:t>
            </w:r>
          </w:p>
        </w:tc>
        <w:tc>
          <w:tcPr>
            <w:tcW w:w="2014" w:type="dxa"/>
            <w:tcBorders>
              <w:top w:val="nil"/>
              <w:left w:val="nil"/>
              <w:bottom w:val="single" w:sz="4" w:space="0" w:color="auto"/>
              <w:right w:val="single" w:sz="4" w:space="0" w:color="auto"/>
            </w:tcBorders>
            <w:shd w:val="clear" w:color="auto" w:fill="auto"/>
            <w:hideMark/>
          </w:tcPr>
          <w:p w14:paraId="3F278D2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DHKCEBACKE0016387</w:t>
            </w:r>
          </w:p>
        </w:tc>
        <w:tc>
          <w:tcPr>
            <w:tcW w:w="850" w:type="dxa"/>
            <w:tcBorders>
              <w:top w:val="nil"/>
              <w:left w:val="nil"/>
              <w:bottom w:val="single" w:sz="4" w:space="0" w:color="auto"/>
              <w:right w:val="single" w:sz="4" w:space="0" w:color="auto"/>
            </w:tcBorders>
            <w:shd w:val="clear" w:color="auto" w:fill="auto"/>
            <w:hideMark/>
          </w:tcPr>
          <w:p w14:paraId="6B5FA24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hideMark/>
          </w:tcPr>
          <w:p w14:paraId="4EE1811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3C214C0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НЛК-225</w:t>
            </w:r>
          </w:p>
        </w:tc>
        <w:tc>
          <w:tcPr>
            <w:tcW w:w="1154" w:type="dxa"/>
            <w:tcBorders>
              <w:top w:val="nil"/>
              <w:left w:val="nil"/>
              <w:bottom w:val="single" w:sz="4" w:space="0" w:color="auto"/>
              <w:right w:val="single" w:sz="4" w:space="0" w:color="auto"/>
            </w:tcBorders>
          </w:tcPr>
          <w:p w14:paraId="646DB29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6D5674E"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7740430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10</w:t>
            </w:r>
          </w:p>
        </w:tc>
        <w:tc>
          <w:tcPr>
            <w:tcW w:w="1809" w:type="dxa"/>
            <w:tcBorders>
              <w:top w:val="nil"/>
              <w:left w:val="nil"/>
              <w:bottom w:val="single" w:sz="4" w:space="0" w:color="auto"/>
              <w:right w:val="single" w:sz="4" w:space="0" w:color="auto"/>
            </w:tcBorders>
            <w:shd w:val="clear" w:color="auto" w:fill="auto"/>
            <w:hideMark/>
          </w:tcPr>
          <w:p w14:paraId="7757953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Экскаватор</w:t>
            </w:r>
          </w:p>
        </w:tc>
        <w:tc>
          <w:tcPr>
            <w:tcW w:w="1115" w:type="dxa"/>
            <w:tcBorders>
              <w:top w:val="nil"/>
              <w:left w:val="nil"/>
              <w:bottom w:val="single" w:sz="4" w:space="0" w:color="auto"/>
              <w:right w:val="single" w:sz="4" w:space="0" w:color="auto"/>
            </w:tcBorders>
            <w:shd w:val="clear" w:color="auto" w:fill="auto"/>
            <w:hideMark/>
          </w:tcPr>
          <w:p w14:paraId="76054C8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DOOSAN DX225LCA</w:t>
            </w:r>
          </w:p>
        </w:tc>
        <w:tc>
          <w:tcPr>
            <w:tcW w:w="2014" w:type="dxa"/>
            <w:tcBorders>
              <w:top w:val="nil"/>
              <w:left w:val="nil"/>
              <w:bottom w:val="single" w:sz="4" w:space="0" w:color="auto"/>
              <w:right w:val="single" w:sz="4" w:space="0" w:color="auto"/>
            </w:tcBorders>
            <w:shd w:val="clear" w:color="auto" w:fill="auto"/>
            <w:hideMark/>
          </w:tcPr>
          <w:p w14:paraId="4456C61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DHKCEBACVE0016409</w:t>
            </w:r>
          </w:p>
        </w:tc>
        <w:tc>
          <w:tcPr>
            <w:tcW w:w="850" w:type="dxa"/>
            <w:tcBorders>
              <w:top w:val="nil"/>
              <w:left w:val="nil"/>
              <w:bottom w:val="single" w:sz="4" w:space="0" w:color="auto"/>
              <w:right w:val="single" w:sz="4" w:space="0" w:color="auto"/>
            </w:tcBorders>
            <w:shd w:val="clear" w:color="auto" w:fill="auto"/>
            <w:hideMark/>
          </w:tcPr>
          <w:p w14:paraId="4FFB415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hideMark/>
          </w:tcPr>
          <w:p w14:paraId="75069BA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198DD82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НЛК-225</w:t>
            </w:r>
          </w:p>
        </w:tc>
        <w:tc>
          <w:tcPr>
            <w:tcW w:w="1154" w:type="dxa"/>
            <w:tcBorders>
              <w:top w:val="nil"/>
              <w:left w:val="nil"/>
              <w:bottom w:val="single" w:sz="4" w:space="0" w:color="auto"/>
              <w:right w:val="single" w:sz="4" w:space="0" w:color="auto"/>
            </w:tcBorders>
          </w:tcPr>
          <w:p w14:paraId="71A9B6C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40CC485A"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13E8D69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w:t>
            </w:r>
          </w:p>
        </w:tc>
        <w:tc>
          <w:tcPr>
            <w:tcW w:w="1809" w:type="dxa"/>
            <w:tcBorders>
              <w:top w:val="nil"/>
              <w:left w:val="nil"/>
              <w:bottom w:val="single" w:sz="4" w:space="0" w:color="auto"/>
              <w:right w:val="single" w:sz="4" w:space="0" w:color="auto"/>
            </w:tcBorders>
            <w:shd w:val="clear" w:color="auto" w:fill="auto"/>
            <w:hideMark/>
          </w:tcPr>
          <w:p w14:paraId="667DC5C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Экскаватор</w:t>
            </w:r>
          </w:p>
        </w:tc>
        <w:tc>
          <w:tcPr>
            <w:tcW w:w="1115" w:type="dxa"/>
            <w:tcBorders>
              <w:top w:val="nil"/>
              <w:left w:val="nil"/>
              <w:bottom w:val="single" w:sz="4" w:space="0" w:color="auto"/>
              <w:right w:val="single" w:sz="4" w:space="0" w:color="auto"/>
            </w:tcBorders>
            <w:shd w:val="clear" w:color="auto" w:fill="auto"/>
            <w:hideMark/>
          </w:tcPr>
          <w:p w14:paraId="021982D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DOOSAN DX225LCA</w:t>
            </w:r>
          </w:p>
        </w:tc>
        <w:tc>
          <w:tcPr>
            <w:tcW w:w="2014" w:type="dxa"/>
            <w:tcBorders>
              <w:top w:val="nil"/>
              <w:left w:val="nil"/>
              <w:bottom w:val="single" w:sz="4" w:space="0" w:color="auto"/>
              <w:right w:val="single" w:sz="4" w:space="0" w:color="auto"/>
            </w:tcBorders>
            <w:shd w:val="clear" w:color="auto" w:fill="auto"/>
            <w:hideMark/>
          </w:tcPr>
          <w:p w14:paraId="27BC5AC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DHKCEBACEE0016383</w:t>
            </w:r>
          </w:p>
        </w:tc>
        <w:tc>
          <w:tcPr>
            <w:tcW w:w="850" w:type="dxa"/>
            <w:tcBorders>
              <w:top w:val="nil"/>
              <w:left w:val="nil"/>
              <w:bottom w:val="single" w:sz="4" w:space="0" w:color="auto"/>
              <w:right w:val="single" w:sz="4" w:space="0" w:color="auto"/>
            </w:tcBorders>
            <w:shd w:val="clear" w:color="auto" w:fill="auto"/>
            <w:hideMark/>
          </w:tcPr>
          <w:p w14:paraId="7FF254E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hideMark/>
          </w:tcPr>
          <w:p w14:paraId="0EAF70D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7B88C2F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НЛК-225</w:t>
            </w:r>
          </w:p>
        </w:tc>
        <w:tc>
          <w:tcPr>
            <w:tcW w:w="1154" w:type="dxa"/>
            <w:tcBorders>
              <w:top w:val="nil"/>
              <w:left w:val="nil"/>
              <w:bottom w:val="single" w:sz="4" w:space="0" w:color="auto"/>
              <w:right w:val="single" w:sz="4" w:space="0" w:color="auto"/>
            </w:tcBorders>
          </w:tcPr>
          <w:p w14:paraId="48AD70C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68837B5"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7800782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12</w:t>
            </w:r>
          </w:p>
        </w:tc>
        <w:tc>
          <w:tcPr>
            <w:tcW w:w="1809" w:type="dxa"/>
            <w:tcBorders>
              <w:top w:val="nil"/>
              <w:left w:val="nil"/>
              <w:bottom w:val="single" w:sz="4" w:space="0" w:color="auto"/>
              <w:right w:val="single" w:sz="4" w:space="0" w:color="auto"/>
            </w:tcBorders>
            <w:shd w:val="clear" w:color="auto" w:fill="auto"/>
            <w:hideMark/>
          </w:tcPr>
          <w:p w14:paraId="450ECA6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Экскаватор</w:t>
            </w:r>
          </w:p>
        </w:tc>
        <w:tc>
          <w:tcPr>
            <w:tcW w:w="1115" w:type="dxa"/>
            <w:tcBorders>
              <w:top w:val="nil"/>
              <w:left w:val="nil"/>
              <w:bottom w:val="single" w:sz="4" w:space="0" w:color="auto"/>
              <w:right w:val="single" w:sz="4" w:space="0" w:color="auto"/>
            </w:tcBorders>
            <w:shd w:val="clear" w:color="auto" w:fill="auto"/>
            <w:hideMark/>
          </w:tcPr>
          <w:p w14:paraId="6378E2C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DOOSAN DX225LCA</w:t>
            </w:r>
          </w:p>
        </w:tc>
        <w:tc>
          <w:tcPr>
            <w:tcW w:w="2014" w:type="dxa"/>
            <w:tcBorders>
              <w:top w:val="nil"/>
              <w:left w:val="nil"/>
              <w:bottom w:val="single" w:sz="4" w:space="0" w:color="auto"/>
              <w:right w:val="single" w:sz="4" w:space="0" w:color="auto"/>
            </w:tcBorders>
            <w:shd w:val="clear" w:color="auto" w:fill="auto"/>
            <w:hideMark/>
          </w:tcPr>
          <w:p w14:paraId="2FA1FAE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DHKCEBACKE0016390</w:t>
            </w:r>
          </w:p>
        </w:tc>
        <w:tc>
          <w:tcPr>
            <w:tcW w:w="850" w:type="dxa"/>
            <w:tcBorders>
              <w:top w:val="nil"/>
              <w:left w:val="nil"/>
              <w:bottom w:val="single" w:sz="4" w:space="0" w:color="auto"/>
              <w:right w:val="single" w:sz="4" w:space="0" w:color="auto"/>
            </w:tcBorders>
            <w:shd w:val="clear" w:color="auto" w:fill="auto"/>
            <w:hideMark/>
          </w:tcPr>
          <w:p w14:paraId="7423A31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hideMark/>
          </w:tcPr>
          <w:p w14:paraId="1633CEF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5C98BE0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НЛК-225</w:t>
            </w:r>
          </w:p>
        </w:tc>
        <w:tc>
          <w:tcPr>
            <w:tcW w:w="1154" w:type="dxa"/>
            <w:tcBorders>
              <w:top w:val="nil"/>
              <w:left w:val="nil"/>
              <w:bottom w:val="single" w:sz="4" w:space="0" w:color="auto"/>
              <w:right w:val="single" w:sz="4" w:space="0" w:color="auto"/>
            </w:tcBorders>
          </w:tcPr>
          <w:p w14:paraId="6ABE6DD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5BD09BC"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52CDDE7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13</w:t>
            </w:r>
          </w:p>
        </w:tc>
        <w:tc>
          <w:tcPr>
            <w:tcW w:w="1809" w:type="dxa"/>
            <w:tcBorders>
              <w:top w:val="nil"/>
              <w:left w:val="nil"/>
              <w:bottom w:val="single" w:sz="4" w:space="0" w:color="auto"/>
              <w:right w:val="single" w:sz="4" w:space="0" w:color="auto"/>
            </w:tcBorders>
            <w:shd w:val="clear" w:color="auto" w:fill="auto"/>
            <w:hideMark/>
          </w:tcPr>
          <w:p w14:paraId="3EDD430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Захват (двойная гидролиния, ротационная гидролиния)</w:t>
            </w:r>
          </w:p>
        </w:tc>
        <w:tc>
          <w:tcPr>
            <w:tcW w:w="1115" w:type="dxa"/>
            <w:tcBorders>
              <w:top w:val="nil"/>
              <w:left w:val="nil"/>
              <w:bottom w:val="single" w:sz="4" w:space="0" w:color="auto"/>
              <w:right w:val="single" w:sz="4" w:space="0" w:color="auto"/>
            </w:tcBorders>
            <w:shd w:val="clear" w:color="auto" w:fill="auto"/>
            <w:hideMark/>
          </w:tcPr>
          <w:p w14:paraId="4961CA7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SNS SWG 800 H-LT</w:t>
            </w:r>
          </w:p>
        </w:tc>
        <w:tc>
          <w:tcPr>
            <w:tcW w:w="2014" w:type="dxa"/>
            <w:tcBorders>
              <w:top w:val="nil"/>
              <w:left w:val="nil"/>
              <w:bottom w:val="single" w:sz="4" w:space="0" w:color="auto"/>
              <w:right w:val="single" w:sz="4" w:space="0" w:color="auto"/>
            </w:tcBorders>
            <w:shd w:val="clear" w:color="auto" w:fill="auto"/>
            <w:hideMark/>
          </w:tcPr>
          <w:p w14:paraId="47A156C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00-090981</w:t>
            </w:r>
          </w:p>
        </w:tc>
        <w:tc>
          <w:tcPr>
            <w:tcW w:w="850" w:type="dxa"/>
            <w:tcBorders>
              <w:top w:val="nil"/>
              <w:left w:val="nil"/>
              <w:bottom w:val="single" w:sz="4" w:space="0" w:color="auto"/>
              <w:right w:val="single" w:sz="4" w:space="0" w:color="auto"/>
            </w:tcBorders>
            <w:shd w:val="clear" w:color="auto" w:fill="auto"/>
            <w:hideMark/>
          </w:tcPr>
          <w:p w14:paraId="1389F8F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2F1FEC5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76B9FD8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НЛК-225-2</w:t>
            </w:r>
          </w:p>
        </w:tc>
        <w:tc>
          <w:tcPr>
            <w:tcW w:w="1154" w:type="dxa"/>
            <w:tcBorders>
              <w:top w:val="nil"/>
              <w:left w:val="nil"/>
              <w:bottom w:val="single" w:sz="4" w:space="0" w:color="auto"/>
              <w:right w:val="single" w:sz="4" w:space="0" w:color="auto"/>
            </w:tcBorders>
          </w:tcPr>
          <w:p w14:paraId="583FE18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06DE69E"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602B428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14</w:t>
            </w:r>
          </w:p>
        </w:tc>
        <w:tc>
          <w:tcPr>
            <w:tcW w:w="1809" w:type="dxa"/>
            <w:tcBorders>
              <w:top w:val="nil"/>
              <w:left w:val="nil"/>
              <w:bottom w:val="single" w:sz="4" w:space="0" w:color="auto"/>
              <w:right w:val="single" w:sz="4" w:space="0" w:color="auto"/>
            </w:tcBorders>
            <w:shd w:val="clear" w:color="auto" w:fill="auto"/>
            <w:hideMark/>
          </w:tcPr>
          <w:p w14:paraId="76A3BE4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Захват (двойная гидролиния, ротационная гидролиния)</w:t>
            </w:r>
          </w:p>
        </w:tc>
        <w:tc>
          <w:tcPr>
            <w:tcW w:w="1115" w:type="dxa"/>
            <w:tcBorders>
              <w:top w:val="nil"/>
              <w:left w:val="nil"/>
              <w:bottom w:val="single" w:sz="4" w:space="0" w:color="auto"/>
              <w:right w:val="single" w:sz="4" w:space="0" w:color="auto"/>
            </w:tcBorders>
            <w:shd w:val="clear" w:color="auto" w:fill="auto"/>
            <w:hideMark/>
          </w:tcPr>
          <w:p w14:paraId="02C6D0E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SNS SWG 800 H-LT</w:t>
            </w:r>
          </w:p>
        </w:tc>
        <w:tc>
          <w:tcPr>
            <w:tcW w:w="2014" w:type="dxa"/>
            <w:tcBorders>
              <w:top w:val="nil"/>
              <w:left w:val="nil"/>
              <w:bottom w:val="single" w:sz="4" w:space="0" w:color="auto"/>
              <w:right w:val="single" w:sz="4" w:space="0" w:color="auto"/>
            </w:tcBorders>
            <w:shd w:val="clear" w:color="auto" w:fill="auto"/>
            <w:hideMark/>
          </w:tcPr>
          <w:p w14:paraId="204A041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00-090982</w:t>
            </w:r>
          </w:p>
        </w:tc>
        <w:tc>
          <w:tcPr>
            <w:tcW w:w="850" w:type="dxa"/>
            <w:tcBorders>
              <w:top w:val="nil"/>
              <w:left w:val="nil"/>
              <w:bottom w:val="single" w:sz="4" w:space="0" w:color="auto"/>
              <w:right w:val="single" w:sz="4" w:space="0" w:color="auto"/>
            </w:tcBorders>
            <w:shd w:val="clear" w:color="auto" w:fill="auto"/>
            <w:hideMark/>
          </w:tcPr>
          <w:p w14:paraId="528CBB9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7C0514F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6A01959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НЛК-225-2</w:t>
            </w:r>
          </w:p>
        </w:tc>
        <w:tc>
          <w:tcPr>
            <w:tcW w:w="1154" w:type="dxa"/>
            <w:tcBorders>
              <w:top w:val="nil"/>
              <w:left w:val="nil"/>
              <w:bottom w:val="single" w:sz="4" w:space="0" w:color="auto"/>
              <w:right w:val="single" w:sz="4" w:space="0" w:color="auto"/>
            </w:tcBorders>
          </w:tcPr>
          <w:p w14:paraId="59D5215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2255FCD"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7335229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15</w:t>
            </w:r>
          </w:p>
        </w:tc>
        <w:tc>
          <w:tcPr>
            <w:tcW w:w="1809" w:type="dxa"/>
            <w:tcBorders>
              <w:top w:val="nil"/>
              <w:left w:val="nil"/>
              <w:bottom w:val="single" w:sz="4" w:space="0" w:color="auto"/>
              <w:right w:val="single" w:sz="4" w:space="0" w:color="auto"/>
            </w:tcBorders>
            <w:shd w:val="clear" w:color="auto" w:fill="auto"/>
            <w:hideMark/>
          </w:tcPr>
          <w:p w14:paraId="587C3FD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Захват (двойная гидролиния, ротационная гидролиния)</w:t>
            </w:r>
          </w:p>
        </w:tc>
        <w:tc>
          <w:tcPr>
            <w:tcW w:w="1115" w:type="dxa"/>
            <w:tcBorders>
              <w:top w:val="nil"/>
              <w:left w:val="nil"/>
              <w:bottom w:val="single" w:sz="4" w:space="0" w:color="auto"/>
              <w:right w:val="single" w:sz="4" w:space="0" w:color="auto"/>
            </w:tcBorders>
            <w:shd w:val="clear" w:color="auto" w:fill="auto"/>
            <w:hideMark/>
          </w:tcPr>
          <w:p w14:paraId="31A8E34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SNS SWG 800 H-LT</w:t>
            </w:r>
          </w:p>
        </w:tc>
        <w:tc>
          <w:tcPr>
            <w:tcW w:w="2014" w:type="dxa"/>
            <w:tcBorders>
              <w:top w:val="nil"/>
              <w:left w:val="nil"/>
              <w:bottom w:val="single" w:sz="4" w:space="0" w:color="auto"/>
              <w:right w:val="single" w:sz="4" w:space="0" w:color="auto"/>
            </w:tcBorders>
            <w:shd w:val="clear" w:color="auto" w:fill="auto"/>
            <w:hideMark/>
          </w:tcPr>
          <w:p w14:paraId="372511E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00-090983</w:t>
            </w:r>
          </w:p>
        </w:tc>
        <w:tc>
          <w:tcPr>
            <w:tcW w:w="850" w:type="dxa"/>
            <w:tcBorders>
              <w:top w:val="nil"/>
              <w:left w:val="nil"/>
              <w:bottom w:val="single" w:sz="4" w:space="0" w:color="auto"/>
              <w:right w:val="single" w:sz="4" w:space="0" w:color="auto"/>
            </w:tcBorders>
            <w:shd w:val="clear" w:color="auto" w:fill="auto"/>
            <w:hideMark/>
          </w:tcPr>
          <w:p w14:paraId="242BF02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44A9EFD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466246B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НЛК-225-2</w:t>
            </w:r>
          </w:p>
        </w:tc>
        <w:tc>
          <w:tcPr>
            <w:tcW w:w="1154" w:type="dxa"/>
            <w:tcBorders>
              <w:top w:val="nil"/>
              <w:left w:val="nil"/>
              <w:bottom w:val="single" w:sz="4" w:space="0" w:color="auto"/>
              <w:right w:val="single" w:sz="4" w:space="0" w:color="auto"/>
            </w:tcBorders>
          </w:tcPr>
          <w:p w14:paraId="433EFAB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5D966811"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4ED9181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16</w:t>
            </w:r>
          </w:p>
        </w:tc>
        <w:tc>
          <w:tcPr>
            <w:tcW w:w="1809" w:type="dxa"/>
            <w:tcBorders>
              <w:top w:val="nil"/>
              <w:left w:val="nil"/>
              <w:bottom w:val="single" w:sz="4" w:space="0" w:color="auto"/>
              <w:right w:val="single" w:sz="4" w:space="0" w:color="auto"/>
            </w:tcBorders>
            <w:shd w:val="clear" w:color="auto" w:fill="auto"/>
            <w:hideMark/>
          </w:tcPr>
          <w:p w14:paraId="797DCAF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Захват (двойная гидролиния, ротационная гидролиния)</w:t>
            </w:r>
          </w:p>
        </w:tc>
        <w:tc>
          <w:tcPr>
            <w:tcW w:w="1115" w:type="dxa"/>
            <w:tcBorders>
              <w:top w:val="nil"/>
              <w:left w:val="nil"/>
              <w:bottom w:val="single" w:sz="4" w:space="0" w:color="auto"/>
              <w:right w:val="single" w:sz="4" w:space="0" w:color="auto"/>
            </w:tcBorders>
            <w:shd w:val="clear" w:color="auto" w:fill="auto"/>
            <w:hideMark/>
          </w:tcPr>
          <w:p w14:paraId="69DFA6A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SNS SWG 800 H-LT</w:t>
            </w:r>
          </w:p>
        </w:tc>
        <w:tc>
          <w:tcPr>
            <w:tcW w:w="2014" w:type="dxa"/>
            <w:tcBorders>
              <w:top w:val="nil"/>
              <w:left w:val="nil"/>
              <w:bottom w:val="single" w:sz="4" w:space="0" w:color="auto"/>
              <w:right w:val="single" w:sz="4" w:space="0" w:color="auto"/>
            </w:tcBorders>
            <w:shd w:val="clear" w:color="auto" w:fill="auto"/>
            <w:hideMark/>
          </w:tcPr>
          <w:p w14:paraId="4408BDD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00-090984</w:t>
            </w:r>
          </w:p>
        </w:tc>
        <w:tc>
          <w:tcPr>
            <w:tcW w:w="850" w:type="dxa"/>
            <w:tcBorders>
              <w:top w:val="nil"/>
              <w:left w:val="nil"/>
              <w:bottom w:val="single" w:sz="4" w:space="0" w:color="auto"/>
              <w:right w:val="single" w:sz="4" w:space="0" w:color="auto"/>
            </w:tcBorders>
            <w:shd w:val="clear" w:color="auto" w:fill="auto"/>
            <w:hideMark/>
          </w:tcPr>
          <w:p w14:paraId="1E66C56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67AFEF6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637F832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НЛК-225-2</w:t>
            </w:r>
          </w:p>
        </w:tc>
        <w:tc>
          <w:tcPr>
            <w:tcW w:w="1154" w:type="dxa"/>
            <w:tcBorders>
              <w:top w:val="nil"/>
              <w:left w:val="nil"/>
              <w:bottom w:val="single" w:sz="4" w:space="0" w:color="auto"/>
              <w:right w:val="single" w:sz="4" w:space="0" w:color="auto"/>
            </w:tcBorders>
          </w:tcPr>
          <w:p w14:paraId="2DD849D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577B7E2"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6E234AA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17</w:t>
            </w:r>
          </w:p>
        </w:tc>
        <w:tc>
          <w:tcPr>
            <w:tcW w:w="1809" w:type="dxa"/>
            <w:tcBorders>
              <w:top w:val="nil"/>
              <w:left w:val="nil"/>
              <w:bottom w:val="single" w:sz="4" w:space="0" w:color="auto"/>
              <w:right w:val="single" w:sz="4" w:space="0" w:color="auto"/>
            </w:tcBorders>
            <w:shd w:val="clear" w:color="auto" w:fill="auto"/>
            <w:hideMark/>
          </w:tcPr>
          <w:p w14:paraId="5AF32FB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Захват (двойная гидролиния, ротационная гидролиния)</w:t>
            </w:r>
          </w:p>
        </w:tc>
        <w:tc>
          <w:tcPr>
            <w:tcW w:w="1115" w:type="dxa"/>
            <w:tcBorders>
              <w:top w:val="nil"/>
              <w:left w:val="nil"/>
              <w:bottom w:val="single" w:sz="4" w:space="0" w:color="auto"/>
              <w:right w:val="single" w:sz="4" w:space="0" w:color="auto"/>
            </w:tcBorders>
            <w:shd w:val="clear" w:color="auto" w:fill="auto"/>
            <w:hideMark/>
          </w:tcPr>
          <w:p w14:paraId="3E7AA44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SNS SWG 800 H-LT</w:t>
            </w:r>
          </w:p>
        </w:tc>
        <w:tc>
          <w:tcPr>
            <w:tcW w:w="2014" w:type="dxa"/>
            <w:tcBorders>
              <w:top w:val="nil"/>
              <w:left w:val="nil"/>
              <w:bottom w:val="single" w:sz="4" w:space="0" w:color="auto"/>
              <w:right w:val="single" w:sz="4" w:space="0" w:color="auto"/>
            </w:tcBorders>
            <w:shd w:val="clear" w:color="auto" w:fill="auto"/>
            <w:hideMark/>
          </w:tcPr>
          <w:p w14:paraId="01FBEF2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00-090985</w:t>
            </w:r>
          </w:p>
        </w:tc>
        <w:tc>
          <w:tcPr>
            <w:tcW w:w="850" w:type="dxa"/>
            <w:tcBorders>
              <w:top w:val="nil"/>
              <w:left w:val="nil"/>
              <w:bottom w:val="single" w:sz="4" w:space="0" w:color="auto"/>
              <w:right w:val="single" w:sz="4" w:space="0" w:color="auto"/>
            </w:tcBorders>
            <w:shd w:val="clear" w:color="auto" w:fill="auto"/>
            <w:hideMark/>
          </w:tcPr>
          <w:p w14:paraId="3911DAE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7D0854F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43B098A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НЛК-225-2</w:t>
            </w:r>
          </w:p>
        </w:tc>
        <w:tc>
          <w:tcPr>
            <w:tcW w:w="1154" w:type="dxa"/>
            <w:tcBorders>
              <w:top w:val="nil"/>
              <w:left w:val="nil"/>
              <w:bottom w:val="single" w:sz="4" w:space="0" w:color="auto"/>
              <w:right w:val="single" w:sz="4" w:space="0" w:color="auto"/>
            </w:tcBorders>
          </w:tcPr>
          <w:p w14:paraId="68DCB0C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B1E24C0"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0CD64C4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18</w:t>
            </w:r>
          </w:p>
        </w:tc>
        <w:tc>
          <w:tcPr>
            <w:tcW w:w="1809" w:type="dxa"/>
            <w:tcBorders>
              <w:top w:val="nil"/>
              <w:left w:val="nil"/>
              <w:bottom w:val="single" w:sz="4" w:space="0" w:color="auto"/>
              <w:right w:val="single" w:sz="4" w:space="0" w:color="auto"/>
            </w:tcBorders>
            <w:shd w:val="clear" w:color="auto" w:fill="auto"/>
            <w:hideMark/>
          </w:tcPr>
          <w:p w14:paraId="1438AD9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Захват (двойная гидролиния, ротационная гидролиния)</w:t>
            </w:r>
          </w:p>
        </w:tc>
        <w:tc>
          <w:tcPr>
            <w:tcW w:w="1115" w:type="dxa"/>
            <w:tcBorders>
              <w:top w:val="nil"/>
              <w:left w:val="nil"/>
              <w:bottom w:val="single" w:sz="4" w:space="0" w:color="auto"/>
              <w:right w:val="single" w:sz="4" w:space="0" w:color="auto"/>
            </w:tcBorders>
            <w:shd w:val="clear" w:color="auto" w:fill="auto"/>
            <w:hideMark/>
          </w:tcPr>
          <w:p w14:paraId="5D68280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SNS SWG 800 H-LT</w:t>
            </w:r>
          </w:p>
        </w:tc>
        <w:tc>
          <w:tcPr>
            <w:tcW w:w="2014" w:type="dxa"/>
            <w:tcBorders>
              <w:top w:val="nil"/>
              <w:left w:val="nil"/>
              <w:bottom w:val="single" w:sz="4" w:space="0" w:color="auto"/>
              <w:right w:val="single" w:sz="4" w:space="0" w:color="auto"/>
            </w:tcBorders>
            <w:shd w:val="clear" w:color="auto" w:fill="auto"/>
            <w:hideMark/>
          </w:tcPr>
          <w:p w14:paraId="7FD3D0B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00-090986</w:t>
            </w:r>
          </w:p>
        </w:tc>
        <w:tc>
          <w:tcPr>
            <w:tcW w:w="850" w:type="dxa"/>
            <w:tcBorders>
              <w:top w:val="nil"/>
              <w:left w:val="nil"/>
              <w:bottom w:val="single" w:sz="4" w:space="0" w:color="auto"/>
              <w:right w:val="single" w:sz="4" w:space="0" w:color="auto"/>
            </w:tcBorders>
            <w:shd w:val="clear" w:color="auto" w:fill="auto"/>
            <w:hideMark/>
          </w:tcPr>
          <w:p w14:paraId="7BFB875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7B85480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432888B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НЛК-225-2</w:t>
            </w:r>
          </w:p>
        </w:tc>
        <w:tc>
          <w:tcPr>
            <w:tcW w:w="1154" w:type="dxa"/>
            <w:tcBorders>
              <w:top w:val="nil"/>
              <w:left w:val="nil"/>
              <w:bottom w:val="single" w:sz="4" w:space="0" w:color="auto"/>
              <w:right w:val="single" w:sz="4" w:space="0" w:color="auto"/>
            </w:tcBorders>
          </w:tcPr>
          <w:p w14:paraId="05117E1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345FB6D"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1E7493A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19</w:t>
            </w:r>
          </w:p>
        </w:tc>
        <w:tc>
          <w:tcPr>
            <w:tcW w:w="1809" w:type="dxa"/>
            <w:tcBorders>
              <w:top w:val="nil"/>
              <w:left w:val="nil"/>
              <w:bottom w:val="single" w:sz="4" w:space="0" w:color="auto"/>
              <w:right w:val="single" w:sz="4" w:space="0" w:color="auto"/>
            </w:tcBorders>
            <w:shd w:val="clear" w:color="auto" w:fill="auto"/>
            <w:hideMark/>
          </w:tcPr>
          <w:p w14:paraId="7951F09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Бульдозер</w:t>
            </w:r>
          </w:p>
        </w:tc>
        <w:tc>
          <w:tcPr>
            <w:tcW w:w="1115" w:type="dxa"/>
            <w:tcBorders>
              <w:top w:val="nil"/>
              <w:left w:val="nil"/>
              <w:bottom w:val="single" w:sz="4" w:space="0" w:color="auto"/>
              <w:right w:val="single" w:sz="4" w:space="0" w:color="auto"/>
            </w:tcBorders>
            <w:shd w:val="clear" w:color="auto" w:fill="auto"/>
            <w:hideMark/>
          </w:tcPr>
          <w:p w14:paraId="5788D40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SHANTUI SD22 F</w:t>
            </w:r>
          </w:p>
        </w:tc>
        <w:tc>
          <w:tcPr>
            <w:tcW w:w="2014" w:type="dxa"/>
            <w:tcBorders>
              <w:top w:val="nil"/>
              <w:left w:val="nil"/>
              <w:bottom w:val="single" w:sz="4" w:space="0" w:color="auto"/>
              <w:right w:val="single" w:sz="4" w:space="0" w:color="auto"/>
            </w:tcBorders>
            <w:shd w:val="clear" w:color="auto" w:fill="auto"/>
            <w:hideMark/>
          </w:tcPr>
          <w:p w14:paraId="373A3F3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CHD22AFLF1018138</w:t>
            </w:r>
          </w:p>
        </w:tc>
        <w:tc>
          <w:tcPr>
            <w:tcW w:w="850" w:type="dxa"/>
            <w:tcBorders>
              <w:top w:val="nil"/>
              <w:left w:val="nil"/>
              <w:bottom w:val="single" w:sz="4" w:space="0" w:color="auto"/>
              <w:right w:val="single" w:sz="4" w:space="0" w:color="auto"/>
            </w:tcBorders>
            <w:shd w:val="clear" w:color="auto" w:fill="auto"/>
            <w:hideMark/>
          </w:tcPr>
          <w:p w14:paraId="50992AA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1F062F8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4B5AD06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НЛК-БЗ</w:t>
            </w:r>
          </w:p>
        </w:tc>
        <w:tc>
          <w:tcPr>
            <w:tcW w:w="1154" w:type="dxa"/>
            <w:tcBorders>
              <w:top w:val="nil"/>
              <w:left w:val="nil"/>
              <w:bottom w:val="single" w:sz="4" w:space="0" w:color="auto"/>
              <w:right w:val="single" w:sz="4" w:space="0" w:color="auto"/>
            </w:tcBorders>
          </w:tcPr>
          <w:p w14:paraId="75F997E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0D4BAF8"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2ECB2B3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w:t>
            </w:r>
          </w:p>
        </w:tc>
        <w:tc>
          <w:tcPr>
            <w:tcW w:w="1809" w:type="dxa"/>
            <w:tcBorders>
              <w:top w:val="nil"/>
              <w:left w:val="nil"/>
              <w:bottom w:val="single" w:sz="4" w:space="0" w:color="auto"/>
              <w:right w:val="single" w:sz="4" w:space="0" w:color="auto"/>
            </w:tcBorders>
            <w:shd w:val="clear" w:color="auto" w:fill="auto"/>
            <w:hideMark/>
          </w:tcPr>
          <w:p w14:paraId="434498D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Бульдозер</w:t>
            </w:r>
          </w:p>
        </w:tc>
        <w:tc>
          <w:tcPr>
            <w:tcW w:w="1115" w:type="dxa"/>
            <w:tcBorders>
              <w:top w:val="nil"/>
              <w:left w:val="nil"/>
              <w:bottom w:val="single" w:sz="4" w:space="0" w:color="auto"/>
              <w:right w:val="single" w:sz="4" w:space="0" w:color="auto"/>
            </w:tcBorders>
            <w:shd w:val="clear" w:color="auto" w:fill="auto"/>
            <w:hideMark/>
          </w:tcPr>
          <w:p w14:paraId="39A78C9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SHANTUI SD22 F</w:t>
            </w:r>
          </w:p>
        </w:tc>
        <w:tc>
          <w:tcPr>
            <w:tcW w:w="2014" w:type="dxa"/>
            <w:tcBorders>
              <w:top w:val="nil"/>
              <w:left w:val="nil"/>
              <w:bottom w:val="single" w:sz="4" w:space="0" w:color="auto"/>
              <w:right w:val="single" w:sz="4" w:space="0" w:color="auto"/>
            </w:tcBorders>
            <w:shd w:val="clear" w:color="auto" w:fill="auto"/>
            <w:hideMark/>
          </w:tcPr>
          <w:p w14:paraId="6BC9C16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CHD22AFАF1018140</w:t>
            </w:r>
          </w:p>
        </w:tc>
        <w:tc>
          <w:tcPr>
            <w:tcW w:w="850" w:type="dxa"/>
            <w:tcBorders>
              <w:top w:val="nil"/>
              <w:left w:val="nil"/>
              <w:bottom w:val="single" w:sz="4" w:space="0" w:color="auto"/>
              <w:right w:val="single" w:sz="4" w:space="0" w:color="auto"/>
            </w:tcBorders>
            <w:shd w:val="clear" w:color="auto" w:fill="auto"/>
            <w:hideMark/>
          </w:tcPr>
          <w:p w14:paraId="360D042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2C660D1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6210DD8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НЛК-БЗ</w:t>
            </w:r>
          </w:p>
        </w:tc>
        <w:tc>
          <w:tcPr>
            <w:tcW w:w="1154" w:type="dxa"/>
            <w:tcBorders>
              <w:top w:val="nil"/>
              <w:left w:val="nil"/>
              <w:bottom w:val="single" w:sz="4" w:space="0" w:color="auto"/>
              <w:right w:val="single" w:sz="4" w:space="0" w:color="auto"/>
            </w:tcBorders>
          </w:tcPr>
          <w:p w14:paraId="3C10854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1EDC09E"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5C15AA5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21</w:t>
            </w:r>
          </w:p>
        </w:tc>
        <w:tc>
          <w:tcPr>
            <w:tcW w:w="1809" w:type="dxa"/>
            <w:tcBorders>
              <w:top w:val="nil"/>
              <w:left w:val="nil"/>
              <w:bottom w:val="single" w:sz="4" w:space="0" w:color="auto"/>
              <w:right w:val="single" w:sz="4" w:space="0" w:color="auto"/>
            </w:tcBorders>
            <w:shd w:val="clear" w:color="auto" w:fill="auto"/>
            <w:hideMark/>
          </w:tcPr>
          <w:p w14:paraId="4633A05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Бульдозер</w:t>
            </w:r>
          </w:p>
        </w:tc>
        <w:tc>
          <w:tcPr>
            <w:tcW w:w="1115" w:type="dxa"/>
            <w:tcBorders>
              <w:top w:val="nil"/>
              <w:left w:val="nil"/>
              <w:bottom w:val="single" w:sz="4" w:space="0" w:color="auto"/>
              <w:right w:val="single" w:sz="4" w:space="0" w:color="auto"/>
            </w:tcBorders>
            <w:shd w:val="clear" w:color="auto" w:fill="auto"/>
            <w:hideMark/>
          </w:tcPr>
          <w:p w14:paraId="459A3AC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SHANTUI SD22 F</w:t>
            </w:r>
          </w:p>
        </w:tc>
        <w:tc>
          <w:tcPr>
            <w:tcW w:w="2014" w:type="dxa"/>
            <w:tcBorders>
              <w:top w:val="nil"/>
              <w:left w:val="nil"/>
              <w:bottom w:val="single" w:sz="4" w:space="0" w:color="auto"/>
              <w:right w:val="single" w:sz="4" w:space="0" w:color="auto"/>
            </w:tcBorders>
            <w:shd w:val="clear" w:color="auto" w:fill="auto"/>
            <w:hideMark/>
          </w:tcPr>
          <w:p w14:paraId="48CE186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CHSD22AFKF1018214</w:t>
            </w:r>
          </w:p>
        </w:tc>
        <w:tc>
          <w:tcPr>
            <w:tcW w:w="850" w:type="dxa"/>
            <w:tcBorders>
              <w:top w:val="nil"/>
              <w:left w:val="nil"/>
              <w:bottom w:val="single" w:sz="4" w:space="0" w:color="auto"/>
              <w:right w:val="single" w:sz="4" w:space="0" w:color="auto"/>
            </w:tcBorders>
            <w:shd w:val="clear" w:color="auto" w:fill="auto"/>
            <w:hideMark/>
          </w:tcPr>
          <w:p w14:paraId="258BB43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7B8C5DD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52F8069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НЛК-БЗ</w:t>
            </w:r>
          </w:p>
        </w:tc>
        <w:tc>
          <w:tcPr>
            <w:tcW w:w="1154" w:type="dxa"/>
            <w:tcBorders>
              <w:top w:val="nil"/>
              <w:left w:val="nil"/>
              <w:bottom w:val="single" w:sz="4" w:space="0" w:color="auto"/>
              <w:right w:val="single" w:sz="4" w:space="0" w:color="auto"/>
            </w:tcBorders>
          </w:tcPr>
          <w:p w14:paraId="1021F62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2D0CB81"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19031D9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22</w:t>
            </w:r>
          </w:p>
        </w:tc>
        <w:tc>
          <w:tcPr>
            <w:tcW w:w="1809" w:type="dxa"/>
            <w:tcBorders>
              <w:top w:val="nil"/>
              <w:left w:val="nil"/>
              <w:bottom w:val="single" w:sz="4" w:space="0" w:color="auto"/>
              <w:right w:val="single" w:sz="4" w:space="0" w:color="auto"/>
            </w:tcBorders>
            <w:shd w:val="clear" w:color="auto" w:fill="auto"/>
            <w:hideMark/>
          </w:tcPr>
          <w:p w14:paraId="279288B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Бульдозер</w:t>
            </w:r>
          </w:p>
        </w:tc>
        <w:tc>
          <w:tcPr>
            <w:tcW w:w="1115" w:type="dxa"/>
            <w:tcBorders>
              <w:top w:val="nil"/>
              <w:left w:val="nil"/>
              <w:bottom w:val="single" w:sz="4" w:space="0" w:color="auto"/>
              <w:right w:val="single" w:sz="4" w:space="0" w:color="auto"/>
            </w:tcBorders>
            <w:shd w:val="clear" w:color="auto" w:fill="auto"/>
            <w:hideMark/>
          </w:tcPr>
          <w:p w14:paraId="3B94A09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SHANTUI SD22 F</w:t>
            </w:r>
          </w:p>
        </w:tc>
        <w:tc>
          <w:tcPr>
            <w:tcW w:w="2014" w:type="dxa"/>
            <w:tcBorders>
              <w:top w:val="nil"/>
              <w:left w:val="nil"/>
              <w:bottom w:val="single" w:sz="4" w:space="0" w:color="auto"/>
              <w:right w:val="single" w:sz="4" w:space="0" w:color="auto"/>
            </w:tcBorders>
            <w:shd w:val="clear" w:color="auto" w:fill="auto"/>
            <w:hideMark/>
          </w:tcPr>
          <w:p w14:paraId="4FE08F5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CHSD22AFEF1018224</w:t>
            </w:r>
          </w:p>
        </w:tc>
        <w:tc>
          <w:tcPr>
            <w:tcW w:w="850" w:type="dxa"/>
            <w:tcBorders>
              <w:top w:val="nil"/>
              <w:left w:val="nil"/>
              <w:bottom w:val="single" w:sz="4" w:space="0" w:color="auto"/>
              <w:right w:val="single" w:sz="4" w:space="0" w:color="auto"/>
            </w:tcBorders>
            <w:shd w:val="clear" w:color="auto" w:fill="auto"/>
            <w:hideMark/>
          </w:tcPr>
          <w:p w14:paraId="74E83DC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0C9692C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07887DA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НЛК-БЗ</w:t>
            </w:r>
          </w:p>
        </w:tc>
        <w:tc>
          <w:tcPr>
            <w:tcW w:w="1154" w:type="dxa"/>
            <w:tcBorders>
              <w:top w:val="nil"/>
              <w:left w:val="nil"/>
              <w:bottom w:val="single" w:sz="4" w:space="0" w:color="auto"/>
              <w:right w:val="single" w:sz="4" w:space="0" w:color="auto"/>
            </w:tcBorders>
          </w:tcPr>
          <w:p w14:paraId="1A4A635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2077742"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0F1BECB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23</w:t>
            </w:r>
          </w:p>
        </w:tc>
        <w:tc>
          <w:tcPr>
            <w:tcW w:w="1809" w:type="dxa"/>
            <w:tcBorders>
              <w:top w:val="nil"/>
              <w:left w:val="nil"/>
              <w:bottom w:val="single" w:sz="4" w:space="0" w:color="auto"/>
              <w:right w:val="single" w:sz="4" w:space="0" w:color="auto"/>
            </w:tcBorders>
            <w:shd w:val="clear" w:color="auto" w:fill="auto"/>
            <w:hideMark/>
          </w:tcPr>
          <w:p w14:paraId="3D5585B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Автогрейдер</w:t>
            </w:r>
          </w:p>
        </w:tc>
        <w:tc>
          <w:tcPr>
            <w:tcW w:w="1115" w:type="dxa"/>
            <w:tcBorders>
              <w:top w:val="nil"/>
              <w:left w:val="nil"/>
              <w:bottom w:val="single" w:sz="4" w:space="0" w:color="auto"/>
              <w:right w:val="single" w:sz="4" w:space="0" w:color="auto"/>
            </w:tcBorders>
            <w:shd w:val="clear" w:color="auto" w:fill="auto"/>
            <w:hideMark/>
          </w:tcPr>
          <w:p w14:paraId="14F8B2A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Tiangong PY240(220)</w:t>
            </w:r>
          </w:p>
        </w:tc>
        <w:tc>
          <w:tcPr>
            <w:tcW w:w="2014" w:type="dxa"/>
            <w:tcBorders>
              <w:top w:val="nil"/>
              <w:left w:val="nil"/>
              <w:bottom w:val="single" w:sz="4" w:space="0" w:color="auto"/>
              <w:right w:val="single" w:sz="4" w:space="0" w:color="auto"/>
            </w:tcBorders>
            <w:shd w:val="clear" w:color="auto" w:fill="auto"/>
            <w:hideMark/>
          </w:tcPr>
          <w:p w14:paraId="23E96D7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Р2400080</w:t>
            </w:r>
          </w:p>
        </w:tc>
        <w:tc>
          <w:tcPr>
            <w:tcW w:w="850" w:type="dxa"/>
            <w:tcBorders>
              <w:top w:val="nil"/>
              <w:left w:val="nil"/>
              <w:bottom w:val="single" w:sz="4" w:space="0" w:color="auto"/>
              <w:right w:val="single" w:sz="4" w:space="0" w:color="auto"/>
            </w:tcBorders>
            <w:shd w:val="clear" w:color="auto" w:fill="auto"/>
            <w:hideMark/>
          </w:tcPr>
          <w:p w14:paraId="4D19DAD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73EDCED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0525BCD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НЛК-ГР</w:t>
            </w:r>
          </w:p>
        </w:tc>
        <w:tc>
          <w:tcPr>
            <w:tcW w:w="1154" w:type="dxa"/>
            <w:tcBorders>
              <w:top w:val="nil"/>
              <w:left w:val="nil"/>
              <w:bottom w:val="single" w:sz="4" w:space="0" w:color="auto"/>
              <w:right w:val="single" w:sz="4" w:space="0" w:color="auto"/>
            </w:tcBorders>
          </w:tcPr>
          <w:p w14:paraId="13C9712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8FA2DE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6376E36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24</w:t>
            </w:r>
          </w:p>
        </w:tc>
        <w:tc>
          <w:tcPr>
            <w:tcW w:w="1809" w:type="dxa"/>
            <w:tcBorders>
              <w:top w:val="nil"/>
              <w:left w:val="nil"/>
              <w:bottom w:val="single" w:sz="4" w:space="0" w:color="auto"/>
              <w:right w:val="single" w:sz="4" w:space="0" w:color="auto"/>
            </w:tcBorders>
            <w:shd w:val="clear" w:color="auto" w:fill="auto"/>
            <w:hideMark/>
          </w:tcPr>
          <w:p w14:paraId="62FE209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Автогрейдер</w:t>
            </w:r>
          </w:p>
        </w:tc>
        <w:tc>
          <w:tcPr>
            <w:tcW w:w="1115" w:type="dxa"/>
            <w:tcBorders>
              <w:top w:val="nil"/>
              <w:left w:val="nil"/>
              <w:bottom w:val="single" w:sz="4" w:space="0" w:color="auto"/>
              <w:right w:val="single" w:sz="4" w:space="0" w:color="auto"/>
            </w:tcBorders>
            <w:shd w:val="clear" w:color="auto" w:fill="auto"/>
            <w:hideMark/>
          </w:tcPr>
          <w:p w14:paraId="4A34E93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Tiangong PY240(220)</w:t>
            </w:r>
          </w:p>
        </w:tc>
        <w:tc>
          <w:tcPr>
            <w:tcW w:w="2014" w:type="dxa"/>
            <w:tcBorders>
              <w:top w:val="nil"/>
              <w:left w:val="nil"/>
              <w:bottom w:val="single" w:sz="4" w:space="0" w:color="auto"/>
              <w:right w:val="single" w:sz="4" w:space="0" w:color="auto"/>
            </w:tcBorders>
            <w:shd w:val="clear" w:color="auto" w:fill="auto"/>
            <w:hideMark/>
          </w:tcPr>
          <w:p w14:paraId="6AE4C5B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Р2400081</w:t>
            </w:r>
          </w:p>
        </w:tc>
        <w:tc>
          <w:tcPr>
            <w:tcW w:w="850" w:type="dxa"/>
            <w:tcBorders>
              <w:top w:val="nil"/>
              <w:left w:val="nil"/>
              <w:bottom w:val="single" w:sz="4" w:space="0" w:color="auto"/>
              <w:right w:val="single" w:sz="4" w:space="0" w:color="auto"/>
            </w:tcBorders>
            <w:shd w:val="clear" w:color="auto" w:fill="auto"/>
            <w:hideMark/>
          </w:tcPr>
          <w:p w14:paraId="6580ECC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1E090B5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5C04585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НЛК-ГР</w:t>
            </w:r>
          </w:p>
        </w:tc>
        <w:tc>
          <w:tcPr>
            <w:tcW w:w="1154" w:type="dxa"/>
            <w:tcBorders>
              <w:top w:val="nil"/>
              <w:left w:val="nil"/>
              <w:bottom w:val="single" w:sz="4" w:space="0" w:color="auto"/>
              <w:right w:val="single" w:sz="4" w:space="0" w:color="auto"/>
            </w:tcBorders>
          </w:tcPr>
          <w:p w14:paraId="2DBE4F6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CA6056D"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30BF522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25</w:t>
            </w:r>
          </w:p>
        </w:tc>
        <w:tc>
          <w:tcPr>
            <w:tcW w:w="1809" w:type="dxa"/>
            <w:tcBorders>
              <w:top w:val="nil"/>
              <w:left w:val="nil"/>
              <w:bottom w:val="single" w:sz="4" w:space="0" w:color="auto"/>
              <w:right w:val="single" w:sz="4" w:space="0" w:color="auto"/>
            </w:tcBorders>
            <w:shd w:val="clear" w:color="auto" w:fill="auto"/>
            <w:hideMark/>
          </w:tcPr>
          <w:p w14:paraId="36BE8EC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Машина для строительства, содержания и ремонта дорог</w:t>
            </w:r>
          </w:p>
        </w:tc>
        <w:tc>
          <w:tcPr>
            <w:tcW w:w="1115" w:type="dxa"/>
            <w:tcBorders>
              <w:top w:val="nil"/>
              <w:left w:val="nil"/>
              <w:bottom w:val="single" w:sz="4" w:space="0" w:color="auto"/>
              <w:right w:val="single" w:sz="4" w:space="0" w:color="auto"/>
            </w:tcBorders>
            <w:shd w:val="clear" w:color="auto" w:fill="auto"/>
            <w:hideMark/>
          </w:tcPr>
          <w:p w14:paraId="477883D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ДМ-15</w:t>
            </w:r>
          </w:p>
        </w:tc>
        <w:tc>
          <w:tcPr>
            <w:tcW w:w="2014" w:type="dxa"/>
            <w:tcBorders>
              <w:top w:val="nil"/>
              <w:left w:val="nil"/>
              <w:bottom w:val="single" w:sz="4" w:space="0" w:color="auto"/>
              <w:right w:val="single" w:sz="4" w:space="0" w:color="auto"/>
            </w:tcBorders>
            <w:shd w:val="clear" w:color="auto" w:fill="auto"/>
            <w:hideMark/>
          </w:tcPr>
          <w:p w14:paraId="7566D29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1372</w:t>
            </w:r>
          </w:p>
        </w:tc>
        <w:tc>
          <w:tcPr>
            <w:tcW w:w="850" w:type="dxa"/>
            <w:tcBorders>
              <w:top w:val="nil"/>
              <w:left w:val="nil"/>
              <w:bottom w:val="single" w:sz="4" w:space="0" w:color="auto"/>
              <w:right w:val="single" w:sz="4" w:space="0" w:color="auto"/>
            </w:tcBorders>
            <w:shd w:val="clear" w:color="auto" w:fill="auto"/>
            <w:hideMark/>
          </w:tcPr>
          <w:p w14:paraId="04AA55A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15A5D83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166588C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НЛК-ДМ</w:t>
            </w:r>
          </w:p>
        </w:tc>
        <w:tc>
          <w:tcPr>
            <w:tcW w:w="1154" w:type="dxa"/>
            <w:tcBorders>
              <w:top w:val="nil"/>
              <w:left w:val="nil"/>
              <w:bottom w:val="single" w:sz="4" w:space="0" w:color="auto"/>
              <w:right w:val="single" w:sz="4" w:space="0" w:color="auto"/>
            </w:tcBorders>
          </w:tcPr>
          <w:p w14:paraId="503E2F3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1A08EB8"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082B2C8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26</w:t>
            </w:r>
          </w:p>
        </w:tc>
        <w:tc>
          <w:tcPr>
            <w:tcW w:w="1809" w:type="dxa"/>
            <w:tcBorders>
              <w:top w:val="nil"/>
              <w:left w:val="nil"/>
              <w:bottom w:val="single" w:sz="4" w:space="0" w:color="auto"/>
              <w:right w:val="single" w:sz="4" w:space="0" w:color="auto"/>
            </w:tcBorders>
            <w:shd w:val="clear" w:color="auto" w:fill="auto"/>
            <w:hideMark/>
          </w:tcPr>
          <w:p w14:paraId="7B56CE6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Машина для строительства, содержания и ремонта дорог</w:t>
            </w:r>
          </w:p>
        </w:tc>
        <w:tc>
          <w:tcPr>
            <w:tcW w:w="1115" w:type="dxa"/>
            <w:tcBorders>
              <w:top w:val="nil"/>
              <w:left w:val="nil"/>
              <w:bottom w:val="single" w:sz="4" w:space="0" w:color="auto"/>
              <w:right w:val="single" w:sz="4" w:space="0" w:color="auto"/>
            </w:tcBorders>
            <w:shd w:val="clear" w:color="auto" w:fill="auto"/>
            <w:hideMark/>
          </w:tcPr>
          <w:p w14:paraId="4C38AC6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ДМ-15</w:t>
            </w:r>
          </w:p>
        </w:tc>
        <w:tc>
          <w:tcPr>
            <w:tcW w:w="2014" w:type="dxa"/>
            <w:tcBorders>
              <w:top w:val="nil"/>
              <w:left w:val="nil"/>
              <w:bottom w:val="single" w:sz="4" w:space="0" w:color="auto"/>
              <w:right w:val="single" w:sz="4" w:space="0" w:color="auto"/>
            </w:tcBorders>
            <w:shd w:val="clear" w:color="auto" w:fill="auto"/>
            <w:hideMark/>
          </w:tcPr>
          <w:p w14:paraId="353A5F0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1373</w:t>
            </w:r>
          </w:p>
        </w:tc>
        <w:tc>
          <w:tcPr>
            <w:tcW w:w="850" w:type="dxa"/>
            <w:tcBorders>
              <w:top w:val="nil"/>
              <w:left w:val="nil"/>
              <w:bottom w:val="single" w:sz="4" w:space="0" w:color="auto"/>
              <w:right w:val="single" w:sz="4" w:space="0" w:color="auto"/>
            </w:tcBorders>
            <w:shd w:val="clear" w:color="auto" w:fill="auto"/>
            <w:hideMark/>
          </w:tcPr>
          <w:p w14:paraId="1B5D770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6BACF4D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6539515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НЛК-ДМ</w:t>
            </w:r>
          </w:p>
        </w:tc>
        <w:tc>
          <w:tcPr>
            <w:tcW w:w="1154" w:type="dxa"/>
            <w:tcBorders>
              <w:top w:val="nil"/>
              <w:left w:val="nil"/>
              <w:bottom w:val="single" w:sz="4" w:space="0" w:color="auto"/>
              <w:right w:val="single" w:sz="4" w:space="0" w:color="auto"/>
            </w:tcBorders>
          </w:tcPr>
          <w:p w14:paraId="62F1644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DDA9C3D"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6790190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27</w:t>
            </w:r>
          </w:p>
        </w:tc>
        <w:tc>
          <w:tcPr>
            <w:tcW w:w="1809" w:type="dxa"/>
            <w:tcBorders>
              <w:top w:val="nil"/>
              <w:left w:val="nil"/>
              <w:bottom w:val="single" w:sz="4" w:space="0" w:color="auto"/>
              <w:right w:val="single" w:sz="4" w:space="0" w:color="auto"/>
            </w:tcBorders>
            <w:shd w:val="clear" w:color="auto" w:fill="auto"/>
            <w:hideMark/>
          </w:tcPr>
          <w:p w14:paraId="1E1C5EB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Машина для строительства, содержания и ремонта дорог</w:t>
            </w:r>
          </w:p>
        </w:tc>
        <w:tc>
          <w:tcPr>
            <w:tcW w:w="1115" w:type="dxa"/>
            <w:tcBorders>
              <w:top w:val="nil"/>
              <w:left w:val="nil"/>
              <w:bottom w:val="single" w:sz="4" w:space="0" w:color="auto"/>
              <w:right w:val="single" w:sz="4" w:space="0" w:color="auto"/>
            </w:tcBorders>
            <w:shd w:val="clear" w:color="auto" w:fill="auto"/>
            <w:hideMark/>
          </w:tcPr>
          <w:p w14:paraId="416A1EB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ДМ-15</w:t>
            </w:r>
          </w:p>
        </w:tc>
        <w:tc>
          <w:tcPr>
            <w:tcW w:w="2014" w:type="dxa"/>
            <w:tcBorders>
              <w:top w:val="nil"/>
              <w:left w:val="nil"/>
              <w:bottom w:val="single" w:sz="4" w:space="0" w:color="auto"/>
              <w:right w:val="single" w:sz="4" w:space="0" w:color="auto"/>
            </w:tcBorders>
            <w:shd w:val="clear" w:color="auto" w:fill="auto"/>
            <w:hideMark/>
          </w:tcPr>
          <w:p w14:paraId="1F285D7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1374</w:t>
            </w:r>
          </w:p>
        </w:tc>
        <w:tc>
          <w:tcPr>
            <w:tcW w:w="850" w:type="dxa"/>
            <w:tcBorders>
              <w:top w:val="nil"/>
              <w:left w:val="nil"/>
              <w:bottom w:val="single" w:sz="4" w:space="0" w:color="auto"/>
              <w:right w:val="single" w:sz="4" w:space="0" w:color="auto"/>
            </w:tcBorders>
            <w:shd w:val="clear" w:color="auto" w:fill="auto"/>
            <w:hideMark/>
          </w:tcPr>
          <w:p w14:paraId="6A959C8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08A2D72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6A24295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НЛК-ДМ</w:t>
            </w:r>
          </w:p>
        </w:tc>
        <w:tc>
          <w:tcPr>
            <w:tcW w:w="1154" w:type="dxa"/>
            <w:tcBorders>
              <w:top w:val="nil"/>
              <w:left w:val="nil"/>
              <w:bottom w:val="single" w:sz="4" w:space="0" w:color="auto"/>
              <w:right w:val="single" w:sz="4" w:space="0" w:color="auto"/>
            </w:tcBorders>
          </w:tcPr>
          <w:p w14:paraId="0853B1D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426D0726"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16A891C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28</w:t>
            </w:r>
          </w:p>
        </w:tc>
        <w:tc>
          <w:tcPr>
            <w:tcW w:w="1809" w:type="dxa"/>
            <w:tcBorders>
              <w:top w:val="nil"/>
              <w:left w:val="nil"/>
              <w:bottom w:val="single" w:sz="4" w:space="0" w:color="auto"/>
              <w:right w:val="single" w:sz="4" w:space="0" w:color="auto"/>
            </w:tcBorders>
            <w:shd w:val="clear" w:color="auto" w:fill="auto"/>
            <w:hideMark/>
          </w:tcPr>
          <w:p w14:paraId="5BEE1D7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Трактор лесопромышленный трелевочный (с трехместной кабиной) укомплектован бульдозерным оборудованием ОБГН-4</w:t>
            </w:r>
          </w:p>
        </w:tc>
        <w:tc>
          <w:tcPr>
            <w:tcW w:w="1115" w:type="dxa"/>
            <w:tcBorders>
              <w:top w:val="nil"/>
              <w:left w:val="nil"/>
              <w:bottom w:val="single" w:sz="4" w:space="0" w:color="auto"/>
              <w:right w:val="single" w:sz="4" w:space="0" w:color="auto"/>
            </w:tcBorders>
            <w:shd w:val="clear" w:color="auto" w:fill="auto"/>
            <w:hideMark/>
          </w:tcPr>
          <w:p w14:paraId="58EC6C3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МСН 10-003-07</w:t>
            </w:r>
          </w:p>
        </w:tc>
        <w:tc>
          <w:tcPr>
            <w:tcW w:w="2014" w:type="dxa"/>
            <w:tcBorders>
              <w:top w:val="nil"/>
              <w:left w:val="nil"/>
              <w:bottom w:val="single" w:sz="4" w:space="0" w:color="auto"/>
              <w:right w:val="single" w:sz="4" w:space="0" w:color="auto"/>
            </w:tcBorders>
            <w:shd w:val="clear" w:color="auto" w:fill="auto"/>
            <w:hideMark/>
          </w:tcPr>
          <w:p w14:paraId="00FF5C1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1194</w:t>
            </w:r>
          </w:p>
        </w:tc>
        <w:tc>
          <w:tcPr>
            <w:tcW w:w="850" w:type="dxa"/>
            <w:tcBorders>
              <w:top w:val="nil"/>
              <w:left w:val="nil"/>
              <w:bottom w:val="single" w:sz="4" w:space="0" w:color="auto"/>
              <w:right w:val="single" w:sz="4" w:space="0" w:color="auto"/>
            </w:tcBorders>
            <w:shd w:val="clear" w:color="auto" w:fill="auto"/>
            <w:hideMark/>
          </w:tcPr>
          <w:p w14:paraId="5F7D5C8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6752EC3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733D3BD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НЛК-Т1</w:t>
            </w:r>
          </w:p>
        </w:tc>
        <w:tc>
          <w:tcPr>
            <w:tcW w:w="1154" w:type="dxa"/>
            <w:tcBorders>
              <w:top w:val="nil"/>
              <w:left w:val="nil"/>
              <w:bottom w:val="single" w:sz="4" w:space="0" w:color="auto"/>
              <w:right w:val="single" w:sz="4" w:space="0" w:color="auto"/>
            </w:tcBorders>
          </w:tcPr>
          <w:p w14:paraId="0F2CBD7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5E1242E"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6BB807E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29</w:t>
            </w:r>
          </w:p>
        </w:tc>
        <w:tc>
          <w:tcPr>
            <w:tcW w:w="1809" w:type="dxa"/>
            <w:tcBorders>
              <w:top w:val="nil"/>
              <w:left w:val="nil"/>
              <w:bottom w:val="single" w:sz="4" w:space="0" w:color="auto"/>
              <w:right w:val="single" w:sz="4" w:space="0" w:color="auto"/>
            </w:tcBorders>
            <w:shd w:val="clear" w:color="auto" w:fill="auto"/>
            <w:hideMark/>
          </w:tcPr>
          <w:p w14:paraId="0E13431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Трактор лесопромышленный трелевочный (с трехместной кабиной) укомплектован бульдозерным оборудованием ОБГН-4</w:t>
            </w:r>
          </w:p>
        </w:tc>
        <w:tc>
          <w:tcPr>
            <w:tcW w:w="1115" w:type="dxa"/>
            <w:tcBorders>
              <w:top w:val="nil"/>
              <w:left w:val="nil"/>
              <w:bottom w:val="single" w:sz="4" w:space="0" w:color="auto"/>
              <w:right w:val="single" w:sz="4" w:space="0" w:color="auto"/>
            </w:tcBorders>
            <w:shd w:val="clear" w:color="auto" w:fill="auto"/>
            <w:hideMark/>
          </w:tcPr>
          <w:p w14:paraId="1401A90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МСН 10-003-07</w:t>
            </w:r>
          </w:p>
        </w:tc>
        <w:tc>
          <w:tcPr>
            <w:tcW w:w="2014" w:type="dxa"/>
            <w:tcBorders>
              <w:top w:val="nil"/>
              <w:left w:val="nil"/>
              <w:bottom w:val="single" w:sz="4" w:space="0" w:color="auto"/>
              <w:right w:val="single" w:sz="4" w:space="0" w:color="auto"/>
            </w:tcBorders>
            <w:shd w:val="clear" w:color="auto" w:fill="auto"/>
            <w:hideMark/>
          </w:tcPr>
          <w:p w14:paraId="1EBEBCC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1195</w:t>
            </w:r>
          </w:p>
        </w:tc>
        <w:tc>
          <w:tcPr>
            <w:tcW w:w="850" w:type="dxa"/>
            <w:tcBorders>
              <w:top w:val="nil"/>
              <w:left w:val="nil"/>
              <w:bottom w:val="single" w:sz="4" w:space="0" w:color="auto"/>
              <w:right w:val="single" w:sz="4" w:space="0" w:color="auto"/>
            </w:tcBorders>
            <w:shd w:val="clear" w:color="auto" w:fill="auto"/>
            <w:hideMark/>
          </w:tcPr>
          <w:p w14:paraId="165BDC9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5D2AEB6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5295474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НЛК-Т1</w:t>
            </w:r>
          </w:p>
        </w:tc>
        <w:tc>
          <w:tcPr>
            <w:tcW w:w="1154" w:type="dxa"/>
            <w:tcBorders>
              <w:top w:val="nil"/>
              <w:left w:val="nil"/>
              <w:bottom w:val="single" w:sz="4" w:space="0" w:color="auto"/>
              <w:right w:val="single" w:sz="4" w:space="0" w:color="auto"/>
            </w:tcBorders>
          </w:tcPr>
          <w:p w14:paraId="43DD24F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D1C025F"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7935AE8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30</w:t>
            </w:r>
          </w:p>
        </w:tc>
        <w:tc>
          <w:tcPr>
            <w:tcW w:w="1809" w:type="dxa"/>
            <w:tcBorders>
              <w:top w:val="nil"/>
              <w:left w:val="nil"/>
              <w:bottom w:val="single" w:sz="4" w:space="0" w:color="auto"/>
              <w:right w:val="single" w:sz="4" w:space="0" w:color="auto"/>
            </w:tcBorders>
            <w:shd w:val="clear" w:color="auto" w:fill="auto"/>
            <w:hideMark/>
          </w:tcPr>
          <w:p w14:paraId="1B749B1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Трактор лесопромышленный трелевочный (с трехместной кабиной) укомплектован бульдозерным оборудованием ОБГН-4</w:t>
            </w:r>
          </w:p>
        </w:tc>
        <w:tc>
          <w:tcPr>
            <w:tcW w:w="1115" w:type="dxa"/>
            <w:tcBorders>
              <w:top w:val="nil"/>
              <w:left w:val="nil"/>
              <w:bottom w:val="single" w:sz="4" w:space="0" w:color="auto"/>
              <w:right w:val="single" w:sz="4" w:space="0" w:color="auto"/>
            </w:tcBorders>
            <w:shd w:val="clear" w:color="auto" w:fill="auto"/>
            <w:hideMark/>
          </w:tcPr>
          <w:p w14:paraId="636F013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МСН 10-003-07</w:t>
            </w:r>
          </w:p>
        </w:tc>
        <w:tc>
          <w:tcPr>
            <w:tcW w:w="2014" w:type="dxa"/>
            <w:tcBorders>
              <w:top w:val="nil"/>
              <w:left w:val="nil"/>
              <w:bottom w:val="single" w:sz="4" w:space="0" w:color="auto"/>
              <w:right w:val="single" w:sz="4" w:space="0" w:color="auto"/>
            </w:tcBorders>
            <w:shd w:val="clear" w:color="auto" w:fill="auto"/>
            <w:hideMark/>
          </w:tcPr>
          <w:p w14:paraId="348FAEB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1196</w:t>
            </w:r>
          </w:p>
        </w:tc>
        <w:tc>
          <w:tcPr>
            <w:tcW w:w="850" w:type="dxa"/>
            <w:tcBorders>
              <w:top w:val="nil"/>
              <w:left w:val="nil"/>
              <w:bottom w:val="single" w:sz="4" w:space="0" w:color="auto"/>
              <w:right w:val="single" w:sz="4" w:space="0" w:color="auto"/>
            </w:tcBorders>
            <w:shd w:val="clear" w:color="auto" w:fill="auto"/>
            <w:hideMark/>
          </w:tcPr>
          <w:p w14:paraId="072DB03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7ECE07B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410BF51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НЛК-Т1</w:t>
            </w:r>
          </w:p>
        </w:tc>
        <w:tc>
          <w:tcPr>
            <w:tcW w:w="1154" w:type="dxa"/>
            <w:tcBorders>
              <w:top w:val="nil"/>
              <w:left w:val="nil"/>
              <w:bottom w:val="single" w:sz="4" w:space="0" w:color="auto"/>
              <w:right w:val="single" w:sz="4" w:space="0" w:color="auto"/>
            </w:tcBorders>
          </w:tcPr>
          <w:p w14:paraId="02C650F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9751910"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hideMark/>
          </w:tcPr>
          <w:p w14:paraId="0693C1A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31</w:t>
            </w:r>
          </w:p>
        </w:tc>
        <w:tc>
          <w:tcPr>
            <w:tcW w:w="1809" w:type="dxa"/>
            <w:tcBorders>
              <w:top w:val="nil"/>
              <w:left w:val="nil"/>
              <w:bottom w:val="single" w:sz="4" w:space="0" w:color="auto"/>
              <w:right w:val="single" w:sz="4" w:space="0" w:color="auto"/>
            </w:tcBorders>
            <w:shd w:val="clear" w:color="auto" w:fill="auto"/>
            <w:hideMark/>
          </w:tcPr>
          <w:p w14:paraId="6D798EB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Валочно-пакетирующая машина</w:t>
            </w:r>
          </w:p>
        </w:tc>
        <w:tc>
          <w:tcPr>
            <w:tcW w:w="1115" w:type="dxa"/>
            <w:tcBorders>
              <w:top w:val="nil"/>
              <w:left w:val="nil"/>
              <w:bottom w:val="single" w:sz="4" w:space="0" w:color="auto"/>
              <w:right w:val="single" w:sz="4" w:space="0" w:color="auto"/>
            </w:tcBorders>
            <w:shd w:val="clear" w:color="auto" w:fill="auto"/>
            <w:hideMark/>
          </w:tcPr>
          <w:p w14:paraId="6B649F4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Tigercat 870C</w:t>
            </w:r>
          </w:p>
        </w:tc>
        <w:tc>
          <w:tcPr>
            <w:tcW w:w="2014" w:type="dxa"/>
            <w:tcBorders>
              <w:top w:val="nil"/>
              <w:left w:val="nil"/>
              <w:bottom w:val="single" w:sz="4" w:space="0" w:color="auto"/>
              <w:right w:val="single" w:sz="4" w:space="0" w:color="auto"/>
            </w:tcBorders>
            <w:shd w:val="clear" w:color="auto" w:fill="auto"/>
            <w:hideMark/>
          </w:tcPr>
          <w:p w14:paraId="0E3F64E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87013074</w:t>
            </w:r>
          </w:p>
        </w:tc>
        <w:tc>
          <w:tcPr>
            <w:tcW w:w="850" w:type="dxa"/>
            <w:tcBorders>
              <w:top w:val="nil"/>
              <w:left w:val="nil"/>
              <w:bottom w:val="single" w:sz="4" w:space="0" w:color="auto"/>
              <w:right w:val="single" w:sz="4" w:space="0" w:color="auto"/>
            </w:tcBorders>
            <w:shd w:val="clear" w:color="auto" w:fill="auto"/>
            <w:hideMark/>
          </w:tcPr>
          <w:p w14:paraId="310E9A0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hideMark/>
          </w:tcPr>
          <w:p w14:paraId="1836F90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0FFC1AC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НЛК-ВПМ</w:t>
            </w:r>
          </w:p>
        </w:tc>
        <w:tc>
          <w:tcPr>
            <w:tcW w:w="1154" w:type="dxa"/>
            <w:tcBorders>
              <w:top w:val="nil"/>
              <w:left w:val="nil"/>
              <w:bottom w:val="single" w:sz="4" w:space="0" w:color="auto"/>
              <w:right w:val="single" w:sz="4" w:space="0" w:color="auto"/>
            </w:tcBorders>
          </w:tcPr>
          <w:p w14:paraId="559CBFC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E3A38F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1C4F85B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32</w:t>
            </w:r>
          </w:p>
        </w:tc>
        <w:tc>
          <w:tcPr>
            <w:tcW w:w="1809" w:type="dxa"/>
            <w:tcBorders>
              <w:top w:val="nil"/>
              <w:left w:val="nil"/>
              <w:bottom w:val="single" w:sz="4" w:space="0" w:color="auto"/>
              <w:right w:val="single" w:sz="4" w:space="0" w:color="auto"/>
            </w:tcBorders>
            <w:shd w:val="clear" w:color="auto" w:fill="auto"/>
          </w:tcPr>
          <w:p w14:paraId="31CA27C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Валочно-пакетирующая машина</w:t>
            </w:r>
          </w:p>
        </w:tc>
        <w:tc>
          <w:tcPr>
            <w:tcW w:w="1115" w:type="dxa"/>
            <w:tcBorders>
              <w:top w:val="nil"/>
              <w:left w:val="nil"/>
              <w:bottom w:val="single" w:sz="4" w:space="0" w:color="auto"/>
              <w:right w:val="single" w:sz="4" w:space="0" w:color="auto"/>
            </w:tcBorders>
            <w:shd w:val="clear" w:color="auto" w:fill="auto"/>
          </w:tcPr>
          <w:p w14:paraId="3364FD1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Tigercat 870C</w:t>
            </w:r>
          </w:p>
        </w:tc>
        <w:tc>
          <w:tcPr>
            <w:tcW w:w="2014" w:type="dxa"/>
            <w:tcBorders>
              <w:top w:val="nil"/>
              <w:left w:val="nil"/>
              <w:bottom w:val="single" w:sz="4" w:space="0" w:color="auto"/>
              <w:right w:val="single" w:sz="4" w:space="0" w:color="auto"/>
            </w:tcBorders>
            <w:shd w:val="clear" w:color="auto" w:fill="auto"/>
          </w:tcPr>
          <w:p w14:paraId="444F637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87013082</w:t>
            </w:r>
          </w:p>
        </w:tc>
        <w:tc>
          <w:tcPr>
            <w:tcW w:w="850" w:type="dxa"/>
            <w:tcBorders>
              <w:top w:val="nil"/>
              <w:left w:val="nil"/>
              <w:bottom w:val="single" w:sz="4" w:space="0" w:color="auto"/>
              <w:right w:val="single" w:sz="4" w:space="0" w:color="auto"/>
            </w:tcBorders>
            <w:shd w:val="clear" w:color="auto" w:fill="auto"/>
          </w:tcPr>
          <w:p w14:paraId="34A7472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1060D61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6166-З/1 от 03.05.2017</w:t>
            </w:r>
          </w:p>
        </w:tc>
        <w:tc>
          <w:tcPr>
            <w:tcW w:w="1276" w:type="dxa"/>
            <w:tcBorders>
              <w:top w:val="nil"/>
              <w:left w:val="nil"/>
              <w:bottom w:val="single" w:sz="4" w:space="0" w:color="auto"/>
              <w:right w:val="single" w:sz="4" w:space="0" w:color="auto"/>
            </w:tcBorders>
          </w:tcPr>
          <w:p w14:paraId="6E01278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НЛК-ВПМ</w:t>
            </w:r>
          </w:p>
        </w:tc>
        <w:tc>
          <w:tcPr>
            <w:tcW w:w="1154" w:type="dxa"/>
            <w:tcBorders>
              <w:top w:val="nil"/>
              <w:left w:val="nil"/>
              <w:bottom w:val="single" w:sz="4" w:space="0" w:color="auto"/>
              <w:right w:val="single" w:sz="4" w:space="0" w:color="auto"/>
            </w:tcBorders>
          </w:tcPr>
          <w:p w14:paraId="3D56990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B757E05"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5AA7A91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33</w:t>
            </w:r>
          </w:p>
        </w:tc>
        <w:tc>
          <w:tcPr>
            <w:tcW w:w="1809" w:type="dxa"/>
            <w:tcBorders>
              <w:top w:val="nil"/>
              <w:left w:val="nil"/>
              <w:bottom w:val="single" w:sz="4" w:space="0" w:color="auto"/>
              <w:right w:val="single" w:sz="4" w:space="0" w:color="auto"/>
            </w:tcBorders>
            <w:shd w:val="clear" w:color="auto" w:fill="auto"/>
          </w:tcPr>
          <w:p w14:paraId="6D0E463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Специализированное пассажирское транспортное средство</w:t>
            </w:r>
          </w:p>
        </w:tc>
        <w:tc>
          <w:tcPr>
            <w:tcW w:w="1115" w:type="dxa"/>
            <w:tcBorders>
              <w:top w:val="nil"/>
              <w:left w:val="nil"/>
              <w:bottom w:val="single" w:sz="4" w:space="0" w:color="auto"/>
              <w:right w:val="single" w:sz="4" w:space="0" w:color="auto"/>
            </w:tcBorders>
            <w:shd w:val="clear" w:color="auto" w:fill="auto"/>
          </w:tcPr>
          <w:p w14:paraId="57A7D58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Нефаз 4208-24</w:t>
            </w:r>
          </w:p>
        </w:tc>
        <w:tc>
          <w:tcPr>
            <w:tcW w:w="2014" w:type="dxa"/>
            <w:tcBorders>
              <w:top w:val="nil"/>
              <w:left w:val="nil"/>
              <w:bottom w:val="single" w:sz="4" w:space="0" w:color="auto"/>
              <w:right w:val="single" w:sz="4" w:space="0" w:color="auto"/>
            </w:tcBorders>
            <w:shd w:val="clear" w:color="auto" w:fill="auto"/>
          </w:tcPr>
          <w:p w14:paraId="5CB6EB6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X1F4208B0F0015925</w:t>
            </w:r>
          </w:p>
        </w:tc>
        <w:tc>
          <w:tcPr>
            <w:tcW w:w="850" w:type="dxa"/>
            <w:tcBorders>
              <w:top w:val="nil"/>
              <w:left w:val="nil"/>
              <w:bottom w:val="single" w:sz="4" w:space="0" w:color="auto"/>
              <w:right w:val="single" w:sz="4" w:space="0" w:color="auto"/>
            </w:tcBorders>
            <w:shd w:val="clear" w:color="auto" w:fill="auto"/>
          </w:tcPr>
          <w:p w14:paraId="70721FC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65398F5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6C3E226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26B9A82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435D35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25705E1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34</w:t>
            </w:r>
          </w:p>
        </w:tc>
        <w:tc>
          <w:tcPr>
            <w:tcW w:w="1809" w:type="dxa"/>
            <w:tcBorders>
              <w:top w:val="nil"/>
              <w:left w:val="nil"/>
              <w:bottom w:val="single" w:sz="4" w:space="0" w:color="auto"/>
              <w:right w:val="single" w:sz="4" w:space="0" w:color="auto"/>
            </w:tcBorders>
            <w:shd w:val="clear" w:color="auto" w:fill="auto"/>
          </w:tcPr>
          <w:p w14:paraId="62D6246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Специализированное пассажирское транспортное средство</w:t>
            </w:r>
          </w:p>
        </w:tc>
        <w:tc>
          <w:tcPr>
            <w:tcW w:w="1115" w:type="dxa"/>
            <w:tcBorders>
              <w:top w:val="nil"/>
              <w:left w:val="nil"/>
              <w:bottom w:val="single" w:sz="4" w:space="0" w:color="auto"/>
              <w:right w:val="single" w:sz="4" w:space="0" w:color="auto"/>
            </w:tcBorders>
            <w:shd w:val="clear" w:color="auto" w:fill="auto"/>
          </w:tcPr>
          <w:p w14:paraId="4C40001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Нефаз 4208-24</w:t>
            </w:r>
          </w:p>
        </w:tc>
        <w:tc>
          <w:tcPr>
            <w:tcW w:w="2014" w:type="dxa"/>
            <w:tcBorders>
              <w:top w:val="nil"/>
              <w:left w:val="nil"/>
              <w:bottom w:val="single" w:sz="4" w:space="0" w:color="auto"/>
              <w:right w:val="single" w:sz="4" w:space="0" w:color="auto"/>
            </w:tcBorders>
            <w:shd w:val="clear" w:color="auto" w:fill="auto"/>
          </w:tcPr>
          <w:p w14:paraId="4E4FC59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X1F4208B0F0015924</w:t>
            </w:r>
          </w:p>
        </w:tc>
        <w:tc>
          <w:tcPr>
            <w:tcW w:w="850" w:type="dxa"/>
            <w:tcBorders>
              <w:top w:val="nil"/>
              <w:left w:val="nil"/>
              <w:bottom w:val="single" w:sz="4" w:space="0" w:color="auto"/>
              <w:right w:val="single" w:sz="4" w:space="0" w:color="auto"/>
            </w:tcBorders>
            <w:shd w:val="clear" w:color="auto" w:fill="auto"/>
          </w:tcPr>
          <w:p w14:paraId="655D541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4870668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1B191C6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2D63AEC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49F70DA0"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7FF903B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35</w:t>
            </w:r>
          </w:p>
        </w:tc>
        <w:tc>
          <w:tcPr>
            <w:tcW w:w="1809" w:type="dxa"/>
            <w:tcBorders>
              <w:top w:val="nil"/>
              <w:left w:val="nil"/>
              <w:bottom w:val="single" w:sz="4" w:space="0" w:color="auto"/>
              <w:right w:val="single" w:sz="4" w:space="0" w:color="auto"/>
            </w:tcBorders>
            <w:shd w:val="clear" w:color="auto" w:fill="auto"/>
          </w:tcPr>
          <w:p w14:paraId="0F10B19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Специализированное пассажирское транспортное средство</w:t>
            </w:r>
          </w:p>
        </w:tc>
        <w:tc>
          <w:tcPr>
            <w:tcW w:w="1115" w:type="dxa"/>
            <w:tcBorders>
              <w:top w:val="nil"/>
              <w:left w:val="nil"/>
              <w:bottom w:val="single" w:sz="4" w:space="0" w:color="auto"/>
              <w:right w:val="single" w:sz="4" w:space="0" w:color="auto"/>
            </w:tcBorders>
            <w:shd w:val="clear" w:color="auto" w:fill="auto"/>
          </w:tcPr>
          <w:p w14:paraId="0E7AB2F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Нефаз 4208-24</w:t>
            </w:r>
          </w:p>
        </w:tc>
        <w:tc>
          <w:tcPr>
            <w:tcW w:w="2014" w:type="dxa"/>
            <w:tcBorders>
              <w:top w:val="nil"/>
              <w:left w:val="nil"/>
              <w:bottom w:val="single" w:sz="4" w:space="0" w:color="auto"/>
              <w:right w:val="single" w:sz="4" w:space="0" w:color="auto"/>
            </w:tcBorders>
            <w:shd w:val="clear" w:color="auto" w:fill="auto"/>
          </w:tcPr>
          <w:p w14:paraId="1430B34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X1F4208B0F0015926</w:t>
            </w:r>
          </w:p>
        </w:tc>
        <w:tc>
          <w:tcPr>
            <w:tcW w:w="850" w:type="dxa"/>
            <w:tcBorders>
              <w:top w:val="nil"/>
              <w:left w:val="nil"/>
              <w:bottom w:val="single" w:sz="4" w:space="0" w:color="auto"/>
              <w:right w:val="single" w:sz="4" w:space="0" w:color="auto"/>
            </w:tcBorders>
            <w:shd w:val="clear" w:color="auto" w:fill="auto"/>
          </w:tcPr>
          <w:p w14:paraId="2B59925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64EEEC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3D2A97A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2609330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40502607"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25D27F8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36</w:t>
            </w:r>
          </w:p>
        </w:tc>
        <w:tc>
          <w:tcPr>
            <w:tcW w:w="1809" w:type="dxa"/>
            <w:tcBorders>
              <w:top w:val="nil"/>
              <w:left w:val="nil"/>
              <w:bottom w:val="single" w:sz="4" w:space="0" w:color="auto"/>
              <w:right w:val="single" w:sz="4" w:space="0" w:color="auto"/>
            </w:tcBorders>
            <w:shd w:val="clear" w:color="auto" w:fill="auto"/>
          </w:tcPr>
          <w:p w14:paraId="1774288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Специализированное пассажирское транспортное средство</w:t>
            </w:r>
          </w:p>
        </w:tc>
        <w:tc>
          <w:tcPr>
            <w:tcW w:w="1115" w:type="dxa"/>
            <w:tcBorders>
              <w:top w:val="nil"/>
              <w:left w:val="nil"/>
              <w:bottom w:val="single" w:sz="4" w:space="0" w:color="auto"/>
              <w:right w:val="single" w:sz="4" w:space="0" w:color="auto"/>
            </w:tcBorders>
            <w:shd w:val="clear" w:color="auto" w:fill="auto"/>
          </w:tcPr>
          <w:p w14:paraId="5E448B6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Нефаз 4208-24</w:t>
            </w:r>
          </w:p>
        </w:tc>
        <w:tc>
          <w:tcPr>
            <w:tcW w:w="2014" w:type="dxa"/>
            <w:tcBorders>
              <w:top w:val="nil"/>
              <w:left w:val="nil"/>
              <w:bottom w:val="single" w:sz="4" w:space="0" w:color="auto"/>
              <w:right w:val="single" w:sz="4" w:space="0" w:color="auto"/>
            </w:tcBorders>
            <w:shd w:val="clear" w:color="auto" w:fill="auto"/>
          </w:tcPr>
          <w:p w14:paraId="06A3E02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X1F4208B0F0015934</w:t>
            </w:r>
          </w:p>
        </w:tc>
        <w:tc>
          <w:tcPr>
            <w:tcW w:w="850" w:type="dxa"/>
            <w:tcBorders>
              <w:top w:val="nil"/>
              <w:left w:val="nil"/>
              <w:bottom w:val="single" w:sz="4" w:space="0" w:color="auto"/>
              <w:right w:val="single" w:sz="4" w:space="0" w:color="auto"/>
            </w:tcBorders>
            <w:shd w:val="clear" w:color="auto" w:fill="auto"/>
          </w:tcPr>
          <w:p w14:paraId="57DA2E4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682F116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0BC20B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7C400D6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5CC943E"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5DCFB82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37</w:t>
            </w:r>
          </w:p>
        </w:tc>
        <w:tc>
          <w:tcPr>
            <w:tcW w:w="1809" w:type="dxa"/>
            <w:tcBorders>
              <w:top w:val="nil"/>
              <w:left w:val="nil"/>
              <w:bottom w:val="single" w:sz="4" w:space="0" w:color="auto"/>
              <w:right w:val="single" w:sz="4" w:space="0" w:color="auto"/>
            </w:tcBorders>
            <w:shd w:val="clear" w:color="auto" w:fill="auto"/>
          </w:tcPr>
          <w:p w14:paraId="04D79ED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Седельный тягач</w:t>
            </w:r>
          </w:p>
        </w:tc>
        <w:tc>
          <w:tcPr>
            <w:tcW w:w="1115" w:type="dxa"/>
            <w:tcBorders>
              <w:top w:val="nil"/>
              <w:left w:val="nil"/>
              <w:bottom w:val="single" w:sz="4" w:space="0" w:color="auto"/>
              <w:right w:val="single" w:sz="4" w:space="0" w:color="auto"/>
            </w:tcBorders>
            <w:shd w:val="clear" w:color="auto" w:fill="auto"/>
          </w:tcPr>
          <w:p w14:paraId="5EF4365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6460-73</w:t>
            </w:r>
          </w:p>
        </w:tc>
        <w:tc>
          <w:tcPr>
            <w:tcW w:w="2014" w:type="dxa"/>
            <w:tcBorders>
              <w:top w:val="nil"/>
              <w:left w:val="nil"/>
              <w:bottom w:val="single" w:sz="4" w:space="0" w:color="auto"/>
              <w:right w:val="single" w:sz="4" w:space="0" w:color="auto"/>
            </w:tcBorders>
            <w:shd w:val="clear" w:color="auto" w:fill="auto"/>
          </w:tcPr>
          <w:p w14:paraId="59D5FBA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XTC646004F1318319</w:t>
            </w:r>
          </w:p>
        </w:tc>
        <w:tc>
          <w:tcPr>
            <w:tcW w:w="850" w:type="dxa"/>
            <w:tcBorders>
              <w:top w:val="nil"/>
              <w:left w:val="nil"/>
              <w:bottom w:val="single" w:sz="4" w:space="0" w:color="auto"/>
              <w:right w:val="single" w:sz="4" w:space="0" w:color="auto"/>
            </w:tcBorders>
            <w:shd w:val="clear" w:color="auto" w:fill="auto"/>
          </w:tcPr>
          <w:p w14:paraId="0124112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FB2FD0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0A2CD8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30B4091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3C1652D"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145FB17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38</w:t>
            </w:r>
          </w:p>
        </w:tc>
        <w:tc>
          <w:tcPr>
            <w:tcW w:w="1809" w:type="dxa"/>
            <w:tcBorders>
              <w:top w:val="nil"/>
              <w:left w:val="nil"/>
              <w:bottom w:val="single" w:sz="4" w:space="0" w:color="auto"/>
              <w:right w:val="single" w:sz="4" w:space="0" w:color="auto"/>
            </w:tcBorders>
            <w:shd w:val="clear" w:color="auto" w:fill="auto"/>
          </w:tcPr>
          <w:p w14:paraId="3627084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Седельный тягач</w:t>
            </w:r>
          </w:p>
        </w:tc>
        <w:tc>
          <w:tcPr>
            <w:tcW w:w="1115" w:type="dxa"/>
            <w:tcBorders>
              <w:top w:val="nil"/>
              <w:left w:val="nil"/>
              <w:bottom w:val="single" w:sz="4" w:space="0" w:color="auto"/>
              <w:right w:val="single" w:sz="4" w:space="0" w:color="auto"/>
            </w:tcBorders>
            <w:shd w:val="clear" w:color="auto" w:fill="auto"/>
          </w:tcPr>
          <w:p w14:paraId="1274750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6460-73</w:t>
            </w:r>
          </w:p>
        </w:tc>
        <w:tc>
          <w:tcPr>
            <w:tcW w:w="2014" w:type="dxa"/>
            <w:tcBorders>
              <w:top w:val="nil"/>
              <w:left w:val="nil"/>
              <w:bottom w:val="single" w:sz="4" w:space="0" w:color="auto"/>
              <w:right w:val="single" w:sz="4" w:space="0" w:color="auto"/>
            </w:tcBorders>
            <w:shd w:val="clear" w:color="auto" w:fill="auto"/>
          </w:tcPr>
          <w:p w14:paraId="18BAC8C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XTC646004F1318680</w:t>
            </w:r>
          </w:p>
        </w:tc>
        <w:tc>
          <w:tcPr>
            <w:tcW w:w="850" w:type="dxa"/>
            <w:tcBorders>
              <w:top w:val="nil"/>
              <w:left w:val="nil"/>
              <w:bottom w:val="single" w:sz="4" w:space="0" w:color="auto"/>
              <w:right w:val="single" w:sz="4" w:space="0" w:color="auto"/>
            </w:tcBorders>
            <w:shd w:val="clear" w:color="auto" w:fill="auto"/>
          </w:tcPr>
          <w:p w14:paraId="50B5C42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6832CCA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FE3181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4620CF6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4162885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5D53697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39</w:t>
            </w:r>
          </w:p>
        </w:tc>
        <w:tc>
          <w:tcPr>
            <w:tcW w:w="1809" w:type="dxa"/>
            <w:tcBorders>
              <w:top w:val="nil"/>
              <w:left w:val="nil"/>
              <w:bottom w:val="single" w:sz="4" w:space="0" w:color="auto"/>
              <w:right w:val="single" w:sz="4" w:space="0" w:color="auto"/>
            </w:tcBorders>
            <w:shd w:val="clear" w:color="auto" w:fill="auto"/>
          </w:tcPr>
          <w:p w14:paraId="6402708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Седельный тягач</w:t>
            </w:r>
          </w:p>
        </w:tc>
        <w:tc>
          <w:tcPr>
            <w:tcW w:w="1115" w:type="dxa"/>
            <w:tcBorders>
              <w:top w:val="nil"/>
              <w:left w:val="nil"/>
              <w:bottom w:val="single" w:sz="4" w:space="0" w:color="auto"/>
              <w:right w:val="single" w:sz="4" w:space="0" w:color="auto"/>
            </w:tcBorders>
            <w:shd w:val="clear" w:color="auto" w:fill="auto"/>
          </w:tcPr>
          <w:p w14:paraId="4CA37A2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6460-73</w:t>
            </w:r>
          </w:p>
        </w:tc>
        <w:tc>
          <w:tcPr>
            <w:tcW w:w="2014" w:type="dxa"/>
            <w:tcBorders>
              <w:top w:val="nil"/>
              <w:left w:val="nil"/>
              <w:bottom w:val="single" w:sz="4" w:space="0" w:color="auto"/>
              <w:right w:val="single" w:sz="4" w:space="0" w:color="auto"/>
            </w:tcBorders>
            <w:shd w:val="clear" w:color="auto" w:fill="auto"/>
          </w:tcPr>
          <w:p w14:paraId="369304B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XTC646004F1318734</w:t>
            </w:r>
          </w:p>
        </w:tc>
        <w:tc>
          <w:tcPr>
            <w:tcW w:w="850" w:type="dxa"/>
            <w:tcBorders>
              <w:top w:val="nil"/>
              <w:left w:val="nil"/>
              <w:bottom w:val="single" w:sz="4" w:space="0" w:color="auto"/>
              <w:right w:val="single" w:sz="4" w:space="0" w:color="auto"/>
            </w:tcBorders>
            <w:shd w:val="clear" w:color="auto" w:fill="auto"/>
          </w:tcPr>
          <w:p w14:paraId="4128975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4D4249D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0318365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52E8A08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39F8072"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7C14B49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40</w:t>
            </w:r>
          </w:p>
        </w:tc>
        <w:tc>
          <w:tcPr>
            <w:tcW w:w="1809" w:type="dxa"/>
            <w:tcBorders>
              <w:top w:val="nil"/>
              <w:left w:val="nil"/>
              <w:bottom w:val="single" w:sz="4" w:space="0" w:color="auto"/>
              <w:right w:val="single" w:sz="4" w:space="0" w:color="auto"/>
            </w:tcBorders>
            <w:shd w:val="clear" w:color="auto" w:fill="auto"/>
          </w:tcPr>
          <w:p w14:paraId="4161CA6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Седельный тягач</w:t>
            </w:r>
          </w:p>
        </w:tc>
        <w:tc>
          <w:tcPr>
            <w:tcW w:w="1115" w:type="dxa"/>
            <w:tcBorders>
              <w:top w:val="nil"/>
              <w:left w:val="nil"/>
              <w:bottom w:val="single" w:sz="4" w:space="0" w:color="auto"/>
              <w:right w:val="single" w:sz="4" w:space="0" w:color="auto"/>
            </w:tcBorders>
            <w:shd w:val="clear" w:color="auto" w:fill="auto"/>
          </w:tcPr>
          <w:p w14:paraId="5F9F4D8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6460-73</w:t>
            </w:r>
          </w:p>
        </w:tc>
        <w:tc>
          <w:tcPr>
            <w:tcW w:w="2014" w:type="dxa"/>
            <w:tcBorders>
              <w:top w:val="nil"/>
              <w:left w:val="nil"/>
              <w:bottom w:val="single" w:sz="4" w:space="0" w:color="auto"/>
              <w:right w:val="single" w:sz="4" w:space="0" w:color="auto"/>
            </w:tcBorders>
            <w:shd w:val="clear" w:color="auto" w:fill="auto"/>
          </w:tcPr>
          <w:p w14:paraId="7D6EFC8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XTC646004F1318733</w:t>
            </w:r>
          </w:p>
        </w:tc>
        <w:tc>
          <w:tcPr>
            <w:tcW w:w="850" w:type="dxa"/>
            <w:tcBorders>
              <w:top w:val="nil"/>
              <w:left w:val="nil"/>
              <w:bottom w:val="single" w:sz="4" w:space="0" w:color="auto"/>
              <w:right w:val="single" w:sz="4" w:space="0" w:color="auto"/>
            </w:tcBorders>
            <w:shd w:val="clear" w:color="auto" w:fill="auto"/>
          </w:tcPr>
          <w:p w14:paraId="25DAACD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126BB2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55E6C6B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11617A5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57DAD446"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790F86A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41</w:t>
            </w:r>
          </w:p>
        </w:tc>
        <w:tc>
          <w:tcPr>
            <w:tcW w:w="1809" w:type="dxa"/>
            <w:tcBorders>
              <w:top w:val="nil"/>
              <w:left w:val="nil"/>
              <w:bottom w:val="single" w:sz="4" w:space="0" w:color="auto"/>
              <w:right w:val="single" w:sz="4" w:space="0" w:color="auto"/>
            </w:tcBorders>
            <w:shd w:val="clear" w:color="auto" w:fill="auto"/>
          </w:tcPr>
          <w:p w14:paraId="63ACB9E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Седельный тягач</w:t>
            </w:r>
          </w:p>
        </w:tc>
        <w:tc>
          <w:tcPr>
            <w:tcW w:w="1115" w:type="dxa"/>
            <w:tcBorders>
              <w:top w:val="nil"/>
              <w:left w:val="nil"/>
              <w:bottom w:val="single" w:sz="4" w:space="0" w:color="auto"/>
              <w:right w:val="single" w:sz="4" w:space="0" w:color="auto"/>
            </w:tcBorders>
            <w:shd w:val="clear" w:color="auto" w:fill="auto"/>
          </w:tcPr>
          <w:p w14:paraId="7465F1F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6460-73</w:t>
            </w:r>
          </w:p>
        </w:tc>
        <w:tc>
          <w:tcPr>
            <w:tcW w:w="2014" w:type="dxa"/>
            <w:tcBorders>
              <w:top w:val="nil"/>
              <w:left w:val="nil"/>
              <w:bottom w:val="single" w:sz="4" w:space="0" w:color="auto"/>
              <w:right w:val="single" w:sz="4" w:space="0" w:color="auto"/>
            </w:tcBorders>
            <w:shd w:val="clear" w:color="auto" w:fill="auto"/>
          </w:tcPr>
          <w:p w14:paraId="05FFAEE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XTC646004F1318131</w:t>
            </w:r>
          </w:p>
        </w:tc>
        <w:tc>
          <w:tcPr>
            <w:tcW w:w="850" w:type="dxa"/>
            <w:tcBorders>
              <w:top w:val="nil"/>
              <w:left w:val="nil"/>
              <w:bottom w:val="single" w:sz="4" w:space="0" w:color="auto"/>
              <w:right w:val="single" w:sz="4" w:space="0" w:color="auto"/>
            </w:tcBorders>
            <w:shd w:val="clear" w:color="auto" w:fill="auto"/>
          </w:tcPr>
          <w:p w14:paraId="3CE498D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8C79B2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0C97684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278942F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4039833D"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10E536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42</w:t>
            </w:r>
          </w:p>
        </w:tc>
        <w:tc>
          <w:tcPr>
            <w:tcW w:w="1809" w:type="dxa"/>
            <w:tcBorders>
              <w:top w:val="nil"/>
              <w:left w:val="nil"/>
              <w:bottom w:val="single" w:sz="4" w:space="0" w:color="auto"/>
              <w:right w:val="single" w:sz="4" w:space="0" w:color="auto"/>
            </w:tcBorders>
            <w:shd w:val="clear" w:color="auto" w:fill="auto"/>
          </w:tcPr>
          <w:p w14:paraId="1DA2655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Седельный тягач</w:t>
            </w:r>
          </w:p>
        </w:tc>
        <w:tc>
          <w:tcPr>
            <w:tcW w:w="1115" w:type="dxa"/>
            <w:tcBorders>
              <w:top w:val="nil"/>
              <w:left w:val="nil"/>
              <w:bottom w:val="single" w:sz="4" w:space="0" w:color="auto"/>
              <w:right w:val="single" w:sz="4" w:space="0" w:color="auto"/>
            </w:tcBorders>
            <w:shd w:val="clear" w:color="auto" w:fill="auto"/>
          </w:tcPr>
          <w:p w14:paraId="7A15B88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6460-73</w:t>
            </w:r>
          </w:p>
        </w:tc>
        <w:tc>
          <w:tcPr>
            <w:tcW w:w="2014" w:type="dxa"/>
            <w:tcBorders>
              <w:top w:val="nil"/>
              <w:left w:val="nil"/>
              <w:bottom w:val="single" w:sz="4" w:space="0" w:color="auto"/>
              <w:right w:val="single" w:sz="4" w:space="0" w:color="auto"/>
            </w:tcBorders>
            <w:shd w:val="clear" w:color="auto" w:fill="auto"/>
          </w:tcPr>
          <w:p w14:paraId="2E55122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XTC646004F1318130</w:t>
            </w:r>
          </w:p>
        </w:tc>
        <w:tc>
          <w:tcPr>
            <w:tcW w:w="850" w:type="dxa"/>
            <w:tcBorders>
              <w:top w:val="nil"/>
              <w:left w:val="nil"/>
              <w:bottom w:val="single" w:sz="4" w:space="0" w:color="auto"/>
              <w:right w:val="single" w:sz="4" w:space="0" w:color="auto"/>
            </w:tcBorders>
            <w:shd w:val="clear" w:color="auto" w:fill="auto"/>
          </w:tcPr>
          <w:p w14:paraId="10A67B8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DDE7CB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3B63E7B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02BDA39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EAC9FF8"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796C9B8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43</w:t>
            </w:r>
          </w:p>
        </w:tc>
        <w:tc>
          <w:tcPr>
            <w:tcW w:w="1809" w:type="dxa"/>
            <w:tcBorders>
              <w:top w:val="nil"/>
              <w:left w:val="nil"/>
              <w:bottom w:val="single" w:sz="4" w:space="0" w:color="auto"/>
              <w:right w:val="single" w:sz="4" w:space="0" w:color="auto"/>
            </w:tcBorders>
            <w:shd w:val="clear" w:color="auto" w:fill="auto"/>
          </w:tcPr>
          <w:p w14:paraId="56971E6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Седельный тягач</w:t>
            </w:r>
          </w:p>
        </w:tc>
        <w:tc>
          <w:tcPr>
            <w:tcW w:w="1115" w:type="dxa"/>
            <w:tcBorders>
              <w:top w:val="nil"/>
              <w:left w:val="nil"/>
              <w:bottom w:val="single" w:sz="4" w:space="0" w:color="auto"/>
              <w:right w:val="single" w:sz="4" w:space="0" w:color="auto"/>
            </w:tcBorders>
            <w:shd w:val="clear" w:color="auto" w:fill="auto"/>
          </w:tcPr>
          <w:p w14:paraId="7E76FEA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6460-73</w:t>
            </w:r>
          </w:p>
        </w:tc>
        <w:tc>
          <w:tcPr>
            <w:tcW w:w="2014" w:type="dxa"/>
            <w:tcBorders>
              <w:top w:val="nil"/>
              <w:left w:val="nil"/>
              <w:bottom w:val="single" w:sz="4" w:space="0" w:color="auto"/>
              <w:right w:val="single" w:sz="4" w:space="0" w:color="auto"/>
            </w:tcBorders>
            <w:shd w:val="clear" w:color="auto" w:fill="auto"/>
          </w:tcPr>
          <w:p w14:paraId="361462A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XTC646004F1318320</w:t>
            </w:r>
          </w:p>
        </w:tc>
        <w:tc>
          <w:tcPr>
            <w:tcW w:w="850" w:type="dxa"/>
            <w:tcBorders>
              <w:top w:val="nil"/>
              <w:left w:val="nil"/>
              <w:bottom w:val="single" w:sz="4" w:space="0" w:color="auto"/>
              <w:right w:val="single" w:sz="4" w:space="0" w:color="auto"/>
            </w:tcBorders>
            <w:shd w:val="clear" w:color="auto" w:fill="auto"/>
          </w:tcPr>
          <w:p w14:paraId="471A533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7F6A8E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2CB9F2B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74A23A8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73E781D"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F81ACD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44</w:t>
            </w:r>
          </w:p>
        </w:tc>
        <w:tc>
          <w:tcPr>
            <w:tcW w:w="1809" w:type="dxa"/>
            <w:tcBorders>
              <w:top w:val="nil"/>
              <w:left w:val="nil"/>
              <w:bottom w:val="single" w:sz="4" w:space="0" w:color="auto"/>
              <w:right w:val="single" w:sz="4" w:space="0" w:color="auto"/>
            </w:tcBorders>
            <w:shd w:val="clear" w:color="auto" w:fill="auto"/>
          </w:tcPr>
          <w:p w14:paraId="7CD13D8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Седельный тягач </w:t>
            </w:r>
          </w:p>
        </w:tc>
        <w:tc>
          <w:tcPr>
            <w:tcW w:w="1115" w:type="dxa"/>
            <w:tcBorders>
              <w:top w:val="nil"/>
              <w:left w:val="nil"/>
              <w:bottom w:val="single" w:sz="4" w:space="0" w:color="auto"/>
              <w:right w:val="single" w:sz="4" w:space="0" w:color="auto"/>
            </w:tcBorders>
            <w:shd w:val="clear" w:color="auto" w:fill="auto"/>
          </w:tcPr>
          <w:p w14:paraId="02313F9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65225-43</w:t>
            </w:r>
          </w:p>
        </w:tc>
        <w:tc>
          <w:tcPr>
            <w:tcW w:w="2014" w:type="dxa"/>
            <w:tcBorders>
              <w:top w:val="nil"/>
              <w:left w:val="nil"/>
              <w:bottom w:val="single" w:sz="4" w:space="0" w:color="auto"/>
              <w:right w:val="single" w:sz="4" w:space="0" w:color="auto"/>
            </w:tcBorders>
            <w:shd w:val="clear" w:color="auto" w:fill="auto"/>
          </w:tcPr>
          <w:p w14:paraId="3660CFC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XTC652254F1321615</w:t>
            </w:r>
          </w:p>
        </w:tc>
        <w:tc>
          <w:tcPr>
            <w:tcW w:w="850" w:type="dxa"/>
            <w:tcBorders>
              <w:top w:val="nil"/>
              <w:left w:val="nil"/>
              <w:bottom w:val="single" w:sz="4" w:space="0" w:color="auto"/>
              <w:right w:val="single" w:sz="4" w:space="0" w:color="auto"/>
            </w:tcBorders>
            <w:shd w:val="clear" w:color="auto" w:fill="auto"/>
          </w:tcPr>
          <w:p w14:paraId="3B0FFC4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6F4E31B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25D6385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263C02A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2B7A824"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6292DA4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45</w:t>
            </w:r>
          </w:p>
        </w:tc>
        <w:tc>
          <w:tcPr>
            <w:tcW w:w="1809" w:type="dxa"/>
            <w:tcBorders>
              <w:top w:val="nil"/>
              <w:left w:val="nil"/>
              <w:bottom w:val="single" w:sz="4" w:space="0" w:color="auto"/>
              <w:right w:val="single" w:sz="4" w:space="0" w:color="auto"/>
            </w:tcBorders>
            <w:shd w:val="clear" w:color="auto" w:fill="auto"/>
          </w:tcPr>
          <w:p w14:paraId="36CBFB2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Седельный тягач </w:t>
            </w:r>
          </w:p>
        </w:tc>
        <w:tc>
          <w:tcPr>
            <w:tcW w:w="1115" w:type="dxa"/>
            <w:tcBorders>
              <w:top w:val="nil"/>
              <w:left w:val="nil"/>
              <w:bottom w:val="single" w:sz="4" w:space="0" w:color="auto"/>
              <w:right w:val="single" w:sz="4" w:space="0" w:color="auto"/>
            </w:tcBorders>
            <w:shd w:val="clear" w:color="auto" w:fill="auto"/>
          </w:tcPr>
          <w:p w14:paraId="4A6E031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65225-43</w:t>
            </w:r>
          </w:p>
        </w:tc>
        <w:tc>
          <w:tcPr>
            <w:tcW w:w="2014" w:type="dxa"/>
            <w:tcBorders>
              <w:top w:val="nil"/>
              <w:left w:val="nil"/>
              <w:bottom w:val="single" w:sz="4" w:space="0" w:color="auto"/>
              <w:right w:val="single" w:sz="4" w:space="0" w:color="auto"/>
            </w:tcBorders>
            <w:shd w:val="clear" w:color="auto" w:fill="auto"/>
          </w:tcPr>
          <w:p w14:paraId="79789A7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XTC652254F1321731</w:t>
            </w:r>
          </w:p>
        </w:tc>
        <w:tc>
          <w:tcPr>
            <w:tcW w:w="850" w:type="dxa"/>
            <w:tcBorders>
              <w:top w:val="nil"/>
              <w:left w:val="nil"/>
              <w:bottom w:val="single" w:sz="4" w:space="0" w:color="auto"/>
              <w:right w:val="single" w:sz="4" w:space="0" w:color="auto"/>
            </w:tcBorders>
            <w:shd w:val="clear" w:color="auto" w:fill="auto"/>
          </w:tcPr>
          <w:p w14:paraId="22CA814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4DCF381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21A8CC3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63B004D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351FFEB"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ABA51B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46</w:t>
            </w:r>
          </w:p>
        </w:tc>
        <w:tc>
          <w:tcPr>
            <w:tcW w:w="1809" w:type="dxa"/>
            <w:tcBorders>
              <w:top w:val="nil"/>
              <w:left w:val="nil"/>
              <w:bottom w:val="single" w:sz="4" w:space="0" w:color="auto"/>
              <w:right w:val="single" w:sz="4" w:space="0" w:color="auto"/>
            </w:tcBorders>
            <w:shd w:val="clear" w:color="auto" w:fill="auto"/>
          </w:tcPr>
          <w:p w14:paraId="28DD647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Полуприцеп сортиментовоз </w:t>
            </w:r>
          </w:p>
        </w:tc>
        <w:tc>
          <w:tcPr>
            <w:tcW w:w="1115" w:type="dxa"/>
            <w:tcBorders>
              <w:top w:val="nil"/>
              <w:left w:val="nil"/>
              <w:bottom w:val="single" w:sz="4" w:space="0" w:color="auto"/>
              <w:right w:val="single" w:sz="4" w:space="0" w:color="auto"/>
            </w:tcBorders>
            <w:shd w:val="clear" w:color="auto" w:fill="auto"/>
          </w:tcPr>
          <w:p w14:paraId="50652A8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981300</w:t>
            </w:r>
          </w:p>
        </w:tc>
        <w:tc>
          <w:tcPr>
            <w:tcW w:w="2014" w:type="dxa"/>
            <w:tcBorders>
              <w:top w:val="nil"/>
              <w:left w:val="nil"/>
              <w:bottom w:val="single" w:sz="4" w:space="0" w:color="auto"/>
              <w:right w:val="single" w:sz="4" w:space="0" w:color="auto"/>
            </w:tcBorders>
            <w:shd w:val="clear" w:color="auto" w:fill="auto"/>
          </w:tcPr>
          <w:p w14:paraId="541CBD4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X4P981300F0000342</w:t>
            </w:r>
          </w:p>
        </w:tc>
        <w:tc>
          <w:tcPr>
            <w:tcW w:w="850" w:type="dxa"/>
            <w:tcBorders>
              <w:top w:val="nil"/>
              <w:left w:val="nil"/>
              <w:bottom w:val="single" w:sz="4" w:space="0" w:color="auto"/>
              <w:right w:val="single" w:sz="4" w:space="0" w:color="auto"/>
            </w:tcBorders>
            <w:shd w:val="clear" w:color="auto" w:fill="auto"/>
          </w:tcPr>
          <w:p w14:paraId="6D9636E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36C4AA7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31CC3E6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038368A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8CAA67B"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5BD3B7E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47</w:t>
            </w:r>
          </w:p>
        </w:tc>
        <w:tc>
          <w:tcPr>
            <w:tcW w:w="1809" w:type="dxa"/>
            <w:tcBorders>
              <w:top w:val="nil"/>
              <w:left w:val="nil"/>
              <w:bottom w:val="single" w:sz="4" w:space="0" w:color="auto"/>
              <w:right w:val="single" w:sz="4" w:space="0" w:color="auto"/>
            </w:tcBorders>
            <w:shd w:val="clear" w:color="auto" w:fill="auto"/>
          </w:tcPr>
          <w:p w14:paraId="644226F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Полуприцеп сортиментовоз </w:t>
            </w:r>
          </w:p>
        </w:tc>
        <w:tc>
          <w:tcPr>
            <w:tcW w:w="1115" w:type="dxa"/>
            <w:tcBorders>
              <w:top w:val="nil"/>
              <w:left w:val="nil"/>
              <w:bottom w:val="single" w:sz="4" w:space="0" w:color="auto"/>
              <w:right w:val="single" w:sz="4" w:space="0" w:color="auto"/>
            </w:tcBorders>
            <w:shd w:val="clear" w:color="auto" w:fill="auto"/>
          </w:tcPr>
          <w:p w14:paraId="58DD2DE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981300</w:t>
            </w:r>
          </w:p>
        </w:tc>
        <w:tc>
          <w:tcPr>
            <w:tcW w:w="2014" w:type="dxa"/>
            <w:tcBorders>
              <w:top w:val="nil"/>
              <w:left w:val="nil"/>
              <w:bottom w:val="single" w:sz="4" w:space="0" w:color="auto"/>
              <w:right w:val="single" w:sz="4" w:space="0" w:color="auto"/>
            </w:tcBorders>
            <w:shd w:val="clear" w:color="auto" w:fill="auto"/>
          </w:tcPr>
          <w:p w14:paraId="38374A9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X4P981300F0000346</w:t>
            </w:r>
          </w:p>
        </w:tc>
        <w:tc>
          <w:tcPr>
            <w:tcW w:w="850" w:type="dxa"/>
            <w:tcBorders>
              <w:top w:val="nil"/>
              <w:left w:val="nil"/>
              <w:bottom w:val="single" w:sz="4" w:space="0" w:color="auto"/>
              <w:right w:val="single" w:sz="4" w:space="0" w:color="auto"/>
            </w:tcBorders>
            <w:shd w:val="clear" w:color="auto" w:fill="auto"/>
          </w:tcPr>
          <w:p w14:paraId="3C3561D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66F8416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5CF2491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55EAB91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9A04CD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161865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48</w:t>
            </w:r>
          </w:p>
        </w:tc>
        <w:tc>
          <w:tcPr>
            <w:tcW w:w="1809" w:type="dxa"/>
            <w:tcBorders>
              <w:top w:val="nil"/>
              <w:left w:val="nil"/>
              <w:bottom w:val="single" w:sz="4" w:space="0" w:color="auto"/>
              <w:right w:val="single" w:sz="4" w:space="0" w:color="auto"/>
            </w:tcBorders>
            <w:shd w:val="clear" w:color="auto" w:fill="auto"/>
          </w:tcPr>
          <w:p w14:paraId="156B804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Полуприцеп сортиментовоз </w:t>
            </w:r>
          </w:p>
        </w:tc>
        <w:tc>
          <w:tcPr>
            <w:tcW w:w="1115" w:type="dxa"/>
            <w:tcBorders>
              <w:top w:val="nil"/>
              <w:left w:val="nil"/>
              <w:bottom w:val="single" w:sz="4" w:space="0" w:color="auto"/>
              <w:right w:val="single" w:sz="4" w:space="0" w:color="auto"/>
            </w:tcBorders>
            <w:shd w:val="clear" w:color="auto" w:fill="auto"/>
          </w:tcPr>
          <w:p w14:paraId="582551B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981300</w:t>
            </w:r>
          </w:p>
        </w:tc>
        <w:tc>
          <w:tcPr>
            <w:tcW w:w="2014" w:type="dxa"/>
            <w:tcBorders>
              <w:top w:val="nil"/>
              <w:left w:val="nil"/>
              <w:bottom w:val="single" w:sz="4" w:space="0" w:color="auto"/>
              <w:right w:val="single" w:sz="4" w:space="0" w:color="auto"/>
            </w:tcBorders>
            <w:shd w:val="clear" w:color="auto" w:fill="auto"/>
          </w:tcPr>
          <w:p w14:paraId="2ABC3BE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X4P981300F0000348</w:t>
            </w:r>
          </w:p>
        </w:tc>
        <w:tc>
          <w:tcPr>
            <w:tcW w:w="850" w:type="dxa"/>
            <w:tcBorders>
              <w:top w:val="nil"/>
              <w:left w:val="nil"/>
              <w:bottom w:val="single" w:sz="4" w:space="0" w:color="auto"/>
              <w:right w:val="single" w:sz="4" w:space="0" w:color="auto"/>
            </w:tcBorders>
            <w:shd w:val="clear" w:color="auto" w:fill="auto"/>
          </w:tcPr>
          <w:p w14:paraId="1253A08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D41518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3DE25C2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2FF5F40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5EECC38"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65AFF3A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49</w:t>
            </w:r>
          </w:p>
        </w:tc>
        <w:tc>
          <w:tcPr>
            <w:tcW w:w="1809" w:type="dxa"/>
            <w:tcBorders>
              <w:top w:val="nil"/>
              <w:left w:val="nil"/>
              <w:bottom w:val="single" w:sz="4" w:space="0" w:color="auto"/>
              <w:right w:val="single" w:sz="4" w:space="0" w:color="auto"/>
            </w:tcBorders>
            <w:shd w:val="clear" w:color="auto" w:fill="auto"/>
          </w:tcPr>
          <w:p w14:paraId="2A23F01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Полуприцеп сортиментовоз </w:t>
            </w:r>
          </w:p>
        </w:tc>
        <w:tc>
          <w:tcPr>
            <w:tcW w:w="1115" w:type="dxa"/>
            <w:tcBorders>
              <w:top w:val="nil"/>
              <w:left w:val="nil"/>
              <w:bottom w:val="single" w:sz="4" w:space="0" w:color="auto"/>
              <w:right w:val="single" w:sz="4" w:space="0" w:color="auto"/>
            </w:tcBorders>
            <w:shd w:val="clear" w:color="auto" w:fill="auto"/>
          </w:tcPr>
          <w:p w14:paraId="3FBE7DB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981300</w:t>
            </w:r>
          </w:p>
        </w:tc>
        <w:tc>
          <w:tcPr>
            <w:tcW w:w="2014" w:type="dxa"/>
            <w:tcBorders>
              <w:top w:val="nil"/>
              <w:left w:val="nil"/>
              <w:bottom w:val="single" w:sz="4" w:space="0" w:color="auto"/>
              <w:right w:val="single" w:sz="4" w:space="0" w:color="auto"/>
            </w:tcBorders>
            <w:shd w:val="clear" w:color="auto" w:fill="auto"/>
          </w:tcPr>
          <w:p w14:paraId="09E8D94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X4P981300F0000343</w:t>
            </w:r>
          </w:p>
        </w:tc>
        <w:tc>
          <w:tcPr>
            <w:tcW w:w="850" w:type="dxa"/>
            <w:tcBorders>
              <w:top w:val="nil"/>
              <w:left w:val="nil"/>
              <w:bottom w:val="single" w:sz="4" w:space="0" w:color="auto"/>
              <w:right w:val="single" w:sz="4" w:space="0" w:color="auto"/>
            </w:tcBorders>
            <w:shd w:val="clear" w:color="auto" w:fill="auto"/>
          </w:tcPr>
          <w:p w14:paraId="44E33FF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D18FCA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22A0A4E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07E2E16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00F3CD4"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551D4DF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50</w:t>
            </w:r>
          </w:p>
        </w:tc>
        <w:tc>
          <w:tcPr>
            <w:tcW w:w="1809" w:type="dxa"/>
            <w:tcBorders>
              <w:top w:val="nil"/>
              <w:left w:val="nil"/>
              <w:bottom w:val="single" w:sz="4" w:space="0" w:color="auto"/>
              <w:right w:val="single" w:sz="4" w:space="0" w:color="auto"/>
            </w:tcBorders>
            <w:shd w:val="clear" w:color="auto" w:fill="auto"/>
          </w:tcPr>
          <w:p w14:paraId="604503D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Полуприцеп сортиментовоз </w:t>
            </w:r>
          </w:p>
        </w:tc>
        <w:tc>
          <w:tcPr>
            <w:tcW w:w="1115" w:type="dxa"/>
            <w:tcBorders>
              <w:top w:val="nil"/>
              <w:left w:val="nil"/>
              <w:bottom w:val="single" w:sz="4" w:space="0" w:color="auto"/>
              <w:right w:val="single" w:sz="4" w:space="0" w:color="auto"/>
            </w:tcBorders>
            <w:shd w:val="clear" w:color="auto" w:fill="auto"/>
          </w:tcPr>
          <w:p w14:paraId="52B0A29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981300</w:t>
            </w:r>
          </w:p>
        </w:tc>
        <w:tc>
          <w:tcPr>
            <w:tcW w:w="2014" w:type="dxa"/>
            <w:tcBorders>
              <w:top w:val="nil"/>
              <w:left w:val="nil"/>
              <w:bottom w:val="single" w:sz="4" w:space="0" w:color="auto"/>
              <w:right w:val="single" w:sz="4" w:space="0" w:color="auto"/>
            </w:tcBorders>
            <w:shd w:val="clear" w:color="auto" w:fill="auto"/>
          </w:tcPr>
          <w:p w14:paraId="5D5AA57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X4P981300F0000357</w:t>
            </w:r>
          </w:p>
        </w:tc>
        <w:tc>
          <w:tcPr>
            <w:tcW w:w="850" w:type="dxa"/>
            <w:tcBorders>
              <w:top w:val="nil"/>
              <w:left w:val="nil"/>
              <w:bottom w:val="single" w:sz="4" w:space="0" w:color="auto"/>
              <w:right w:val="single" w:sz="4" w:space="0" w:color="auto"/>
            </w:tcBorders>
            <w:shd w:val="clear" w:color="auto" w:fill="auto"/>
          </w:tcPr>
          <w:p w14:paraId="798AB6E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9985CC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452BADB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37B4D9A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9C4B35C"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539D645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51</w:t>
            </w:r>
          </w:p>
        </w:tc>
        <w:tc>
          <w:tcPr>
            <w:tcW w:w="1809" w:type="dxa"/>
            <w:tcBorders>
              <w:top w:val="nil"/>
              <w:left w:val="nil"/>
              <w:bottom w:val="single" w:sz="4" w:space="0" w:color="auto"/>
              <w:right w:val="single" w:sz="4" w:space="0" w:color="auto"/>
            </w:tcBorders>
            <w:shd w:val="clear" w:color="auto" w:fill="auto"/>
          </w:tcPr>
          <w:p w14:paraId="581F107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Полуприцеп сортиментовоз </w:t>
            </w:r>
          </w:p>
        </w:tc>
        <w:tc>
          <w:tcPr>
            <w:tcW w:w="1115" w:type="dxa"/>
            <w:tcBorders>
              <w:top w:val="nil"/>
              <w:left w:val="nil"/>
              <w:bottom w:val="single" w:sz="4" w:space="0" w:color="auto"/>
              <w:right w:val="single" w:sz="4" w:space="0" w:color="auto"/>
            </w:tcBorders>
            <w:shd w:val="clear" w:color="auto" w:fill="auto"/>
          </w:tcPr>
          <w:p w14:paraId="3AC8255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981300</w:t>
            </w:r>
          </w:p>
        </w:tc>
        <w:tc>
          <w:tcPr>
            <w:tcW w:w="2014" w:type="dxa"/>
            <w:tcBorders>
              <w:top w:val="nil"/>
              <w:left w:val="nil"/>
              <w:bottom w:val="single" w:sz="4" w:space="0" w:color="auto"/>
              <w:right w:val="single" w:sz="4" w:space="0" w:color="auto"/>
            </w:tcBorders>
            <w:shd w:val="clear" w:color="auto" w:fill="auto"/>
          </w:tcPr>
          <w:p w14:paraId="2B4D283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X4P981300F0000350</w:t>
            </w:r>
          </w:p>
        </w:tc>
        <w:tc>
          <w:tcPr>
            <w:tcW w:w="850" w:type="dxa"/>
            <w:tcBorders>
              <w:top w:val="nil"/>
              <w:left w:val="nil"/>
              <w:bottom w:val="single" w:sz="4" w:space="0" w:color="auto"/>
              <w:right w:val="single" w:sz="4" w:space="0" w:color="auto"/>
            </w:tcBorders>
            <w:shd w:val="clear" w:color="auto" w:fill="auto"/>
          </w:tcPr>
          <w:p w14:paraId="4A0D776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01A9F8E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0BE1A3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47FFC21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5DA332DB"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A21983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52</w:t>
            </w:r>
          </w:p>
        </w:tc>
        <w:tc>
          <w:tcPr>
            <w:tcW w:w="1809" w:type="dxa"/>
            <w:tcBorders>
              <w:top w:val="nil"/>
              <w:left w:val="nil"/>
              <w:bottom w:val="single" w:sz="4" w:space="0" w:color="auto"/>
              <w:right w:val="single" w:sz="4" w:space="0" w:color="auto"/>
            </w:tcBorders>
            <w:shd w:val="clear" w:color="auto" w:fill="auto"/>
          </w:tcPr>
          <w:p w14:paraId="05D8DD2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Полуприцеп сортиментовоз </w:t>
            </w:r>
          </w:p>
        </w:tc>
        <w:tc>
          <w:tcPr>
            <w:tcW w:w="1115" w:type="dxa"/>
            <w:tcBorders>
              <w:top w:val="nil"/>
              <w:left w:val="nil"/>
              <w:bottom w:val="single" w:sz="4" w:space="0" w:color="auto"/>
              <w:right w:val="single" w:sz="4" w:space="0" w:color="auto"/>
            </w:tcBorders>
            <w:shd w:val="clear" w:color="auto" w:fill="auto"/>
          </w:tcPr>
          <w:p w14:paraId="6BAA02D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981300</w:t>
            </w:r>
          </w:p>
        </w:tc>
        <w:tc>
          <w:tcPr>
            <w:tcW w:w="2014" w:type="dxa"/>
            <w:tcBorders>
              <w:top w:val="nil"/>
              <w:left w:val="nil"/>
              <w:bottom w:val="single" w:sz="4" w:space="0" w:color="auto"/>
              <w:right w:val="single" w:sz="4" w:space="0" w:color="auto"/>
            </w:tcBorders>
            <w:shd w:val="clear" w:color="auto" w:fill="auto"/>
          </w:tcPr>
          <w:p w14:paraId="743B660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X4P981300F0000347</w:t>
            </w:r>
          </w:p>
        </w:tc>
        <w:tc>
          <w:tcPr>
            <w:tcW w:w="850" w:type="dxa"/>
            <w:tcBorders>
              <w:top w:val="nil"/>
              <w:left w:val="nil"/>
              <w:bottom w:val="single" w:sz="4" w:space="0" w:color="auto"/>
              <w:right w:val="single" w:sz="4" w:space="0" w:color="auto"/>
            </w:tcBorders>
            <w:shd w:val="clear" w:color="auto" w:fill="auto"/>
          </w:tcPr>
          <w:p w14:paraId="25C6848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4BD7AC8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2C027D5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768EC18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217926A"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58E2DB1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53</w:t>
            </w:r>
          </w:p>
        </w:tc>
        <w:tc>
          <w:tcPr>
            <w:tcW w:w="1809" w:type="dxa"/>
            <w:tcBorders>
              <w:top w:val="nil"/>
              <w:left w:val="nil"/>
              <w:bottom w:val="single" w:sz="4" w:space="0" w:color="auto"/>
              <w:right w:val="single" w:sz="4" w:space="0" w:color="auto"/>
            </w:tcBorders>
            <w:shd w:val="clear" w:color="auto" w:fill="auto"/>
          </w:tcPr>
          <w:p w14:paraId="11FBF1E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 сортиментовоз</w:t>
            </w:r>
          </w:p>
        </w:tc>
        <w:tc>
          <w:tcPr>
            <w:tcW w:w="1115" w:type="dxa"/>
            <w:tcBorders>
              <w:top w:val="nil"/>
              <w:left w:val="nil"/>
              <w:bottom w:val="single" w:sz="4" w:space="0" w:color="auto"/>
              <w:right w:val="single" w:sz="4" w:space="0" w:color="auto"/>
            </w:tcBorders>
            <w:shd w:val="clear" w:color="auto" w:fill="auto"/>
          </w:tcPr>
          <w:p w14:paraId="097BD7A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981301</w:t>
            </w:r>
          </w:p>
        </w:tc>
        <w:tc>
          <w:tcPr>
            <w:tcW w:w="2014" w:type="dxa"/>
            <w:tcBorders>
              <w:top w:val="nil"/>
              <w:left w:val="nil"/>
              <w:bottom w:val="single" w:sz="4" w:space="0" w:color="auto"/>
              <w:right w:val="single" w:sz="4" w:space="0" w:color="auto"/>
            </w:tcBorders>
            <w:shd w:val="clear" w:color="auto" w:fill="auto"/>
          </w:tcPr>
          <w:p w14:paraId="6F0CE60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X4P981301F0000361</w:t>
            </w:r>
          </w:p>
        </w:tc>
        <w:tc>
          <w:tcPr>
            <w:tcW w:w="850" w:type="dxa"/>
            <w:tcBorders>
              <w:top w:val="nil"/>
              <w:left w:val="nil"/>
              <w:bottom w:val="single" w:sz="4" w:space="0" w:color="auto"/>
              <w:right w:val="single" w:sz="4" w:space="0" w:color="auto"/>
            </w:tcBorders>
            <w:shd w:val="clear" w:color="auto" w:fill="auto"/>
          </w:tcPr>
          <w:p w14:paraId="5CE0810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BC2496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5786AAD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6453E8D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4C6593D"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5D58A2F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54</w:t>
            </w:r>
          </w:p>
        </w:tc>
        <w:tc>
          <w:tcPr>
            <w:tcW w:w="1809" w:type="dxa"/>
            <w:tcBorders>
              <w:top w:val="nil"/>
              <w:left w:val="nil"/>
              <w:bottom w:val="single" w:sz="4" w:space="0" w:color="auto"/>
              <w:right w:val="single" w:sz="4" w:space="0" w:color="auto"/>
            </w:tcBorders>
            <w:shd w:val="clear" w:color="auto" w:fill="auto"/>
          </w:tcPr>
          <w:p w14:paraId="2C71530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 сортиментовоз</w:t>
            </w:r>
          </w:p>
        </w:tc>
        <w:tc>
          <w:tcPr>
            <w:tcW w:w="1115" w:type="dxa"/>
            <w:tcBorders>
              <w:top w:val="nil"/>
              <w:left w:val="nil"/>
              <w:bottom w:val="single" w:sz="4" w:space="0" w:color="auto"/>
              <w:right w:val="single" w:sz="4" w:space="0" w:color="auto"/>
            </w:tcBorders>
            <w:shd w:val="clear" w:color="auto" w:fill="auto"/>
          </w:tcPr>
          <w:p w14:paraId="128BD85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981301</w:t>
            </w:r>
          </w:p>
        </w:tc>
        <w:tc>
          <w:tcPr>
            <w:tcW w:w="2014" w:type="dxa"/>
            <w:tcBorders>
              <w:top w:val="nil"/>
              <w:left w:val="nil"/>
              <w:bottom w:val="single" w:sz="4" w:space="0" w:color="auto"/>
              <w:right w:val="single" w:sz="4" w:space="0" w:color="auto"/>
            </w:tcBorders>
            <w:shd w:val="clear" w:color="auto" w:fill="auto"/>
          </w:tcPr>
          <w:p w14:paraId="19F83BE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X4P981301F0000356</w:t>
            </w:r>
          </w:p>
        </w:tc>
        <w:tc>
          <w:tcPr>
            <w:tcW w:w="850" w:type="dxa"/>
            <w:tcBorders>
              <w:top w:val="nil"/>
              <w:left w:val="nil"/>
              <w:bottom w:val="single" w:sz="4" w:space="0" w:color="auto"/>
              <w:right w:val="single" w:sz="4" w:space="0" w:color="auto"/>
            </w:tcBorders>
            <w:shd w:val="clear" w:color="auto" w:fill="auto"/>
          </w:tcPr>
          <w:p w14:paraId="631FF2A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BABC3C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6783B45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42A9524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DD6B69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785A652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55</w:t>
            </w:r>
          </w:p>
        </w:tc>
        <w:tc>
          <w:tcPr>
            <w:tcW w:w="1809" w:type="dxa"/>
            <w:tcBorders>
              <w:top w:val="nil"/>
              <w:left w:val="nil"/>
              <w:bottom w:val="single" w:sz="4" w:space="0" w:color="auto"/>
              <w:right w:val="single" w:sz="4" w:space="0" w:color="auto"/>
            </w:tcBorders>
            <w:shd w:val="clear" w:color="auto" w:fill="auto"/>
          </w:tcPr>
          <w:p w14:paraId="3EE6997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 сортиментовоз</w:t>
            </w:r>
          </w:p>
        </w:tc>
        <w:tc>
          <w:tcPr>
            <w:tcW w:w="1115" w:type="dxa"/>
            <w:tcBorders>
              <w:top w:val="nil"/>
              <w:left w:val="nil"/>
              <w:bottom w:val="single" w:sz="4" w:space="0" w:color="auto"/>
              <w:right w:val="single" w:sz="4" w:space="0" w:color="auto"/>
            </w:tcBorders>
            <w:shd w:val="clear" w:color="auto" w:fill="auto"/>
          </w:tcPr>
          <w:p w14:paraId="2F99B15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981301</w:t>
            </w:r>
          </w:p>
        </w:tc>
        <w:tc>
          <w:tcPr>
            <w:tcW w:w="2014" w:type="dxa"/>
            <w:tcBorders>
              <w:top w:val="nil"/>
              <w:left w:val="nil"/>
              <w:bottom w:val="single" w:sz="4" w:space="0" w:color="auto"/>
              <w:right w:val="single" w:sz="4" w:space="0" w:color="auto"/>
            </w:tcBorders>
            <w:shd w:val="clear" w:color="auto" w:fill="auto"/>
          </w:tcPr>
          <w:p w14:paraId="3635F56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X4P981301F0000353</w:t>
            </w:r>
          </w:p>
        </w:tc>
        <w:tc>
          <w:tcPr>
            <w:tcW w:w="850" w:type="dxa"/>
            <w:tcBorders>
              <w:top w:val="nil"/>
              <w:left w:val="nil"/>
              <w:bottom w:val="single" w:sz="4" w:space="0" w:color="auto"/>
              <w:right w:val="single" w:sz="4" w:space="0" w:color="auto"/>
            </w:tcBorders>
            <w:shd w:val="clear" w:color="auto" w:fill="auto"/>
          </w:tcPr>
          <w:p w14:paraId="4F15631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028732F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17B9E2E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514276D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D204B1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312731B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56</w:t>
            </w:r>
          </w:p>
        </w:tc>
        <w:tc>
          <w:tcPr>
            <w:tcW w:w="1809" w:type="dxa"/>
            <w:tcBorders>
              <w:top w:val="nil"/>
              <w:left w:val="nil"/>
              <w:bottom w:val="single" w:sz="4" w:space="0" w:color="auto"/>
              <w:right w:val="single" w:sz="4" w:space="0" w:color="auto"/>
            </w:tcBorders>
            <w:shd w:val="clear" w:color="auto" w:fill="auto"/>
          </w:tcPr>
          <w:p w14:paraId="47AC281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 сортиментовоз</w:t>
            </w:r>
          </w:p>
        </w:tc>
        <w:tc>
          <w:tcPr>
            <w:tcW w:w="1115" w:type="dxa"/>
            <w:tcBorders>
              <w:top w:val="nil"/>
              <w:left w:val="nil"/>
              <w:bottom w:val="single" w:sz="4" w:space="0" w:color="auto"/>
              <w:right w:val="single" w:sz="4" w:space="0" w:color="auto"/>
            </w:tcBorders>
            <w:shd w:val="clear" w:color="auto" w:fill="auto"/>
          </w:tcPr>
          <w:p w14:paraId="328B64B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981301</w:t>
            </w:r>
          </w:p>
        </w:tc>
        <w:tc>
          <w:tcPr>
            <w:tcW w:w="2014" w:type="dxa"/>
            <w:tcBorders>
              <w:top w:val="nil"/>
              <w:left w:val="nil"/>
              <w:bottom w:val="single" w:sz="4" w:space="0" w:color="auto"/>
              <w:right w:val="single" w:sz="4" w:space="0" w:color="auto"/>
            </w:tcBorders>
            <w:shd w:val="clear" w:color="auto" w:fill="auto"/>
          </w:tcPr>
          <w:p w14:paraId="28A43A5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X4P981301F0000365</w:t>
            </w:r>
          </w:p>
        </w:tc>
        <w:tc>
          <w:tcPr>
            <w:tcW w:w="850" w:type="dxa"/>
            <w:tcBorders>
              <w:top w:val="nil"/>
              <w:left w:val="nil"/>
              <w:bottom w:val="single" w:sz="4" w:space="0" w:color="auto"/>
              <w:right w:val="single" w:sz="4" w:space="0" w:color="auto"/>
            </w:tcBorders>
            <w:shd w:val="clear" w:color="auto" w:fill="auto"/>
          </w:tcPr>
          <w:p w14:paraId="3F5FF93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FE8C7B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0042805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124145D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9E68BC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AED128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57</w:t>
            </w:r>
          </w:p>
        </w:tc>
        <w:tc>
          <w:tcPr>
            <w:tcW w:w="1809" w:type="dxa"/>
            <w:tcBorders>
              <w:top w:val="nil"/>
              <w:left w:val="nil"/>
              <w:bottom w:val="single" w:sz="4" w:space="0" w:color="auto"/>
              <w:right w:val="single" w:sz="4" w:space="0" w:color="auto"/>
            </w:tcBorders>
            <w:shd w:val="clear" w:color="auto" w:fill="auto"/>
          </w:tcPr>
          <w:p w14:paraId="43ED271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Полуприцеп сортиментовоз </w:t>
            </w:r>
          </w:p>
        </w:tc>
        <w:tc>
          <w:tcPr>
            <w:tcW w:w="1115" w:type="dxa"/>
            <w:tcBorders>
              <w:top w:val="nil"/>
              <w:left w:val="nil"/>
              <w:bottom w:val="single" w:sz="4" w:space="0" w:color="auto"/>
              <w:right w:val="single" w:sz="4" w:space="0" w:color="auto"/>
            </w:tcBorders>
            <w:shd w:val="clear" w:color="auto" w:fill="auto"/>
          </w:tcPr>
          <w:p w14:paraId="7C01EAA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981301</w:t>
            </w:r>
          </w:p>
        </w:tc>
        <w:tc>
          <w:tcPr>
            <w:tcW w:w="2014" w:type="dxa"/>
            <w:tcBorders>
              <w:top w:val="nil"/>
              <w:left w:val="nil"/>
              <w:bottom w:val="single" w:sz="4" w:space="0" w:color="auto"/>
              <w:right w:val="single" w:sz="4" w:space="0" w:color="auto"/>
            </w:tcBorders>
            <w:shd w:val="clear" w:color="auto" w:fill="auto"/>
          </w:tcPr>
          <w:p w14:paraId="7094238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X4P981301F0000355</w:t>
            </w:r>
          </w:p>
        </w:tc>
        <w:tc>
          <w:tcPr>
            <w:tcW w:w="850" w:type="dxa"/>
            <w:tcBorders>
              <w:top w:val="nil"/>
              <w:left w:val="nil"/>
              <w:bottom w:val="single" w:sz="4" w:space="0" w:color="auto"/>
              <w:right w:val="single" w:sz="4" w:space="0" w:color="auto"/>
            </w:tcBorders>
            <w:shd w:val="clear" w:color="auto" w:fill="auto"/>
          </w:tcPr>
          <w:p w14:paraId="7E2476B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7EB47F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83571F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35625F1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CC2544C"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3C8C773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58</w:t>
            </w:r>
          </w:p>
        </w:tc>
        <w:tc>
          <w:tcPr>
            <w:tcW w:w="1809" w:type="dxa"/>
            <w:tcBorders>
              <w:top w:val="nil"/>
              <w:left w:val="nil"/>
              <w:bottom w:val="single" w:sz="4" w:space="0" w:color="auto"/>
              <w:right w:val="single" w:sz="4" w:space="0" w:color="auto"/>
            </w:tcBorders>
            <w:shd w:val="clear" w:color="auto" w:fill="auto"/>
          </w:tcPr>
          <w:p w14:paraId="73C6DF8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Полуприцеп сортиментовоз </w:t>
            </w:r>
          </w:p>
        </w:tc>
        <w:tc>
          <w:tcPr>
            <w:tcW w:w="1115" w:type="dxa"/>
            <w:tcBorders>
              <w:top w:val="nil"/>
              <w:left w:val="nil"/>
              <w:bottom w:val="single" w:sz="4" w:space="0" w:color="auto"/>
              <w:right w:val="single" w:sz="4" w:space="0" w:color="auto"/>
            </w:tcBorders>
            <w:shd w:val="clear" w:color="auto" w:fill="auto"/>
          </w:tcPr>
          <w:p w14:paraId="2F7A611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981301</w:t>
            </w:r>
          </w:p>
        </w:tc>
        <w:tc>
          <w:tcPr>
            <w:tcW w:w="2014" w:type="dxa"/>
            <w:tcBorders>
              <w:top w:val="nil"/>
              <w:left w:val="nil"/>
              <w:bottom w:val="single" w:sz="4" w:space="0" w:color="auto"/>
              <w:right w:val="single" w:sz="4" w:space="0" w:color="auto"/>
            </w:tcBorders>
            <w:shd w:val="clear" w:color="auto" w:fill="auto"/>
          </w:tcPr>
          <w:p w14:paraId="04EB6C6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X4P981301F0000347</w:t>
            </w:r>
          </w:p>
        </w:tc>
        <w:tc>
          <w:tcPr>
            <w:tcW w:w="850" w:type="dxa"/>
            <w:tcBorders>
              <w:top w:val="nil"/>
              <w:left w:val="nil"/>
              <w:bottom w:val="single" w:sz="4" w:space="0" w:color="auto"/>
              <w:right w:val="single" w:sz="4" w:space="0" w:color="auto"/>
            </w:tcBorders>
            <w:shd w:val="clear" w:color="auto" w:fill="auto"/>
          </w:tcPr>
          <w:p w14:paraId="56AB467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03BC591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6BB3ABB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66CF60D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60756D1"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628B2B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w:t>
            </w:r>
          </w:p>
        </w:tc>
        <w:tc>
          <w:tcPr>
            <w:tcW w:w="1809" w:type="dxa"/>
            <w:tcBorders>
              <w:top w:val="nil"/>
              <w:left w:val="nil"/>
              <w:bottom w:val="single" w:sz="4" w:space="0" w:color="auto"/>
              <w:right w:val="single" w:sz="4" w:space="0" w:color="auto"/>
            </w:tcBorders>
            <w:shd w:val="clear" w:color="auto" w:fill="auto"/>
          </w:tcPr>
          <w:p w14:paraId="625BE3E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 сортиментовоз</w:t>
            </w:r>
          </w:p>
        </w:tc>
        <w:tc>
          <w:tcPr>
            <w:tcW w:w="1115" w:type="dxa"/>
            <w:tcBorders>
              <w:top w:val="nil"/>
              <w:left w:val="nil"/>
              <w:bottom w:val="single" w:sz="4" w:space="0" w:color="auto"/>
              <w:right w:val="single" w:sz="4" w:space="0" w:color="auto"/>
            </w:tcBorders>
            <w:shd w:val="clear" w:color="auto" w:fill="auto"/>
          </w:tcPr>
          <w:p w14:paraId="7A43DAB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981301</w:t>
            </w:r>
          </w:p>
        </w:tc>
        <w:tc>
          <w:tcPr>
            <w:tcW w:w="2014" w:type="dxa"/>
            <w:tcBorders>
              <w:top w:val="nil"/>
              <w:left w:val="nil"/>
              <w:bottom w:val="single" w:sz="4" w:space="0" w:color="auto"/>
              <w:right w:val="single" w:sz="4" w:space="0" w:color="auto"/>
            </w:tcBorders>
            <w:shd w:val="clear" w:color="auto" w:fill="auto"/>
          </w:tcPr>
          <w:p w14:paraId="182A22E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X4P981301F0000350</w:t>
            </w:r>
          </w:p>
        </w:tc>
        <w:tc>
          <w:tcPr>
            <w:tcW w:w="850" w:type="dxa"/>
            <w:tcBorders>
              <w:top w:val="nil"/>
              <w:left w:val="nil"/>
              <w:bottom w:val="single" w:sz="4" w:space="0" w:color="auto"/>
              <w:right w:val="single" w:sz="4" w:space="0" w:color="auto"/>
            </w:tcBorders>
            <w:shd w:val="clear" w:color="auto" w:fill="auto"/>
          </w:tcPr>
          <w:p w14:paraId="2389C6F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77A2E3C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3F08E7F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53B6C74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6F171E9"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29A64F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60</w:t>
            </w:r>
          </w:p>
        </w:tc>
        <w:tc>
          <w:tcPr>
            <w:tcW w:w="1809" w:type="dxa"/>
            <w:tcBorders>
              <w:top w:val="nil"/>
              <w:left w:val="nil"/>
              <w:bottom w:val="single" w:sz="4" w:space="0" w:color="auto"/>
              <w:right w:val="single" w:sz="4" w:space="0" w:color="auto"/>
            </w:tcBorders>
            <w:shd w:val="clear" w:color="auto" w:fill="auto"/>
          </w:tcPr>
          <w:p w14:paraId="78205E2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 сортиментовоз</w:t>
            </w:r>
          </w:p>
        </w:tc>
        <w:tc>
          <w:tcPr>
            <w:tcW w:w="1115" w:type="dxa"/>
            <w:tcBorders>
              <w:top w:val="nil"/>
              <w:left w:val="nil"/>
              <w:bottom w:val="single" w:sz="4" w:space="0" w:color="auto"/>
              <w:right w:val="single" w:sz="4" w:space="0" w:color="auto"/>
            </w:tcBorders>
            <w:shd w:val="clear" w:color="auto" w:fill="auto"/>
          </w:tcPr>
          <w:p w14:paraId="0CC8D2C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981301</w:t>
            </w:r>
          </w:p>
        </w:tc>
        <w:tc>
          <w:tcPr>
            <w:tcW w:w="2014" w:type="dxa"/>
            <w:tcBorders>
              <w:top w:val="nil"/>
              <w:left w:val="nil"/>
              <w:bottom w:val="single" w:sz="4" w:space="0" w:color="auto"/>
              <w:right w:val="single" w:sz="4" w:space="0" w:color="auto"/>
            </w:tcBorders>
            <w:shd w:val="clear" w:color="auto" w:fill="auto"/>
          </w:tcPr>
          <w:p w14:paraId="0F4A767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X4P981301F0000352</w:t>
            </w:r>
          </w:p>
        </w:tc>
        <w:tc>
          <w:tcPr>
            <w:tcW w:w="850" w:type="dxa"/>
            <w:tcBorders>
              <w:top w:val="nil"/>
              <w:left w:val="nil"/>
              <w:bottom w:val="single" w:sz="4" w:space="0" w:color="auto"/>
              <w:right w:val="single" w:sz="4" w:space="0" w:color="auto"/>
            </w:tcBorders>
            <w:shd w:val="clear" w:color="auto" w:fill="auto"/>
          </w:tcPr>
          <w:p w14:paraId="36AF246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781411E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34FEC0C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2C3561B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4899118"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7ABAA5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w:t>
            </w:r>
          </w:p>
        </w:tc>
        <w:tc>
          <w:tcPr>
            <w:tcW w:w="1809" w:type="dxa"/>
            <w:tcBorders>
              <w:top w:val="nil"/>
              <w:left w:val="nil"/>
              <w:bottom w:val="single" w:sz="4" w:space="0" w:color="auto"/>
              <w:right w:val="single" w:sz="4" w:space="0" w:color="auto"/>
            </w:tcBorders>
            <w:shd w:val="clear" w:color="auto" w:fill="auto"/>
          </w:tcPr>
          <w:p w14:paraId="1FB3D73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 сортиментовоз</w:t>
            </w:r>
          </w:p>
        </w:tc>
        <w:tc>
          <w:tcPr>
            <w:tcW w:w="1115" w:type="dxa"/>
            <w:tcBorders>
              <w:top w:val="nil"/>
              <w:left w:val="nil"/>
              <w:bottom w:val="single" w:sz="4" w:space="0" w:color="auto"/>
              <w:right w:val="single" w:sz="4" w:space="0" w:color="auto"/>
            </w:tcBorders>
            <w:shd w:val="clear" w:color="auto" w:fill="auto"/>
          </w:tcPr>
          <w:p w14:paraId="5154A84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981301</w:t>
            </w:r>
          </w:p>
        </w:tc>
        <w:tc>
          <w:tcPr>
            <w:tcW w:w="2014" w:type="dxa"/>
            <w:tcBorders>
              <w:top w:val="nil"/>
              <w:left w:val="nil"/>
              <w:bottom w:val="single" w:sz="4" w:space="0" w:color="auto"/>
              <w:right w:val="single" w:sz="4" w:space="0" w:color="auto"/>
            </w:tcBorders>
            <w:shd w:val="clear" w:color="auto" w:fill="auto"/>
          </w:tcPr>
          <w:p w14:paraId="37C9A92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X4P981301F0000369</w:t>
            </w:r>
          </w:p>
        </w:tc>
        <w:tc>
          <w:tcPr>
            <w:tcW w:w="850" w:type="dxa"/>
            <w:tcBorders>
              <w:top w:val="nil"/>
              <w:left w:val="nil"/>
              <w:bottom w:val="single" w:sz="4" w:space="0" w:color="auto"/>
              <w:right w:val="single" w:sz="4" w:space="0" w:color="auto"/>
            </w:tcBorders>
            <w:shd w:val="clear" w:color="auto" w:fill="auto"/>
          </w:tcPr>
          <w:p w14:paraId="4E6C125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30787A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2EB6CB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4CB706B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B058745"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C900DC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62</w:t>
            </w:r>
          </w:p>
        </w:tc>
        <w:tc>
          <w:tcPr>
            <w:tcW w:w="1809" w:type="dxa"/>
            <w:tcBorders>
              <w:top w:val="nil"/>
              <w:left w:val="nil"/>
              <w:bottom w:val="single" w:sz="4" w:space="0" w:color="auto"/>
              <w:right w:val="single" w:sz="4" w:space="0" w:color="auto"/>
            </w:tcBorders>
            <w:shd w:val="clear" w:color="auto" w:fill="auto"/>
          </w:tcPr>
          <w:p w14:paraId="4D6E414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 сортиментовоз</w:t>
            </w:r>
          </w:p>
        </w:tc>
        <w:tc>
          <w:tcPr>
            <w:tcW w:w="1115" w:type="dxa"/>
            <w:tcBorders>
              <w:top w:val="nil"/>
              <w:left w:val="nil"/>
              <w:bottom w:val="single" w:sz="4" w:space="0" w:color="auto"/>
              <w:right w:val="single" w:sz="4" w:space="0" w:color="auto"/>
            </w:tcBorders>
            <w:shd w:val="clear" w:color="auto" w:fill="auto"/>
          </w:tcPr>
          <w:p w14:paraId="19CADF1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981301</w:t>
            </w:r>
          </w:p>
        </w:tc>
        <w:tc>
          <w:tcPr>
            <w:tcW w:w="2014" w:type="dxa"/>
            <w:tcBorders>
              <w:top w:val="nil"/>
              <w:left w:val="nil"/>
              <w:bottom w:val="single" w:sz="4" w:space="0" w:color="auto"/>
              <w:right w:val="single" w:sz="4" w:space="0" w:color="auto"/>
            </w:tcBorders>
            <w:shd w:val="clear" w:color="auto" w:fill="auto"/>
          </w:tcPr>
          <w:p w14:paraId="16DC515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X4P981301F0000362</w:t>
            </w:r>
          </w:p>
        </w:tc>
        <w:tc>
          <w:tcPr>
            <w:tcW w:w="850" w:type="dxa"/>
            <w:tcBorders>
              <w:top w:val="nil"/>
              <w:left w:val="nil"/>
              <w:bottom w:val="single" w:sz="4" w:space="0" w:color="auto"/>
              <w:right w:val="single" w:sz="4" w:space="0" w:color="auto"/>
            </w:tcBorders>
            <w:shd w:val="clear" w:color="auto" w:fill="auto"/>
          </w:tcPr>
          <w:p w14:paraId="1D2938F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17C3F9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269F689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4C7CCE5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F895C37"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E2358D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63</w:t>
            </w:r>
          </w:p>
        </w:tc>
        <w:tc>
          <w:tcPr>
            <w:tcW w:w="1809" w:type="dxa"/>
            <w:tcBorders>
              <w:top w:val="nil"/>
              <w:left w:val="nil"/>
              <w:bottom w:val="single" w:sz="4" w:space="0" w:color="auto"/>
              <w:right w:val="single" w:sz="4" w:space="0" w:color="auto"/>
            </w:tcBorders>
            <w:shd w:val="clear" w:color="auto" w:fill="auto"/>
          </w:tcPr>
          <w:p w14:paraId="3D13931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 сортиментовоз</w:t>
            </w:r>
          </w:p>
        </w:tc>
        <w:tc>
          <w:tcPr>
            <w:tcW w:w="1115" w:type="dxa"/>
            <w:tcBorders>
              <w:top w:val="nil"/>
              <w:left w:val="nil"/>
              <w:bottom w:val="single" w:sz="4" w:space="0" w:color="auto"/>
              <w:right w:val="single" w:sz="4" w:space="0" w:color="auto"/>
            </w:tcBorders>
            <w:shd w:val="clear" w:color="auto" w:fill="auto"/>
          </w:tcPr>
          <w:p w14:paraId="32FF67B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981301</w:t>
            </w:r>
          </w:p>
        </w:tc>
        <w:tc>
          <w:tcPr>
            <w:tcW w:w="2014" w:type="dxa"/>
            <w:tcBorders>
              <w:top w:val="nil"/>
              <w:left w:val="nil"/>
              <w:bottom w:val="single" w:sz="4" w:space="0" w:color="auto"/>
              <w:right w:val="single" w:sz="4" w:space="0" w:color="auto"/>
            </w:tcBorders>
            <w:shd w:val="clear" w:color="auto" w:fill="auto"/>
          </w:tcPr>
          <w:p w14:paraId="0B39FF4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X4P981301F0000364</w:t>
            </w:r>
          </w:p>
        </w:tc>
        <w:tc>
          <w:tcPr>
            <w:tcW w:w="850" w:type="dxa"/>
            <w:tcBorders>
              <w:top w:val="nil"/>
              <w:left w:val="nil"/>
              <w:bottom w:val="single" w:sz="4" w:space="0" w:color="auto"/>
              <w:right w:val="single" w:sz="4" w:space="0" w:color="auto"/>
            </w:tcBorders>
            <w:shd w:val="clear" w:color="auto" w:fill="auto"/>
          </w:tcPr>
          <w:p w14:paraId="4B039BB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647A840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4B28606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67082BE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D92BCD9"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13A38A4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64</w:t>
            </w:r>
          </w:p>
        </w:tc>
        <w:tc>
          <w:tcPr>
            <w:tcW w:w="1809" w:type="dxa"/>
            <w:tcBorders>
              <w:top w:val="nil"/>
              <w:left w:val="nil"/>
              <w:bottom w:val="single" w:sz="4" w:space="0" w:color="auto"/>
              <w:right w:val="single" w:sz="4" w:space="0" w:color="auto"/>
            </w:tcBorders>
            <w:shd w:val="clear" w:color="auto" w:fill="auto"/>
          </w:tcPr>
          <w:p w14:paraId="03FC15D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 сортиментовоз</w:t>
            </w:r>
          </w:p>
        </w:tc>
        <w:tc>
          <w:tcPr>
            <w:tcW w:w="1115" w:type="dxa"/>
            <w:tcBorders>
              <w:top w:val="nil"/>
              <w:left w:val="nil"/>
              <w:bottom w:val="single" w:sz="4" w:space="0" w:color="auto"/>
              <w:right w:val="single" w:sz="4" w:space="0" w:color="auto"/>
            </w:tcBorders>
            <w:shd w:val="clear" w:color="auto" w:fill="auto"/>
          </w:tcPr>
          <w:p w14:paraId="78DEA95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981301</w:t>
            </w:r>
          </w:p>
        </w:tc>
        <w:tc>
          <w:tcPr>
            <w:tcW w:w="2014" w:type="dxa"/>
            <w:tcBorders>
              <w:top w:val="nil"/>
              <w:left w:val="nil"/>
              <w:bottom w:val="single" w:sz="4" w:space="0" w:color="auto"/>
              <w:right w:val="single" w:sz="4" w:space="0" w:color="auto"/>
            </w:tcBorders>
            <w:shd w:val="clear" w:color="auto" w:fill="auto"/>
          </w:tcPr>
          <w:p w14:paraId="1113D02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X4P981301F0000372</w:t>
            </w:r>
          </w:p>
        </w:tc>
        <w:tc>
          <w:tcPr>
            <w:tcW w:w="850" w:type="dxa"/>
            <w:tcBorders>
              <w:top w:val="nil"/>
              <w:left w:val="nil"/>
              <w:bottom w:val="single" w:sz="4" w:space="0" w:color="auto"/>
              <w:right w:val="single" w:sz="4" w:space="0" w:color="auto"/>
            </w:tcBorders>
            <w:shd w:val="clear" w:color="auto" w:fill="auto"/>
          </w:tcPr>
          <w:p w14:paraId="4024C50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DA7701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B84E8D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34E4836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41857C8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16398E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65</w:t>
            </w:r>
          </w:p>
        </w:tc>
        <w:tc>
          <w:tcPr>
            <w:tcW w:w="1809" w:type="dxa"/>
            <w:tcBorders>
              <w:top w:val="nil"/>
              <w:left w:val="nil"/>
              <w:bottom w:val="single" w:sz="4" w:space="0" w:color="auto"/>
              <w:right w:val="single" w:sz="4" w:space="0" w:color="auto"/>
            </w:tcBorders>
            <w:shd w:val="clear" w:color="auto" w:fill="auto"/>
          </w:tcPr>
          <w:p w14:paraId="24EE18C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 сортиментовоз</w:t>
            </w:r>
          </w:p>
        </w:tc>
        <w:tc>
          <w:tcPr>
            <w:tcW w:w="1115" w:type="dxa"/>
            <w:tcBorders>
              <w:top w:val="nil"/>
              <w:left w:val="nil"/>
              <w:bottom w:val="single" w:sz="4" w:space="0" w:color="auto"/>
              <w:right w:val="single" w:sz="4" w:space="0" w:color="auto"/>
            </w:tcBorders>
            <w:shd w:val="clear" w:color="auto" w:fill="auto"/>
          </w:tcPr>
          <w:p w14:paraId="5D3A81D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981301</w:t>
            </w:r>
          </w:p>
        </w:tc>
        <w:tc>
          <w:tcPr>
            <w:tcW w:w="2014" w:type="dxa"/>
            <w:tcBorders>
              <w:top w:val="nil"/>
              <w:left w:val="nil"/>
              <w:bottom w:val="single" w:sz="4" w:space="0" w:color="auto"/>
              <w:right w:val="single" w:sz="4" w:space="0" w:color="auto"/>
            </w:tcBorders>
            <w:shd w:val="clear" w:color="auto" w:fill="auto"/>
          </w:tcPr>
          <w:p w14:paraId="2893B0E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X4P981301F0000367</w:t>
            </w:r>
          </w:p>
        </w:tc>
        <w:tc>
          <w:tcPr>
            <w:tcW w:w="850" w:type="dxa"/>
            <w:tcBorders>
              <w:top w:val="nil"/>
              <w:left w:val="nil"/>
              <w:bottom w:val="single" w:sz="4" w:space="0" w:color="auto"/>
              <w:right w:val="single" w:sz="4" w:space="0" w:color="auto"/>
            </w:tcBorders>
            <w:shd w:val="clear" w:color="auto" w:fill="auto"/>
          </w:tcPr>
          <w:p w14:paraId="44F676A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3E33556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52608E6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5D452AB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8A7725E"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39067DF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66</w:t>
            </w:r>
          </w:p>
        </w:tc>
        <w:tc>
          <w:tcPr>
            <w:tcW w:w="1809" w:type="dxa"/>
            <w:tcBorders>
              <w:top w:val="nil"/>
              <w:left w:val="nil"/>
              <w:bottom w:val="single" w:sz="4" w:space="0" w:color="auto"/>
              <w:right w:val="single" w:sz="4" w:space="0" w:color="auto"/>
            </w:tcBorders>
            <w:shd w:val="clear" w:color="auto" w:fill="auto"/>
          </w:tcPr>
          <w:p w14:paraId="491C28E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585AFA0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35365733"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X895908GBF0DE4010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XTC652004F1324598</w:t>
            </w:r>
          </w:p>
        </w:tc>
        <w:tc>
          <w:tcPr>
            <w:tcW w:w="850" w:type="dxa"/>
            <w:tcBorders>
              <w:top w:val="nil"/>
              <w:left w:val="nil"/>
              <w:bottom w:val="single" w:sz="4" w:space="0" w:color="auto"/>
              <w:right w:val="single" w:sz="4" w:space="0" w:color="auto"/>
            </w:tcBorders>
            <w:shd w:val="clear" w:color="auto" w:fill="auto"/>
          </w:tcPr>
          <w:p w14:paraId="00BC2103"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4C4B2FA1"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B6F0E8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6E8D2A9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AA44DEC"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ADB4AB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67</w:t>
            </w:r>
          </w:p>
        </w:tc>
        <w:tc>
          <w:tcPr>
            <w:tcW w:w="1809" w:type="dxa"/>
            <w:tcBorders>
              <w:top w:val="nil"/>
              <w:left w:val="nil"/>
              <w:bottom w:val="single" w:sz="4" w:space="0" w:color="auto"/>
              <w:right w:val="single" w:sz="4" w:space="0" w:color="auto"/>
            </w:tcBorders>
            <w:shd w:val="clear" w:color="auto" w:fill="auto"/>
          </w:tcPr>
          <w:p w14:paraId="19CDAAF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02249BD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517ABC2D"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X895908GBF0DE4011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XTC652004F1324599</w:t>
            </w:r>
          </w:p>
        </w:tc>
        <w:tc>
          <w:tcPr>
            <w:tcW w:w="850" w:type="dxa"/>
            <w:tcBorders>
              <w:top w:val="nil"/>
              <w:left w:val="nil"/>
              <w:bottom w:val="single" w:sz="4" w:space="0" w:color="auto"/>
              <w:right w:val="single" w:sz="4" w:space="0" w:color="auto"/>
            </w:tcBorders>
            <w:shd w:val="clear" w:color="auto" w:fill="auto"/>
          </w:tcPr>
          <w:p w14:paraId="6C91F1F9"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35FCD651"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3FB6BAD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6029B22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FCAA86B"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C4E22B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68</w:t>
            </w:r>
          </w:p>
        </w:tc>
        <w:tc>
          <w:tcPr>
            <w:tcW w:w="1809" w:type="dxa"/>
            <w:tcBorders>
              <w:top w:val="nil"/>
              <w:left w:val="nil"/>
              <w:bottom w:val="single" w:sz="4" w:space="0" w:color="auto"/>
              <w:right w:val="single" w:sz="4" w:space="0" w:color="auto"/>
            </w:tcBorders>
            <w:shd w:val="clear" w:color="auto" w:fill="auto"/>
          </w:tcPr>
          <w:p w14:paraId="6C9680F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64DFB18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74AA10F5"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X895908GBF0DE4012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XTC652004F1324601</w:t>
            </w:r>
          </w:p>
        </w:tc>
        <w:tc>
          <w:tcPr>
            <w:tcW w:w="850" w:type="dxa"/>
            <w:tcBorders>
              <w:top w:val="nil"/>
              <w:left w:val="nil"/>
              <w:bottom w:val="single" w:sz="4" w:space="0" w:color="auto"/>
              <w:right w:val="single" w:sz="4" w:space="0" w:color="auto"/>
            </w:tcBorders>
            <w:shd w:val="clear" w:color="auto" w:fill="auto"/>
          </w:tcPr>
          <w:p w14:paraId="3B597872"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726E878D"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155319C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3010639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5C38D0B"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1CAC130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69</w:t>
            </w:r>
          </w:p>
        </w:tc>
        <w:tc>
          <w:tcPr>
            <w:tcW w:w="1809" w:type="dxa"/>
            <w:tcBorders>
              <w:top w:val="nil"/>
              <w:left w:val="nil"/>
              <w:bottom w:val="single" w:sz="4" w:space="0" w:color="auto"/>
              <w:right w:val="single" w:sz="4" w:space="0" w:color="auto"/>
            </w:tcBorders>
            <w:shd w:val="clear" w:color="auto" w:fill="auto"/>
          </w:tcPr>
          <w:p w14:paraId="1062944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30DF9CD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0D8FF823"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X895908GBF0DE4013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XTC652004F1324602</w:t>
            </w:r>
          </w:p>
        </w:tc>
        <w:tc>
          <w:tcPr>
            <w:tcW w:w="850" w:type="dxa"/>
            <w:tcBorders>
              <w:top w:val="nil"/>
              <w:left w:val="nil"/>
              <w:bottom w:val="single" w:sz="4" w:space="0" w:color="auto"/>
              <w:right w:val="single" w:sz="4" w:space="0" w:color="auto"/>
            </w:tcBorders>
            <w:shd w:val="clear" w:color="auto" w:fill="auto"/>
          </w:tcPr>
          <w:p w14:paraId="672F1401"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141F5A89"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11E0EA0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7C7EC11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2618D9C"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5A069D4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70</w:t>
            </w:r>
          </w:p>
        </w:tc>
        <w:tc>
          <w:tcPr>
            <w:tcW w:w="1809" w:type="dxa"/>
            <w:tcBorders>
              <w:top w:val="nil"/>
              <w:left w:val="nil"/>
              <w:bottom w:val="single" w:sz="4" w:space="0" w:color="auto"/>
              <w:right w:val="single" w:sz="4" w:space="0" w:color="auto"/>
            </w:tcBorders>
            <w:shd w:val="clear" w:color="auto" w:fill="auto"/>
          </w:tcPr>
          <w:p w14:paraId="4ACBEB0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0C03732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7B64BD29"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X895908GBF0DE4014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XTC652004F1324689</w:t>
            </w:r>
          </w:p>
        </w:tc>
        <w:tc>
          <w:tcPr>
            <w:tcW w:w="850" w:type="dxa"/>
            <w:tcBorders>
              <w:top w:val="nil"/>
              <w:left w:val="nil"/>
              <w:bottom w:val="single" w:sz="4" w:space="0" w:color="auto"/>
              <w:right w:val="single" w:sz="4" w:space="0" w:color="auto"/>
            </w:tcBorders>
            <w:shd w:val="clear" w:color="auto" w:fill="auto"/>
          </w:tcPr>
          <w:p w14:paraId="62B9B79E"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09C60DA1"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0E059C2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0845372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85F5375"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53828D9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71</w:t>
            </w:r>
          </w:p>
        </w:tc>
        <w:tc>
          <w:tcPr>
            <w:tcW w:w="1809" w:type="dxa"/>
            <w:tcBorders>
              <w:top w:val="nil"/>
              <w:left w:val="nil"/>
              <w:bottom w:val="single" w:sz="4" w:space="0" w:color="auto"/>
              <w:right w:val="single" w:sz="4" w:space="0" w:color="auto"/>
            </w:tcBorders>
            <w:shd w:val="clear" w:color="auto" w:fill="auto"/>
          </w:tcPr>
          <w:p w14:paraId="527E8D4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5BFDE7A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36ADDBB9"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X895908GBF0DE4015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XTC652004F1324686</w:t>
            </w:r>
          </w:p>
        </w:tc>
        <w:tc>
          <w:tcPr>
            <w:tcW w:w="850" w:type="dxa"/>
            <w:tcBorders>
              <w:top w:val="nil"/>
              <w:left w:val="nil"/>
              <w:bottom w:val="single" w:sz="4" w:space="0" w:color="auto"/>
              <w:right w:val="single" w:sz="4" w:space="0" w:color="auto"/>
            </w:tcBorders>
            <w:shd w:val="clear" w:color="auto" w:fill="auto"/>
          </w:tcPr>
          <w:p w14:paraId="46D3160F"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B020CBA"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08AEF5C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3B18256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5489DB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6C11791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72</w:t>
            </w:r>
          </w:p>
        </w:tc>
        <w:tc>
          <w:tcPr>
            <w:tcW w:w="1809" w:type="dxa"/>
            <w:tcBorders>
              <w:top w:val="nil"/>
              <w:left w:val="nil"/>
              <w:bottom w:val="single" w:sz="4" w:space="0" w:color="auto"/>
              <w:right w:val="single" w:sz="4" w:space="0" w:color="auto"/>
            </w:tcBorders>
            <w:shd w:val="clear" w:color="auto" w:fill="auto"/>
          </w:tcPr>
          <w:p w14:paraId="755F02B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58F798C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2DAC8E44"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X895908GBF0DE4016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XTC652004F1324687</w:t>
            </w:r>
          </w:p>
        </w:tc>
        <w:tc>
          <w:tcPr>
            <w:tcW w:w="850" w:type="dxa"/>
            <w:tcBorders>
              <w:top w:val="nil"/>
              <w:left w:val="nil"/>
              <w:bottom w:val="single" w:sz="4" w:space="0" w:color="auto"/>
              <w:right w:val="single" w:sz="4" w:space="0" w:color="auto"/>
            </w:tcBorders>
            <w:shd w:val="clear" w:color="auto" w:fill="auto"/>
          </w:tcPr>
          <w:p w14:paraId="4FDA923B"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0F28BEDF"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292F37E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13801F9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5879596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3DD6BE8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73</w:t>
            </w:r>
          </w:p>
        </w:tc>
        <w:tc>
          <w:tcPr>
            <w:tcW w:w="1809" w:type="dxa"/>
            <w:tcBorders>
              <w:top w:val="nil"/>
              <w:left w:val="nil"/>
              <w:bottom w:val="single" w:sz="4" w:space="0" w:color="auto"/>
              <w:right w:val="single" w:sz="4" w:space="0" w:color="auto"/>
            </w:tcBorders>
            <w:shd w:val="clear" w:color="auto" w:fill="auto"/>
          </w:tcPr>
          <w:p w14:paraId="7259485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6638397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16029089"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X895908GBF0DE4017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XTC652004F1324731</w:t>
            </w:r>
          </w:p>
        </w:tc>
        <w:tc>
          <w:tcPr>
            <w:tcW w:w="850" w:type="dxa"/>
            <w:tcBorders>
              <w:top w:val="nil"/>
              <w:left w:val="nil"/>
              <w:bottom w:val="single" w:sz="4" w:space="0" w:color="auto"/>
              <w:right w:val="single" w:sz="4" w:space="0" w:color="auto"/>
            </w:tcBorders>
            <w:shd w:val="clear" w:color="auto" w:fill="auto"/>
          </w:tcPr>
          <w:p w14:paraId="7B6F919C"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02321692"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56988D1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356AACF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74CE38A"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26721E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74</w:t>
            </w:r>
          </w:p>
        </w:tc>
        <w:tc>
          <w:tcPr>
            <w:tcW w:w="1809" w:type="dxa"/>
            <w:tcBorders>
              <w:top w:val="nil"/>
              <w:left w:val="nil"/>
              <w:bottom w:val="single" w:sz="4" w:space="0" w:color="auto"/>
              <w:right w:val="single" w:sz="4" w:space="0" w:color="auto"/>
            </w:tcBorders>
            <w:shd w:val="clear" w:color="auto" w:fill="auto"/>
          </w:tcPr>
          <w:p w14:paraId="098B725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45ADE63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3B64D24C"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X895908GBF0DE4018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XTC652004F1324732</w:t>
            </w:r>
          </w:p>
        </w:tc>
        <w:tc>
          <w:tcPr>
            <w:tcW w:w="850" w:type="dxa"/>
            <w:tcBorders>
              <w:top w:val="nil"/>
              <w:left w:val="nil"/>
              <w:bottom w:val="single" w:sz="4" w:space="0" w:color="auto"/>
              <w:right w:val="single" w:sz="4" w:space="0" w:color="auto"/>
            </w:tcBorders>
            <w:shd w:val="clear" w:color="auto" w:fill="auto"/>
          </w:tcPr>
          <w:p w14:paraId="25E4880D"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4B44176A"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0E431C4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3FA13A7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3CEC8B6"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BC1E5B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75</w:t>
            </w:r>
          </w:p>
        </w:tc>
        <w:tc>
          <w:tcPr>
            <w:tcW w:w="1809" w:type="dxa"/>
            <w:tcBorders>
              <w:top w:val="nil"/>
              <w:left w:val="nil"/>
              <w:bottom w:val="single" w:sz="4" w:space="0" w:color="auto"/>
              <w:right w:val="single" w:sz="4" w:space="0" w:color="auto"/>
            </w:tcBorders>
            <w:shd w:val="clear" w:color="auto" w:fill="auto"/>
          </w:tcPr>
          <w:p w14:paraId="6896B3B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78792E3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5BEF2A21"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X895908GBF0DE4020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XTC652004F1324847</w:t>
            </w:r>
          </w:p>
        </w:tc>
        <w:tc>
          <w:tcPr>
            <w:tcW w:w="850" w:type="dxa"/>
            <w:tcBorders>
              <w:top w:val="nil"/>
              <w:left w:val="nil"/>
              <w:bottom w:val="single" w:sz="4" w:space="0" w:color="auto"/>
              <w:right w:val="single" w:sz="4" w:space="0" w:color="auto"/>
            </w:tcBorders>
            <w:shd w:val="clear" w:color="auto" w:fill="auto"/>
          </w:tcPr>
          <w:p w14:paraId="013023B6"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ED6A9ED"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C41B46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7FB2A77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41DAB2B"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2EF6B12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75</w:t>
            </w:r>
          </w:p>
        </w:tc>
        <w:tc>
          <w:tcPr>
            <w:tcW w:w="1809" w:type="dxa"/>
            <w:tcBorders>
              <w:top w:val="nil"/>
              <w:left w:val="nil"/>
              <w:bottom w:val="single" w:sz="4" w:space="0" w:color="auto"/>
              <w:right w:val="single" w:sz="4" w:space="0" w:color="auto"/>
            </w:tcBorders>
            <w:shd w:val="clear" w:color="auto" w:fill="auto"/>
          </w:tcPr>
          <w:p w14:paraId="48F7FAF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6C64AE7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6D864DBE"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X895908GBF0DE4019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XTC652004F1324734</w:t>
            </w:r>
          </w:p>
        </w:tc>
        <w:tc>
          <w:tcPr>
            <w:tcW w:w="850" w:type="dxa"/>
            <w:tcBorders>
              <w:top w:val="nil"/>
              <w:left w:val="nil"/>
              <w:bottom w:val="single" w:sz="4" w:space="0" w:color="auto"/>
              <w:right w:val="single" w:sz="4" w:space="0" w:color="auto"/>
            </w:tcBorders>
            <w:shd w:val="clear" w:color="auto" w:fill="auto"/>
          </w:tcPr>
          <w:p w14:paraId="5461608B"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36C18B5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3A0B501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5F0C40C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05B83D5"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313C762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77</w:t>
            </w:r>
          </w:p>
        </w:tc>
        <w:tc>
          <w:tcPr>
            <w:tcW w:w="1809" w:type="dxa"/>
            <w:tcBorders>
              <w:top w:val="nil"/>
              <w:left w:val="nil"/>
              <w:bottom w:val="single" w:sz="4" w:space="0" w:color="auto"/>
              <w:right w:val="single" w:sz="4" w:space="0" w:color="auto"/>
            </w:tcBorders>
            <w:shd w:val="clear" w:color="auto" w:fill="auto"/>
          </w:tcPr>
          <w:p w14:paraId="778D6E7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07D2A85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3790C994"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X895908GBF0DE4021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XTC652004F1324736</w:t>
            </w:r>
          </w:p>
        </w:tc>
        <w:tc>
          <w:tcPr>
            <w:tcW w:w="850" w:type="dxa"/>
            <w:tcBorders>
              <w:top w:val="nil"/>
              <w:left w:val="nil"/>
              <w:bottom w:val="single" w:sz="4" w:space="0" w:color="auto"/>
              <w:right w:val="single" w:sz="4" w:space="0" w:color="auto"/>
            </w:tcBorders>
            <w:shd w:val="clear" w:color="auto" w:fill="auto"/>
          </w:tcPr>
          <w:p w14:paraId="4892008A"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42B9CCE"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382B492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6FA321F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D51BF6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31DD60B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78</w:t>
            </w:r>
          </w:p>
        </w:tc>
        <w:tc>
          <w:tcPr>
            <w:tcW w:w="1809" w:type="dxa"/>
            <w:tcBorders>
              <w:top w:val="nil"/>
              <w:left w:val="nil"/>
              <w:bottom w:val="single" w:sz="4" w:space="0" w:color="auto"/>
              <w:right w:val="single" w:sz="4" w:space="0" w:color="auto"/>
            </w:tcBorders>
            <w:shd w:val="clear" w:color="auto" w:fill="auto"/>
          </w:tcPr>
          <w:p w14:paraId="14D41A4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28001E4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279694DD"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X895908GBF0DE4022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XTC652004F1324738</w:t>
            </w:r>
          </w:p>
        </w:tc>
        <w:tc>
          <w:tcPr>
            <w:tcW w:w="850" w:type="dxa"/>
            <w:tcBorders>
              <w:top w:val="nil"/>
              <w:left w:val="nil"/>
              <w:bottom w:val="single" w:sz="4" w:space="0" w:color="auto"/>
              <w:right w:val="single" w:sz="4" w:space="0" w:color="auto"/>
            </w:tcBorders>
            <w:shd w:val="clear" w:color="auto" w:fill="auto"/>
          </w:tcPr>
          <w:p w14:paraId="56D99A8E"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750B233B"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475392F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6C3A8D7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25CE239"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6427F26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79</w:t>
            </w:r>
          </w:p>
        </w:tc>
        <w:tc>
          <w:tcPr>
            <w:tcW w:w="1809" w:type="dxa"/>
            <w:tcBorders>
              <w:top w:val="nil"/>
              <w:left w:val="nil"/>
              <w:bottom w:val="single" w:sz="4" w:space="0" w:color="auto"/>
              <w:right w:val="single" w:sz="4" w:space="0" w:color="auto"/>
            </w:tcBorders>
            <w:shd w:val="clear" w:color="auto" w:fill="auto"/>
          </w:tcPr>
          <w:p w14:paraId="6B8C726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060CB5D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30A9321B"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X895908GBF0DE4024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XTC652004F1324844</w:t>
            </w:r>
          </w:p>
        </w:tc>
        <w:tc>
          <w:tcPr>
            <w:tcW w:w="850" w:type="dxa"/>
            <w:tcBorders>
              <w:top w:val="nil"/>
              <w:left w:val="nil"/>
              <w:bottom w:val="single" w:sz="4" w:space="0" w:color="auto"/>
              <w:right w:val="single" w:sz="4" w:space="0" w:color="auto"/>
            </w:tcBorders>
            <w:shd w:val="clear" w:color="auto" w:fill="auto"/>
          </w:tcPr>
          <w:p w14:paraId="65F3FB57"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BFE2806"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40524BD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303452E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53D53E41"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205F860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80</w:t>
            </w:r>
          </w:p>
        </w:tc>
        <w:tc>
          <w:tcPr>
            <w:tcW w:w="1809" w:type="dxa"/>
            <w:tcBorders>
              <w:top w:val="nil"/>
              <w:left w:val="nil"/>
              <w:bottom w:val="single" w:sz="4" w:space="0" w:color="auto"/>
              <w:right w:val="single" w:sz="4" w:space="0" w:color="auto"/>
            </w:tcBorders>
            <w:shd w:val="clear" w:color="auto" w:fill="auto"/>
          </w:tcPr>
          <w:p w14:paraId="0BA6059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7B31A1D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3A1B689D"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X895908GBF0DE4023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XTC652004F1324843</w:t>
            </w:r>
          </w:p>
        </w:tc>
        <w:tc>
          <w:tcPr>
            <w:tcW w:w="850" w:type="dxa"/>
            <w:tcBorders>
              <w:top w:val="nil"/>
              <w:left w:val="nil"/>
              <w:bottom w:val="single" w:sz="4" w:space="0" w:color="auto"/>
              <w:right w:val="single" w:sz="4" w:space="0" w:color="auto"/>
            </w:tcBorders>
            <w:shd w:val="clear" w:color="auto" w:fill="auto"/>
          </w:tcPr>
          <w:p w14:paraId="488913E5"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4DCD0F42"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4ECF335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7DF24F3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967D758"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36C21EA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81</w:t>
            </w:r>
          </w:p>
        </w:tc>
        <w:tc>
          <w:tcPr>
            <w:tcW w:w="1809" w:type="dxa"/>
            <w:tcBorders>
              <w:top w:val="nil"/>
              <w:left w:val="nil"/>
              <w:bottom w:val="single" w:sz="4" w:space="0" w:color="auto"/>
              <w:right w:val="single" w:sz="4" w:space="0" w:color="auto"/>
            </w:tcBorders>
            <w:shd w:val="clear" w:color="auto" w:fill="auto"/>
          </w:tcPr>
          <w:p w14:paraId="501EBAB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45EEEF3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7A5B721B"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X895908GBF0DE4025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XTC652004F1324845</w:t>
            </w:r>
          </w:p>
        </w:tc>
        <w:tc>
          <w:tcPr>
            <w:tcW w:w="850" w:type="dxa"/>
            <w:tcBorders>
              <w:top w:val="nil"/>
              <w:left w:val="nil"/>
              <w:bottom w:val="single" w:sz="4" w:space="0" w:color="auto"/>
              <w:right w:val="single" w:sz="4" w:space="0" w:color="auto"/>
            </w:tcBorders>
            <w:shd w:val="clear" w:color="auto" w:fill="auto"/>
          </w:tcPr>
          <w:p w14:paraId="21357C4F"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1BEE97FA"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2B490AE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2C349C9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2EF7ACC"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1FBD354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82</w:t>
            </w:r>
          </w:p>
        </w:tc>
        <w:tc>
          <w:tcPr>
            <w:tcW w:w="1809" w:type="dxa"/>
            <w:tcBorders>
              <w:top w:val="nil"/>
              <w:left w:val="nil"/>
              <w:bottom w:val="single" w:sz="4" w:space="0" w:color="auto"/>
              <w:right w:val="single" w:sz="4" w:space="0" w:color="auto"/>
            </w:tcBorders>
            <w:shd w:val="clear" w:color="auto" w:fill="auto"/>
          </w:tcPr>
          <w:p w14:paraId="38B24E7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2B7A263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08190225"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X895908GBF0DE4027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XTC652004F1324847</w:t>
            </w:r>
          </w:p>
        </w:tc>
        <w:tc>
          <w:tcPr>
            <w:tcW w:w="850" w:type="dxa"/>
            <w:tcBorders>
              <w:top w:val="nil"/>
              <w:left w:val="nil"/>
              <w:bottom w:val="single" w:sz="4" w:space="0" w:color="auto"/>
              <w:right w:val="single" w:sz="4" w:space="0" w:color="auto"/>
            </w:tcBorders>
            <w:shd w:val="clear" w:color="auto" w:fill="auto"/>
          </w:tcPr>
          <w:p w14:paraId="42740A13"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78B3636D"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14FA355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5DDD6EC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51E4A9F7"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846A7E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83</w:t>
            </w:r>
          </w:p>
        </w:tc>
        <w:tc>
          <w:tcPr>
            <w:tcW w:w="1809" w:type="dxa"/>
            <w:tcBorders>
              <w:top w:val="nil"/>
              <w:left w:val="nil"/>
              <w:bottom w:val="single" w:sz="4" w:space="0" w:color="auto"/>
              <w:right w:val="single" w:sz="4" w:space="0" w:color="auto"/>
            </w:tcBorders>
            <w:shd w:val="clear" w:color="auto" w:fill="auto"/>
          </w:tcPr>
          <w:p w14:paraId="19A4CAF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620B7BC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5908GB (на шасси Камаз 6520)</w:t>
            </w:r>
          </w:p>
        </w:tc>
        <w:tc>
          <w:tcPr>
            <w:tcW w:w="2014" w:type="dxa"/>
            <w:tcBorders>
              <w:top w:val="nil"/>
              <w:left w:val="nil"/>
              <w:bottom w:val="single" w:sz="4" w:space="0" w:color="auto"/>
              <w:right w:val="single" w:sz="4" w:space="0" w:color="auto"/>
            </w:tcBorders>
            <w:shd w:val="clear" w:color="auto" w:fill="auto"/>
          </w:tcPr>
          <w:p w14:paraId="6D99ADBB"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X895908GBF0DE4026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XTC652004F1324846</w:t>
            </w:r>
          </w:p>
        </w:tc>
        <w:tc>
          <w:tcPr>
            <w:tcW w:w="850" w:type="dxa"/>
            <w:tcBorders>
              <w:top w:val="nil"/>
              <w:left w:val="nil"/>
              <w:bottom w:val="single" w:sz="4" w:space="0" w:color="auto"/>
              <w:right w:val="single" w:sz="4" w:space="0" w:color="auto"/>
            </w:tcBorders>
            <w:shd w:val="clear" w:color="auto" w:fill="auto"/>
          </w:tcPr>
          <w:p w14:paraId="3BAAD09A"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3116C8E"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6E7E376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7B2191D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80A8186"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C593FD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w:t>
            </w:r>
          </w:p>
        </w:tc>
        <w:tc>
          <w:tcPr>
            <w:tcW w:w="1809" w:type="dxa"/>
            <w:tcBorders>
              <w:top w:val="nil"/>
              <w:left w:val="nil"/>
              <w:bottom w:val="single" w:sz="4" w:space="0" w:color="auto"/>
              <w:right w:val="single" w:sz="4" w:space="0" w:color="auto"/>
            </w:tcBorders>
            <w:shd w:val="clear" w:color="auto" w:fill="auto"/>
          </w:tcPr>
          <w:p w14:paraId="16F4315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3116B77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4F88512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X89844010F0DE4040</w:t>
            </w:r>
          </w:p>
        </w:tc>
        <w:tc>
          <w:tcPr>
            <w:tcW w:w="850" w:type="dxa"/>
            <w:tcBorders>
              <w:top w:val="nil"/>
              <w:left w:val="nil"/>
              <w:bottom w:val="single" w:sz="4" w:space="0" w:color="auto"/>
              <w:right w:val="single" w:sz="4" w:space="0" w:color="auto"/>
            </w:tcBorders>
            <w:shd w:val="clear" w:color="auto" w:fill="auto"/>
          </w:tcPr>
          <w:p w14:paraId="3B9E1C9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3BBC658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459022F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4599602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14BEE6E"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3617C4D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85</w:t>
            </w:r>
          </w:p>
        </w:tc>
        <w:tc>
          <w:tcPr>
            <w:tcW w:w="1809" w:type="dxa"/>
            <w:tcBorders>
              <w:top w:val="nil"/>
              <w:left w:val="nil"/>
              <w:bottom w:val="single" w:sz="4" w:space="0" w:color="auto"/>
              <w:right w:val="single" w:sz="4" w:space="0" w:color="auto"/>
            </w:tcBorders>
            <w:shd w:val="clear" w:color="auto" w:fill="auto"/>
          </w:tcPr>
          <w:p w14:paraId="48E7AA7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7A84B90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50BB3B2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X89844010F0DE4041</w:t>
            </w:r>
          </w:p>
        </w:tc>
        <w:tc>
          <w:tcPr>
            <w:tcW w:w="850" w:type="dxa"/>
            <w:tcBorders>
              <w:top w:val="nil"/>
              <w:left w:val="nil"/>
              <w:bottom w:val="single" w:sz="4" w:space="0" w:color="auto"/>
              <w:right w:val="single" w:sz="4" w:space="0" w:color="auto"/>
            </w:tcBorders>
            <w:shd w:val="clear" w:color="auto" w:fill="auto"/>
          </w:tcPr>
          <w:p w14:paraId="39D9198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8B4A85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25AA946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1C0B1C5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1E839D9"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906D93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86</w:t>
            </w:r>
          </w:p>
        </w:tc>
        <w:tc>
          <w:tcPr>
            <w:tcW w:w="1809" w:type="dxa"/>
            <w:tcBorders>
              <w:top w:val="nil"/>
              <w:left w:val="nil"/>
              <w:bottom w:val="single" w:sz="4" w:space="0" w:color="auto"/>
              <w:right w:val="single" w:sz="4" w:space="0" w:color="auto"/>
            </w:tcBorders>
            <w:shd w:val="clear" w:color="auto" w:fill="auto"/>
          </w:tcPr>
          <w:p w14:paraId="66C7D22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1AD5B40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136746A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X89844010F0DE4042</w:t>
            </w:r>
          </w:p>
        </w:tc>
        <w:tc>
          <w:tcPr>
            <w:tcW w:w="850" w:type="dxa"/>
            <w:tcBorders>
              <w:top w:val="nil"/>
              <w:left w:val="nil"/>
              <w:bottom w:val="single" w:sz="4" w:space="0" w:color="auto"/>
              <w:right w:val="single" w:sz="4" w:space="0" w:color="auto"/>
            </w:tcBorders>
            <w:shd w:val="clear" w:color="auto" w:fill="auto"/>
          </w:tcPr>
          <w:p w14:paraId="7C0F638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7569A4C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0E360C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5E0571B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2222214"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14FFEE6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87</w:t>
            </w:r>
          </w:p>
        </w:tc>
        <w:tc>
          <w:tcPr>
            <w:tcW w:w="1809" w:type="dxa"/>
            <w:tcBorders>
              <w:top w:val="nil"/>
              <w:left w:val="nil"/>
              <w:bottom w:val="single" w:sz="4" w:space="0" w:color="auto"/>
              <w:right w:val="single" w:sz="4" w:space="0" w:color="auto"/>
            </w:tcBorders>
            <w:shd w:val="clear" w:color="auto" w:fill="auto"/>
          </w:tcPr>
          <w:p w14:paraId="396ADF6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540A674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2E28493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X89844010F0DE4043</w:t>
            </w:r>
          </w:p>
        </w:tc>
        <w:tc>
          <w:tcPr>
            <w:tcW w:w="850" w:type="dxa"/>
            <w:tcBorders>
              <w:top w:val="nil"/>
              <w:left w:val="nil"/>
              <w:bottom w:val="single" w:sz="4" w:space="0" w:color="auto"/>
              <w:right w:val="single" w:sz="4" w:space="0" w:color="auto"/>
            </w:tcBorders>
            <w:shd w:val="clear" w:color="auto" w:fill="auto"/>
          </w:tcPr>
          <w:p w14:paraId="5A8C73B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94096B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1DE3A74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419527B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0B899C4"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282176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88</w:t>
            </w:r>
          </w:p>
        </w:tc>
        <w:tc>
          <w:tcPr>
            <w:tcW w:w="1809" w:type="dxa"/>
            <w:tcBorders>
              <w:top w:val="nil"/>
              <w:left w:val="nil"/>
              <w:bottom w:val="single" w:sz="4" w:space="0" w:color="auto"/>
              <w:right w:val="single" w:sz="4" w:space="0" w:color="auto"/>
            </w:tcBorders>
            <w:shd w:val="clear" w:color="auto" w:fill="auto"/>
          </w:tcPr>
          <w:p w14:paraId="13C7D45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7429908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799A681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X89844010F0DE4044</w:t>
            </w:r>
          </w:p>
        </w:tc>
        <w:tc>
          <w:tcPr>
            <w:tcW w:w="850" w:type="dxa"/>
            <w:tcBorders>
              <w:top w:val="nil"/>
              <w:left w:val="nil"/>
              <w:bottom w:val="single" w:sz="4" w:space="0" w:color="auto"/>
              <w:right w:val="single" w:sz="4" w:space="0" w:color="auto"/>
            </w:tcBorders>
            <w:shd w:val="clear" w:color="auto" w:fill="auto"/>
          </w:tcPr>
          <w:p w14:paraId="33989E5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0100257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DA8F06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551AD05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2207A2B"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4EFB21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89</w:t>
            </w:r>
          </w:p>
        </w:tc>
        <w:tc>
          <w:tcPr>
            <w:tcW w:w="1809" w:type="dxa"/>
            <w:tcBorders>
              <w:top w:val="nil"/>
              <w:left w:val="nil"/>
              <w:bottom w:val="single" w:sz="4" w:space="0" w:color="auto"/>
              <w:right w:val="single" w:sz="4" w:space="0" w:color="auto"/>
            </w:tcBorders>
            <w:shd w:val="clear" w:color="auto" w:fill="auto"/>
          </w:tcPr>
          <w:p w14:paraId="3A901DE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45D834C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126CCA6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X89844010F0DE4045</w:t>
            </w:r>
          </w:p>
        </w:tc>
        <w:tc>
          <w:tcPr>
            <w:tcW w:w="850" w:type="dxa"/>
            <w:tcBorders>
              <w:top w:val="nil"/>
              <w:left w:val="nil"/>
              <w:bottom w:val="single" w:sz="4" w:space="0" w:color="auto"/>
              <w:right w:val="single" w:sz="4" w:space="0" w:color="auto"/>
            </w:tcBorders>
            <w:shd w:val="clear" w:color="auto" w:fill="auto"/>
          </w:tcPr>
          <w:p w14:paraId="729D6F5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1CC43C1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2F42D55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31FE416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53E8176E"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32FB845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90</w:t>
            </w:r>
          </w:p>
        </w:tc>
        <w:tc>
          <w:tcPr>
            <w:tcW w:w="1809" w:type="dxa"/>
            <w:tcBorders>
              <w:top w:val="nil"/>
              <w:left w:val="nil"/>
              <w:bottom w:val="single" w:sz="4" w:space="0" w:color="auto"/>
              <w:right w:val="single" w:sz="4" w:space="0" w:color="auto"/>
            </w:tcBorders>
            <w:shd w:val="clear" w:color="auto" w:fill="auto"/>
          </w:tcPr>
          <w:p w14:paraId="761194D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1B88D22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6AF3035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X89844010F0DE4046</w:t>
            </w:r>
          </w:p>
        </w:tc>
        <w:tc>
          <w:tcPr>
            <w:tcW w:w="850" w:type="dxa"/>
            <w:tcBorders>
              <w:top w:val="nil"/>
              <w:left w:val="nil"/>
              <w:bottom w:val="single" w:sz="4" w:space="0" w:color="auto"/>
              <w:right w:val="single" w:sz="4" w:space="0" w:color="auto"/>
            </w:tcBorders>
            <w:shd w:val="clear" w:color="auto" w:fill="auto"/>
          </w:tcPr>
          <w:p w14:paraId="07D45DB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791C6DB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52AA6B8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6EEB4CA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5B07259"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9D7A78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91</w:t>
            </w:r>
          </w:p>
        </w:tc>
        <w:tc>
          <w:tcPr>
            <w:tcW w:w="1809" w:type="dxa"/>
            <w:tcBorders>
              <w:top w:val="nil"/>
              <w:left w:val="nil"/>
              <w:bottom w:val="single" w:sz="4" w:space="0" w:color="auto"/>
              <w:right w:val="single" w:sz="4" w:space="0" w:color="auto"/>
            </w:tcBorders>
            <w:shd w:val="clear" w:color="auto" w:fill="auto"/>
          </w:tcPr>
          <w:p w14:paraId="31420A2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4D8D6C6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4583FE7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X89844010F0DE4047</w:t>
            </w:r>
          </w:p>
        </w:tc>
        <w:tc>
          <w:tcPr>
            <w:tcW w:w="850" w:type="dxa"/>
            <w:tcBorders>
              <w:top w:val="nil"/>
              <w:left w:val="nil"/>
              <w:bottom w:val="single" w:sz="4" w:space="0" w:color="auto"/>
              <w:right w:val="single" w:sz="4" w:space="0" w:color="auto"/>
            </w:tcBorders>
            <w:shd w:val="clear" w:color="auto" w:fill="auto"/>
          </w:tcPr>
          <w:p w14:paraId="73C5CF4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06AEC66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9FDC94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181EEE8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B0C3AF0"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D1FB5F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92</w:t>
            </w:r>
          </w:p>
        </w:tc>
        <w:tc>
          <w:tcPr>
            <w:tcW w:w="1809" w:type="dxa"/>
            <w:tcBorders>
              <w:top w:val="nil"/>
              <w:left w:val="nil"/>
              <w:bottom w:val="single" w:sz="4" w:space="0" w:color="auto"/>
              <w:right w:val="single" w:sz="4" w:space="0" w:color="auto"/>
            </w:tcBorders>
            <w:shd w:val="clear" w:color="auto" w:fill="auto"/>
          </w:tcPr>
          <w:p w14:paraId="1494CBD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2B5C4A9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0EA6AD7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X89844010F0DE4048</w:t>
            </w:r>
          </w:p>
        </w:tc>
        <w:tc>
          <w:tcPr>
            <w:tcW w:w="850" w:type="dxa"/>
            <w:tcBorders>
              <w:top w:val="nil"/>
              <w:left w:val="nil"/>
              <w:bottom w:val="single" w:sz="4" w:space="0" w:color="auto"/>
              <w:right w:val="single" w:sz="4" w:space="0" w:color="auto"/>
            </w:tcBorders>
            <w:shd w:val="clear" w:color="auto" w:fill="auto"/>
          </w:tcPr>
          <w:p w14:paraId="2B599EE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832A4C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39E7D5A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0DFC81C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4093BE4C"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F3DDC2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93</w:t>
            </w:r>
          </w:p>
        </w:tc>
        <w:tc>
          <w:tcPr>
            <w:tcW w:w="1809" w:type="dxa"/>
            <w:tcBorders>
              <w:top w:val="nil"/>
              <w:left w:val="nil"/>
              <w:bottom w:val="single" w:sz="4" w:space="0" w:color="auto"/>
              <w:right w:val="single" w:sz="4" w:space="0" w:color="auto"/>
            </w:tcBorders>
            <w:shd w:val="clear" w:color="auto" w:fill="auto"/>
          </w:tcPr>
          <w:p w14:paraId="5332E11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61F2EA6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3F18501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X89844010F0DE4049</w:t>
            </w:r>
          </w:p>
        </w:tc>
        <w:tc>
          <w:tcPr>
            <w:tcW w:w="850" w:type="dxa"/>
            <w:tcBorders>
              <w:top w:val="nil"/>
              <w:left w:val="nil"/>
              <w:bottom w:val="single" w:sz="4" w:space="0" w:color="auto"/>
              <w:right w:val="single" w:sz="4" w:space="0" w:color="auto"/>
            </w:tcBorders>
            <w:shd w:val="clear" w:color="auto" w:fill="auto"/>
          </w:tcPr>
          <w:p w14:paraId="22C5127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7D623B1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3C81D5B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5BF0D12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5FF04334"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7EF8453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94</w:t>
            </w:r>
          </w:p>
        </w:tc>
        <w:tc>
          <w:tcPr>
            <w:tcW w:w="1809" w:type="dxa"/>
            <w:tcBorders>
              <w:top w:val="nil"/>
              <w:left w:val="nil"/>
              <w:bottom w:val="single" w:sz="4" w:space="0" w:color="auto"/>
              <w:right w:val="single" w:sz="4" w:space="0" w:color="auto"/>
            </w:tcBorders>
            <w:shd w:val="clear" w:color="auto" w:fill="auto"/>
          </w:tcPr>
          <w:p w14:paraId="1585615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38F456B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10AEA97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X89844010F0DE4050</w:t>
            </w:r>
          </w:p>
        </w:tc>
        <w:tc>
          <w:tcPr>
            <w:tcW w:w="850" w:type="dxa"/>
            <w:tcBorders>
              <w:top w:val="nil"/>
              <w:left w:val="nil"/>
              <w:bottom w:val="single" w:sz="4" w:space="0" w:color="auto"/>
              <w:right w:val="single" w:sz="4" w:space="0" w:color="auto"/>
            </w:tcBorders>
            <w:shd w:val="clear" w:color="auto" w:fill="auto"/>
          </w:tcPr>
          <w:p w14:paraId="17A7A93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1613C0A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0ED1C0E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1FE2EEC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22C88C8"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1F4F111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95</w:t>
            </w:r>
          </w:p>
        </w:tc>
        <w:tc>
          <w:tcPr>
            <w:tcW w:w="1809" w:type="dxa"/>
            <w:tcBorders>
              <w:top w:val="nil"/>
              <w:left w:val="nil"/>
              <w:bottom w:val="single" w:sz="4" w:space="0" w:color="auto"/>
              <w:right w:val="single" w:sz="4" w:space="0" w:color="auto"/>
            </w:tcBorders>
            <w:shd w:val="clear" w:color="auto" w:fill="auto"/>
          </w:tcPr>
          <w:p w14:paraId="374F41C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769A248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1278880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X89844010F0DE4051</w:t>
            </w:r>
          </w:p>
        </w:tc>
        <w:tc>
          <w:tcPr>
            <w:tcW w:w="850" w:type="dxa"/>
            <w:tcBorders>
              <w:top w:val="nil"/>
              <w:left w:val="nil"/>
              <w:bottom w:val="single" w:sz="4" w:space="0" w:color="auto"/>
              <w:right w:val="single" w:sz="4" w:space="0" w:color="auto"/>
            </w:tcBorders>
            <w:shd w:val="clear" w:color="auto" w:fill="auto"/>
          </w:tcPr>
          <w:p w14:paraId="3507D39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084DB15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2798E36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2F595C0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4CB8F61"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51882D6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96</w:t>
            </w:r>
          </w:p>
        </w:tc>
        <w:tc>
          <w:tcPr>
            <w:tcW w:w="1809" w:type="dxa"/>
            <w:tcBorders>
              <w:top w:val="nil"/>
              <w:left w:val="nil"/>
              <w:bottom w:val="single" w:sz="4" w:space="0" w:color="auto"/>
              <w:right w:val="single" w:sz="4" w:space="0" w:color="auto"/>
            </w:tcBorders>
            <w:shd w:val="clear" w:color="auto" w:fill="auto"/>
          </w:tcPr>
          <w:p w14:paraId="7041E27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2A98DAB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450BC4B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X89844010F0DE4052</w:t>
            </w:r>
          </w:p>
        </w:tc>
        <w:tc>
          <w:tcPr>
            <w:tcW w:w="850" w:type="dxa"/>
            <w:tcBorders>
              <w:top w:val="nil"/>
              <w:left w:val="nil"/>
              <w:bottom w:val="single" w:sz="4" w:space="0" w:color="auto"/>
              <w:right w:val="single" w:sz="4" w:space="0" w:color="auto"/>
            </w:tcBorders>
            <w:shd w:val="clear" w:color="auto" w:fill="auto"/>
          </w:tcPr>
          <w:p w14:paraId="6F87AF8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436677B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4D0C341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683783E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1730F3E"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048560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97</w:t>
            </w:r>
          </w:p>
        </w:tc>
        <w:tc>
          <w:tcPr>
            <w:tcW w:w="1809" w:type="dxa"/>
            <w:tcBorders>
              <w:top w:val="nil"/>
              <w:left w:val="nil"/>
              <w:bottom w:val="single" w:sz="4" w:space="0" w:color="auto"/>
              <w:right w:val="single" w:sz="4" w:space="0" w:color="auto"/>
            </w:tcBorders>
            <w:shd w:val="clear" w:color="auto" w:fill="auto"/>
          </w:tcPr>
          <w:p w14:paraId="72182F1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24D27CB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3A06482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X89844010F0DE4053</w:t>
            </w:r>
          </w:p>
        </w:tc>
        <w:tc>
          <w:tcPr>
            <w:tcW w:w="850" w:type="dxa"/>
            <w:tcBorders>
              <w:top w:val="nil"/>
              <w:left w:val="nil"/>
              <w:bottom w:val="single" w:sz="4" w:space="0" w:color="auto"/>
              <w:right w:val="single" w:sz="4" w:space="0" w:color="auto"/>
            </w:tcBorders>
            <w:shd w:val="clear" w:color="auto" w:fill="auto"/>
          </w:tcPr>
          <w:p w14:paraId="1E0BB0D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418B7D9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1F5F16F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1E0142F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8E4BC3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261C8DA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98</w:t>
            </w:r>
          </w:p>
        </w:tc>
        <w:tc>
          <w:tcPr>
            <w:tcW w:w="1809" w:type="dxa"/>
            <w:tcBorders>
              <w:top w:val="nil"/>
              <w:left w:val="nil"/>
              <w:bottom w:val="single" w:sz="4" w:space="0" w:color="auto"/>
              <w:right w:val="single" w:sz="4" w:space="0" w:color="auto"/>
            </w:tcBorders>
            <w:shd w:val="clear" w:color="auto" w:fill="auto"/>
          </w:tcPr>
          <w:p w14:paraId="3071ED4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1DA8481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5BE31E0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X89844010F0DE4054</w:t>
            </w:r>
          </w:p>
        </w:tc>
        <w:tc>
          <w:tcPr>
            <w:tcW w:w="850" w:type="dxa"/>
            <w:tcBorders>
              <w:top w:val="nil"/>
              <w:left w:val="nil"/>
              <w:bottom w:val="single" w:sz="4" w:space="0" w:color="auto"/>
              <w:right w:val="single" w:sz="4" w:space="0" w:color="auto"/>
            </w:tcBorders>
            <w:shd w:val="clear" w:color="auto" w:fill="auto"/>
          </w:tcPr>
          <w:p w14:paraId="3304EEA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F44684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5E60CC3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42887B0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A840B29"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A149F4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99</w:t>
            </w:r>
          </w:p>
        </w:tc>
        <w:tc>
          <w:tcPr>
            <w:tcW w:w="1809" w:type="dxa"/>
            <w:tcBorders>
              <w:top w:val="nil"/>
              <w:left w:val="nil"/>
              <w:bottom w:val="single" w:sz="4" w:space="0" w:color="auto"/>
              <w:right w:val="single" w:sz="4" w:space="0" w:color="auto"/>
            </w:tcBorders>
            <w:shd w:val="clear" w:color="auto" w:fill="auto"/>
          </w:tcPr>
          <w:p w14:paraId="142F743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7B88FF8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51C07AD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X89844010F0DE4055</w:t>
            </w:r>
          </w:p>
        </w:tc>
        <w:tc>
          <w:tcPr>
            <w:tcW w:w="850" w:type="dxa"/>
            <w:tcBorders>
              <w:top w:val="nil"/>
              <w:left w:val="nil"/>
              <w:bottom w:val="single" w:sz="4" w:space="0" w:color="auto"/>
              <w:right w:val="single" w:sz="4" w:space="0" w:color="auto"/>
            </w:tcBorders>
            <w:shd w:val="clear" w:color="auto" w:fill="auto"/>
          </w:tcPr>
          <w:p w14:paraId="60359A5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036EEEB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51C7FC8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002EB28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8CCCB0B"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56ACF21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100</w:t>
            </w:r>
          </w:p>
        </w:tc>
        <w:tc>
          <w:tcPr>
            <w:tcW w:w="1809" w:type="dxa"/>
            <w:tcBorders>
              <w:top w:val="nil"/>
              <w:left w:val="nil"/>
              <w:bottom w:val="single" w:sz="4" w:space="0" w:color="auto"/>
              <w:right w:val="single" w:sz="4" w:space="0" w:color="auto"/>
            </w:tcBorders>
            <w:shd w:val="clear" w:color="auto" w:fill="auto"/>
          </w:tcPr>
          <w:p w14:paraId="43D1696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53C4A3A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39C7095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X89844010F0DE4058</w:t>
            </w:r>
          </w:p>
        </w:tc>
        <w:tc>
          <w:tcPr>
            <w:tcW w:w="850" w:type="dxa"/>
            <w:tcBorders>
              <w:top w:val="nil"/>
              <w:left w:val="nil"/>
              <w:bottom w:val="single" w:sz="4" w:space="0" w:color="auto"/>
              <w:right w:val="single" w:sz="4" w:space="0" w:color="auto"/>
            </w:tcBorders>
            <w:shd w:val="clear" w:color="auto" w:fill="auto"/>
          </w:tcPr>
          <w:p w14:paraId="23BE605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982CE9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0A3D0AD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62D4CD1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B150510"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39616C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101</w:t>
            </w:r>
          </w:p>
        </w:tc>
        <w:tc>
          <w:tcPr>
            <w:tcW w:w="1809" w:type="dxa"/>
            <w:tcBorders>
              <w:top w:val="nil"/>
              <w:left w:val="nil"/>
              <w:bottom w:val="single" w:sz="4" w:space="0" w:color="auto"/>
              <w:right w:val="single" w:sz="4" w:space="0" w:color="auto"/>
            </w:tcBorders>
            <w:shd w:val="clear" w:color="auto" w:fill="auto"/>
          </w:tcPr>
          <w:p w14:paraId="2FF38E9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2DB2956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371A094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X89844010F0DE4056</w:t>
            </w:r>
          </w:p>
        </w:tc>
        <w:tc>
          <w:tcPr>
            <w:tcW w:w="850" w:type="dxa"/>
            <w:tcBorders>
              <w:top w:val="nil"/>
              <w:left w:val="nil"/>
              <w:bottom w:val="single" w:sz="4" w:space="0" w:color="auto"/>
              <w:right w:val="single" w:sz="4" w:space="0" w:color="auto"/>
            </w:tcBorders>
            <w:shd w:val="clear" w:color="auto" w:fill="auto"/>
          </w:tcPr>
          <w:p w14:paraId="7CE39EF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4357762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0D5D789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55E7DCF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7A533E7"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3070110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102</w:t>
            </w:r>
          </w:p>
        </w:tc>
        <w:tc>
          <w:tcPr>
            <w:tcW w:w="1809" w:type="dxa"/>
            <w:tcBorders>
              <w:top w:val="nil"/>
              <w:left w:val="nil"/>
              <w:bottom w:val="single" w:sz="4" w:space="0" w:color="auto"/>
              <w:right w:val="single" w:sz="4" w:space="0" w:color="auto"/>
            </w:tcBorders>
            <w:shd w:val="clear" w:color="auto" w:fill="auto"/>
          </w:tcPr>
          <w:p w14:paraId="564A07B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7115FC7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738297D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X89844010F0DE4064</w:t>
            </w:r>
          </w:p>
        </w:tc>
        <w:tc>
          <w:tcPr>
            <w:tcW w:w="850" w:type="dxa"/>
            <w:tcBorders>
              <w:top w:val="nil"/>
              <w:left w:val="nil"/>
              <w:bottom w:val="single" w:sz="4" w:space="0" w:color="auto"/>
              <w:right w:val="single" w:sz="4" w:space="0" w:color="auto"/>
            </w:tcBorders>
            <w:shd w:val="clear" w:color="auto" w:fill="auto"/>
          </w:tcPr>
          <w:p w14:paraId="74094CF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3DA321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04C0632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63A90EA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79C4FFD"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7C5071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103</w:t>
            </w:r>
          </w:p>
        </w:tc>
        <w:tc>
          <w:tcPr>
            <w:tcW w:w="1809" w:type="dxa"/>
            <w:tcBorders>
              <w:top w:val="nil"/>
              <w:left w:val="nil"/>
              <w:bottom w:val="single" w:sz="4" w:space="0" w:color="auto"/>
              <w:right w:val="single" w:sz="4" w:space="0" w:color="auto"/>
            </w:tcBorders>
            <w:shd w:val="clear" w:color="auto" w:fill="auto"/>
          </w:tcPr>
          <w:p w14:paraId="6CAD3BC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4CDBB70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240A8BE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X89844010F0DE4057</w:t>
            </w:r>
          </w:p>
        </w:tc>
        <w:tc>
          <w:tcPr>
            <w:tcW w:w="850" w:type="dxa"/>
            <w:tcBorders>
              <w:top w:val="nil"/>
              <w:left w:val="nil"/>
              <w:bottom w:val="single" w:sz="4" w:space="0" w:color="auto"/>
              <w:right w:val="single" w:sz="4" w:space="0" w:color="auto"/>
            </w:tcBorders>
            <w:shd w:val="clear" w:color="auto" w:fill="auto"/>
          </w:tcPr>
          <w:p w14:paraId="43A5BB0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4805493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0DD6DA5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0682EBC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D7FB745"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72B5922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104</w:t>
            </w:r>
          </w:p>
        </w:tc>
        <w:tc>
          <w:tcPr>
            <w:tcW w:w="1809" w:type="dxa"/>
            <w:tcBorders>
              <w:top w:val="nil"/>
              <w:left w:val="nil"/>
              <w:bottom w:val="single" w:sz="4" w:space="0" w:color="auto"/>
              <w:right w:val="single" w:sz="4" w:space="0" w:color="auto"/>
            </w:tcBorders>
            <w:shd w:val="clear" w:color="auto" w:fill="auto"/>
          </w:tcPr>
          <w:p w14:paraId="3AB5861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60E5ED9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6FD9378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X89844010F0DE4061</w:t>
            </w:r>
          </w:p>
        </w:tc>
        <w:tc>
          <w:tcPr>
            <w:tcW w:w="850" w:type="dxa"/>
            <w:tcBorders>
              <w:top w:val="nil"/>
              <w:left w:val="nil"/>
              <w:bottom w:val="single" w:sz="4" w:space="0" w:color="auto"/>
              <w:right w:val="single" w:sz="4" w:space="0" w:color="auto"/>
            </w:tcBorders>
            <w:shd w:val="clear" w:color="auto" w:fill="auto"/>
          </w:tcPr>
          <w:p w14:paraId="7B356A7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4B438C9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975397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212AAEC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DD22901"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27A6CE0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105</w:t>
            </w:r>
          </w:p>
        </w:tc>
        <w:tc>
          <w:tcPr>
            <w:tcW w:w="1809" w:type="dxa"/>
            <w:tcBorders>
              <w:top w:val="nil"/>
              <w:left w:val="nil"/>
              <w:bottom w:val="single" w:sz="4" w:space="0" w:color="auto"/>
              <w:right w:val="single" w:sz="4" w:space="0" w:color="auto"/>
            </w:tcBorders>
            <w:shd w:val="clear" w:color="auto" w:fill="auto"/>
          </w:tcPr>
          <w:p w14:paraId="45399A4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4DDFC20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1C23372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X89844010F0DE4059</w:t>
            </w:r>
          </w:p>
        </w:tc>
        <w:tc>
          <w:tcPr>
            <w:tcW w:w="850" w:type="dxa"/>
            <w:tcBorders>
              <w:top w:val="nil"/>
              <w:left w:val="nil"/>
              <w:bottom w:val="single" w:sz="4" w:space="0" w:color="auto"/>
              <w:right w:val="single" w:sz="4" w:space="0" w:color="auto"/>
            </w:tcBorders>
            <w:shd w:val="clear" w:color="auto" w:fill="auto"/>
          </w:tcPr>
          <w:p w14:paraId="0E08686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739A13F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8FC5DF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04AEB7E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13955AD"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27BF08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106</w:t>
            </w:r>
          </w:p>
        </w:tc>
        <w:tc>
          <w:tcPr>
            <w:tcW w:w="1809" w:type="dxa"/>
            <w:tcBorders>
              <w:top w:val="nil"/>
              <w:left w:val="nil"/>
              <w:bottom w:val="single" w:sz="4" w:space="0" w:color="auto"/>
              <w:right w:val="single" w:sz="4" w:space="0" w:color="auto"/>
            </w:tcBorders>
            <w:shd w:val="clear" w:color="auto" w:fill="auto"/>
          </w:tcPr>
          <w:p w14:paraId="27C6DA0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Прицеп сортиментовоз</w:t>
            </w:r>
          </w:p>
        </w:tc>
        <w:tc>
          <w:tcPr>
            <w:tcW w:w="1115" w:type="dxa"/>
            <w:tcBorders>
              <w:top w:val="nil"/>
              <w:left w:val="nil"/>
              <w:bottom w:val="single" w:sz="4" w:space="0" w:color="auto"/>
              <w:right w:val="single" w:sz="4" w:space="0" w:color="auto"/>
            </w:tcBorders>
            <w:shd w:val="clear" w:color="auto" w:fill="auto"/>
          </w:tcPr>
          <w:p w14:paraId="12A75C3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844010</w:t>
            </w:r>
          </w:p>
        </w:tc>
        <w:tc>
          <w:tcPr>
            <w:tcW w:w="2014" w:type="dxa"/>
            <w:tcBorders>
              <w:top w:val="nil"/>
              <w:left w:val="nil"/>
              <w:bottom w:val="single" w:sz="4" w:space="0" w:color="auto"/>
              <w:right w:val="single" w:sz="4" w:space="0" w:color="auto"/>
            </w:tcBorders>
            <w:shd w:val="clear" w:color="auto" w:fill="auto"/>
          </w:tcPr>
          <w:p w14:paraId="3988A43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X89844010F0DE4060</w:t>
            </w:r>
          </w:p>
        </w:tc>
        <w:tc>
          <w:tcPr>
            <w:tcW w:w="850" w:type="dxa"/>
            <w:tcBorders>
              <w:top w:val="nil"/>
              <w:left w:val="nil"/>
              <w:bottom w:val="single" w:sz="4" w:space="0" w:color="auto"/>
              <w:right w:val="single" w:sz="4" w:space="0" w:color="auto"/>
            </w:tcBorders>
            <w:shd w:val="clear" w:color="auto" w:fill="auto"/>
          </w:tcPr>
          <w:p w14:paraId="4A1162D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180ACD0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6166-З/4 от 14.02.2018</w:t>
            </w:r>
          </w:p>
        </w:tc>
        <w:tc>
          <w:tcPr>
            <w:tcW w:w="1276" w:type="dxa"/>
            <w:tcBorders>
              <w:top w:val="nil"/>
              <w:left w:val="nil"/>
              <w:bottom w:val="single" w:sz="4" w:space="0" w:color="auto"/>
              <w:right w:val="single" w:sz="4" w:space="0" w:color="auto"/>
            </w:tcBorders>
          </w:tcPr>
          <w:p w14:paraId="716801A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3E14060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56924675"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2F989AB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107</w:t>
            </w:r>
          </w:p>
        </w:tc>
        <w:tc>
          <w:tcPr>
            <w:tcW w:w="1809" w:type="dxa"/>
            <w:tcBorders>
              <w:top w:val="nil"/>
              <w:left w:val="nil"/>
              <w:bottom w:val="single" w:sz="4" w:space="0" w:color="auto"/>
              <w:right w:val="single" w:sz="4" w:space="0" w:color="auto"/>
            </w:tcBorders>
            <w:shd w:val="clear" w:color="auto" w:fill="auto"/>
          </w:tcPr>
          <w:p w14:paraId="0C7492F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Седельный тягач </w:t>
            </w:r>
          </w:p>
        </w:tc>
        <w:tc>
          <w:tcPr>
            <w:tcW w:w="1115" w:type="dxa"/>
            <w:tcBorders>
              <w:top w:val="nil"/>
              <w:left w:val="nil"/>
              <w:bottom w:val="single" w:sz="4" w:space="0" w:color="auto"/>
              <w:right w:val="single" w:sz="4" w:space="0" w:color="auto"/>
            </w:tcBorders>
            <w:shd w:val="clear" w:color="auto" w:fill="auto"/>
          </w:tcPr>
          <w:p w14:paraId="6F3796F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65225-43</w:t>
            </w:r>
          </w:p>
        </w:tc>
        <w:tc>
          <w:tcPr>
            <w:tcW w:w="2014" w:type="dxa"/>
            <w:tcBorders>
              <w:top w:val="nil"/>
              <w:left w:val="nil"/>
              <w:bottom w:val="single" w:sz="4" w:space="0" w:color="auto"/>
              <w:right w:val="single" w:sz="4" w:space="0" w:color="auto"/>
            </w:tcBorders>
            <w:shd w:val="clear" w:color="auto" w:fill="auto"/>
          </w:tcPr>
          <w:p w14:paraId="42A7CEF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XTC652254F1321619</w:t>
            </w:r>
          </w:p>
        </w:tc>
        <w:tc>
          <w:tcPr>
            <w:tcW w:w="850" w:type="dxa"/>
            <w:tcBorders>
              <w:top w:val="nil"/>
              <w:left w:val="nil"/>
              <w:bottom w:val="single" w:sz="4" w:space="0" w:color="auto"/>
              <w:right w:val="single" w:sz="4" w:space="0" w:color="auto"/>
            </w:tcBorders>
            <w:shd w:val="clear" w:color="auto" w:fill="auto"/>
          </w:tcPr>
          <w:p w14:paraId="3ABB7AA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455C1C0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79AAF79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2EE9B35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9F12D8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4A5CA4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108</w:t>
            </w:r>
          </w:p>
        </w:tc>
        <w:tc>
          <w:tcPr>
            <w:tcW w:w="1809" w:type="dxa"/>
            <w:tcBorders>
              <w:top w:val="nil"/>
              <w:left w:val="nil"/>
              <w:bottom w:val="single" w:sz="4" w:space="0" w:color="auto"/>
              <w:right w:val="single" w:sz="4" w:space="0" w:color="auto"/>
            </w:tcBorders>
            <w:shd w:val="clear" w:color="auto" w:fill="auto"/>
          </w:tcPr>
          <w:p w14:paraId="274DBC1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Седельный тягач </w:t>
            </w:r>
          </w:p>
        </w:tc>
        <w:tc>
          <w:tcPr>
            <w:tcW w:w="1115" w:type="dxa"/>
            <w:tcBorders>
              <w:top w:val="nil"/>
              <w:left w:val="nil"/>
              <w:bottom w:val="single" w:sz="4" w:space="0" w:color="auto"/>
              <w:right w:val="single" w:sz="4" w:space="0" w:color="auto"/>
            </w:tcBorders>
            <w:shd w:val="clear" w:color="auto" w:fill="auto"/>
          </w:tcPr>
          <w:p w14:paraId="6C3698D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65225-43</w:t>
            </w:r>
          </w:p>
        </w:tc>
        <w:tc>
          <w:tcPr>
            <w:tcW w:w="2014" w:type="dxa"/>
            <w:tcBorders>
              <w:top w:val="nil"/>
              <w:left w:val="nil"/>
              <w:bottom w:val="single" w:sz="4" w:space="0" w:color="auto"/>
              <w:right w:val="single" w:sz="4" w:space="0" w:color="auto"/>
            </w:tcBorders>
            <w:shd w:val="clear" w:color="auto" w:fill="auto"/>
          </w:tcPr>
          <w:p w14:paraId="0591ACE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XTC652254F1321620</w:t>
            </w:r>
          </w:p>
        </w:tc>
        <w:tc>
          <w:tcPr>
            <w:tcW w:w="850" w:type="dxa"/>
            <w:tcBorders>
              <w:top w:val="nil"/>
              <w:left w:val="nil"/>
              <w:bottom w:val="single" w:sz="4" w:space="0" w:color="auto"/>
              <w:right w:val="single" w:sz="4" w:space="0" w:color="auto"/>
            </w:tcBorders>
            <w:shd w:val="clear" w:color="auto" w:fill="auto"/>
          </w:tcPr>
          <w:p w14:paraId="40A2A9B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3B562AE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73B97E3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2E2C060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D955044"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646BE00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109</w:t>
            </w:r>
          </w:p>
        </w:tc>
        <w:tc>
          <w:tcPr>
            <w:tcW w:w="1809" w:type="dxa"/>
            <w:tcBorders>
              <w:top w:val="nil"/>
              <w:left w:val="nil"/>
              <w:bottom w:val="single" w:sz="4" w:space="0" w:color="auto"/>
              <w:right w:val="single" w:sz="4" w:space="0" w:color="auto"/>
            </w:tcBorders>
            <w:shd w:val="clear" w:color="auto" w:fill="auto"/>
          </w:tcPr>
          <w:p w14:paraId="197EDD9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Седельный тягач </w:t>
            </w:r>
          </w:p>
        </w:tc>
        <w:tc>
          <w:tcPr>
            <w:tcW w:w="1115" w:type="dxa"/>
            <w:tcBorders>
              <w:top w:val="nil"/>
              <w:left w:val="nil"/>
              <w:bottom w:val="single" w:sz="4" w:space="0" w:color="auto"/>
              <w:right w:val="single" w:sz="4" w:space="0" w:color="auto"/>
            </w:tcBorders>
            <w:shd w:val="clear" w:color="auto" w:fill="auto"/>
          </w:tcPr>
          <w:p w14:paraId="3307AA4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65225-43</w:t>
            </w:r>
          </w:p>
        </w:tc>
        <w:tc>
          <w:tcPr>
            <w:tcW w:w="2014" w:type="dxa"/>
            <w:tcBorders>
              <w:top w:val="nil"/>
              <w:left w:val="nil"/>
              <w:bottom w:val="single" w:sz="4" w:space="0" w:color="auto"/>
              <w:right w:val="single" w:sz="4" w:space="0" w:color="auto"/>
            </w:tcBorders>
            <w:shd w:val="clear" w:color="auto" w:fill="auto"/>
          </w:tcPr>
          <w:p w14:paraId="481CE12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XTC652254F1321719</w:t>
            </w:r>
          </w:p>
        </w:tc>
        <w:tc>
          <w:tcPr>
            <w:tcW w:w="850" w:type="dxa"/>
            <w:tcBorders>
              <w:top w:val="nil"/>
              <w:left w:val="nil"/>
              <w:bottom w:val="single" w:sz="4" w:space="0" w:color="auto"/>
              <w:right w:val="single" w:sz="4" w:space="0" w:color="auto"/>
            </w:tcBorders>
            <w:shd w:val="clear" w:color="auto" w:fill="auto"/>
          </w:tcPr>
          <w:p w14:paraId="16F764B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BDEE95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21AA7EE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24D43F8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4F68E159"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64352C1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w:t>
            </w:r>
          </w:p>
        </w:tc>
        <w:tc>
          <w:tcPr>
            <w:tcW w:w="1809" w:type="dxa"/>
            <w:tcBorders>
              <w:top w:val="nil"/>
              <w:left w:val="nil"/>
              <w:bottom w:val="single" w:sz="4" w:space="0" w:color="auto"/>
              <w:right w:val="single" w:sz="4" w:space="0" w:color="auto"/>
            </w:tcBorders>
            <w:shd w:val="clear" w:color="auto" w:fill="auto"/>
          </w:tcPr>
          <w:p w14:paraId="66E8B9F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Седельный тягач </w:t>
            </w:r>
          </w:p>
        </w:tc>
        <w:tc>
          <w:tcPr>
            <w:tcW w:w="1115" w:type="dxa"/>
            <w:tcBorders>
              <w:top w:val="nil"/>
              <w:left w:val="nil"/>
              <w:bottom w:val="single" w:sz="4" w:space="0" w:color="auto"/>
              <w:right w:val="single" w:sz="4" w:space="0" w:color="auto"/>
            </w:tcBorders>
            <w:shd w:val="clear" w:color="auto" w:fill="auto"/>
          </w:tcPr>
          <w:p w14:paraId="0933AD4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65225-43</w:t>
            </w:r>
          </w:p>
        </w:tc>
        <w:tc>
          <w:tcPr>
            <w:tcW w:w="2014" w:type="dxa"/>
            <w:tcBorders>
              <w:top w:val="nil"/>
              <w:left w:val="nil"/>
              <w:bottom w:val="single" w:sz="4" w:space="0" w:color="auto"/>
              <w:right w:val="single" w:sz="4" w:space="0" w:color="auto"/>
            </w:tcBorders>
            <w:shd w:val="clear" w:color="auto" w:fill="auto"/>
          </w:tcPr>
          <w:p w14:paraId="1E8C11A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XTC652254F1321725</w:t>
            </w:r>
          </w:p>
        </w:tc>
        <w:tc>
          <w:tcPr>
            <w:tcW w:w="850" w:type="dxa"/>
            <w:tcBorders>
              <w:top w:val="nil"/>
              <w:left w:val="nil"/>
              <w:bottom w:val="single" w:sz="4" w:space="0" w:color="auto"/>
              <w:right w:val="single" w:sz="4" w:space="0" w:color="auto"/>
            </w:tcBorders>
            <w:shd w:val="clear" w:color="auto" w:fill="auto"/>
          </w:tcPr>
          <w:p w14:paraId="7E8E13B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B979B2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722876F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1567EFD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0F57804"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0599EFC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111</w:t>
            </w:r>
          </w:p>
        </w:tc>
        <w:tc>
          <w:tcPr>
            <w:tcW w:w="1809" w:type="dxa"/>
            <w:tcBorders>
              <w:top w:val="nil"/>
              <w:left w:val="nil"/>
              <w:bottom w:val="single" w:sz="4" w:space="0" w:color="auto"/>
              <w:right w:val="single" w:sz="4" w:space="0" w:color="auto"/>
            </w:tcBorders>
            <w:shd w:val="clear" w:color="auto" w:fill="auto"/>
          </w:tcPr>
          <w:p w14:paraId="7D911E2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Седельный тягач </w:t>
            </w:r>
          </w:p>
        </w:tc>
        <w:tc>
          <w:tcPr>
            <w:tcW w:w="1115" w:type="dxa"/>
            <w:tcBorders>
              <w:top w:val="nil"/>
              <w:left w:val="nil"/>
              <w:bottom w:val="single" w:sz="4" w:space="0" w:color="auto"/>
              <w:right w:val="single" w:sz="4" w:space="0" w:color="auto"/>
            </w:tcBorders>
            <w:shd w:val="clear" w:color="auto" w:fill="auto"/>
          </w:tcPr>
          <w:p w14:paraId="433DBA9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65225-43</w:t>
            </w:r>
          </w:p>
        </w:tc>
        <w:tc>
          <w:tcPr>
            <w:tcW w:w="2014" w:type="dxa"/>
            <w:tcBorders>
              <w:top w:val="nil"/>
              <w:left w:val="nil"/>
              <w:bottom w:val="single" w:sz="4" w:space="0" w:color="auto"/>
              <w:right w:val="single" w:sz="4" w:space="0" w:color="auto"/>
            </w:tcBorders>
            <w:shd w:val="clear" w:color="auto" w:fill="auto"/>
          </w:tcPr>
          <w:p w14:paraId="322C348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XTC652254F1321718</w:t>
            </w:r>
          </w:p>
        </w:tc>
        <w:tc>
          <w:tcPr>
            <w:tcW w:w="850" w:type="dxa"/>
            <w:tcBorders>
              <w:top w:val="nil"/>
              <w:left w:val="nil"/>
              <w:bottom w:val="single" w:sz="4" w:space="0" w:color="auto"/>
              <w:right w:val="single" w:sz="4" w:space="0" w:color="auto"/>
            </w:tcBorders>
            <w:shd w:val="clear" w:color="auto" w:fill="auto"/>
          </w:tcPr>
          <w:p w14:paraId="64E9158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CEBFC7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644136F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34E5DA5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09DC41D"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140A37C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112</w:t>
            </w:r>
          </w:p>
        </w:tc>
        <w:tc>
          <w:tcPr>
            <w:tcW w:w="1809" w:type="dxa"/>
            <w:tcBorders>
              <w:top w:val="nil"/>
              <w:left w:val="nil"/>
              <w:bottom w:val="single" w:sz="4" w:space="0" w:color="auto"/>
              <w:right w:val="single" w:sz="4" w:space="0" w:color="auto"/>
            </w:tcBorders>
            <w:shd w:val="clear" w:color="auto" w:fill="auto"/>
          </w:tcPr>
          <w:p w14:paraId="670B812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Седельный тягач </w:t>
            </w:r>
          </w:p>
        </w:tc>
        <w:tc>
          <w:tcPr>
            <w:tcW w:w="1115" w:type="dxa"/>
            <w:tcBorders>
              <w:top w:val="nil"/>
              <w:left w:val="nil"/>
              <w:bottom w:val="single" w:sz="4" w:space="0" w:color="auto"/>
              <w:right w:val="single" w:sz="4" w:space="0" w:color="auto"/>
            </w:tcBorders>
            <w:shd w:val="clear" w:color="auto" w:fill="auto"/>
          </w:tcPr>
          <w:p w14:paraId="3F675CA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65225-43</w:t>
            </w:r>
          </w:p>
        </w:tc>
        <w:tc>
          <w:tcPr>
            <w:tcW w:w="2014" w:type="dxa"/>
            <w:tcBorders>
              <w:top w:val="nil"/>
              <w:left w:val="nil"/>
              <w:bottom w:val="single" w:sz="4" w:space="0" w:color="auto"/>
              <w:right w:val="single" w:sz="4" w:space="0" w:color="auto"/>
            </w:tcBorders>
            <w:shd w:val="clear" w:color="auto" w:fill="auto"/>
          </w:tcPr>
          <w:p w14:paraId="7B5B8E6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XTC652254F1321723</w:t>
            </w:r>
          </w:p>
        </w:tc>
        <w:tc>
          <w:tcPr>
            <w:tcW w:w="850" w:type="dxa"/>
            <w:tcBorders>
              <w:top w:val="nil"/>
              <w:left w:val="nil"/>
              <w:bottom w:val="single" w:sz="4" w:space="0" w:color="auto"/>
              <w:right w:val="single" w:sz="4" w:space="0" w:color="auto"/>
            </w:tcBorders>
            <w:shd w:val="clear" w:color="auto" w:fill="auto"/>
          </w:tcPr>
          <w:p w14:paraId="0272BD5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06D5936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4A83F0F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42C026D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DEFE59F"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1F79827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113</w:t>
            </w:r>
          </w:p>
        </w:tc>
        <w:tc>
          <w:tcPr>
            <w:tcW w:w="1809" w:type="dxa"/>
            <w:tcBorders>
              <w:top w:val="nil"/>
              <w:left w:val="nil"/>
              <w:bottom w:val="single" w:sz="4" w:space="0" w:color="auto"/>
              <w:right w:val="single" w:sz="4" w:space="0" w:color="auto"/>
            </w:tcBorders>
            <w:shd w:val="clear" w:color="auto" w:fill="auto"/>
          </w:tcPr>
          <w:p w14:paraId="138F320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Седельный тягач </w:t>
            </w:r>
          </w:p>
        </w:tc>
        <w:tc>
          <w:tcPr>
            <w:tcW w:w="1115" w:type="dxa"/>
            <w:tcBorders>
              <w:top w:val="nil"/>
              <w:left w:val="nil"/>
              <w:bottom w:val="single" w:sz="4" w:space="0" w:color="auto"/>
              <w:right w:val="single" w:sz="4" w:space="0" w:color="auto"/>
            </w:tcBorders>
            <w:shd w:val="clear" w:color="auto" w:fill="auto"/>
          </w:tcPr>
          <w:p w14:paraId="777FEB3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65225-43</w:t>
            </w:r>
          </w:p>
        </w:tc>
        <w:tc>
          <w:tcPr>
            <w:tcW w:w="2014" w:type="dxa"/>
            <w:tcBorders>
              <w:top w:val="nil"/>
              <w:left w:val="nil"/>
              <w:bottom w:val="single" w:sz="4" w:space="0" w:color="auto"/>
              <w:right w:val="single" w:sz="4" w:space="0" w:color="auto"/>
            </w:tcBorders>
            <w:shd w:val="clear" w:color="auto" w:fill="auto"/>
          </w:tcPr>
          <w:p w14:paraId="0170B78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XTC652254F1321730</w:t>
            </w:r>
          </w:p>
        </w:tc>
        <w:tc>
          <w:tcPr>
            <w:tcW w:w="850" w:type="dxa"/>
            <w:tcBorders>
              <w:top w:val="nil"/>
              <w:left w:val="nil"/>
              <w:bottom w:val="single" w:sz="4" w:space="0" w:color="auto"/>
              <w:right w:val="single" w:sz="4" w:space="0" w:color="auto"/>
            </w:tcBorders>
            <w:shd w:val="clear" w:color="auto" w:fill="auto"/>
          </w:tcPr>
          <w:p w14:paraId="5C3CFE8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AFD1DA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4B67F6E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6E779DD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1CA5DAA5"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774909C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114</w:t>
            </w:r>
          </w:p>
        </w:tc>
        <w:tc>
          <w:tcPr>
            <w:tcW w:w="1809" w:type="dxa"/>
            <w:tcBorders>
              <w:top w:val="nil"/>
              <w:left w:val="nil"/>
              <w:bottom w:val="single" w:sz="4" w:space="0" w:color="auto"/>
              <w:right w:val="single" w:sz="4" w:space="0" w:color="auto"/>
            </w:tcBorders>
            <w:shd w:val="clear" w:color="auto" w:fill="auto"/>
          </w:tcPr>
          <w:p w14:paraId="4808413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Седельный тягач </w:t>
            </w:r>
          </w:p>
        </w:tc>
        <w:tc>
          <w:tcPr>
            <w:tcW w:w="1115" w:type="dxa"/>
            <w:tcBorders>
              <w:top w:val="nil"/>
              <w:left w:val="nil"/>
              <w:bottom w:val="single" w:sz="4" w:space="0" w:color="auto"/>
              <w:right w:val="single" w:sz="4" w:space="0" w:color="auto"/>
            </w:tcBorders>
            <w:shd w:val="clear" w:color="auto" w:fill="auto"/>
          </w:tcPr>
          <w:p w14:paraId="7FBA26C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65225-43</w:t>
            </w:r>
          </w:p>
        </w:tc>
        <w:tc>
          <w:tcPr>
            <w:tcW w:w="2014" w:type="dxa"/>
            <w:tcBorders>
              <w:top w:val="nil"/>
              <w:left w:val="nil"/>
              <w:bottom w:val="single" w:sz="4" w:space="0" w:color="auto"/>
              <w:right w:val="single" w:sz="4" w:space="0" w:color="auto"/>
            </w:tcBorders>
            <w:shd w:val="clear" w:color="auto" w:fill="auto"/>
          </w:tcPr>
          <w:p w14:paraId="236DA32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XTC652254F1321616</w:t>
            </w:r>
          </w:p>
        </w:tc>
        <w:tc>
          <w:tcPr>
            <w:tcW w:w="850" w:type="dxa"/>
            <w:tcBorders>
              <w:top w:val="nil"/>
              <w:left w:val="nil"/>
              <w:bottom w:val="single" w:sz="4" w:space="0" w:color="auto"/>
              <w:right w:val="single" w:sz="4" w:space="0" w:color="auto"/>
            </w:tcBorders>
            <w:shd w:val="clear" w:color="auto" w:fill="auto"/>
          </w:tcPr>
          <w:p w14:paraId="40194F3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600930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7F142C4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43F4AD3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4832E7E"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21C1A03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115</w:t>
            </w:r>
          </w:p>
        </w:tc>
        <w:tc>
          <w:tcPr>
            <w:tcW w:w="1809" w:type="dxa"/>
            <w:tcBorders>
              <w:top w:val="nil"/>
              <w:left w:val="nil"/>
              <w:bottom w:val="single" w:sz="4" w:space="0" w:color="auto"/>
              <w:right w:val="single" w:sz="4" w:space="0" w:color="auto"/>
            </w:tcBorders>
            <w:shd w:val="clear" w:color="auto" w:fill="auto"/>
          </w:tcPr>
          <w:p w14:paraId="1C2D3C1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Седельный тягач </w:t>
            </w:r>
          </w:p>
        </w:tc>
        <w:tc>
          <w:tcPr>
            <w:tcW w:w="1115" w:type="dxa"/>
            <w:tcBorders>
              <w:top w:val="nil"/>
              <w:left w:val="nil"/>
              <w:bottom w:val="single" w:sz="4" w:space="0" w:color="auto"/>
              <w:right w:val="single" w:sz="4" w:space="0" w:color="auto"/>
            </w:tcBorders>
            <w:shd w:val="clear" w:color="auto" w:fill="auto"/>
          </w:tcPr>
          <w:p w14:paraId="0E6843B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65225-43</w:t>
            </w:r>
          </w:p>
        </w:tc>
        <w:tc>
          <w:tcPr>
            <w:tcW w:w="2014" w:type="dxa"/>
            <w:tcBorders>
              <w:top w:val="nil"/>
              <w:left w:val="nil"/>
              <w:bottom w:val="single" w:sz="4" w:space="0" w:color="auto"/>
              <w:right w:val="single" w:sz="4" w:space="0" w:color="auto"/>
            </w:tcBorders>
            <w:shd w:val="clear" w:color="auto" w:fill="auto"/>
          </w:tcPr>
          <w:p w14:paraId="50F962E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XTC652254F1321724</w:t>
            </w:r>
          </w:p>
        </w:tc>
        <w:tc>
          <w:tcPr>
            <w:tcW w:w="850" w:type="dxa"/>
            <w:tcBorders>
              <w:top w:val="nil"/>
              <w:left w:val="nil"/>
              <w:bottom w:val="single" w:sz="4" w:space="0" w:color="auto"/>
              <w:right w:val="single" w:sz="4" w:space="0" w:color="auto"/>
            </w:tcBorders>
            <w:shd w:val="clear" w:color="auto" w:fill="auto"/>
          </w:tcPr>
          <w:p w14:paraId="0A54C31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70CDFF0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29BDCB6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7130B45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B8B3D10"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679B7D4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116</w:t>
            </w:r>
          </w:p>
        </w:tc>
        <w:tc>
          <w:tcPr>
            <w:tcW w:w="1809" w:type="dxa"/>
            <w:tcBorders>
              <w:top w:val="nil"/>
              <w:left w:val="nil"/>
              <w:bottom w:val="single" w:sz="4" w:space="0" w:color="auto"/>
              <w:right w:val="single" w:sz="4" w:space="0" w:color="auto"/>
            </w:tcBorders>
            <w:shd w:val="clear" w:color="auto" w:fill="auto"/>
          </w:tcPr>
          <w:p w14:paraId="5322D19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Седельный тягач </w:t>
            </w:r>
          </w:p>
        </w:tc>
        <w:tc>
          <w:tcPr>
            <w:tcW w:w="1115" w:type="dxa"/>
            <w:tcBorders>
              <w:top w:val="nil"/>
              <w:left w:val="nil"/>
              <w:bottom w:val="single" w:sz="4" w:space="0" w:color="auto"/>
              <w:right w:val="single" w:sz="4" w:space="0" w:color="auto"/>
            </w:tcBorders>
            <w:shd w:val="clear" w:color="auto" w:fill="auto"/>
          </w:tcPr>
          <w:p w14:paraId="79D010F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65225-43</w:t>
            </w:r>
          </w:p>
        </w:tc>
        <w:tc>
          <w:tcPr>
            <w:tcW w:w="2014" w:type="dxa"/>
            <w:tcBorders>
              <w:top w:val="nil"/>
              <w:left w:val="nil"/>
              <w:bottom w:val="single" w:sz="4" w:space="0" w:color="auto"/>
              <w:right w:val="single" w:sz="4" w:space="0" w:color="auto"/>
            </w:tcBorders>
            <w:shd w:val="clear" w:color="auto" w:fill="auto"/>
          </w:tcPr>
          <w:p w14:paraId="3E27653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XTC652254F1321617</w:t>
            </w:r>
          </w:p>
        </w:tc>
        <w:tc>
          <w:tcPr>
            <w:tcW w:w="850" w:type="dxa"/>
            <w:tcBorders>
              <w:top w:val="nil"/>
              <w:left w:val="nil"/>
              <w:bottom w:val="single" w:sz="4" w:space="0" w:color="auto"/>
              <w:right w:val="single" w:sz="4" w:space="0" w:color="auto"/>
            </w:tcBorders>
            <w:shd w:val="clear" w:color="auto" w:fill="auto"/>
          </w:tcPr>
          <w:p w14:paraId="0861C8B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A5DEC0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7033757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012E62A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53BEC5C"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57B288F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117</w:t>
            </w:r>
          </w:p>
        </w:tc>
        <w:tc>
          <w:tcPr>
            <w:tcW w:w="1809" w:type="dxa"/>
            <w:tcBorders>
              <w:top w:val="nil"/>
              <w:left w:val="nil"/>
              <w:bottom w:val="single" w:sz="4" w:space="0" w:color="auto"/>
              <w:right w:val="single" w:sz="4" w:space="0" w:color="auto"/>
            </w:tcBorders>
            <w:shd w:val="clear" w:color="auto" w:fill="auto"/>
          </w:tcPr>
          <w:p w14:paraId="773C942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 xml:space="preserve">Седельный тягач </w:t>
            </w:r>
          </w:p>
        </w:tc>
        <w:tc>
          <w:tcPr>
            <w:tcW w:w="1115" w:type="dxa"/>
            <w:tcBorders>
              <w:top w:val="nil"/>
              <w:left w:val="nil"/>
              <w:bottom w:val="single" w:sz="4" w:space="0" w:color="auto"/>
              <w:right w:val="single" w:sz="4" w:space="0" w:color="auto"/>
            </w:tcBorders>
            <w:shd w:val="clear" w:color="auto" w:fill="auto"/>
          </w:tcPr>
          <w:p w14:paraId="6A0BF5F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65225-43</w:t>
            </w:r>
          </w:p>
        </w:tc>
        <w:tc>
          <w:tcPr>
            <w:tcW w:w="2014" w:type="dxa"/>
            <w:tcBorders>
              <w:top w:val="nil"/>
              <w:left w:val="nil"/>
              <w:bottom w:val="single" w:sz="4" w:space="0" w:color="auto"/>
              <w:right w:val="single" w:sz="4" w:space="0" w:color="auto"/>
            </w:tcBorders>
            <w:shd w:val="clear" w:color="auto" w:fill="auto"/>
          </w:tcPr>
          <w:p w14:paraId="67E7799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XTC652254F1321618</w:t>
            </w:r>
          </w:p>
        </w:tc>
        <w:tc>
          <w:tcPr>
            <w:tcW w:w="850" w:type="dxa"/>
            <w:tcBorders>
              <w:top w:val="nil"/>
              <w:left w:val="nil"/>
              <w:bottom w:val="single" w:sz="4" w:space="0" w:color="auto"/>
              <w:right w:val="single" w:sz="4" w:space="0" w:color="auto"/>
            </w:tcBorders>
            <w:shd w:val="clear" w:color="auto" w:fill="auto"/>
          </w:tcPr>
          <w:p w14:paraId="362F870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585C82E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7016531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w:t>
            </w:r>
          </w:p>
        </w:tc>
        <w:tc>
          <w:tcPr>
            <w:tcW w:w="1154" w:type="dxa"/>
            <w:tcBorders>
              <w:top w:val="nil"/>
              <w:left w:val="nil"/>
              <w:bottom w:val="single" w:sz="4" w:space="0" w:color="auto"/>
              <w:right w:val="single" w:sz="4" w:space="0" w:color="auto"/>
            </w:tcBorders>
          </w:tcPr>
          <w:p w14:paraId="237FB47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5ADD6B0A"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16E7742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118</w:t>
            </w:r>
          </w:p>
        </w:tc>
        <w:tc>
          <w:tcPr>
            <w:tcW w:w="1809" w:type="dxa"/>
            <w:tcBorders>
              <w:top w:val="nil"/>
              <w:left w:val="nil"/>
              <w:bottom w:val="single" w:sz="4" w:space="0" w:color="auto"/>
              <w:right w:val="single" w:sz="4" w:space="0" w:color="auto"/>
            </w:tcBorders>
            <w:shd w:val="clear" w:color="auto" w:fill="auto"/>
          </w:tcPr>
          <w:p w14:paraId="48605B1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3392F6B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5908ЕВ (на шасси Камаз 65225)</w:t>
            </w:r>
          </w:p>
        </w:tc>
        <w:tc>
          <w:tcPr>
            <w:tcW w:w="2014" w:type="dxa"/>
            <w:tcBorders>
              <w:top w:val="nil"/>
              <w:left w:val="nil"/>
              <w:bottom w:val="single" w:sz="4" w:space="0" w:color="auto"/>
              <w:right w:val="single" w:sz="4" w:space="0" w:color="auto"/>
            </w:tcBorders>
            <w:shd w:val="clear" w:color="auto" w:fill="auto"/>
          </w:tcPr>
          <w:p w14:paraId="280FAC44"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X895908EBF0DE4007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XTC652254F1324614</w:t>
            </w:r>
          </w:p>
        </w:tc>
        <w:tc>
          <w:tcPr>
            <w:tcW w:w="850" w:type="dxa"/>
            <w:tcBorders>
              <w:top w:val="nil"/>
              <w:left w:val="nil"/>
              <w:bottom w:val="single" w:sz="4" w:space="0" w:color="auto"/>
              <w:right w:val="single" w:sz="4" w:space="0" w:color="auto"/>
            </w:tcBorders>
            <w:shd w:val="clear" w:color="auto" w:fill="auto"/>
          </w:tcPr>
          <w:p w14:paraId="7C5061C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32C2F3A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7C0AB6C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421280A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CC0CEE2"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7B60549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119</w:t>
            </w:r>
          </w:p>
        </w:tc>
        <w:tc>
          <w:tcPr>
            <w:tcW w:w="1809" w:type="dxa"/>
            <w:tcBorders>
              <w:top w:val="nil"/>
              <w:left w:val="nil"/>
              <w:bottom w:val="single" w:sz="4" w:space="0" w:color="auto"/>
              <w:right w:val="single" w:sz="4" w:space="0" w:color="auto"/>
            </w:tcBorders>
            <w:shd w:val="clear" w:color="auto" w:fill="auto"/>
          </w:tcPr>
          <w:p w14:paraId="39993B2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467E55F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5908ЕВ (на шасси Камаз 65225)</w:t>
            </w:r>
          </w:p>
        </w:tc>
        <w:tc>
          <w:tcPr>
            <w:tcW w:w="2014" w:type="dxa"/>
            <w:tcBorders>
              <w:top w:val="nil"/>
              <w:left w:val="nil"/>
              <w:bottom w:val="single" w:sz="4" w:space="0" w:color="auto"/>
              <w:right w:val="single" w:sz="4" w:space="0" w:color="auto"/>
            </w:tcBorders>
            <w:shd w:val="clear" w:color="auto" w:fill="auto"/>
          </w:tcPr>
          <w:p w14:paraId="77B439DE"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X895908EBF0DE4006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XTC652254F1324613</w:t>
            </w:r>
          </w:p>
        </w:tc>
        <w:tc>
          <w:tcPr>
            <w:tcW w:w="850" w:type="dxa"/>
            <w:tcBorders>
              <w:top w:val="nil"/>
              <w:left w:val="nil"/>
              <w:bottom w:val="single" w:sz="4" w:space="0" w:color="auto"/>
              <w:right w:val="single" w:sz="4" w:space="0" w:color="auto"/>
            </w:tcBorders>
            <w:shd w:val="clear" w:color="auto" w:fill="auto"/>
          </w:tcPr>
          <w:p w14:paraId="581CFDB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6B3F6B3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7B010D3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7265217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0B18942A"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7BCD7E0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120</w:t>
            </w:r>
          </w:p>
        </w:tc>
        <w:tc>
          <w:tcPr>
            <w:tcW w:w="1809" w:type="dxa"/>
            <w:tcBorders>
              <w:top w:val="nil"/>
              <w:left w:val="nil"/>
              <w:bottom w:val="single" w:sz="4" w:space="0" w:color="auto"/>
              <w:right w:val="single" w:sz="4" w:space="0" w:color="auto"/>
            </w:tcBorders>
            <w:shd w:val="clear" w:color="auto" w:fill="auto"/>
          </w:tcPr>
          <w:p w14:paraId="1569C3A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15833B6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5908ЕВ (на шасси Камаз 65225)</w:t>
            </w:r>
          </w:p>
        </w:tc>
        <w:tc>
          <w:tcPr>
            <w:tcW w:w="2014" w:type="dxa"/>
            <w:tcBorders>
              <w:top w:val="nil"/>
              <w:left w:val="nil"/>
              <w:bottom w:val="single" w:sz="4" w:space="0" w:color="auto"/>
              <w:right w:val="single" w:sz="4" w:space="0" w:color="auto"/>
            </w:tcBorders>
            <w:shd w:val="clear" w:color="auto" w:fill="auto"/>
          </w:tcPr>
          <w:p w14:paraId="668B9E0F"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X895908EBF0DE4008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XTC652254F1324619</w:t>
            </w:r>
          </w:p>
        </w:tc>
        <w:tc>
          <w:tcPr>
            <w:tcW w:w="850" w:type="dxa"/>
            <w:tcBorders>
              <w:top w:val="nil"/>
              <w:left w:val="nil"/>
              <w:bottom w:val="single" w:sz="4" w:space="0" w:color="auto"/>
              <w:right w:val="single" w:sz="4" w:space="0" w:color="auto"/>
            </w:tcBorders>
            <w:shd w:val="clear" w:color="auto" w:fill="auto"/>
          </w:tcPr>
          <w:p w14:paraId="153BA10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2B9C915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308142C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69EB834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AEDC8BE"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8F8C06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121</w:t>
            </w:r>
          </w:p>
        </w:tc>
        <w:tc>
          <w:tcPr>
            <w:tcW w:w="1809" w:type="dxa"/>
            <w:tcBorders>
              <w:top w:val="nil"/>
              <w:left w:val="nil"/>
              <w:bottom w:val="single" w:sz="4" w:space="0" w:color="auto"/>
              <w:right w:val="single" w:sz="4" w:space="0" w:color="auto"/>
            </w:tcBorders>
            <w:shd w:val="clear" w:color="auto" w:fill="auto"/>
          </w:tcPr>
          <w:p w14:paraId="09FA5BF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64A76BD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5908ЕВ (на шасси Камаз 65225)</w:t>
            </w:r>
          </w:p>
        </w:tc>
        <w:tc>
          <w:tcPr>
            <w:tcW w:w="2014" w:type="dxa"/>
            <w:tcBorders>
              <w:top w:val="nil"/>
              <w:left w:val="nil"/>
              <w:bottom w:val="single" w:sz="4" w:space="0" w:color="auto"/>
              <w:right w:val="single" w:sz="4" w:space="0" w:color="auto"/>
            </w:tcBorders>
            <w:shd w:val="clear" w:color="auto" w:fill="auto"/>
          </w:tcPr>
          <w:p w14:paraId="05E232FD"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X895908EBF0DE4010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XTC652254F1324612</w:t>
            </w:r>
          </w:p>
        </w:tc>
        <w:tc>
          <w:tcPr>
            <w:tcW w:w="850" w:type="dxa"/>
            <w:tcBorders>
              <w:top w:val="nil"/>
              <w:left w:val="nil"/>
              <w:bottom w:val="single" w:sz="4" w:space="0" w:color="auto"/>
              <w:right w:val="single" w:sz="4" w:space="0" w:color="auto"/>
            </w:tcBorders>
            <w:shd w:val="clear" w:color="auto" w:fill="auto"/>
          </w:tcPr>
          <w:p w14:paraId="51CAD9B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6E1032F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7E7F87D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7D8A3A5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42892FCC"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F3AFB7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122</w:t>
            </w:r>
          </w:p>
        </w:tc>
        <w:tc>
          <w:tcPr>
            <w:tcW w:w="1809" w:type="dxa"/>
            <w:tcBorders>
              <w:top w:val="nil"/>
              <w:left w:val="nil"/>
              <w:bottom w:val="single" w:sz="4" w:space="0" w:color="auto"/>
              <w:right w:val="single" w:sz="4" w:space="0" w:color="auto"/>
            </w:tcBorders>
            <w:shd w:val="clear" w:color="auto" w:fill="auto"/>
          </w:tcPr>
          <w:p w14:paraId="24CDC0E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Автомобиль сортиментовоз</w:t>
            </w:r>
          </w:p>
        </w:tc>
        <w:tc>
          <w:tcPr>
            <w:tcW w:w="1115" w:type="dxa"/>
            <w:tcBorders>
              <w:top w:val="nil"/>
              <w:left w:val="nil"/>
              <w:bottom w:val="single" w:sz="4" w:space="0" w:color="auto"/>
              <w:right w:val="single" w:sz="4" w:space="0" w:color="auto"/>
            </w:tcBorders>
            <w:shd w:val="clear" w:color="auto" w:fill="auto"/>
          </w:tcPr>
          <w:p w14:paraId="046EFC8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5908ЕВ (на шасси Камаз 65225)</w:t>
            </w:r>
          </w:p>
        </w:tc>
        <w:tc>
          <w:tcPr>
            <w:tcW w:w="2014" w:type="dxa"/>
            <w:tcBorders>
              <w:top w:val="nil"/>
              <w:left w:val="nil"/>
              <w:bottom w:val="single" w:sz="4" w:space="0" w:color="auto"/>
              <w:right w:val="single" w:sz="4" w:space="0" w:color="auto"/>
            </w:tcBorders>
            <w:shd w:val="clear" w:color="auto" w:fill="auto"/>
          </w:tcPr>
          <w:p w14:paraId="30DA4B8A" w14:textId="77777777" w:rsidR="00BF7EA7" w:rsidRPr="00BF7EA7" w:rsidRDefault="00BF7EA7" w:rsidP="00BF7EA7">
            <w:pPr>
              <w:spacing w:after="0" w:line="240" w:lineRule="auto"/>
              <w:rPr>
                <w:rFonts w:ascii="Times New Roman" w:eastAsia="Calibri" w:hAnsi="Times New Roman" w:cs="Times New Roman"/>
                <w:color w:val="000000"/>
                <w:sz w:val="18"/>
                <w:szCs w:val="18"/>
                <w:lang w:val="en-US"/>
              </w:rPr>
            </w:pPr>
            <w:r w:rsidRPr="00BF7EA7">
              <w:rPr>
                <w:rFonts w:ascii="Times New Roman" w:eastAsia="Calibri" w:hAnsi="Times New Roman" w:cs="Times New Roman"/>
                <w:color w:val="000000"/>
                <w:sz w:val="18"/>
                <w:szCs w:val="18"/>
                <w:lang w:val="en-US"/>
              </w:rPr>
              <w:t xml:space="preserve">X895908EBF0DE4009 </w:t>
            </w:r>
            <w:r w:rsidRPr="00BF7EA7">
              <w:rPr>
                <w:rFonts w:ascii="Times New Roman" w:eastAsia="Calibri" w:hAnsi="Times New Roman" w:cs="Times New Roman"/>
                <w:color w:val="000000"/>
                <w:sz w:val="18"/>
                <w:szCs w:val="18"/>
              </w:rPr>
              <w:t>на</w:t>
            </w:r>
            <w:r w:rsidRPr="00BF7EA7">
              <w:rPr>
                <w:rFonts w:ascii="Times New Roman" w:eastAsia="Calibri" w:hAnsi="Times New Roman" w:cs="Times New Roman"/>
                <w:color w:val="000000"/>
                <w:sz w:val="18"/>
                <w:szCs w:val="18"/>
                <w:lang w:val="en-US"/>
              </w:rPr>
              <w:t xml:space="preserve"> </w:t>
            </w:r>
            <w:r w:rsidRPr="00BF7EA7">
              <w:rPr>
                <w:rFonts w:ascii="Times New Roman" w:eastAsia="Calibri" w:hAnsi="Times New Roman" w:cs="Times New Roman"/>
                <w:color w:val="000000"/>
                <w:sz w:val="18"/>
                <w:szCs w:val="18"/>
              </w:rPr>
              <w:t>шасси</w:t>
            </w:r>
            <w:r w:rsidRPr="00BF7EA7">
              <w:rPr>
                <w:rFonts w:ascii="Times New Roman" w:eastAsia="Calibri" w:hAnsi="Times New Roman" w:cs="Times New Roman"/>
                <w:color w:val="000000"/>
                <w:sz w:val="18"/>
                <w:szCs w:val="18"/>
                <w:lang w:val="en-US"/>
              </w:rPr>
              <w:t xml:space="preserve"> VIN  XTC652254F1324620</w:t>
            </w:r>
          </w:p>
        </w:tc>
        <w:tc>
          <w:tcPr>
            <w:tcW w:w="850" w:type="dxa"/>
            <w:tcBorders>
              <w:top w:val="nil"/>
              <w:left w:val="nil"/>
              <w:bottom w:val="single" w:sz="4" w:space="0" w:color="auto"/>
              <w:right w:val="single" w:sz="4" w:space="0" w:color="auto"/>
            </w:tcBorders>
            <w:shd w:val="clear" w:color="auto" w:fill="auto"/>
          </w:tcPr>
          <w:p w14:paraId="4190C31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2015</w:t>
            </w:r>
          </w:p>
        </w:tc>
        <w:tc>
          <w:tcPr>
            <w:tcW w:w="992" w:type="dxa"/>
            <w:tcBorders>
              <w:top w:val="nil"/>
              <w:left w:val="single" w:sz="4" w:space="0" w:color="auto"/>
              <w:bottom w:val="single" w:sz="4" w:space="0" w:color="auto"/>
              <w:right w:val="single" w:sz="4" w:space="0" w:color="auto"/>
            </w:tcBorders>
            <w:shd w:val="clear" w:color="auto" w:fill="auto"/>
          </w:tcPr>
          <w:p w14:paraId="699896D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1104КЛ/15-З/3 от 14.02.2018</w:t>
            </w:r>
          </w:p>
        </w:tc>
        <w:tc>
          <w:tcPr>
            <w:tcW w:w="1276" w:type="dxa"/>
            <w:tcBorders>
              <w:top w:val="nil"/>
              <w:left w:val="nil"/>
              <w:bottom w:val="single" w:sz="4" w:space="0" w:color="auto"/>
              <w:right w:val="single" w:sz="4" w:space="0" w:color="auto"/>
            </w:tcBorders>
          </w:tcPr>
          <w:p w14:paraId="1DE0191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НЛК-КАМАЗ-2</w:t>
            </w:r>
          </w:p>
        </w:tc>
        <w:tc>
          <w:tcPr>
            <w:tcW w:w="1154" w:type="dxa"/>
            <w:tcBorders>
              <w:top w:val="nil"/>
              <w:left w:val="nil"/>
              <w:bottom w:val="single" w:sz="4" w:space="0" w:color="auto"/>
              <w:right w:val="single" w:sz="4" w:space="0" w:color="auto"/>
            </w:tcBorders>
          </w:tcPr>
          <w:p w14:paraId="392E5BE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499B41EE"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23FB6E6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123</w:t>
            </w:r>
          </w:p>
        </w:tc>
        <w:tc>
          <w:tcPr>
            <w:tcW w:w="1809" w:type="dxa"/>
            <w:tcBorders>
              <w:top w:val="nil"/>
              <w:left w:val="nil"/>
              <w:bottom w:val="single" w:sz="4" w:space="0" w:color="auto"/>
              <w:right w:val="single" w:sz="4" w:space="0" w:color="auto"/>
            </w:tcBorders>
            <w:shd w:val="clear" w:color="auto" w:fill="auto"/>
          </w:tcPr>
          <w:p w14:paraId="7FC6BE8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Полуприцеп-тяжеловоз</w:t>
            </w:r>
          </w:p>
        </w:tc>
        <w:tc>
          <w:tcPr>
            <w:tcW w:w="1115" w:type="dxa"/>
            <w:tcBorders>
              <w:top w:val="nil"/>
              <w:left w:val="nil"/>
              <w:bottom w:val="single" w:sz="4" w:space="0" w:color="auto"/>
              <w:right w:val="single" w:sz="4" w:space="0" w:color="auto"/>
            </w:tcBorders>
            <w:shd w:val="clear" w:color="auto" w:fill="auto"/>
          </w:tcPr>
          <w:p w14:paraId="068836D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ТСП 94171-0000010 (бу)</w:t>
            </w:r>
          </w:p>
        </w:tc>
        <w:tc>
          <w:tcPr>
            <w:tcW w:w="2014" w:type="dxa"/>
            <w:tcBorders>
              <w:top w:val="nil"/>
              <w:left w:val="nil"/>
              <w:bottom w:val="single" w:sz="4" w:space="0" w:color="auto"/>
              <w:right w:val="single" w:sz="4" w:space="0" w:color="auto"/>
            </w:tcBorders>
            <w:shd w:val="clear" w:color="auto" w:fill="auto"/>
          </w:tcPr>
          <w:p w14:paraId="32AC518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Z7H941710E0000439</w:t>
            </w:r>
          </w:p>
        </w:tc>
        <w:tc>
          <w:tcPr>
            <w:tcW w:w="850" w:type="dxa"/>
            <w:tcBorders>
              <w:top w:val="nil"/>
              <w:left w:val="nil"/>
              <w:bottom w:val="single" w:sz="4" w:space="0" w:color="auto"/>
              <w:right w:val="single" w:sz="4" w:space="0" w:color="auto"/>
            </w:tcBorders>
            <w:shd w:val="clear" w:color="auto" w:fill="auto"/>
          </w:tcPr>
          <w:p w14:paraId="17C0CB8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tcPr>
          <w:p w14:paraId="5A4D2DA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6166-З/3 от 16.01.2018 г</w:t>
            </w:r>
          </w:p>
        </w:tc>
        <w:tc>
          <w:tcPr>
            <w:tcW w:w="1276" w:type="dxa"/>
            <w:tcBorders>
              <w:top w:val="nil"/>
              <w:left w:val="nil"/>
              <w:bottom w:val="single" w:sz="4" w:space="0" w:color="auto"/>
              <w:right w:val="single" w:sz="4" w:space="0" w:color="auto"/>
            </w:tcBorders>
          </w:tcPr>
          <w:p w14:paraId="5DDCFBD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НЛК-сцепка</w:t>
            </w:r>
          </w:p>
        </w:tc>
        <w:tc>
          <w:tcPr>
            <w:tcW w:w="1154" w:type="dxa"/>
            <w:tcBorders>
              <w:top w:val="nil"/>
              <w:left w:val="nil"/>
              <w:bottom w:val="single" w:sz="4" w:space="0" w:color="auto"/>
              <w:right w:val="single" w:sz="4" w:space="0" w:color="auto"/>
            </w:tcBorders>
          </w:tcPr>
          <w:p w14:paraId="01B64C5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8089C3C"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643D144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124</w:t>
            </w:r>
          </w:p>
        </w:tc>
        <w:tc>
          <w:tcPr>
            <w:tcW w:w="1809" w:type="dxa"/>
            <w:tcBorders>
              <w:top w:val="nil"/>
              <w:left w:val="nil"/>
              <w:bottom w:val="single" w:sz="4" w:space="0" w:color="auto"/>
              <w:right w:val="single" w:sz="4" w:space="0" w:color="auto"/>
            </w:tcBorders>
            <w:shd w:val="clear" w:color="auto" w:fill="auto"/>
          </w:tcPr>
          <w:p w14:paraId="163F462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Полуприцеп-тяжеловоз</w:t>
            </w:r>
          </w:p>
        </w:tc>
        <w:tc>
          <w:tcPr>
            <w:tcW w:w="1115" w:type="dxa"/>
            <w:tcBorders>
              <w:top w:val="nil"/>
              <w:left w:val="nil"/>
              <w:bottom w:val="single" w:sz="4" w:space="0" w:color="auto"/>
              <w:right w:val="single" w:sz="4" w:space="0" w:color="auto"/>
            </w:tcBorders>
            <w:shd w:val="clear" w:color="auto" w:fill="auto"/>
          </w:tcPr>
          <w:p w14:paraId="14730AA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ТСП 94171-0000010 (бу)</w:t>
            </w:r>
          </w:p>
        </w:tc>
        <w:tc>
          <w:tcPr>
            <w:tcW w:w="2014" w:type="dxa"/>
            <w:tcBorders>
              <w:top w:val="nil"/>
              <w:left w:val="nil"/>
              <w:bottom w:val="single" w:sz="4" w:space="0" w:color="auto"/>
              <w:right w:val="single" w:sz="4" w:space="0" w:color="auto"/>
            </w:tcBorders>
            <w:shd w:val="clear" w:color="auto" w:fill="auto"/>
          </w:tcPr>
          <w:p w14:paraId="1C6C834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Z7H941710E0000440</w:t>
            </w:r>
          </w:p>
        </w:tc>
        <w:tc>
          <w:tcPr>
            <w:tcW w:w="850" w:type="dxa"/>
            <w:tcBorders>
              <w:top w:val="nil"/>
              <w:left w:val="nil"/>
              <w:bottom w:val="single" w:sz="4" w:space="0" w:color="auto"/>
              <w:right w:val="single" w:sz="4" w:space="0" w:color="auto"/>
            </w:tcBorders>
            <w:shd w:val="clear" w:color="auto" w:fill="auto"/>
          </w:tcPr>
          <w:p w14:paraId="09F4459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tcPr>
          <w:p w14:paraId="7B1F21D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6166-З/3 от 16.01.2018 г</w:t>
            </w:r>
          </w:p>
        </w:tc>
        <w:tc>
          <w:tcPr>
            <w:tcW w:w="1276" w:type="dxa"/>
            <w:tcBorders>
              <w:top w:val="nil"/>
              <w:left w:val="nil"/>
              <w:bottom w:val="single" w:sz="4" w:space="0" w:color="auto"/>
              <w:right w:val="single" w:sz="4" w:space="0" w:color="auto"/>
            </w:tcBorders>
          </w:tcPr>
          <w:p w14:paraId="74627A2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НЛК-сцепка</w:t>
            </w:r>
          </w:p>
        </w:tc>
        <w:tc>
          <w:tcPr>
            <w:tcW w:w="1154" w:type="dxa"/>
            <w:tcBorders>
              <w:top w:val="nil"/>
              <w:left w:val="nil"/>
              <w:bottom w:val="single" w:sz="4" w:space="0" w:color="auto"/>
              <w:right w:val="single" w:sz="4" w:space="0" w:color="auto"/>
            </w:tcBorders>
          </w:tcPr>
          <w:p w14:paraId="00F592A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13FF710"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2D5E9C2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125</w:t>
            </w:r>
          </w:p>
        </w:tc>
        <w:tc>
          <w:tcPr>
            <w:tcW w:w="1809" w:type="dxa"/>
            <w:tcBorders>
              <w:top w:val="nil"/>
              <w:left w:val="nil"/>
              <w:bottom w:val="single" w:sz="4" w:space="0" w:color="auto"/>
              <w:right w:val="single" w:sz="4" w:space="0" w:color="auto"/>
            </w:tcBorders>
            <w:shd w:val="clear" w:color="auto" w:fill="auto"/>
          </w:tcPr>
          <w:p w14:paraId="2198D71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Полуприцеп-тяжеловоз</w:t>
            </w:r>
          </w:p>
        </w:tc>
        <w:tc>
          <w:tcPr>
            <w:tcW w:w="1115" w:type="dxa"/>
            <w:tcBorders>
              <w:top w:val="nil"/>
              <w:left w:val="nil"/>
              <w:bottom w:val="single" w:sz="4" w:space="0" w:color="auto"/>
              <w:right w:val="single" w:sz="4" w:space="0" w:color="auto"/>
            </w:tcBorders>
            <w:shd w:val="clear" w:color="auto" w:fill="auto"/>
          </w:tcPr>
          <w:p w14:paraId="7F7F4D5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ТСП 94171-0000010 (бу)</w:t>
            </w:r>
          </w:p>
        </w:tc>
        <w:tc>
          <w:tcPr>
            <w:tcW w:w="2014" w:type="dxa"/>
            <w:tcBorders>
              <w:top w:val="nil"/>
              <w:left w:val="nil"/>
              <w:bottom w:val="single" w:sz="4" w:space="0" w:color="auto"/>
              <w:right w:val="single" w:sz="4" w:space="0" w:color="auto"/>
            </w:tcBorders>
            <w:shd w:val="clear" w:color="auto" w:fill="auto"/>
          </w:tcPr>
          <w:p w14:paraId="51C5E15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Z7H941710E0000441</w:t>
            </w:r>
          </w:p>
        </w:tc>
        <w:tc>
          <w:tcPr>
            <w:tcW w:w="850" w:type="dxa"/>
            <w:tcBorders>
              <w:top w:val="nil"/>
              <w:left w:val="nil"/>
              <w:bottom w:val="single" w:sz="4" w:space="0" w:color="auto"/>
              <w:right w:val="single" w:sz="4" w:space="0" w:color="auto"/>
            </w:tcBorders>
            <w:shd w:val="clear" w:color="auto" w:fill="auto"/>
          </w:tcPr>
          <w:p w14:paraId="2F636475"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tcPr>
          <w:p w14:paraId="1311B4C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6166-З/3 от 16.01.2018 г</w:t>
            </w:r>
          </w:p>
        </w:tc>
        <w:tc>
          <w:tcPr>
            <w:tcW w:w="1276" w:type="dxa"/>
            <w:tcBorders>
              <w:top w:val="nil"/>
              <w:left w:val="nil"/>
              <w:bottom w:val="single" w:sz="4" w:space="0" w:color="auto"/>
              <w:right w:val="single" w:sz="4" w:space="0" w:color="auto"/>
            </w:tcBorders>
          </w:tcPr>
          <w:p w14:paraId="2950C25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НЛК-сцепка</w:t>
            </w:r>
          </w:p>
        </w:tc>
        <w:tc>
          <w:tcPr>
            <w:tcW w:w="1154" w:type="dxa"/>
            <w:tcBorders>
              <w:top w:val="nil"/>
              <w:left w:val="nil"/>
              <w:bottom w:val="single" w:sz="4" w:space="0" w:color="auto"/>
              <w:right w:val="single" w:sz="4" w:space="0" w:color="auto"/>
            </w:tcBorders>
          </w:tcPr>
          <w:p w14:paraId="1A3D004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3046760"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7DF5E9C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126</w:t>
            </w:r>
          </w:p>
        </w:tc>
        <w:tc>
          <w:tcPr>
            <w:tcW w:w="1809" w:type="dxa"/>
            <w:tcBorders>
              <w:top w:val="nil"/>
              <w:left w:val="nil"/>
              <w:bottom w:val="single" w:sz="4" w:space="0" w:color="auto"/>
              <w:right w:val="single" w:sz="4" w:space="0" w:color="auto"/>
            </w:tcBorders>
            <w:shd w:val="clear" w:color="auto" w:fill="auto"/>
          </w:tcPr>
          <w:p w14:paraId="5E16E77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Полуприцеп-тяжеловоз</w:t>
            </w:r>
          </w:p>
        </w:tc>
        <w:tc>
          <w:tcPr>
            <w:tcW w:w="1115" w:type="dxa"/>
            <w:tcBorders>
              <w:top w:val="nil"/>
              <w:left w:val="nil"/>
              <w:bottom w:val="single" w:sz="4" w:space="0" w:color="auto"/>
              <w:right w:val="single" w:sz="4" w:space="0" w:color="auto"/>
            </w:tcBorders>
            <w:shd w:val="clear" w:color="auto" w:fill="auto"/>
          </w:tcPr>
          <w:p w14:paraId="2FB993A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ТСП 94171-0000010 (бу)</w:t>
            </w:r>
          </w:p>
        </w:tc>
        <w:tc>
          <w:tcPr>
            <w:tcW w:w="2014" w:type="dxa"/>
            <w:tcBorders>
              <w:top w:val="nil"/>
              <w:left w:val="nil"/>
              <w:bottom w:val="single" w:sz="4" w:space="0" w:color="auto"/>
              <w:right w:val="single" w:sz="4" w:space="0" w:color="auto"/>
            </w:tcBorders>
            <w:shd w:val="clear" w:color="auto" w:fill="auto"/>
          </w:tcPr>
          <w:p w14:paraId="7D62FB1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Z7H941710E0000443</w:t>
            </w:r>
          </w:p>
        </w:tc>
        <w:tc>
          <w:tcPr>
            <w:tcW w:w="850" w:type="dxa"/>
            <w:tcBorders>
              <w:top w:val="nil"/>
              <w:left w:val="nil"/>
              <w:bottom w:val="single" w:sz="4" w:space="0" w:color="auto"/>
              <w:right w:val="single" w:sz="4" w:space="0" w:color="auto"/>
            </w:tcBorders>
            <w:shd w:val="clear" w:color="auto" w:fill="auto"/>
          </w:tcPr>
          <w:p w14:paraId="594841E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tcPr>
          <w:p w14:paraId="441527F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6166-З/3 от 16.01.2018 г</w:t>
            </w:r>
          </w:p>
        </w:tc>
        <w:tc>
          <w:tcPr>
            <w:tcW w:w="1276" w:type="dxa"/>
            <w:tcBorders>
              <w:top w:val="nil"/>
              <w:left w:val="nil"/>
              <w:bottom w:val="single" w:sz="4" w:space="0" w:color="auto"/>
              <w:right w:val="single" w:sz="4" w:space="0" w:color="auto"/>
            </w:tcBorders>
          </w:tcPr>
          <w:p w14:paraId="7AAA070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НЛК-сцепка</w:t>
            </w:r>
          </w:p>
        </w:tc>
        <w:tc>
          <w:tcPr>
            <w:tcW w:w="1154" w:type="dxa"/>
            <w:tcBorders>
              <w:top w:val="nil"/>
              <w:left w:val="nil"/>
              <w:bottom w:val="single" w:sz="4" w:space="0" w:color="auto"/>
              <w:right w:val="single" w:sz="4" w:space="0" w:color="auto"/>
            </w:tcBorders>
          </w:tcPr>
          <w:p w14:paraId="67DCF73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419D1250"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7AFE8D6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127</w:t>
            </w:r>
          </w:p>
        </w:tc>
        <w:tc>
          <w:tcPr>
            <w:tcW w:w="1809" w:type="dxa"/>
            <w:tcBorders>
              <w:top w:val="nil"/>
              <w:left w:val="nil"/>
              <w:bottom w:val="single" w:sz="4" w:space="0" w:color="auto"/>
              <w:right w:val="single" w:sz="4" w:space="0" w:color="auto"/>
            </w:tcBorders>
            <w:shd w:val="clear" w:color="auto" w:fill="auto"/>
          </w:tcPr>
          <w:p w14:paraId="1283F68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Полуприцеп-тяжеловоз</w:t>
            </w:r>
          </w:p>
        </w:tc>
        <w:tc>
          <w:tcPr>
            <w:tcW w:w="1115" w:type="dxa"/>
            <w:tcBorders>
              <w:top w:val="nil"/>
              <w:left w:val="nil"/>
              <w:bottom w:val="single" w:sz="4" w:space="0" w:color="auto"/>
              <w:right w:val="single" w:sz="4" w:space="0" w:color="auto"/>
            </w:tcBorders>
            <w:shd w:val="clear" w:color="auto" w:fill="auto"/>
          </w:tcPr>
          <w:p w14:paraId="6B96270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ТСП 94171-0000010 (бу)</w:t>
            </w:r>
          </w:p>
        </w:tc>
        <w:tc>
          <w:tcPr>
            <w:tcW w:w="2014" w:type="dxa"/>
            <w:tcBorders>
              <w:top w:val="nil"/>
              <w:left w:val="nil"/>
              <w:bottom w:val="single" w:sz="4" w:space="0" w:color="auto"/>
              <w:right w:val="single" w:sz="4" w:space="0" w:color="auto"/>
            </w:tcBorders>
            <w:shd w:val="clear" w:color="auto" w:fill="auto"/>
          </w:tcPr>
          <w:p w14:paraId="7A6362D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Z7H941710E0000444</w:t>
            </w:r>
          </w:p>
        </w:tc>
        <w:tc>
          <w:tcPr>
            <w:tcW w:w="850" w:type="dxa"/>
            <w:tcBorders>
              <w:top w:val="nil"/>
              <w:left w:val="nil"/>
              <w:bottom w:val="single" w:sz="4" w:space="0" w:color="auto"/>
              <w:right w:val="single" w:sz="4" w:space="0" w:color="auto"/>
            </w:tcBorders>
            <w:shd w:val="clear" w:color="auto" w:fill="auto"/>
          </w:tcPr>
          <w:p w14:paraId="51D4FB9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tcPr>
          <w:p w14:paraId="72C5F14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6166-З/3 от 16.01.2018 г</w:t>
            </w:r>
          </w:p>
        </w:tc>
        <w:tc>
          <w:tcPr>
            <w:tcW w:w="1276" w:type="dxa"/>
            <w:tcBorders>
              <w:top w:val="nil"/>
              <w:left w:val="nil"/>
              <w:bottom w:val="single" w:sz="4" w:space="0" w:color="auto"/>
              <w:right w:val="single" w:sz="4" w:space="0" w:color="auto"/>
            </w:tcBorders>
          </w:tcPr>
          <w:p w14:paraId="2EC62DED"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НЛК-сцепка</w:t>
            </w:r>
          </w:p>
        </w:tc>
        <w:tc>
          <w:tcPr>
            <w:tcW w:w="1154" w:type="dxa"/>
            <w:tcBorders>
              <w:top w:val="nil"/>
              <w:left w:val="nil"/>
              <w:bottom w:val="single" w:sz="4" w:space="0" w:color="auto"/>
              <w:right w:val="single" w:sz="4" w:space="0" w:color="auto"/>
            </w:tcBorders>
          </w:tcPr>
          <w:p w14:paraId="03DC9DC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EEB5136"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41D4640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128</w:t>
            </w:r>
          </w:p>
        </w:tc>
        <w:tc>
          <w:tcPr>
            <w:tcW w:w="1809" w:type="dxa"/>
            <w:tcBorders>
              <w:top w:val="nil"/>
              <w:left w:val="nil"/>
              <w:bottom w:val="single" w:sz="4" w:space="0" w:color="auto"/>
              <w:right w:val="single" w:sz="4" w:space="0" w:color="auto"/>
            </w:tcBorders>
            <w:shd w:val="clear" w:color="auto" w:fill="auto"/>
          </w:tcPr>
          <w:p w14:paraId="0C0F0A2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Тягач седельный</w:t>
            </w:r>
          </w:p>
        </w:tc>
        <w:tc>
          <w:tcPr>
            <w:tcW w:w="1115" w:type="dxa"/>
            <w:tcBorders>
              <w:top w:val="nil"/>
              <w:left w:val="nil"/>
              <w:bottom w:val="single" w:sz="4" w:space="0" w:color="auto"/>
              <w:right w:val="single" w:sz="4" w:space="0" w:color="auto"/>
            </w:tcBorders>
            <w:shd w:val="clear" w:color="auto" w:fill="auto"/>
          </w:tcPr>
          <w:p w14:paraId="38058CA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65221-43 (бу)</w:t>
            </w:r>
          </w:p>
        </w:tc>
        <w:tc>
          <w:tcPr>
            <w:tcW w:w="2014" w:type="dxa"/>
            <w:tcBorders>
              <w:top w:val="nil"/>
              <w:left w:val="nil"/>
              <w:bottom w:val="single" w:sz="4" w:space="0" w:color="auto"/>
              <w:right w:val="single" w:sz="4" w:space="0" w:color="auto"/>
            </w:tcBorders>
            <w:shd w:val="clear" w:color="auto" w:fill="auto"/>
          </w:tcPr>
          <w:p w14:paraId="47F1C0A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XTC652214E1300290</w:t>
            </w:r>
          </w:p>
        </w:tc>
        <w:tc>
          <w:tcPr>
            <w:tcW w:w="850" w:type="dxa"/>
            <w:tcBorders>
              <w:top w:val="nil"/>
              <w:left w:val="nil"/>
              <w:bottom w:val="single" w:sz="4" w:space="0" w:color="auto"/>
              <w:right w:val="single" w:sz="4" w:space="0" w:color="auto"/>
            </w:tcBorders>
            <w:shd w:val="clear" w:color="auto" w:fill="auto"/>
          </w:tcPr>
          <w:p w14:paraId="2077B1C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tcPr>
          <w:p w14:paraId="2AEC48E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6166-З/3 от 16.01.2018 г</w:t>
            </w:r>
          </w:p>
        </w:tc>
        <w:tc>
          <w:tcPr>
            <w:tcW w:w="1276" w:type="dxa"/>
            <w:tcBorders>
              <w:top w:val="nil"/>
              <w:left w:val="nil"/>
              <w:bottom w:val="single" w:sz="4" w:space="0" w:color="auto"/>
              <w:right w:val="single" w:sz="4" w:space="0" w:color="auto"/>
            </w:tcBorders>
          </w:tcPr>
          <w:p w14:paraId="45B6B54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НЛК-сцепка</w:t>
            </w:r>
          </w:p>
        </w:tc>
        <w:tc>
          <w:tcPr>
            <w:tcW w:w="1154" w:type="dxa"/>
            <w:tcBorders>
              <w:top w:val="nil"/>
              <w:left w:val="nil"/>
              <w:bottom w:val="single" w:sz="4" w:space="0" w:color="auto"/>
              <w:right w:val="single" w:sz="4" w:space="0" w:color="auto"/>
            </w:tcBorders>
          </w:tcPr>
          <w:p w14:paraId="0D55C82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3A4CBF8D"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1497597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129</w:t>
            </w:r>
          </w:p>
        </w:tc>
        <w:tc>
          <w:tcPr>
            <w:tcW w:w="1809" w:type="dxa"/>
            <w:tcBorders>
              <w:top w:val="nil"/>
              <w:left w:val="nil"/>
              <w:bottom w:val="single" w:sz="4" w:space="0" w:color="auto"/>
              <w:right w:val="single" w:sz="4" w:space="0" w:color="auto"/>
            </w:tcBorders>
            <w:shd w:val="clear" w:color="auto" w:fill="auto"/>
          </w:tcPr>
          <w:p w14:paraId="0D4EE8D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Тягач седельный</w:t>
            </w:r>
          </w:p>
        </w:tc>
        <w:tc>
          <w:tcPr>
            <w:tcW w:w="1115" w:type="dxa"/>
            <w:tcBorders>
              <w:top w:val="nil"/>
              <w:left w:val="nil"/>
              <w:bottom w:val="single" w:sz="4" w:space="0" w:color="auto"/>
              <w:right w:val="single" w:sz="4" w:space="0" w:color="auto"/>
            </w:tcBorders>
            <w:shd w:val="clear" w:color="auto" w:fill="auto"/>
          </w:tcPr>
          <w:p w14:paraId="2747611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65221-43 (бу)</w:t>
            </w:r>
          </w:p>
        </w:tc>
        <w:tc>
          <w:tcPr>
            <w:tcW w:w="2014" w:type="dxa"/>
            <w:tcBorders>
              <w:top w:val="nil"/>
              <w:left w:val="nil"/>
              <w:bottom w:val="single" w:sz="4" w:space="0" w:color="auto"/>
              <w:right w:val="single" w:sz="4" w:space="0" w:color="auto"/>
            </w:tcBorders>
            <w:shd w:val="clear" w:color="auto" w:fill="auto"/>
          </w:tcPr>
          <w:p w14:paraId="78637E4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XTC652214E1300342</w:t>
            </w:r>
          </w:p>
        </w:tc>
        <w:tc>
          <w:tcPr>
            <w:tcW w:w="850" w:type="dxa"/>
            <w:tcBorders>
              <w:top w:val="nil"/>
              <w:left w:val="nil"/>
              <w:bottom w:val="single" w:sz="4" w:space="0" w:color="auto"/>
              <w:right w:val="single" w:sz="4" w:space="0" w:color="auto"/>
            </w:tcBorders>
            <w:shd w:val="clear" w:color="auto" w:fill="auto"/>
          </w:tcPr>
          <w:p w14:paraId="1BF1217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tcPr>
          <w:p w14:paraId="0C9ED098"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6166-З/3 от 16.01.2018 г</w:t>
            </w:r>
          </w:p>
        </w:tc>
        <w:tc>
          <w:tcPr>
            <w:tcW w:w="1276" w:type="dxa"/>
            <w:tcBorders>
              <w:top w:val="nil"/>
              <w:left w:val="nil"/>
              <w:bottom w:val="single" w:sz="4" w:space="0" w:color="auto"/>
              <w:right w:val="single" w:sz="4" w:space="0" w:color="auto"/>
            </w:tcBorders>
          </w:tcPr>
          <w:p w14:paraId="43B5075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НЛК-сцепка</w:t>
            </w:r>
          </w:p>
        </w:tc>
        <w:tc>
          <w:tcPr>
            <w:tcW w:w="1154" w:type="dxa"/>
            <w:tcBorders>
              <w:top w:val="nil"/>
              <w:left w:val="nil"/>
              <w:bottom w:val="single" w:sz="4" w:space="0" w:color="auto"/>
              <w:right w:val="single" w:sz="4" w:space="0" w:color="auto"/>
            </w:tcBorders>
          </w:tcPr>
          <w:p w14:paraId="12E6C62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27439699"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2D5D67F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130</w:t>
            </w:r>
          </w:p>
        </w:tc>
        <w:tc>
          <w:tcPr>
            <w:tcW w:w="1809" w:type="dxa"/>
            <w:tcBorders>
              <w:top w:val="nil"/>
              <w:left w:val="nil"/>
              <w:bottom w:val="single" w:sz="4" w:space="0" w:color="auto"/>
              <w:right w:val="single" w:sz="4" w:space="0" w:color="auto"/>
            </w:tcBorders>
            <w:shd w:val="clear" w:color="auto" w:fill="auto"/>
          </w:tcPr>
          <w:p w14:paraId="7369CC6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Тягач седельный</w:t>
            </w:r>
          </w:p>
        </w:tc>
        <w:tc>
          <w:tcPr>
            <w:tcW w:w="1115" w:type="dxa"/>
            <w:tcBorders>
              <w:top w:val="nil"/>
              <w:left w:val="nil"/>
              <w:bottom w:val="single" w:sz="4" w:space="0" w:color="auto"/>
              <w:right w:val="single" w:sz="4" w:space="0" w:color="auto"/>
            </w:tcBorders>
            <w:shd w:val="clear" w:color="auto" w:fill="auto"/>
          </w:tcPr>
          <w:p w14:paraId="3CD3D10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65221-43 (бу)</w:t>
            </w:r>
          </w:p>
        </w:tc>
        <w:tc>
          <w:tcPr>
            <w:tcW w:w="2014" w:type="dxa"/>
            <w:tcBorders>
              <w:top w:val="nil"/>
              <w:left w:val="nil"/>
              <w:bottom w:val="single" w:sz="4" w:space="0" w:color="auto"/>
              <w:right w:val="single" w:sz="4" w:space="0" w:color="auto"/>
            </w:tcBorders>
            <w:shd w:val="clear" w:color="auto" w:fill="auto"/>
          </w:tcPr>
          <w:p w14:paraId="2505ECC1"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XTC652214E1300341</w:t>
            </w:r>
          </w:p>
        </w:tc>
        <w:tc>
          <w:tcPr>
            <w:tcW w:w="850" w:type="dxa"/>
            <w:tcBorders>
              <w:top w:val="nil"/>
              <w:left w:val="nil"/>
              <w:bottom w:val="single" w:sz="4" w:space="0" w:color="auto"/>
              <w:right w:val="single" w:sz="4" w:space="0" w:color="auto"/>
            </w:tcBorders>
            <w:shd w:val="clear" w:color="auto" w:fill="auto"/>
          </w:tcPr>
          <w:p w14:paraId="6F587656"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tcPr>
          <w:p w14:paraId="2FC0B35C"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6166-З/3 от 16.01.2018 г</w:t>
            </w:r>
          </w:p>
        </w:tc>
        <w:tc>
          <w:tcPr>
            <w:tcW w:w="1276" w:type="dxa"/>
            <w:tcBorders>
              <w:top w:val="nil"/>
              <w:left w:val="nil"/>
              <w:bottom w:val="single" w:sz="4" w:space="0" w:color="auto"/>
              <w:right w:val="single" w:sz="4" w:space="0" w:color="auto"/>
            </w:tcBorders>
          </w:tcPr>
          <w:p w14:paraId="0EAD9C7A"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НЛК-сцепка</w:t>
            </w:r>
          </w:p>
        </w:tc>
        <w:tc>
          <w:tcPr>
            <w:tcW w:w="1154" w:type="dxa"/>
            <w:tcBorders>
              <w:top w:val="nil"/>
              <w:left w:val="nil"/>
              <w:bottom w:val="single" w:sz="4" w:space="0" w:color="auto"/>
              <w:right w:val="single" w:sz="4" w:space="0" w:color="auto"/>
            </w:tcBorders>
          </w:tcPr>
          <w:p w14:paraId="3558B5C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7CEE8565"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66F54199"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131</w:t>
            </w:r>
          </w:p>
        </w:tc>
        <w:tc>
          <w:tcPr>
            <w:tcW w:w="1809" w:type="dxa"/>
            <w:tcBorders>
              <w:top w:val="nil"/>
              <w:left w:val="nil"/>
              <w:bottom w:val="single" w:sz="4" w:space="0" w:color="auto"/>
              <w:right w:val="single" w:sz="4" w:space="0" w:color="auto"/>
            </w:tcBorders>
            <w:shd w:val="clear" w:color="auto" w:fill="auto"/>
          </w:tcPr>
          <w:p w14:paraId="69E2788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Тягач седельный</w:t>
            </w:r>
          </w:p>
        </w:tc>
        <w:tc>
          <w:tcPr>
            <w:tcW w:w="1115" w:type="dxa"/>
            <w:tcBorders>
              <w:top w:val="nil"/>
              <w:left w:val="nil"/>
              <w:bottom w:val="single" w:sz="4" w:space="0" w:color="auto"/>
              <w:right w:val="single" w:sz="4" w:space="0" w:color="auto"/>
            </w:tcBorders>
            <w:shd w:val="clear" w:color="auto" w:fill="auto"/>
          </w:tcPr>
          <w:p w14:paraId="3035B240"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65221-43 (бу)</w:t>
            </w:r>
          </w:p>
        </w:tc>
        <w:tc>
          <w:tcPr>
            <w:tcW w:w="2014" w:type="dxa"/>
            <w:tcBorders>
              <w:top w:val="nil"/>
              <w:left w:val="nil"/>
              <w:bottom w:val="single" w:sz="4" w:space="0" w:color="auto"/>
              <w:right w:val="single" w:sz="4" w:space="0" w:color="auto"/>
            </w:tcBorders>
            <w:shd w:val="clear" w:color="auto" w:fill="auto"/>
          </w:tcPr>
          <w:p w14:paraId="1703FC5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XTC652214E1300292</w:t>
            </w:r>
          </w:p>
        </w:tc>
        <w:tc>
          <w:tcPr>
            <w:tcW w:w="850" w:type="dxa"/>
            <w:tcBorders>
              <w:top w:val="nil"/>
              <w:left w:val="nil"/>
              <w:bottom w:val="single" w:sz="4" w:space="0" w:color="auto"/>
              <w:right w:val="single" w:sz="4" w:space="0" w:color="auto"/>
            </w:tcBorders>
            <w:shd w:val="clear" w:color="auto" w:fill="auto"/>
          </w:tcPr>
          <w:p w14:paraId="0EF5880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tcPr>
          <w:p w14:paraId="7C7135C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6166-З/3 от 16.01.2018 г</w:t>
            </w:r>
          </w:p>
        </w:tc>
        <w:tc>
          <w:tcPr>
            <w:tcW w:w="1276" w:type="dxa"/>
            <w:tcBorders>
              <w:top w:val="nil"/>
              <w:left w:val="nil"/>
              <w:bottom w:val="single" w:sz="4" w:space="0" w:color="auto"/>
              <w:right w:val="single" w:sz="4" w:space="0" w:color="auto"/>
            </w:tcBorders>
          </w:tcPr>
          <w:p w14:paraId="1E2847EB"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НЛК-сцепка</w:t>
            </w:r>
          </w:p>
        </w:tc>
        <w:tc>
          <w:tcPr>
            <w:tcW w:w="1154" w:type="dxa"/>
            <w:tcBorders>
              <w:top w:val="nil"/>
              <w:left w:val="nil"/>
              <w:bottom w:val="single" w:sz="4" w:space="0" w:color="auto"/>
              <w:right w:val="single" w:sz="4" w:space="0" w:color="auto"/>
            </w:tcBorders>
          </w:tcPr>
          <w:p w14:paraId="0A5BC05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r w:rsidR="00BF7EA7" w:rsidRPr="00BF7EA7" w14:paraId="6B209F83" w14:textId="77777777" w:rsidTr="00BF7EA7">
        <w:trPr>
          <w:trHeight w:val="20"/>
        </w:trPr>
        <w:tc>
          <w:tcPr>
            <w:tcW w:w="488" w:type="dxa"/>
            <w:tcBorders>
              <w:top w:val="nil"/>
              <w:left w:val="single" w:sz="4" w:space="0" w:color="auto"/>
              <w:bottom w:val="single" w:sz="4" w:space="0" w:color="auto"/>
              <w:right w:val="single" w:sz="4" w:space="0" w:color="auto"/>
            </w:tcBorders>
            <w:shd w:val="clear" w:color="auto" w:fill="auto"/>
          </w:tcPr>
          <w:p w14:paraId="658071F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132</w:t>
            </w:r>
          </w:p>
        </w:tc>
        <w:tc>
          <w:tcPr>
            <w:tcW w:w="1809" w:type="dxa"/>
            <w:tcBorders>
              <w:top w:val="nil"/>
              <w:left w:val="nil"/>
              <w:bottom w:val="single" w:sz="4" w:space="0" w:color="auto"/>
              <w:right w:val="single" w:sz="4" w:space="0" w:color="auto"/>
            </w:tcBorders>
            <w:shd w:val="clear" w:color="auto" w:fill="auto"/>
          </w:tcPr>
          <w:p w14:paraId="0BA02D4E"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Тягач седельный</w:t>
            </w:r>
          </w:p>
        </w:tc>
        <w:tc>
          <w:tcPr>
            <w:tcW w:w="1115" w:type="dxa"/>
            <w:tcBorders>
              <w:top w:val="nil"/>
              <w:left w:val="nil"/>
              <w:bottom w:val="single" w:sz="4" w:space="0" w:color="auto"/>
              <w:right w:val="single" w:sz="4" w:space="0" w:color="auto"/>
            </w:tcBorders>
            <w:shd w:val="clear" w:color="auto" w:fill="auto"/>
          </w:tcPr>
          <w:p w14:paraId="1AF6BB64"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КАМАЗ 65221-43 (бу)</w:t>
            </w:r>
          </w:p>
        </w:tc>
        <w:tc>
          <w:tcPr>
            <w:tcW w:w="2014" w:type="dxa"/>
            <w:tcBorders>
              <w:top w:val="nil"/>
              <w:left w:val="nil"/>
              <w:bottom w:val="single" w:sz="4" w:space="0" w:color="auto"/>
              <w:right w:val="single" w:sz="4" w:space="0" w:color="auto"/>
            </w:tcBorders>
            <w:shd w:val="clear" w:color="auto" w:fill="auto"/>
          </w:tcPr>
          <w:p w14:paraId="067FABB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XTC652214E1300227</w:t>
            </w:r>
          </w:p>
        </w:tc>
        <w:tc>
          <w:tcPr>
            <w:tcW w:w="850" w:type="dxa"/>
            <w:tcBorders>
              <w:top w:val="nil"/>
              <w:left w:val="nil"/>
              <w:bottom w:val="single" w:sz="4" w:space="0" w:color="auto"/>
              <w:right w:val="single" w:sz="4" w:space="0" w:color="auto"/>
            </w:tcBorders>
            <w:shd w:val="clear" w:color="auto" w:fill="auto"/>
          </w:tcPr>
          <w:p w14:paraId="6AEA8043"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2014</w:t>
            </w:r>
          </w:p>
        </w:tc>
        <w:tc>
          <w:tcPr>
            <w:tcW w:w="992" w:type="dxa"/>
            <w:tcBorders>
              <w:top w:val="nil"/>
              <w:left w:val="single" w:sz="4" w:space="0" w:color="auto"/>
              <w:bottom w:val="single" w:sz="4" w:space="0" w:color="auto"/>
              <w:right w:val="single" w:sz="4" w:space="0" w:color="auto"/>
            </w:tcBorders>
            <w:shd w:val="clear" w:color="auto" w:fill="auto"/>
          </w:tcPr>
          <w:p w14:paraId="414777CF"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Не заложено</w:t>
            </w:r>
          </w:p>
        </w:tc>
        <w:tc>
          <w:tcPr>
            <w:tcW w:w="1276" w:type="dxa"/>
            <w:tcBorders>
              <w:top w:val="nil"/>
              <w:left w:val="nil"/>
              <w:bottom w:val="single" w:sz="4" w:space="0" w:color="auto"/>
              <w:right w:val="single" w:sz="4" w:space="0" w:color="auto"/>
            </w:tcBorders>
          </w:tcPr>
          <w:p w14:paraId="6DCC2892" w14:textId="77777777" w:rsidR="00BF7EA7" w:rsidRPr="00BF7EA7" w:rsidRDefault="00BF7EA7" w:rsidP="00BF7EA7">
            <w:pPr>
              <w:spacing w:after="0" w:line="240" w:lineRule="auto"/>
              <w:rPr>
                <w:rFonts w:ascii="Times New Roman" w:eastAsia="Calibri" w:hAnsi="Times New Roman" w:cs="Times New Roman"/>
                <w:color w:val="000000"/>
                <w:sz w:val="18"/>
                <w:szCs w:val="18"/>
              </w:rPr>
            </w:pPr>
            <w:r w:rsidRPr="00BF7EA7">
              <w:rPr>
                <w:rFonts w:ascii="Times New Roman" w:eastAsia="Calibri" w:hAnsi="Times New Roman" w:cs="Times New Roman"/>
                <w:color w:val="000000"/>
                <w:sz w:val="18"/>
                <w:szCs w:val="18"/>
              </w:rPr>
              <w:t>НЛК-сцепка</w:t>
            </w:r>
          </w:p>
        </w:tc>
        <w:tc>
          <w:tcPr>
            <w:tcW w:w="1154" w:type="dxa"/>
            <w:tcBorders>
              <w:top w:val="nil"/>
              <w:left w:val="nil"/>
              <w:bottom w:val="single" w:sz="4" w:space="0" w:color="auto"/>
              <w:right w:val="single" w:sz="4" w:space="0" w:color="auto"/>
            </w:tcBorders>
          </w:tcPr>
          <w:p w14:paraId="4C3D6A37" w14:textId="77777777" w:rsidR="00BF7EA7" w:rsidRPr="00BF7EA7" w:rsidRDefault="00BF7EA7" w:rsidP="00BF7EA7">
            <w:pPr>
              <w:spacing w:after="0" w:line="240" w:lineRule="auto"/>
              <w:rPr>
                <w:rFonts w:ascii="Times New Roman" w:eastAsia="Calibri" w:hAnsi="Times New Roman" w:cs="Times New Roman"/>
                <w:color w:val="000000"/>
                <w:sz w:val="18"/>
                <w:szCs w:val="18"/>
              </w:rPr>
            </w:pPr>
          </w:p>
        </w:tc>
      </w:tr>
    </w:tbl>
    <w:p w14:paraId="5D945521" w14:textId="77777777" w:rsidR="00BF7EA7" w:rsidRPr="00BF7EA7" w:rsidRDefault="00BF7EA7" w:rsidP="00BF7EA7">
      <w:pPr>
        <w:spacing w:after="0" w:line="240" w:lineRule="auto"/>
        <w:jc w:val="both"/>
        <w:rPr>
          <w:rFonts w:ascii="Times New Roman" w:eastAsia="Times New Roman" w:hAnsi="Times New Roman" w:cs="Times New Roman"/>
          <w:lang w:eastAsia="ru-RU"/>
        </w:rPr>
      </w:pPr>
    </w:p>
    <w:p w14:paraId="1E92CC99" w14:textId="77777777" w:rsidR="00BF7EA7" w:rsidRPr="00BF7EA7" w:rsidRDefault="00BF7EA7" w:rsidP="00BF7EA7">
      <w:pPr>
        <w:autoSpaceDE w:val="0"/>
        <w:autoSpaceDN w:val="0"/>
        <w:adjustRightInd w:val="0"/>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    </w:t>
      </w:r>
      <w:r w:rsidRPr="00BF7EA7">
        <w:rPr>
          <w:rFonts w:ascii="Times New Roman" w:eastAsia="Times New Roman" w:hAnsi="Times New Roman" w:cs="Times New Roman"/>
          <w:lang w:eastAsia="ru-RU"/>
        </w:rPr>
        <w:tab/>
      </w:r>
      <w:r w:rsidRPr="00BF7EA7">
        <w:rPr>
          <w:rFonts w:ascii="Times New Roman" w:eastAsia="Times New Roman" w:hAnsi="Times New Roman" w:cs="Times New Roman"/>
          <w:lang w:eastAsia="ru-RU"/>
        </w:rPr>
        <w:tab/>
        <w:t>Стоимость Имущества по настоящему Договору купли-продажи составляет:  ________________________   (_______________________) Рублей РФ, в том числе НДС (20%) в размере   _______________________ (_______________________) Рублей РФ.</w:t>
      </w:r>
    </w:p>
    <w:p w14:paraId="00BFDBDC" w14:textId="77777777" w:rsidR="00BF7EA7" w:rsidRPr="00BF7EA7" w:rsidRDefault="00BF7EA7" w:rsidP="00BF7EA7">
      <w:pPr>
        <w:spacing w:after="0" w:line="240" w:lineRule="auto"/>
        <w:ind w:left="1080"/>
        <w:jc w:val="both"/>
        <w:rPr>
          <w:rFonts w:ascii="Times New Roman" w:eastAsia="Times New Roman" w:hAnsi="Times New Roman" w:cs="Times New Roman"/>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395"/>
        <w:gridCol w:w="213"/>
        <w:gridCol w:w="4752"/>
      </w:tblGrid>
      <w:tr w:rsidR="00BF7EA7" w:rsidRPr="00BF7EA7" w14:paraId="194041D1" w14:textId="77777777" w:rsidTr="00BF7EA7">
        <w:tc>
          <w:tcPr>
            <w:tcW w:w="4395" w:type="dxa"/>
          </w:tcPr>
          <w:p w14:paraId="5B6224F7" w14:textId="77777777" w:rsidR="00BF7EA7" w:rsidRPr="00BF7EA7" w:rsidRDefault="00BF7EA7" w:rsidP="00BF7EA7">
            <w:pPr>
              <w:spacing w:after="0" w:line="240" w:lineRule="auto"/>
              <w:rPr>
                <w:rFonts w:ascii="Times New Roman" w:eastAsia="Times New Roman" w:hAnsi="Times New Roman" w:cs="Times New Roman"/>
                <w:b/>
                <w:caps/>
                <w:lang w:eastAsia="ru-RU"/>
              </w:rPr>
            </w:pPr>
            <w:r w:rsidRPr="00BF7EA7">
              <w:rPr>
                <w:rFonts w:ascii="Times New Roman" w:eastAsia="Times New Roman" w:hAnsi="Times New Roman" w:cs="Times New Roman"/>
                <w:b/>
                <w:caps/>
                <w:lang w:eastAsia="ru-RU"/>
              </w:rPr>
              <w:t>Продавец</w:t>
            </w:r>
            <w:r w:rsidRPr="00BF7EA7">
              <w:rPr>
                <w:rFonts w:ascii="Times New Roman" w:eastAsia="Times New Roman" w:hAnsi="Times New Roman" w:cs="Times New Roman"/>
                <w:b/>
                <w:lang w:eastAsia="ru-RU"/>
              </w:rPr>
              <w:t>:</w:t>
            </w:r>
          </w:p>
        </w:tc>
        <w:tc>
          <w:tcPr>
            <w:tcW w:w="213" w:type="dxa"/>
          </w:tcPr>
          <w:p w14:paraId="5F3111B7"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788173B1" w14:textId="77777777" w:rsidR="00BF7EA7" w:rsidRPr="00BF7EA7" w:rsidRDefault="00BF7EA7" w:rsidP="00BF7EA7">
            <w:pPr>
              <w:spacing w:after="0" w:line="240" w:lineRule="auto"/>
              <w:rPr>
                <w:rFonts w:ascii="Times New Roman" w:eastAsia="Times New Roman" w:hAnsi="Times New Roman" w:cs="Times New Roman"/>
                <w:b/>
                <w:caps/>
                <w:lang w:eastAsia="ru-RU"/>
              </w:rPr>
            </w:pPr>
            <w:r w:rsidRPr="00BF7EA7">
              <w:rPr>
                <w:rFonts w:ascii="Times New Roman" w:eastAsia="Times New Roman" w:hAnsi="Times New Roman" w:cs="Times New Roman"/>
                <w:b/>
                <w:caps/>
                <w:lang w:eastAsia="ru-RU"/>
              </w:rPr>
              <w:t>покупатель</w:t>
            </w:r>
            <w:r w:rsidRPr="00BF7EA7">
              <w:rPr>
                <w:rFonts w:ascii="Times New Roman" w:eastAsia="Times New Roman" w:hAnsi="Times New Roman" w:cs="Times New Roman"/>
                <w:b/>
                <w:lang w:eastAsia="ru-RU"/>
              </w:rPr>
              <w:t>:</w:t>
            </w:r>
          </w:p>
        </w:tc>
      </w:tr>
      <w:tr w:rsidR="00BF7EA7" w:rsidRPr="00BF7EA7" w14:paraId="4DCC8365" w14:textId="77777777" w:rsidTr="00BF7EA7">
        <w:tc>
          <w:tcPr>
            <w:tcW w:w="4395" w:type="dxa"/>
          </w:tcPr>
          <w:p w14:paraId="5129B3C9" w14:textId="77777777" w:rsidR="00BF7EA7" w:rsidRPr="00BF7EA7" w:rsidRDefault="00BF7EA7" w:rsidP="00BF7EA7">
            <w:pPr>
              <w:spacing w:after="0" w:line="240" w:lineRule="auto"/>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Генеральный директор</w:t>
            </w:r>
          </w:p>
          <w:p w14:paraId="47E2FD16"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213" w:type="dxa"/>
          </w:tcPr>
          <w:p w14:paraId="6A141160"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1EEB8EA8" w14:textId="77777777" w:rsidR="00BF7EA7" w:rsidRPr="00BF7EA7" w:rsidRDefault="00BF7EA7" w:rsidP="00BF7EA7">
            <w:pPr>
              <w:spacing w:after="0" w:line="240" w:lineRule="auto"/>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_______________________</w:t>
            </w:r>
          </w:p>
        </w:tc>
      </w:tr>
      <w:tr w:rsidR="00BF7EA7" w:rsidRPr="00BF7EA7" w14:paraId="1D40104D" w14:textId="77777777" w:rsidTr="00BF7EA7">
        <w:trPr>
          <w:trHeight w:val="329"/>
        </w:trPr>
        <w:tc>
          <w:tcPr>
            <w:tcW w:w="4395" w:type="dxa"/>
          </w:tcPr>
          <w:p w14:paraId="39D994A8" w14:textId="77777777" w:rsidR="00BF7EA7" w:rsidRPr="00BF7EA7" w:rsidRDefault="00BF7EA7" w:rsidP="00BF7EA7">
            <w:pPr>
              <w:spacing w:after="0" w:line="240" w:lineRule="auto"/>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__________________/Кошкин М.В.</w:t>
            </w:r>
          </w:p>
        </w:tc>
        <w:tc>
          <w:tcPr>
            <w:tcW w:w="213" w:type="dxa"/>
          </w:tcPr>
          <w:p w14:paraId="6B28B823"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142CFF05" w14:textId="77777777" w:rsidR="00BF7EA7" w:rsidRPr="00BF7EA7" w:rsidRDefault="00BF7EA7" w:rsidP="00BF7EA7">
            <w:pPr>
              <w:spacing w:after="0" w:line="240" w:lineRule="auto"/>
              <w:rPr>
                <w:rFonts w:ascii="Times New Roman" w:eastAsia="Times New Roman" w:hAnsi="Times New Roman" w:cs="Times New Roman"/>
                <w:lang w:val="en-US" w:eastAsia="ru-RU"/>
              </w:rPr>
            </w:pPr>
            <w:r w:rsidRPr="00BF7EA7">
              <w:rPr>
                <w:rFonts w:ascii="Times New Roman" w:eastAsia="Times New Roman" w:hAnsi="Times New Roman" w:cs="Times New Roman"/>
                <w:lang w:eastAsia="ru-RU"/>
              </w:rPr>
              <w:t>__________________/_______________________</w:t>
            </w:r>
          </w:p>
        </w:tc>
      </w:tr>
    </w:tbl>
    <w:p w14:paraId="3DBE1744" w14:textId="77777777" w:rsidR="00BF7EA7" w:rsidRPr="00BF7EA7" w:rsidRDefault="00BF7EA7" w:rsidP="00BF7EA7">
      <w:pPr>
        <w:spacing w:after="0" w:line="240" w:lineRule="auto"/>
        <w:ind w:left="1080"/>
        <w:jc w:val="center"/>
        <w:rPr>
          <w:rFonts w:ascii="Times New Roman" w:eastAsia="Times New Roman" w:hAnsi="Times New Roman" w:cs="Times New Roman"/>
          <w:b/>
          <w:lang w:eastAsia="ru-RU"/>
        </w:rPr>
      </w:pPr>
    </w:p>
    <w:p w14:paraId="408F5582" w14:textId="77777777" w:rsidR="00BF7EA7" w:rsidRPr="00BF7EA7" w:rsidRDefault="00BF7EA7" w:rsidP="00BF7EA7">
      <w:pPr>
        <w:spacing w:after="0" w:line="240" w:lineRule="auto"/>
        <w:ind w:firstLine="720"/>
        <w:jc w:val="both"/>
        <w:rPr>
          <w:rFonts w:ascii="Times New Roman" w:eastAsia="Times New Roman" w:hAnsi="Times New Roman" w:cs="Times New Roman"/>
          <w:lang w:eastAsia="ru-RU"/>
        </w:rPr>
      </w:pPr>
    </w:p>
    <w:p w14:paraId="55D032D8" w14:textId="77777777" w:rsidR="00BF7EA7" w:rsidRPr="00BF7EA7" w:rsidRDefault="00BF7EA7" w:rsidP="00BF7EA7">
      <w:pPr>
        <w:spacing w:after="0" w:line="240" w:lineRule="auto"/>
        <w:ind w:left="1080"/>
        <w:jc w:val="center"/>
        <w:outlineLvl w:val="0"/>
        <w:rPr>
          <w:rFonts w:ascii="Times New Roman" w:eastAsia="Times New Roman" w:hAnsi="Times New Roman" w:cs="Times New Roman"/>
          <w:b/>
          <w:lang w:eastAsia="ru-RU"/>
        </w:rPr>
      </w:pPr>
    </w:p>
    <w:p w14:paraId="2F3B6169" w14:textId="77777777" w:rsidR="00BF7EA7" w:rsidRPr="00BF7EA7" w:rsidRDefault="00BF7EA7" w:rsidP="00BF7EA7">
      <w:pPr>
        <w:spacing w:after="0" w:line="240" w:lineRule="auto"/>
        <w:ind w:left="1080"/>
        <w:jc w:val="right"/>
        <w:rPr>
          <w:rFonts w:ascii="Times New Roman" w:eastAsia="Times New Roman" w:hAnsi="Times New Roman" w:cs="Times New Roman"/>
          <w:b/>
          <w:lang w:eastAsia="ru-RU"/>
        </w:rPr>
      </w:pPr>
      <w:r w:rsidRPr="00BF7EA7">
        <w:rPr>
          <w:rFonts w:ascii="Times New Roman" w:eastAsia="Times New Roman" w:hAnsi="Times New Roman" w:cs="Times New Roman"/>
          <w:b/>
          <w:lang w:eastAsia="ru-RU"/>
        </w:rPr>
        <w:br w:type="page"/>
        <w:t>Приложение № 2 к Договору</w:t>
      </w:r>
    </w:p>
    <w:p w14:paraId="1414C3ED" w14:textId="77777777" w:rsidR="00BF7EA7" w:rsidRPr="00BF7EA7" w:rsidRDefault="00BF7EA7" w:rsidP="00BF7EA7">
      <w:pPr>
        <w:spacing w:after="0" w:line="240" w:lineRule="auto"/>
        <w:ind w:left="1080"/>
        <w:jc w:val="right"/>
        <w:rPr>
          <w:rFonts w:ascii="Times New Roman" w:eastAsia="Times New Roman" w:hAnsi="Times New Roman" w:cs="Times New Roman"/>
          <w:b/>
          <w:lang w:eastAsia="ru-RU"/>
        </w:rPr>
      </w:pPr>
      <w:r w:rsidRPr="00BF7EA7">
        <w:rPr>
          <w:rFonts w:ascii="Times New Roman" w:eastAsia="Times New Roman" w:hAnsi="Times New Roman" w:cs="Times New Roman"/>
          <w:b/>
          <w:lang w:eastAsia="ru-RU"/>
        </w:rPr>
        <w:t xml:space="preserve">купли-продажи №  </w:t>
      </w:r>
      <w:r w:rsidRPr="00BF7EA7">
        <w:rPr>
          <w:rFonts w:ascii="Times New Roman" w:eastAsia="Times New Roman" w:hAnsi="Times New Roman" w:cs="Times New Roman"/>
          <w:lang w:eastAsia="ru-RU"/>
        </w:rPr>
        <w:t>_______________________</w:t>
      </w:r>
      <w:r w:rsidRPr="00BF7EA7">
        <w:rPr>
          <w:rFonts w:ascii="Times New Roman" w:eastAsia="Times New Roman" w:hAnsi="Times New Roman" w:cs="Times New Roman"/>
          <w:b/>
          <w:lang w:eastAsia="ru-RU"/>
        </w:rPr>
        <w:t xml:space="preserve">от «___» </w:t>
      </w:r>
      <w:r w:rsidRPr="00BF7EA7">
        <w:rPr>
          <w:rFonts w:ascii="Times New Roman" w:eastAsia="Times New Roman" w:hAnsi="Times New Roman" w:cs="Times New Roman"/>
          <w:lang w:eastAsia="ru-RU"/>
        </w:rPr>
        <w:t>___________</w:t>
      </w:r>
      <w:r w:rsidRPr="00BF7EA7">
        <w:rPr>
          <w:rFonts w:ascii="Times New Roman" w:eastAsia="Times New Roman" w:hAnsi="Times New Roman" w:cs="Times New Roman"/>
          <w:b/>
          <w:lang w:eastAsia="ru-RU"/>
        </w:rPr>
        <w:t xml:space="preserve"> 20__ г.</w:t>
      </w:r>
    </w:p>
    <w:p w14:paraId="7BAD1936" w14:textId="77777777" w:rsidR="00BF7EA7" w:rsidRPr="00BF7EA7" w:rsidRDefault="00BF7EA7" w:rsidP="00BF7EA7">
      <w:pPr>
        <w:spacing w:after="0" w:line="240" w:lineRule="auto"/>
        <w:ind w:left="1080"/>
        <w:jc w:val="right"/>
        <w:rPr>
          <w:rFonts w:ascii="Times New Roman" w:eastAsia="Times New Roman" w:hAnsi="Times New Roman" w:cs="Times New Roman"/>
          <w:b/>
          <w:bCs/>
          <w:lang w:eastAsia="ru-RU"/>
        </w:rPr>
      </w:pPr>
    </w:p>
    <w:p w14:paraId="3AAD1CB6" w14:textId="77777777" w:rsidR="00BF7EA7" w:rsidRPr="00BF7EA7" w:rsidRDefault="00BF7EA7" w:rsidP="00BF7EA7">
      <w:pPr>
        <w:spacing w:after="0" w:line="240" w:lineRule="auto"/>
        <w:ind w:left="1080"/>
        <w:jc w:val="right"/>
        <w:rPr>
          <w:rFonts w:ascii="Times New Roman" w:eastAsia="Times New Roman" w:hAnsi="Times New Roman" w:cs="Times New Roman"/>
          <w:b/>
          <w:bCs/>
          <w:lang w:eastAsia="ru-RU"/>
        </w:rPr>
      </w:pPr>
    </w:p>
    <w:p w14:paraId="1E3341C5" w14:textId="77777777" w:rsidR="00BF7EA7" w:rsidRPr="00BF7EA7" w:rsidRDefault="00BF7EA7" w:rsidP="00BF7EA7">
      <w:pPr>
        <w:spacing w:after="0" w:line="240" w:lineRule="auto"/>
        <w:ind w:left="1080"/>
        <w:jc w:val="center"/>
        <w:rPr>
          <w:rFonts w:ascii="Times New Roman" w:eastAsia="Times New Roman" w:hAnsi="Times New Roman" w:cs="Times New Roman"/>
          <w:b/>
          <w:bCs/>
          <w:lang w:eastAsia="ru-RU"/>
        </w:rPr>
      </w:pPr>
      <w:r w:rsidRPr="00BF7EA7">
        <w:rPr>
          <w:rFonts w:ascii="Times New Roman" w:eastAsia="Times New Roman" w:hAnsi="Times New Roman" w:cs="Times New Roman"/>
          <w:b/>
          <w:bCs/>
          <w:lang w:eastAsia="ru-RU"/>
        </w:rPr>
        <w:t>ПЕРЕЧЕНЬ ДОКУМЕНТОВ</w:t>
      </w:r>
    </w:p>
    <w:p w14:paraId="2F6ED944" w14:textId="77777777" w:rsidR="00BF7EA7" w:rsidRPr="00BF7EA7" w:rsidRDefault="00BF7EA7" w:rsidP="00BF7EA7">
      <w:pPr>
        <w:spacing w:after="0" w:line="240" w:lineRule="auto"/>
        <w:ind w:left="1080"/>
        <w:rPr>
          <w:rFonts w:ascii="Times New Roman" w:eastAsia="Times New Roman" w:hAnsi="Times New Roman" w:cs="Times New Roman"/>
          <w:b/>
          <w:bCs/>
          <w:lang w:eastAsia="ru-RU"/>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9020"/>
      </w:tblGrid>
      <w:tr w:rsidR="00BF7EA7" w:rsidRPr="00BF7EA7" w14:paraId="57727A88" w14:textId="77777777" w:rsidTr="00BF7EA7">
        <w:trPr>
          <w:trHeight w:val="20"/>
        </w:trPr>
        <w:tc>
          <w:tcPr>
            <w:tcW w:w="468" w:type="dxa"/>
            <w:shd w:val="clear" w:color="auto" w:fill="auto"/>
            <w:vAlign w:val="center"/>
          </w:tcPr>
          <w:p w14:paraId="4A91D01B" w14:textId="77777777" w:rsidR="00BF7EA7" w:rsidRPr="00BF7EA7" w:rsidRDefault="00BF7EA7" w:rsidP="00BF7EA7">
            <w:pPr>
              <w:spacing w:after="0" w:line="240" w:lineRule="auto"/>
              <w:jc w:val="center"/>
              <w:rPr>
                <w:rFonts w:ascii="Times New Roman" w:eastAsia="Times New Roman" w:hAnsi="Times New Roman" w:cs="Times New Roman"/>
                <w:b/>
                <w:bCs/>
                <w:lang w:eastAsia="ru-RU"/>
              </w:rPr>
            </w:pPr>
            <w:r w:rsidRPr="00BF7EA7">
              <w:rPr>
                <w:rFonts w:ascii="Times New Roman" w:eastAsia="Times New Roman" w:hAnsi="Times New Roman" w:cs="Times New Roman"/>
                <w:b/>
                <w:bCs/>
                <w:lang w:eastAsia="ru-RU"/>
              </w:rPr>
              <w:t>№</w:t>
            </w:r>
          </w:p>
        </w:tc>
        <w:tc>
          <w:tcPr>
            <w:tcW w:w="9020" w:type="dxa"/>
            <w:shd w:val="clear" w:color="auto" w:fill="auto"/>
            <w:vAlign w:val="center"/>
          </w:tcPr>
          <w:p w14:paraId="56E983CF" w14:textId="77777777" w:rsidR="00BF7EA7" w:rsidRPr="00BF7EA7" w:rsidRDefault="00BF7EA7" w:rsidP="00BF7EA7">
            <w:pPr>
              <w:spacing w:after="0" w:line="240" w:lineRule="auto"/>
              <w:jc w:val="center"/>
              <w:rPr>
                <w:rFonts w:ascii="Times New Roman" w:eastAsia="Times New Roman" w:hAnsi="Times New Roman" w:cs="Times New Roman"/>
                <w:b/>
                <w:bCs/>
                <w:lang w:eastAsia="ru-RU"/>
              </w:rPr>
            </w:pPr>
            <w:r w:rsidRPr="00BF7EA7">
              <w:rPr>
                <w:rFonts w:ascii="Times New Roman" w:eastAsia="Times New Roman" w:hAnsi="Times New Roman" w:cs="Times New Roman"/>
                <w:b/>
                <w:bCs/>
                <w:lang w:eastAsia="ru-RU"/>
              </w:rPr>
              <w:t>Наименование документа</w:t>
            </w:r>
          </w:p>
        </w:tc>
      </w:tr>
      <w:tr w:rsidR="00BF7EA7" w:rsidRPr="00BF7EA7" w14:paraId="6C32A3BB" w14:textId="77777777" w:rsidTr="00BF7EA7">
        <w:trPr>
          <w:trHeight w:val="20"/>
        </w:trPr>
        <w:tc>
          <w:tcPr>
            <w:tcW w:w="468" w:type="dxa"/>
            <w:shd w:val="clear" w:color="auto" w:fill="auto"/>
          </w:tcPr>
          <w:p w14:paraId="5DD3A78B" w14:textId="77777777" w:rsidR="00BF7EA7" w:rsidRPr="00BF7EA7" w:rsidRDefault="00BF7EA7" w:rsidP="00BF7EA7">
            <w:pPr>
              <w:spacing w:after="0" w:line="240" w:lineRule="auto"/>
              <w:jc w:val="center"/>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1</w:t>
            </w:r>
          </w:p>
        </w:tc>
        <w:tc>
          <w:tcPr>
            <w:tcW w:w="9020" w:type="dxa"/>
            <w:shd w:val="clear" w:color="auto" w:fill="auto"/>
          </w:tcPr>
          <w:p w14:paraId="1BCF6E2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Договор финансовой аренды  № НЛК-225 от 16.06.2015 г. (оригинал);</w:t>
            </w:r>
          </w:p>
          <w:p w14:paraId="7FC225F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о смене реквизитов (оригинал);</w:t>
            </w:r>
          </w:p>
          <w:p w14:paraId="56372D0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1 (оригинал); </w:t>
            </w:r>
          </w:p>
          <w:p w14:paraId="1DC642B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2 (оригинал);</w:t>
            </w:r>
          </w:p>
          <w:p w14:paraId="59FA985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3 (оригинал);</w:t>
            </w:r>
          </w:p>
          <w:p w14:paraId="7DB3E38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4 (оригинал);</w:t>
            </w:r>
          </w:p>
          <w:p w14:paraId="792B9CC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5 (оригинал); </w:t>
            </w:r>
          </w:p>
          <w:p w14:paraId="192AAB74"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приема-передачи и ввода в эксплуатацию к Договору финансовой аренды  № НЛК-225 от 16.06.2015 г. (оригинал);</w:t>
            </w:r>
          </w:p>
          <w:p w14:paraId="1500524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Договор купли-продажи №ТЛ-НЛК-225 от 16.06.2015 (оригинал);</w:t>
            </w:r>
          </w:p>
          <w:p w14:paraId="4861AFD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 Акт передачи и получения имущества к Договору купли-продажи №ТЛ-НЛК-225 от 16.06.2015 (оригинал);  </w:t>
            </w:r>
          </w:p>
          <w:p w14:paraId="66A44FA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ТТ № 344414 (оригинал);</w:t>
            </w:r>
          </w:p>
          <w:p w14:paraId="488FC2F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ТТ № 344426 (оригинал);</w:t>
            </w:r>
          </w:p>
          <w:p w14:paraId="4E37FBD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ТТ № 344428 (оригинал);</w:t>
            </w:r>
          </w:p>
          <w:p w14:paraId="54C4323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ТТ № 344516 (оригинал);</w:t>
            </w:r>
          </w:p>
          <w:p w14:paraId="05C7C8D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ТТ № 344545 (оригинал);</w:t>
            </w:r>
          </w:p>
          <w:p w14:paraId="5C70BDE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ТТ № 344553 (оригинал).</w:t>
            </w:r>
          </w:p>
        </w:tc>
      </w:tr>
      <w:tr w:rsidR="00BF7EA7" w:rsidRPr="00BF7EA7" w14:paraId="14F4D7D2" w14:textId="77777777" w:rsidTr="00BF7EA7">
        <w:trPr>
          <w:trHeight w:val="20"/>
        </w:trPr>
        <w:tc>
          <w:tcPr>
            <w:tcW w:w="468" w:type="dxa"/>
            <w:shd w:val="clear" w:color="auto" w:fill="auto"/>
          </w:tcPr>
          <w:p w14:paraId="6DC02216" w14:textId="77777777" w:rsidR="00BF7EA7" w:rsidRPr="00BF7EA7" w:rsidRDefault="00BF7EA7" w:rsidP="00BF7EA7">
            <w:pPr>
              <w:spacing w:after="0" w:line="240" w:lineRule="auto"/>
              <w:jc w:val="center"/>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2</w:t>
            </w:r>
          </w:p>
        </w:tc>
        <w:tc>
          <w:tcPr>
            <w:tcW w:w="9020" w:type="dxa"/>
            <w:shd w:val="clear" w:color="auto" w:fill="auto"/>
          </w:tcPr>
          <w:p w14:paraId="7EE8883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Договор финансовой аренды  № НЛК-225-2 от 16.06.2015 г. (оригинал);</w:t>
            </w:r>
          </w:p>
          <w:p w14:paraId="39BED1A4"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о смене реквизитов (оригинал);</w:t>
            </w:r>
          </w:p>
          <w:p w14:paraId="687D5FC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1 (оригинал); </w:t>
            </w:r>
          </w:p>
          <w:p w14:paraId="2CD1833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2 (оригинал);</w:t>
            </w:r>
          </w:p>
          <w:p w14:paraId="7CA45203"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3 (оригинал);</w:t>
            </w:r>
          </w:p>
          <w:p w14:paraId="46EB264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4 (оригинал);</w:t>
            </w:r>
          </w:p>
          <w:p w14:paraId="4628BF9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приема-передачи и ввода в эксплуатацию к Договору финансовой аренды  № НЛК-225-2 от 16.06.2015 г. (оригинал);</w:t>
            </w:r>
          </w:p>
          <w:p w14:paraId="244C0F54"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передачи и получения имущества к Договору купли-продажи №ТЛ-НЛК-225-2 от 16.06.2015 (оригинал).</w:t>
            </w:r>
          </w:p>
        </w:tc>
      </w:tr>
      <w:tr w:rsidR="00BF7EA7" w:rsidRPr="00BF7EA7" w14:paraId="0B6E65F0" w14:textId="77777777" w:rsidTr="00BF7EA7">
        <w:trPr>
          <w:trHeight w:val="20"/>
        </w:trPr>
        <w:tc>
          <w:tcPr>
            <w:tcW w:w="468" w:type="dxa"/>
            <w:shd w:val="clear" w:color="auto" w:fill="auto"/>
          </w:tcPr>
          <w:p w14:paraId="10083FA6" w14:textId="77777777" w:rsidR="00BF7EA7" w:rsidRPr="00BF7EA7" w:rsidRDefault="00BF7EA7" w:rsidP="00BF7EA7">
            <w:pPr>
              <w:spacing w:after="0" w:line="240" w:lineRule="auto"/>
              <w:jc w:val="center"/>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3</w:t>
            </w:r>
          </w:p>
        </w:tc>
        <w:tc>
          <w:tcPr>
            <w:tcW w:w="9020" w:type="dxa"/>
            <w:shd w:val="clear" w:color="auto" w:fill="auto"/>
          </w:tcPr>
          <w:p w14:paraId="277E8B2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Договор финансовой аренды  № НЛК-ВПМ от 15.06.2015 г. (оригинал);</w:t>
            </w:r>
          </w:p>
          <w:p w14:paraId="3CAD8527"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о смене реквизитов (оригинал);</w:t>
            </w:r>
          </w:p>
          <w:p w14:paraId="67D9FA2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1 (оригинал); </w:t>
            </w:r>
          </w:p>
          <w:p w14:paraId="305F04A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2 (оригинал);</w:t>
            </w:r>
          </w:p>
          <w:p w14:paraId="4842945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3 (оригинал);</w:t>
            </w:r>
          </w:p>
          <w:p w14:paraId="3D41E2B7"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4 (оригинал);</w:t>
            </w:r>
          </w:p>
          <w:p w14:paraId="23A34BC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5 (оригинал); </w:t>
            </w:r>
          </w:p>
          <w:p w14:paraId="4A9F5EE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приема-передачи и ввода в эксплуатацию к Договору финансовой аренды  №НЛК-ВПМ от 15.06.2015 г. (оригинал);</w:t>
            </w:r>
          </w:p>
          <w:p w14:paraId="5F086137"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Договор купли-продажи №ТЛ-НЛК-ВПМ от 15.06.2015 (оригинал);</w:t>
            </w:r>
          </w:p>
          <w:p w14:paraId="5F8655A4"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передачи-передачи к Договору купли-продажи № ТЛ-НЛК-ВПМ от 15.06.2015 (оригинал);</w:t>
            </w:r>
          </w:p>
          <w:p w14:paraId="3F906C8A" w14:textId="77777777" w:rsidR="00BF7EA7" w:rsidRPr="00BF7EA7" w:rsidRDefault="00BF7EA7" w:rsidP="00BF7EA7">
            <w:pPr>
              <w:spacing w:after="0" w:line="240" w:lineRule="auto"/>
              <w:jc w:val="both"/>
              <w:rPr>
                <w:rFonts w:ascii="Times New Roman" w:eastAsia="Times New Roman" w:hAnsi="Times New Roman" w:cs="Times New Roman"/>
                <w:sz w:val="24"/>
                <w:szCs w:val="24"/>
                <w:lang w:eastAsia="ru-RU"/>
              </w:rPr>
            </w:pPr>
            <w:r w:rsidRPr="00BF7EA7">
              <w:rPr>
                <w:rFonts w:ascii="Times New Roman" w:eastAsia="Times New Roman" w:hAnsi="Times New Roman" w:cs="Times New Roman"/>
                <w:lang w:eastAsia="ru-RU"/>
              </w:rPr>
              <w:t>-</w:t>
            </w:r>
            <w:r w:rsidRPr="00BF7EA7">
              <w:rPr>
                <w:rFonts w:ascii="Times New Roman" w:eastAsia="Times New Roman" w:hAnsi="Times New Roman" w:cs="Times New Roman"/>
                <w:sz w:val="24"/>
                <w:szCs w:val="24"/>
                <w:lang w:eastAsia="ru-RU"/>
              </w:rPr>
              <w:t>ПСМ  серия ТТ № 220714 (оригинал);</w:t>
            </w:r>
          </w:p>
          <w:p w14:paraId="22A0BC8E"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sz w:val="24"/>
                <w:szCs w:val="24"/>
                <w:lang w:eastAsia="ru-RU"/>
              </w:rPr>
              <w:t>-ПСМ  серия ТТ № 506592 (оригинал).</w:t>
            </w:r>
          </w:p>
        </w:tc>
      </w:tr>
      <w:tr w:rsidR="00BF7EA7" w:rsidRPr="00BF7EA7" w14:paraId="0ADEFF33" w14:textId="77777777" w:rsidTr="00BF7EA7">
        <w:trPr>
          <w:trHeight w:val="20"/>
        </w:trPr>
        <w:tc>
          <w:tcPr>
            <w:tcW w:w="468" w:type="dxa"/>
            <w:shd w:val="clear" w:color="auto" w:fill="auto"/>
          </w:tcPr>
          <w:p w14:paraId="25494D34" w14:textId="77777777" w:rsidR="00BF7EA7" w:rsidRPr="00BF7EA7" w:rsidRDefault="00BF7EA7" w:rsidP="00BF7EA7">
            <w:pPr>
              <w:spacing w:after="0" w:line="240" w:lineRule="auto"/>
              <w:jc w:val="center"/>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4</w:t>
            </w:r>
          </w:p>
        </w:tc>
        <w:tc>
          <w:tcPr>
            <w:tcW w:w="9020" w:type="dxa"/>
            <w:shd w:val="clear" w:color="auto" w:fill="auto"/>
          </w:tcPr>
          <w:p w14:paraId="0823936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Договор финансовой аренды  № НЛК-ГР от 19.06.2015 (оригинал);</w:t>
            </w:r>
          </w:p>
          <w:p w14:paraId="57DA3274"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о смене реквизитов (оригинал);</w:t>
            </w:r>
          </w:p>
          <w:p w14:paraId="68CE5EC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1 (оригинал); </w:t>
            </w:r>
          </w:p>
          <w:p w14:paraId="50172C4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2 (оригинал);</w:t>
            </w:r>
          </w:p>
          <w:p w14:paraId="240A387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3 (оригинал);</w:t>
            </w:r>
          </w:p>
          <w:p w14:paraId="37243E0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4 (оригинал);</w:t>
            </w:r>
          </w:p>
          <w:p w14:paraId="046CCA3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5 (оригинал); </w:t>
            </w:r>
          </w:p>
          <w:p w14:paraId="5C959B5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приема-передачи и ввода в эксплуатацию к Договору финансовой аренды  № НЛК-ГР от 19.06.2015 (оригинал);</w:t>
            </w:r>
          </w:p>
          <w:p w14:paraId="7275DEED"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Договор купли-продажи №ТЛ/НЛК-ГР от 19.06.2015 (оригинал);</w:t>
            </w:r>
          </w:p>
          <w:p w14:paraId="2EF6276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-Акт передачи и получения имущества к Договору купли-продажи №ТЛ/НЛК-ГР от 19.06.2015г. (оригинал);  </w:t>
            </w:r>
          </w:p>
          <w:p w14:paraId="345182B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ТТ № 371543 (оригинал);</w:t>
            </w:r>
          </w:p>
          <w:p w14:paraId="360F7A9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ТТ № 371544 (оригинал).</w:t>
            </w:r>
          </w:p>
        </w:tc>
      </w:tr>
      <w:tr w:rsidR="00BF7EA7" w:rsidRPr="00BF7EA7" w14:paraId="7DB0F2B6" w14:textId="77777777" w:rsidTr="00BF7EA7">
        <w:trPr>
          <w:trHeight w:val="20"/>
        </w:trPr>
        <w:tc>
          <w:tcPr>
            <w:tcW w:w="468" w:type="dxa"/>
            <w:shd w:val="clear" w:color="auto" w:fill="auto"/>
          </w:tcPr>
          <w:p w14:paraId="27F1032C" w14:textId="77777777" w:rsidR="00BF7EA7" w:rsidRPr="00BF7EA7" w:rsidRDefault="00BF7EA7" w:rsidP="00BF7EA7">
            <w:pPr>
              <w:spacing w:after="0" w:line="240" w:lineRule="auto"/>
              <w:jc w:val="center"/>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5</w:t>
            </w:r>
          </w:p>
        </w:tc>
        <w:tc>
          <w:tcPr>
            <w:tcW w:w="9020" w:type="dxa"/>
            <w:shd w:val="clear" w:color="auto" w:fill="auto"/>
          </w:tcPr>
          <w:p w14:paraId="641378F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Договор финансовой аренды  № НЛК-БЗ от 16.06.2015 г. (оригинал);</w:t>
            </w:r>
          </w:p>
          <w:p w14:paraId="5A1373BD"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о смене реквизитов (оригинал);</w:t>
            </w:r>
          </w:p>
          <w:p w14:paraId="374C10B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1 (оригинал); </w:t>
            </w:r>
          </w:p>
          <w:p w14:paraId="7C2A54B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2 (оригинал);</w:t>
            </w:r>
          </w:p>
          <w:p w14:paraId="7F018DB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3 (оригинал);</w:t>
            </w:r>
          </w:p>
          <w:p w14:paraId="79A72C4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4 (оригинал);</w:t>
            </w:r>
          </w:p>
          <w:p w14:paraId="1D59940E"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приема-передачи и ввода в эксплуатацию к Договору финансовой аренды  № НЛК-БЗ от 16.06.2015 г (оригинал);</w:t>
            </w:r>
          </w:p>
          <w:p w14:paraId="109199D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Договор купли-продажи №ТЛ-НЛК-БЗ от 16.06.2015 (оригинал);</w:t>
            </w:r>
          </w:p>
          <w:p w14:paraId="3CC825F3"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-Акт передачи и получения имущества к Договору купли-продажи №ТЛ-НЛК-БЗ от 16.06.2015 (оригинал);  </w:t>
            </w:r>
          </w:p>
          <w:p w14:paraId="6564A86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ТТ № 348199 (оригинал);-ПСМ  серия ТТ № 348200 (оригинал);</w:t>
            </w:r>
          </w:p>
          <w:p w14:paraId="619C678E"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ТТ № 348249 (оригинал);</w:t>
            </w:r>
          </w:p>
          <w:p w14:paraId="483D9604"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ТТ № 348250 (оригинал).</w:t>
            </w:r>
          </w:p>
        </w:tc>
      </w:tr>
      <w:tr w:rsidR="00BF7EA7" w:rsidRPr="00BF7EA7" w14:paraId="1194C4D2" w14:textId="77777777" w:rsidTr="00BF7EA7">
        <w:trPr>
          <w:trHeight w:val="20"/>
        </w:trPr>
        <w:tc>
          <w:tcPr>
            <w:tcW w:w="468" w:type="dxa"/>
            <w:shd w:val="clear" w:color="auto" w:fill="auto"/>
          </w:tcPr>
          <w:p w14:paraId="085C3977" w14:textId="77777777" w:rsidR="00BF7EA7" w:rsidRPr="00BF7EA7" w:rsidRDefault="00BF7EA7" w:rsidP="00BF7EA7">
            <w:pPr>
              <w:spacing w:after="0" w:line="240" w:lineRule="auto"/>
              <w:jc w:val="center"/>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6</w:t>
            </w:r>
          </w:p>
        </w:tc>
        <w:tc>
          <w:tcPr>
            <w:tcW w:w="9020" w:type="dxa"/>
            <w:shd w:val="clear" w:color="auto" w:fill="auto"/>
          </w:tcPr>
          <w:p w14:paraId="55153BC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Договор финансовой аренды  № НЛК-ДМ от 05.06.2015 г. (оригинал);</w:t>
            </w:r>
          </w:p>
          <w:p w14:paraId="2AA25DC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о смене реквизитов (оригинал);</w:t>
            </w:r>
          </w:p>
          <w:p w14:paraId="31F4DFD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1 (оригинал); </w:t>
            </w:r>
          </w:p>
          <w:p w14:paraId="1A3BB2DE"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2 (оригинал);</w:t>
            </w:r>
          </w:p>
          <w:p w14:paraId="7F49A2D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3 (оригинал);</w:t>
            </w:r>
          </w:p>
          <w:p w14:paraId="46FA360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4 (оригинал);</w:t>
            </w:r>
          </w:p>
          <w:p w14:paraId="07F69AE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5 (оригинал); </w:t>
            </w:r>
          </w:p>
          <w:p w14:paraId="1AA1884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приема-передачи и ввода в эксплуатацию к Договору финансовой аренды  № НЛК-ДМ от 05.06.2015 г. (оригинал);</w:t>
            </w:r>
          </w:p>
          <w:p w14:paraId="41F4F483"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-Договор купли-продажи № ТЛ/НЛК-ДМ от 05.06.2015 (оригинал);  </w:t>
            </w:r>
          </w:p>
          <w:p w14:paraId="6D5529B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-Акт передачи и получения имущества к Договору купли-продажи №ТЛ/НЛК-ДМ от 05.06.2015 (оригинал);  </w:t>
            </w:r>
          </w:p>
          <w:p w14:paraId="772D5EE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СА № 337418 (оригинал);</w:t>
            </w:r>
          </w:p>
          <w:p w14:paraId="229F1B57"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СА № 337419 (оригинал);</w:t>
            </w:r>
          </w:p>
          <w:p w14:paraId="4CE8947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-ПСМ  серия СА № 337420 (оригинал).</w:t>
            </w:r>
          </w:p>
        </w:tc>
      </w:tr>
      <w:tr w:rsidR="00BF7EA7" w:rsidRPr="00BF7EA7" w14:paraId="10DB3470" w14:textId="77777777" w:rsidTr="00BF7EA7">
        <w:trPr>
          <w:trHeight w:val="20"/>
        </w:trPr>
        <w:tc>
          <w:tcPr>
            <w:tcW w:w="468" w:type="dxa"/>
            <w:shd w:val="clear" w:color="auto" w:fill="auto"/>
          </w:tcPr>
          <w:p w14:paraId="134F5E1F" w14:textId="77777777" w:rsidR="00BF7EA7" w:rsidRPr="00BF7EA7" w:rsidRDefault="00BF7EA7" w:rsidP="00BF7EA7">
            <w:pPr>
              <w:spacing w:after="0" w:line="240" w:lineRule="auto"/>
              <w:jc w:val="center"/>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7</w:t>
            </w:r>
          </w:p>
        </w:tc>
        <w:tc>
          <w:tcPr>
            <w:tcW w:w="9020" w:type="dxa"/>
            <w:shd w:val="clear" w:color="auto" w:fill="auto"/>
          </w:tcPr>
          <w:p w14:paraId="66DA76B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Договор финансовой аренды  № НЛК-КАМАЗ от 08.06.2015 г. (оригинал);-Дополнительное соглашение № 1 (оригинал); </w:t>
            </w:r>
          </w:p>
          <w:p w14:paraId="6609582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2 (оригинал);</w:t>
            </w:r>
          </w:p>
          <w:p w14:paraId="0F8855F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3 (оригинал);</w:t>
            </w:r>
          </w:p>
          <w:p w14:paraId="7C56D79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4 (оригинал);</w:t>
            </w:r>
          </w:p>
          <w:p w14:paraId="2A99CD8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5 (оригинал);</w:t>
            </w:r>
          </w:p>
          <w:p w14:paraId="696E1EF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6 (оригинал);</w:t>
            </w:r>
          </w:p>
          <w:p w14:paraId="40A7A82D"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приема-передачи и ввода в эксплуатацию к Договору финансовой аренды  № НЛК-КАМАЗ от 08.06.2015 (оригинал);</w:t>
            </w:r>
          </w:p>
          <w:p w14:paraId="7AEB9F2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-Договор купли-продажи №ТЛ- НЛК-КАМАЗ от 08.06.2015 (оригинал);</w:t>
            </w:r>
          </w:p>
          <w:p w14:paraId="3C44E4E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-Акт передачи и получения транспортных средств по Договору №ТЛ- НЛК-КАМАЗ от 08.06.2015 (оригинал);  </w:t>
            </w:r>
          </w:p>
          <w:p w14:paraId="3A0EF81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-Копия договора купли-продажи Имущества с условием рассрочки платежа и обременением №КР-КАМАЗ от 30.10.2015;</w:t>
            </w:r>
          </w:p>
          <w:p w14:paraId="6B5079B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-Копия акта приема-передачи права собственности на Имущество по Договору купли-продажи Имущества с условием рассрочки платежа и обременением №КР-КАМАЗ от 30.10.2015;</w:t>
            </w:r>
          </w:p>
          <w:p w14:paraId="09599EB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-Копия договора залога № ДЗ/КР-КАМАЗ от 30.10.2015 г.;</w:t>
            </w:r>
          </w:p>
          <w:p w14:paraId="4E2AD8D4"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Копия акта приема -передачи от 31.10.2015 г.;</w:t>
            </w:r>
          </w:p>
          <w:p w14:paraId="5CCD0AA4"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-Копия соглашения об обращении взыскания на заложенное имущество во внесудебном порядке по Договору залога от 30.10.2015 № ДЗ/КР-КАМАЗ от 01.08.2017 г.;</w:t>
            </w:r>
          </w:p>
          <w:p w14:paraId="411E165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-Копия акта приема-передачи права собственности на Имущество по Соглашению об обращении взыскания на заложенное имущество во внесудебном порядке по Договору залога от 30.10.2015 № ДЗ/КР-КАМАЗ от 01.08.2017 г.;-Копия договора цессии от 01.08.2017 № НЛК-1/Ц;</w:t>
            </w:r>
          </w:p>
          <w:p w14:paraId="3A4AC1A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140568 (оригинал); </w:t>
            </w:r>
          </w:p>
          <w:p w14:paraId="60F3B4D3"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140569 (оригинал); </w:t>
            </w:r>
          </w:p>
          <w:p w14:paraId="006CF35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140566 (оригинал); </w:t>
            </w:r>
          </w:p>
          <w:p w14:paraId="6EC0580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140567 (оригинал); </w:t>
            </w:r>
          </w:p>
          <w:p w14:paraId="63FCDA7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140565 (оригинал); </w:t>
            </w:r>
          </w:p>
          <w:p w14:paraId="7655937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140571 (оригинал); </w:t>
            </w:r>
          </w:p>
          <w:p w14:paraId="4C06473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140570 (оригинал); </w:t>
            </w:r>
          </w:p>
          <w:p w14:paraId="27E6076E"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140561 (оригинал); </w:t>
            </w:r>
          </w:p>
          <w:p w14:paraId="3EB7DEA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140554 (оригинал); </w:t>
            </w:r>
          </w:p>
          <w:p w14:paraId="2EE48DE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140563 (оригинал); </w:t>
            </w:r>
          </w:p>
          <w:p w14:paraId="1124680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140562 (оригинал); </w:t>
            </w:r>
          </w:p>
          <w:p w14:paraId="3CB6B1B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140552 (оригинал); </w:t>
            </w:r>
          </w:p>
          <w:p w14:paraId="47CCEB5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140558 (оригинал); </w:t>
            </w:r>
          </w:p>
          <w:p w14:paraId="1B6E0A8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140557 (оригинал); </w:t>
            </w:r>
          </w:p>
          <w:p w14:paraId="6795C7C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140559 (оригинал); </w:t>
            </w:r>
          </w:p>
          <w:p w14:paraId="781E4A73"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140556 (оригинал); </w:t>
            </w:r>
          </w:p>
          <w:p w14:paraId="3D1B1537"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140564 (оригинал); </w:t>
            </w:r>
          </w:p>
          <w:p w14:paraId="5309A723"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140560 (оригинал); </w:t>
            </w:r>
          </w:p>
          <w:p w14:paraId="345DC07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140555 (оригинал); </w:t>
            </w:r>
          </w:p>
          <w:p w14:paraId="0BAE159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ОЕ № 140553 (оригинал); </w:t>
            </w:r>
          </w:p>
          <w:p w14:paraId="307DF7D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ОК № 846018 (оригинал); </w:t>
            </w:r>
          </w:p>
          <w:p w14:paraId="6B9A250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ОК № 846023 (оригинал); </w:t>
            </w:r>
          </w:p>
          <w:p w14:paraId="138C998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ОК № 846019 (оригинал); </w:t>
            </w:r>
          </w:p>
          <w:p w14:paraId="13E99074"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ОК № 36169 (оригинал); </w:t>
            </w:r>
          </w:p>
          <w:p w14:paraId="02577A87"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ОК № 846020 (оригинал); </w:t>
            </w:r>
          </w:p>
          <w:p w14:paraId="71042BF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ОК № 846011 (оригинал); </w:t>
            </w:r>
          </w:p>
          <w:p w14:paraId="4818636D"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ОК № 846032 (оригинал); </w:t>
            </w:r>
          </w:p>
          <w:p w14:paraId="6AAB275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ОЕ № 35032 (оригинал); </w:t>
            </w:r>
          </w:p>
          <w:p w14:paraId="4310E6C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ОЕ № 35035 (оригинал); </w:t>
            </w:r>
          </w:p>
          <w:p w14:paraId="7A73617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ОЕ № 35037 (оригинал); </w:t>
            </w:r>
          </w:p>
          <w:p w14:paraId="37703E3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ОЕ № 35038 (оригинал); </w:t>
            </w:r>
          </w:p>
          <w:p w14:paraId="680FD89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ОЕ № 35040 (оригинал); </w:t>
            </w:r>
          </w:p>
          <w:p w14:paraId="42F3ED9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ОЕ № 35041 (оригинал); </w:t>
            </w:r>
          </w:p>
          <w:p w14:paraId="22EDCB0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ОЕ № 35046 (оригинал); </w:t>
            </w:r>
          </w:p>
          <w:p w14:paraId="1792FFA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ОЕ № 35047 (оригинал); </w:t>
            </w:r>
          </w:p>
          <w:p w14:paraId="7D67366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ОЕ № 35049 (оригинал); </w:t>
            </w:r>
          </w:p>
          <w:p w14:paraId="7BA02F1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ОЕ № 35050 (оригинал); </w:t>
            </w:r>
          </w:p>
          <w:p w14:paraId="4B3A8AF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ОЕ № 36142 (оригинал); </w:t>
            </w:r>
          </w:p>
          <w:p w14:paraId="1FF3412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ОК № 846024 (оригинал); </w:t>
            </w:r>
          </w:p>
          <w:p w14:paraId="5217AAA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54 ОК № 846025 (оригинал); </w:t>
            </w:r>
          </w:p>
          <w:p w14:paraId="70FA533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02 ОА № 6084 (оригинал); </w:t>
            </w:r>
          </w:p>
          <w:p w14:paraId="4E57EFB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02 ОА № 6085 (оригинал); </w:t>
            </w:r>
          </w:p>
          <w:p w14:paraId="1E947EA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02 ОА № 6137 (оригинал); </w:t>
            </w:r>
          </w:p>
          <w:p w14:paraId="41CA819D"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-ПТС серия 02 ОА № 6218 (оригинал).</w:t>
            </w:r>
          </w:p>
        </w:tc>
      </w:tr>
      <w:tr w:rsidR="00BF7EA7" w:rsidRPr="00BF7EA7" w14:paraId="6468FE04" w14:textId="77777777" w:rsidTr="00BF7EA7">
        <w:trPr>
          <w:trHeight w:val="20"/>
        </w:trPr>
        <w:tc>
          <w:tcPr>
            <w:tcW w:w="468" w:type="dxa"/>
            <w:shd w:val="clear" w:color="auto" w:fill="auto"/>
          </w:tcPr>
          <w:p w14:paraId="44775C58" w14:textId="77777777" w:rsidR="00BF7EA7" w:rsidRPr="00BF7EA7" w:rsidRDefault="00BF7EA7" w:rsidP="00BF7EA7">
            <w:pPr>
              <w:spacing w:after="0" w:line="240" w:lineRule="auto"/>
              <w:jc w:val="center"/>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8</w:t>
            </w:r>
          </w:p>
        </w:tc>
        <w:tc>
          <w:tcPr>
            <w:tcW w:w="9020" w:type="dxa"/>
            <w:shd w:val="clear" w:color="auto" w:fill="auto"/>
          </w:tcPr>
          <w:p w14:paraId="321E6387"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Договор финансовой аренды  № НЛК-КАМАЗ-2 от 08.06.2015 г. (оригинал);</w:t>
            </w:r>
          </w:p>
          <w:p w14:paraId="52DCF76D"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1 (оригинал); </w:t>
            </w:r>
          </w:p>
          <w:p w14:paraId="020CF21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2 (оригинал);</w:t>
            </w:r>
          </w:p>
          <w:p w14:paraId="45AFCF2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3 (оригинал);</w:t>
            </w:r>
          </w:p>
          <w:p w14:paraId="04AB7FA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4 (оригинал);</w:t>
            </w:r>
          </w:p>
          <w:p w14:paraId="424D5B7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5 (оригинал);</w:t>
            </w:r>
          </w:p>
          <w:p w14:paraId="2CBB0C1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6 (оригинал);</w:t>
            </w:r>
          </w:p>
          <w:p w14:paraId="1ECAE396"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-Акты приема-передачи и ввода в эксплуатацию к Договору финансовой аренды  № НЛК-КАМАЗ-2 от 08.06.2015 (оригинал);</w:t>
            </w:r>
          </w:p>
          <w:p w14:paraId="6889AB2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-Договор купли-продажи №ТЛ- НЛК-КАМАЗ 2 от 08.06.2015 (оригинал);</w:t>
            </w:r>
          </w:p>
          <w:p w14:paraId="0479250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1 от 07.08.2015 г. к Договору купли-продажи №ТЛ- НЛК-КАМАЗ 2 от 08.06.2015 (оригинал);</w:t>
            </w:r>
          </w:p>
          <w:p w14:paraId="368E808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Акты передачи и получения транспортных средств по Договору №ТЛ-НЛК-КАМАЗ 2 от 08.06.2015 (от 21.08.2015, от 07.09.2015 и от 18.09.2015 (оригиналы);</w:t>
            </w:r>
          </w:p>
          <w:p w14:paraId="13E53547"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-Копия договора цессии от 01.08.2017 № НЛК-2/Ц;</w:t>
            </w:r>
          </w:p>
          <w:p w14:paraId="5B3998C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976509 (оригинал); </w:t>
            </w:r>
          </w:p>
          <w:p w14:paraId="4BA77FD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976982 (оригинал); </w:t>
            </w:r>
          </w:p>
          <w:p w14:paraId="73DFF14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976510 (оригинал); </w:t>
            </w:r>
          </w:p>
          <w:p w14:paraId="71384E5D"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976517 (оригинал); </w:t>
            </w:r>
          </w:p>
          <w:p w14:paraId="182345B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976506 (оригинал); </w:t>
            </w:r>
          </w:p>
          <w:p w14:paraId="1C354D2D"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ОМ № 264002 (оригинал); </w:t>
            </w:r>
          </w:p>
          <w:p w14:paraId="43DE81D4"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976969 (оригинал); </w:t>
            </w:r>
          </w:p>
          <w:p w14:paraId="4A276A9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976962 (оригинал); </w:t>
            </w:r>
          </w:p>
          <w:p w14:paraId="65322FF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976981 (оригинал); </w:t>
            </w:r>
          </w:p>
          <w:p w14:paraId="516757F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976974 (оригинал); </w:t>
            </w:r>
          </w:p>
          <w:p w14:paraId="04A6B03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976511 (оригинал); </w:t>
            </w:r>
          </w:p>
          <w:p w14:paraId="09C40AA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976976 (оригинал); </w:t>
            </w:r>
          </w:p>
          <w:p w14:paraId="40D8564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976512 (оригинал); </w:t>
            </w:r>
          </w:p>
          <w:p w14:paraId="46726D1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976980 (оригинал); </w:t>
            </w:r>
          </w:p>
          <w:p w14:paraId="2ED08F0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976516 (оригинал); </w:t>
            </w:r>
          </w:p>
          <w:p w14:paraId="120CFBA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976513 (оригинал); </w:t>
            </w:r>
          </w:p>
          <w:p w14:paraId="171F214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976514 (оригинал); </w:t>
            </w:r>
          </w:p>
          <w:p w14:paraId="204C014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976977 (оригинал); </w:t>
            </w:r>
          </w:p>
          <w:p w14:paraId="1ED8BC0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976978 (оригинал); </w:t>
            </w:r>
          </w:p>
          <w:p w14:paraId="7BB2593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976993 (оригинал); </w:t>
            </w:r>
          </w:p>
          <w:p w14:paraId="0414A84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976994 (оригинал); </w:t>
            </w:r>
          </w:p>
          <w:p w14:paraId="2788B92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976996 (оригинал); </w:t>
            </w:r>
          </w:p>
          <w:p w14:paraId="4335108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ОМ № 264003 (оригинал); </w:t>
            </w:r>
          </w:p>
          <w:p w14:paraId="65C8A7D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976997 (оригинал); </w:t>
            </w:r>
          </w:p>
          <w:p w14:paraId="5DDBF344"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976970 (оригинал); </w:t>
            </w:r>
          </w:p>
          <w:p w14:paraId="5A1063D3"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976972 (оригинал); </w:t>
            </w:r>
          </w:p>
          <w:p w14:paraId="41D2739D"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976963 (оригинал); </w:t>
            </w:r>
          </w:p>
          <w:p w14:paraId="41AA1F5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976961 (оригинал); </w:t>
            </w:r>
          </w:p>
          <w:p w14:paraId="3680DCC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976966 (оригинал); </w:t>
            </w:r>
          </w:p>
          <w:p w14:paraId="08A3143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976968 (оригинал); </w:t>
            </w:r>
          </w:p>
          <w:p w14:paraId="734B4BD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976505 (оригинал); </w:t>
            </w:r>
          </w:p>
          <w:p w14:paraId="2AAA148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976508 (оригинал); </w:t>
            </w:r>
          </w:p>
          <w:p w14:paraId="59E1941E"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976500 (оригинал); </w:t>
            </w:r>
          </w:p>
          <w:p w14:paraId="3DFC3B6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976502 (оригинал); </w:t>
            </w:r>
          </w:p>
          <w:p w14:paraId="107EFB7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976503 (оригинал); </w:t>
            </w:r>
          </w:p>
          <w:p w14:paraId="7280D38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976501 (оригинал); </w:t>
            </w:r>
          </w:p>
          <w:p w14:paraId="5340963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976967 (оригинал); </w:t>
            </w:r>
          </w:p>
          <w:p w14:paraId="6FCFE5FD"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976965 (оригинал); </w:t>
            </w:r>
          </w:p>
          <w:p w14:paraId="15B72096"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976964 (оригинал); </w:t>
            </w:r>
          </w:p>
          <w:p w14:paraId="2D69CFC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976971 (оригинал); </w:t>
            </w:r>
          </w:p>
          <w:p w14:paraId="4F5471A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976507 (оригинал); </w:t>
            </w:r>
          </w:p>
          <w:p w14:paraId="759949F7"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976504 (оригинал); </w:t>
            </w:r>
          </w:p>
          <w:p w14:paraId="14B7865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976519 (оригинал); </w:t>
            </w:r>
          </w:p>
          <w:p w14:paraId="5FA86F0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976518 (оригинал); </w:t>
            </w:r>
          </w:p>
          <w:p w14:paraId="5BB8095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976515 (оригинал); </w:t>
            </w:r>
          </w:p>
          <w:p w14:paraId="3E4BA92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59 НХ № 976995 (оригинал). </w:t>
            </w:r>
          </w:p>
          <w:p w14:paraId="77A5D0E7"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Копия договора купли-продажи Имущества с условием рассрочки платежа и обременением №КР-КАМАЗ-2 от 30.10.2015;</w:t>
            </w:r>
          </w:p>
          <w:p w14:paraId="2F4C188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-Копия акта приема-передачи права собственности на Имущество по Договору купли-продажи Имущества с условием рассрочки платежа и обременением №КР-КАМАЗ-2 от 30.10.2015;</w:t>
            </w:r>
          </w:p>
          <w:p w14:paraId="1556524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Копия договора залога № ДЗ/КР-КАМАЗ-2 от 30.10.2015 г.;</w:t>
            </w:r>
          </w:p>
          <w:p w14:paraId="2B9E6593"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Копия акта приема -передачи от 31.10.2015 г.;</w:t>
            </w:r>
          </w:p>
          <w:p w14:paraId="76AB89B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Копия соглашения об обращении взыскания на заложенное имущество во внесудебном порядке от 01.08.2017 г. по Договору залога от 30.10.2015 № ДЗ/КР-КАМАЗ-2;</w:t>
            </w:r>
          </w:p>
          <w:p w14:paraId="2DCE74F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-Копия акта приема-передачи права собственности на Имущество по Соглашению об обращении взыскания на заложенное имущество во внесудебном порядке от 01.08.2017 по Договору залога от 30.10.2015 № ДЗ/КР-КАМАЗ-2 от 01.08.2017 г.</w:t>
            </w:r>
          </w:p>
        </w:tc>
      </w:tr>
      <w:tr w:rsidR="00BF7EA7" w:rsidRPr="00BF7EA7" w14:paraId="3D0AB54A" w14:textId="77777777" w:rsidTr="00BF7EA7">
        <w:trPr>
          <w:trHeight w:val="20"/>
        </w:trPr>
        <w:tc>
          <w:tcPr>
            <w:tcW w:w="468" w:type="dxa"/>
            <w:shd w:val="clear" w:color="auto" w:fill="auto"/>
          </w:tcPr>
          <w:p w14:paraId="2AE5CFB3" w14:textId="77777777" w:rsidR="00BF7EA7" w:rsidRPr="00BF7EA7" w:rsidRDefault="00BF7EA7" w:rsidP="00BF7EA7">
            <w:pPr>
              <w:spacing w:after="0" w:line="240" w:lineRule="auto"/>
              <w:jc w:val="center"/>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9</w:t>
            </w:r>
          </w:p>
        </w:tc>
        <w:tc>
          <w:tcPr>
            <w:tcW w:w="9020" w:type="dxa"/>
            <w:shd w:val="clear" w:color="auto" w:fill="auto"/>
          </w:tcPr>
          <w:p w14:paraId="4D5DBD4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Договор финансовой аренды № НЛК-Т1 от 05.06.2015 г. (оригинал);</w:t>
            </w:r>
          </w:p>
          <w:p w14:paraId="2032151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о смене реквизитов (оригинал);</w:t>
            </w:r>
          </w:p>
          <w:p w14:paraId="3C5F1EB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1 (оригинал); </w:t>
            </w:r>
          </w:p>
          <w:p w14:paraId="28294D43"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2 (оригинал);</w:t>
            </w:r>
          </w:p>
          <w:p w14:paraId="5385B877"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3 (оригинал);</w:t>
            </w:r>
          </w:p>
          <w:p w14:paraId="4C027EC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4 (оригинал); </w:t>
            </w:r>
          </w:p>
          <w:p w14:paraId="16C57D9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приема-передачи и ввода в эксплуатацию к Договору финансовой аренды  № НЛК-Т1 от 05.06.2015 (оригинал);</w:t>
            </w:r>
          </w:p>
          <w:p w14:paraId="316EFA2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Договор купли-продажи №ТЛ/НЛК-Т1 от 05.06.2015 (оригинал);</w:t>
            </w:r>
          </w:p>
          <w:p w14:paraId="097F2873"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передачи и получения имущества к Договору купли-продажи №ТЛ/НЛК-Т1 от 05.06.2015 (оригинал);</w:t>
            </w:r>
          </w:p>
          <w:p w14:paraId="6E3F706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-ПСМ  серия СА № 93382 (оригинал); </w:t>
            </w:r>
          </w:p>
          <w:p w14:paraId="12C9360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-ПСМ  серия СА № 93383 (оригинал); </w:t>
            </w:r>
          </w:p>
          <w:p w14:paraId="4C2B87E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-ПСМ  серия СА № 93384 (оригинал). </w:t>
            </w:r>
          </w:p>
        </w:tc>
      </w:tr>
      <w:tr w:rsidR="00BF7EA7" w:rsidRPr="00BF7EA7" w14:paraId="205ABF20" w14:textId="77777777" w:rsidTr="00BF7EA7">
        <w:trPr>
          <w:trHeight w:val="20"/>
        </w:trPr>
        <w:tc>
          <w:tcPr>
            <w:tcW w:w="468" w:type="dxa"/>
            <w:shd w:val="clear" w:color="auto" w:fill="auto"/>
          </w:tcPr>
          <w:p w14:paraId="5ED9AD13" w14:textId="77777777" w:rsidR="00BF7EA7" w:rsidRPr="00BF7EA7" w:rsidRDefault="00BF7EA7" w:rsidP="00BF7EA7">
            <w:pPr>
              <w:spacing w:after="0" w:line="240" w:lineRule="auto"/>
              <w:jc w:val="center"/>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10</w:t>
            </w:r>
          </w:p>
        </w:tc>
        <w:tc>
          <w:tcPr>
            <w:tcW w:w="9020" w:type="dxa"/>
            <w:shd w:val="clear" w:color="auto" w:fill="auto"/>
          </w:tcPr>
          <w:p w14:paraId="5FD19FE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Договор финансовой аренды  № НЛК-LOG от 16.06.2015 г. (оригинал);</w:t>
            </w:r>
          </w:p>
          <w:p w14:paraId="07F006E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о смене реквизитов (оригинал);</w:t>
            </w:r>
          </w:p>
          <w:p w14:paraId="1E45CFA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1 (оригинал); </w:t>
            </w:r>
          </w:p>
          <w:p w14:paraId="773BACD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2 (оригинал);</w:t>
            </w:r>
          </w:p>
          <w:p w14:paraId="47632513"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3 (оригинал);</w:t>
            </w:r>
          </w:p>
          <w:p w14:paraId="419229B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4 (оригинал);</w:t>
            </w:r>
          </w:p>
          <w:p w14:paraId="1F57F75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5 (оригинал);</w:t>
            </w:r>
          </w:p>
          <w:p w14:paraId="0CB8FA4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6 (оригинал);</w:t>
            </w:r>
          </w:p>
          <w:p w14:paraId="2F676E8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приема-передачи и ввода в эксплуатацию к Договору финансовой аренды  № НЛК-LOG от 16.06.2015 г. (оригинал);</w:t>
            </w:r>
          </w:p>
          <w:p w14:paraId="2E083C56"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-Договор купли-продажи №ТЛ- НЛК-LOG от 16.06.2015 г. (оригинал);</w:t>
            </w:r>
          </w:p>
          <w:p w14:paraId="0CFF7C6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передачи и получения имущества к Договору купли-продажи №ТЛ-НЛК-LOG от 16.06.2015 г. (оригинал);</w:t>
            </w:r>
          </w:p>
          <w:p w14:paraId="4054F22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-ПСМ  серия ТТ № 338677 (оригинал); </w:t>
            </w:r>
          </w:p>
          <w:p w14:paraId="15DAC7D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-ПСМ  серия ТТ № 339778 (оригинал); </w:t>
            </w:r>
          </w:p>
          <w:p w14:paraId="05315EB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-ПСМ  серия ТТ № 343269 (оригинал); </w:t>
            </w:r>
          </w:p>
          <w:p w14:paraId="520C7E7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-ПСМ  серия ТТ № 343274 (оригинал); </w:t>
            </w:r>
          </w:p>
          <w:p w14:paraId="445D1E42"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-ПСМ  серия ТТ № 614008 (оригинал); </w:t>
            </w:r>
          </w:p>
          <w:p w14:paraId="435EA131"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-ПСМ  серия ТТ № 614018 (оригинал). </w:t>
            </w:r>
          </w:p>
        </w:tc>
      </w:tr>
      <w:tr w:rsidR="00BF7EA7" w:rsidRPr="00BF7EA7" w14:paraId="1A0A3C7A" w14:textId="77777777" w:rsidTr="00BF7EA7">
        <w:trPr>
          <w:trHeight w:val="20"/>
        </w:trPr>
        <w:tc>
          <w:tcPr>
            <w:tcW w:w="468" w:type="dxa"/>
            <w:shd w:val="clear" w:color="auto" w:fill="auto"/>
          </w:tcPr>
          <w:p w14:paraId="5462FECC" w14:textId="77777777" w:rsidR="00BF7EA7" w:rsidRPr="00BF7EA7" w:rsidRDefault="00BF7EA7" w:rsidP="00BF7EA7">
            <w:pPr>
              <w:spacing w:after="0" w:line="240" w:lineRule="auto"/>
              <w:jc w:val="center"/>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11</w:t>
            </w:r>
          </w:p>
        </w:tc>
        <w:tc>
          <w:tcPr>
            <w:tcW w:w="9020" w:type="dxa"/>
            <w:shd w:val="clear" w:color="auto" w:fill="auto"/>
          </w:tcPr>
          <w:p w14:paraId="74D5BF9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Договор финансовой аренды № НЛК-сцепка от 30.09.2015 г. (оригинал);</w:t>
            </w:r>
          </w:p>
          <w:p w14:paraId="4723B16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о смене реквизитов (оригинал);</w:t>
            </w:r>
          </w:p>
          <w:p w14:paraId="3F59F3C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-Дополнительное соглашение № 1 (оригинал); </w:t>
            </w:r>
          </w:p>
          <w:p w14:paraId="78E9923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2 (оригинал);</w:t>
            </w:r>
          </w:p>
          <w:p w14:paraId="339C783E"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3 (оригинал);</w:t>
            </w:r>
          </w:p>
          <w:p w14:paraId="14BDB80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-Дополнительное соглашение № 4 (оригинал);</w:t>
            </w:r>
          </w:p>
          <w:p w14:paraId="4D4954F5"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-Акт приема-передачи и ввода в эксплуатацию к Договору финансовой аренды  № НЛК-сцепка от 30.09.2015 г. (оригинал);</w:t>
            </w:r>
          </w:p>
          <w:p w14:paraId="114D1D3D"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Договор купли-продажи № ФТ-2015 от 30.09.2015 (оригинал);</w:t>
            </w:r>
          </w:p>
          <w:p w14:paraId="566765A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Акт передачи и получения имущества к Договору купли-продажи № ФТ-2015 от 30.09.2015 (оригинал);</w:t>
            </w:r>
          </w:p>
          <w:p w14:paraId="57B3B639"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НТ № 919092 (оригинал); </w:t>
            </w:r>
          </w:p>
          <w:p w14:paraId="24627A8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НТ № 919096 (оригинал); </w:t>
            </w:r>
          </w:p>
          <w:p w14:paraId="7103745E"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НТ № 919093 (оригинал); </w:t>
            </w:r>
          </w:p>
          <w:p w14:paraId="2C94267F"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НТ № 919094 (оригинал); </w:t>
            </w:r>
          </w:p>
          <w:p w14:paraId="4A95A2CA"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74 НХ № 810532 (оригинал); </w:t>
            </w:r>
          </w:p>
          <w:p w14:paraId="6992F240"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74 НХ № 810533 (оригинал); </w:t>
            </w:r>
          </w:p>
          <w:p w14:paraId="45647D68"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74 НХ № 810534 (оригинал); </w:t>
            </w:r>
          </w:p>
          <w:p w14:paraId="3B2BD7C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74 НХ № 810536 (оригинал); </w:t>
            </w:r>
          </w:p>
          <w:p w14:paraId="1C027EDC"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74 НХ № 810537 (оригинал); </w:t>
            </w:r>
          </w:p>
          <w:p w14:paraId="26C977EB" w14:textId="77777777" w:rsidR="00BF7EA7" w:rsidRPr="00BF7EA7" w:rsidRDefault="00BF7EA7" w:rsidP="00BF7EA7">
            <w:pPr>
              <w:spacing w:after="0" w:line="240" w:lineRule="auto"/>
              <w:jc w:val="both"/>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 xml:space="preserve">-ПТС  серия 16 НТ № 919091 (оригинал). </w:t>
            </w:r>
          </w:p>
        </w:tc>
      </w:tr>
    </w:tbl>
    <w:p w14:paraId="15BEE073" w14:textId="77777777" w:rsidR="00BF7EA7" w:rsidRPr="00BF7EA7" w:rsidRDefault="00BF7EA7" w:rsidP="00BF7EA7">
      <w:pPr>
        <w:suppressAutoHyphens/>
        <w:spacing w:after="0" w:line="240" w:lineRule="auto"/>
        <w:ind w:firstLine="540"/>
        <w:jc w:val="both"/>
        <w:rPr>
          <w:rFonts w:ascii="Times New Roman" w:eastAsia="Times New Roman" w:hAnsi="Times New Roman" w:cs="Times New Roman"/>
          <w:lang w:eastAsia="ru-RU"/>
        </w:rPr>
      </w:pPr>
    </w:p>
    <w:p w14:paraId="56B5643B" w14:textId="77777777" w:rsidR="00BF7EA7" w:rsidRPr="00BF7EA7" w:rsidRDefault="00BF7EA7" w:rsidP="00BF7EA7">
      <w:pPr>
        <w:spacing w:after="0" w:line="240" w:lineRule="auto"/>
        <w:ind w:left="1080"/>
        <w:rPr>
          <w:rFonts w:ascii="Times New Roman" w:eastAsia="Times New Roman" w:hAnsi="Times New Roman" w:cs="Times New Roman"/>
          <w:b/>
          <w:bCs/>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395"/>
        <w:gridCol w:w="213"/>
        <w:gridCol w:w="4752"/>
      </w:tblGrid>
      <w:tr w:rsidR="00BF7EA7" w:rsidRPr="00BF7EA7" w14:paraId="3DC8B915" w14:textId="77777777" w:rsidTr="00BF7EA7">
        <w:tc>
          <w:tcPr>
            <w:tcW w:w="4395" w:type="dxa"/>
          </w:tcPr>
          <w:p w14:paraId="07D31E14" w14:textId="77777777" w:rsidR="00BF7EA7" w:rsidRPr="00BF7EA7" w:rsidRDefault="00BF7EA7" w:rsidP="00BF7EA7">
            <w:pPr>
              <w:spacing w:after="0" w:line="240" w:lineRule="auto"/>
              <w:rPr>
                <w:rFonts w:ascii="Times New Roman" w:eastAsia="Times New Roman" w:hAnsi="Times New Roman" w:cs="Times New Roman"/>
                <w:b/>
                <w:caps/>
                <w:lang w:eastAsia="ru-RU"/>
              </w:rPr>
            </w:pPr>
            <w:r w:rsidRPr="00BF7EA7">
              <w:rPr>
                <w:rFonts w:ascii="Times New Roman" w:eastAsia="Times New Roman" w:hAnsi="Times New Roman" w:cs="Times New Roman"/>
                <w:b/>
                <w:caps/>
                <w:lang w:eastAsia="ru-RU"/>
              </w:rPr>
              <w:t>Продавец</w:t>
            </w:r>
            <w:r w:rsidRPr="00BF7EA7">
              <w:rPr>
                <w:rFonts w:ascii="Times New Roman" w:eastAsia="Times New Roman" w:hAnsi="Times New Roman" w:cs="Times New Roman"/>
                <w:b/>
                <w:lang w:eastAsia="ru-RU"/>
              </w:rPr>
              <w:t>:</w:t>
            </w:r>
          </w:p>
        </w:tc>
        <w:tc>
          <w:tcPr>
            <w:tcW w:w="213" w:type="dxa"/>
          </w:tcPr>
          <w:p w14:paraId="4935954B"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27AD48A5" w14:textId="77777777" w:rsidR="00BF7EA7" w:rsidRPr="00BF7EA7" w:rsidRDefault="00BF7EA7" w:rsidP="00BF7EA7">
            <w:pPr>
              <w:spacing w:after="0" w:line="240" w:lineRule="auto"/>
              <w:rPr>
                <w:rFonts w:ascii="Times New Roman" w:eastAsia="Times New Roman" w:hAnsi="Times New Roman" w:cs="Times New Roman"/>
                <w:b/>
                <w:caps/>
                <w:lang w:eastAsia="ru-RU"/>
              </w:rPr>
            </w:pPr>
            <w:r w:rsidRPr="00BF7EA7">
              <w:rPr>
                <w:rFonts w:ascii="Times New Roman" w:eastAsia="Times New Roman" w:hAnsi="Times New Roman" w:cs="Times New Roman"/>
                <w:b/>
                <w:caps/>
                <w:lang w:eastAsia="ru-RU"/>
              </w:rPr>
              <w:t>покупатель</w:t>
            </w:r>
            <w:r w:rsidRPr="00BF7EA7">
              <w:rPr>
                <w:rFonts w:ascii="Times New Roman" w:eastAsia="Times New Roman" w:hAnsi="Times New Roman" w:cs="Times New Roman"/>
                <w:b/>
                <w:lang w:eastAsia="ru-RU"/>
              </w:rPr>
              <w:t>:</w:t>
            </w:r>
          </w:p>
        </w:tc>
      </w:tr>
      <w:tr w:rsidR="00BF7EA7" w:rsidRPr="00BF7EA7" w14:paraId="35A74488" w14:textId="77777777" w:rsidTr="00BF7EA7">
        <w:tc>
          <w:tcPr>
            <w:tcW w:w="4395" w:type="dxa"/>
          </w:tcPr>
          <w:p w14:paraId="58713DFC" w14:textId="77777777" w:rsidR="00BF7EA7" w:rsidRPr="00BF7EA7" w:rsidRDefault="00BF7EA7" w:rsidP="00BF7EA7">
            <w:pPr>
              <w:spacing w:after="0" w:line="240" w:lineRule="auto"/>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Генеральный директор</w:t>
            </w:r>
          </w:p>
          <w:p w14:paraId="0B63C0D8"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213" w:type="dxa"/>
          </w:tcPr>
          <w:p w14:paraId="0CE9DF36"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0324CBB3" w14:textId="77777777" w:rsidR="00BF7EA7" w:rsidRPr="00BF7EA7" w:rsidRDefault="00BF7EA7" w:rsidP="00BF7EA7">
            <w:pPr>
              <w:spacing w:after="0" w:line="240" w:lineRule="auto"/>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_______________________</w:t>
            </w:r>
          </w:p>
        </w:tc>
      </w:tr>
      <w:tr w:rsidR="00BF7EA7" w:rsidRPr="00BF7EA7" w14:paraId="2BC3E086" w14:textId="77777777" w:rsidTr="00BF7EA7">
        <w:trPr>
          <w:trHeight w:val="329"/>
        </w:trPr>
        <w:tc>
          <w:tcPr>
            <w:tcW w:w="4395" w:type="dxa"/>
          </w:tcPr>
          <w:p w14:paraId="6CFCD937" w14:textId="77777777" w:rsidR="00BF7EA7" w:rsidRPr="00BF7EA7" w:rsidRDefault="00BF7EA7" w:rsidP="00BF7EA7">
            <w:pPr>
              <w:spacing w:after="0" w:line="240" w:lineRule="auto"/>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__________________/Кошкин М.В.</w:t>
            </w:r>
          </w:p>
        </w:tc>
        <w:tc>
          <w:tcPr>
            <w:tcW w:w="213" w:type="dxa"/>
          </w:tcPr>
          <w:p w14:paraId="3B261295" w14:textId="77777777" w:rsidR="00BF7EA7" w:rsidRPr="00BF7EA7" w:rsidRDefault="00BF7EA7" w:rsidP="00BF7EA7">
            <w:pPr>
              <w:spacing w:after="0" w:line="240" w:lineRule="auto"/>
              <w:rPr>
                <w:rFonts w:ascii="Times New Roman" w:eastAsia="Times New Roman" w:hAnsi="Times New Roman" w:cs="Times New Roman"/>
                <w:lang w:eastAsia="ru-RU"/>
              </w:rPr>
            </w:pPr>
          </w:p>
        </w:tc>
        <w:tc>
          <w:tcPr>
            <w:tcW w:w="4752" w:type="dxa"/>
          </w:tcPr>
          <w:p w14:paraId="3EA3C4DB" w14:textId="77777777" w:rsidR="00BF7EA7" w:rsidRPr="00BF7EA7" w:rsidRDefault="00BF7EA7" w:rsidP="00BF7EA7">
            <w:pPr>
              <w:spacing w:after="0" w:line="240" w:lineRule="auto"/>
              <w:rPr>
                <w:rFonts w:ascii="Times New Roman" w:eastAsia="Times New Roman" w:hAnsi="Times New Roman" w:cs="Times New Roman"/>
                <w:lang w:eastAsia="ru-RU"/>
              </w:rPr>
            </w:pPr>
            <w:r w:rsidRPr="00BF7EA7">
              <w:rPr>
                <w:rFonts w:ascii="Times New Roman" w:eastAsia="Times New Roman" w:hAnsi="Times New Roman" w:cs="Times New Roman"/>
                <w:lang w:eastAsia="ru-RU"/>
              </w:rPr>
              <w:t>__________________/______________________</w:t>
            </w:r>
          </w:p>
        </w:tc>
      </w:tr>
    </w:tbl>
    <w:p w14:paraId="3D4C5995" w14:textId="77777777" w:rsidR="00BF7EA7" w:rsidRPr="00BF7EA7" w:rsidRDefault="00BF7EA7" w:rsidP="00BF7EA7">
      <w:pPr>
        <w:spacing w:after="0" w:line="240" w:lineRule="auto"/>
        <w:ind w:left="1080"/>
        <w:rPr>
          <w:rFonts w:ascii="Times New Roman" w:eastAsia="Times New Roman" w:hAnsi="Times New Roman" w:cs="Times New Roman"/>
          <w:b/>
          <w:lang w:eastAsia="ru-RU"/>
        </w:rPr>
      </w:pPr>
    </w:p>
    <w:p w14:paraId="47EFC54F" w14:textId="77777777" w:rsidR="00742263" w:rsidRPr="00742263" w:rsidRDefault="00742263" w:rsidP="003057F3">
      <w:pPr>
        <w:spacing w:after="120" w:line="240" w:lineRule="auto"/>
        <w:rPr>
          <w:rFonts w:cstheme="minorHAnsi"/>
          <w:sz w:val="24"/>
          <w:szCs w:val="24"/>
          <w:lang w:val="en-US"/>
        </w:rPr>
      </w:pPr>
    </w:p>
    <w:p w14:paraId="392AC53A" w14:textId="118A68CD" w:rsidR="00BF7EA7" w:rsidRDefault="00BF7EA7" w:rsidP="003057F3">
      <w:pPr>
        <w:spacing w:after="120" w:line="240" w:lineRule="auto"/>
        <w:rPr>
          <w:rFonts w:cstheme="minorHAnsi"/>
          <w:sz w:val="24"/>
          <w:szCs w:val="24"/>
          <w:lang w:val="en-US"/>
        </w:rPr>
      </w:pPr>
      <w:r>
        <w:rPr>
          <w:rFonts w:cstheme="minorHAnsi"/>
          <w:sz w:val="24"/>
          <w:szCs w:val="24"/>
          <w:lang w:val="en-US"/>
        </w:rPr>
        <w:br w:type="page"/>
      </w:r>
    </w:p>
    <w:p w14:paraId="770AD16E" w14:textId="77777777" w:rsidR="0063543A" w:rsidRPr="00AB6416" w:rsidRDefault="0063543A" w:rsidP="0063543A">
      <w:pPr>
        <w:pStyle w:val="1"/>
        <w:numPr>
          <w:ilvl w:val="0"/>
          <w:numId w:val="0"/>
        </w:numPr>
        <w:spacing w:after="120" w:line="240" w:lineRule="auto"/>
        <w:jc w:val="center"/>
        <w:rPr>
          <w:rFonts w:cstheme="minorHAnsi"/>
          <w:szCs w:val="24"/>
        </w:rPr>
      </w:pPr>
      <w:bookmarkStart w:id="15" w:name="_Toc61011862"/>
      <w:r w:rsidRPr="00AB6416">
        <w:rPr>
          <w:rFonts w:cstheme="minorHAnsi"/>
          <w:szCs w:val="24"/>
          <w:lang w:val="ru-RU"/>
        </w:rPr>
        <w:t>Приложение</w:t>
      </w:r>
      <w:r w:rsidRPr="00AB6416">
        <w:rPr>
          <w:rFonts w:cstheme="minorHAnsi"/>
          <w:szCs w:val="24"/>
          <w:lang w:val="en-US"/>
        </w:rPr>
        <w:t xml:space="preserve"> </w:t>
      </w:r>
      <w:r>
        <w:rPr>
          <w:rFonts w:cstheme="minorHAnsi"/>
          <w:szCs w:val="24"/>
          <w:lang w:val="en-US"/>
        </w:rPr>
        <w:t>6</w:t>
      </w:r>
      <w:r w:rsidRPr="00AB6416">
        <w:rPr>
          <w:rFonts w:cstheme="minorHAnsi"/>
          <w:szCs w:val="24"/>
          <w:lang w:val="en-US"/>
        </w:rPr>
        <w:t xml:space="preserve"> / </w:t>
      </w:r>
      <w:r w:rsidRPr="00AB6416">
        <w:rPr>
          <w:rFonts w:cstheme="minorHAnsi"/>
          <w:szCs w:val="24"/>
        </w:rPr>
        <w:t xml:space="preserve">Schedule </w:t>
      </w:r>
      <w:r>
        <w:rPr>
          <w:rFonts w:cstheme="minorHAnsi"/>
          <w:szCs w:val="24"/>
        </w:rPr>
        <w:t>6</w:t>
      </w:r>
      <w:bookmarkEnd w:id="15"/>
    </w:p>
    <w:p w14:paraId="751169E9" w14:textId="77777777" w:rsidR="0063543A" w:rsidRPr="00AB6416" w:rsidRDefault="0063543A" w:rsidP="0063543A">
      <w:pPr>
        <w:pStyle w:val="afa"/>
        <w:spacing w:after="120"/>
        <w:jc w:val="center"/>
        <w:rPr>
          <w:rFonts w:cstheme="minorHAnsi"/>
          <w:b/>
          <w:bCs/>
          <w:sz w:val="24"/>
          <w:szCs w:val="24"/>
        </w:rPr>
      </w:pPr>
      <w:r w:rsidRPr="00AB6416">
        <w:rPr>
          <w:rFonts w:cstheme="minorHAnsi"/>
          <w:b/>
          <w:bCs/>
          <w:sz w:val="24"/>
          <w:szCs w:val="24"/>
          <w:lang w:val="ru-RU"/>
        </w:rPr>
        <w:t>Мировое</w:t>
      </w:r>
      <w:r w:rsidRPr="00AB6416">
        <w:rPr>
          <w:rFonts w:cstheme="minorHAnsi"/>
          <w:b/>
          <w:bCs/>
          <w:sz w:val="24"/>
          <w:szCs w:val="24"/>
        </w:rPr>
        <w:t xml:space="preserve"> </w:t>
      </w:r>
      <w:r w:rsidRPr="00AB6416">
        <w:rPr>
          <w:rFonts w:cstheme="minorHAnsi"/>
          <w:b/>
          <w:bCs/>
          <w:sz w:val="24"/>
          <w:szCs w:val="24"/>
          <w:lang w:val="ru-RU"/>
        </w:rPr>
        <w:t>соглашение</w:t>
      </w:r>
      <w:r w:rsidRPr="00AB6416">
        <w:rPr>
          <w:rFonts w:cstheme="minorHAnsi"/>
          <w:b/>
          <w:bCs/>
          <w:sz w:val="24"/>
          <w:szCs w:val="24"/>
        </w:rPr>
        <w:t xml:space="preserve"> / Settlement Agreement</w:t>
      </w:r>
    </w:p>
    <w:p w14:paraId="381900B6" w14:textId="77777777" w:rsidR="0063543A" w:rsidRPr="00AB6416" w:rsidRDefault="0063543A" w:rsidP="0063543A">
      <w:pPr>
        <w:pStyle w:val="afa"/>
        <w:spacing w:after="120"/>
        <w:jc w:val="center"/>
        <w:rPr>
          <w:rFonts w:cstheme="minorHAnsi"/>
          <w:b/>
          <w:bCs/>
          <w:sz w:val="24"/>
          <w:szCs w:val="24"/>
        </w:rPr>
      </w:pPr>
    </w:p>
    <w:p w14:paraId="323D23B4" w14:textId="77777777" w:rsidR="0063543A" w:rsidRPr="00004684" w:rsidRDefault="0063543A" w:rsidP="0063543A">
      <w:pPr>
        <w:pStyle w:val="afa"/>
        <w:spacing w:after="120"/>
        <w:jc w:val="center"/>
        <w:rPr>
          <w:rFonts w:cstheme="minorHAnsi"/>
          <w:b/>
          <w:bCs/>
          <w:sz w:val="24"/>
          <w:szCs w:val="24"/>
          <w:lang w:val="ru-RU"/>
        </w:rPr>
      </w:pPr>
      <w:r w:rsidRPr="00AB6416">
        <w:rPr>
          <w:rFonts w:cstheme="minorHAnsi"/>
          <w:b/>
          <w:bCs/>
          <w:sz w:val="24"/>
          <w:szCs w:val="24"/>
          <w:lang w:val="ru-RU"/>
        </w:rPr>
        <w:t>Основные</w:t>
      </w:r>
      <w:r w:rsidRPr="00004684">
        <w:rPr>
          <w:rFonts w:cstheme="minorHAnsi"/>
          <w:b/>
          <w:bCs/>
          <w:sz w:val="24"/>
          <w:szCs w:val="24"/>
          <w:lang w:val="ru-RU"/>
        </w:rPr>
        <w:t xml:space="preserve"> </w:t>
      </w:r>
      <w:r w:rsidRPr="00AB6416">
        <w:rPr>
          <w:rFonts w:cstheme="minorHAnsi"/>
          <w:b/>
          <w:bCs/>
          <w:sz w:val="24"/>
          <w:szCs w:val="24"/>
          <w:lang w:val="ru-RU"/>
        </w:rPr>
        <w:t>условия</w:t>
      </w:r>
      <w:r w:rsidRPr="00004684">
        <w:rPr>
          <w:rFonts w:cstheme="minorHAnsi"/>
          <w:b/>
          <w:bCs/>
          <w:sz w:val="24"/>
          <w:szCs w:val="24"/>
          <w:lang w:val="ru-RU"/>
        </w:rPr>
        <w:t xml:space="preserve"> / </w:t>
      </w:r>
      <w:r w:rsidRPr="00AB6416">
        <w:rPr>
          <w:rFonts w:cstheme="minorHAnsi"/>
          <w:b/>
          <w:bCs/>
          <w:sz w:val="24"/>
          <w:szCs w:val="24"/>
          <w:lang w:val="ru-RU"/>
        </w:rPr>
        <w:t>Положения</w:t>
      </w:r>
      <w:r w:rsidRPr="00004684">
        <w:rPr>
          <w:rFonts w:cstheme="minorHAnsi"/>
          <w:b/>
          <w:bCs/>
          <w:sz w:val="24"/>
          <w:szCs w:val="24"/>
          <w:lang w:val="ru-RU"/>
        </w:rPr>
        <w:br/>
      </w:r>
      <w:r w:rsidRPr="00AB6416">
        <w:rPr>
          <w:rFonts w:cstheme="minorHAnsi"/>
          <w:b/>
          <w:bCs/>
          <w:sz w:val="24"/>
          <w:szCs w:val="24"/>
          <w:lang w:val="en-GB"/>
        </w:rPr>
        <w:t>Key</w:t>
      </w:r>
      <w:r w:rsidRPr="00004684">
        <w:rPr>
          <w:rFonts w:cstheme="minorHAnsi"/>
          <w:b/>
          <w:bCs/>
          <w:sz w:val="24"/>
          <w:szCs w:val="24"/>
          <w:lang w:val="ru-RU"/>
        </w:rPr>
        <w:t xml:space="preserve"> </w:t>
      </w:r>
      <w:r w:rsidRPr="00AB6416">
        <w:rPr>
          <w:rFonts w:cstheme="minorHAnsi"/>
          <w:b/>
          <w:bCs/>
          <w:sz w:val="24"/>
          <w:szCs w:val="24"/>
          <w:lang w:val="en-GB"/>
        </w:rPr>
        <w:t>Terms</w:t>
      </w:r>
      <w:r w:rsidRPr="00004684">
        <w:rPr>
          <w:rFonts w:cstheme="minorHAnsi"/>
          <w:b/>
          <w:bCs/>
          <w:sz w:val="24"/>
          <w:szCs w:val="24"/>
          <w:lang w:val="ru-RU"/>
        </w:rPr>
        <w:t xml:space="preserve"> / </w:t>
      </w:r>
      <w:r w:rsidRPr="00AB6416">
        <w:rPr>
          <w:rFonts w:cstheme="minorHAnsi"/>
          <w:b/>
          <w:bCs/>
          <w:sz w:val="24"/>
          <w:szCs w:val="24"/>
          <w:lang w:val="en-GB"/>
        </w:rPr>
        <w:t>Provisions</w:t>
      </w:r>
    </w:p>
    <w:p w14:paraId="6E8F8535" w14:textId="77777777" w:rsidR="0063543A" w:rsidRPr="00004684" w:rsidRDefault="0063543A" w:rsidP="0063543A">
      <w:pPr>
        <w:pStyle w:val="afa"/>
        <w:spacing w:after="120"/>
        <w:jc w:val="center"/>
        <w:rPr>
          <w:rFonts w:cstheme="minorHAnsi"/>
          <w:b/>
          <w:bCs/>
          <w:sz w:val="24"/>
          <w:szCs w:val="24"/>
          <w:lang w:val="ru-RU"/>
        </w:rPr>
      </w:pPr>
    </w:p>
    <w:tbl>
      <w:tblPr>
        <w:tblStyle w:val="a8"/>
        <w:tblW w:w="0" w:type="auto"/>
        <w:tblLook w:val="04A0" w:firstRow="1" w:lastRow="0" w:firstColumn="1" w:lastColumn="0" w:noHBand="0" w:noVBand="1"/>
      </w:tblPr>
      <w:tblGrid>
        <w:gridCol w:w="4673"/>
        <w:gridCol w:w="4671"/>
      </w:tblGrid>
      <w:tr w:rsidR="0063543A" w:rsidRPr="00004684" w14:paraId="21650F2D" w14:textId="77777777" w:rsidTr="0063543A">
        <w:tc>
          <w:tcPr>
            <w:tcW w:w="4675" w:type="dxa"/>
          </w:tcPr>
          <w:p w14:paraId="12F633C6" w14:textId="77777777" w:rsidR="0063543A" w:rsidRPr="00AB6416" w:rsidRDefault="0063543A" w:rsidP="00004684">
            <w:pPr>
              <w:pStyle w:val="af5"/>
              <w:numPr>
                <w:ilvl w:val="0"/>
                <w:numId w:val="97"/>
              </w:numPr>
              <w:spacing w:after="120"/>
              <w:contextualSpacing w:val="0"/>
              <w:jc w:val="both"/>
              <w:rPr>
                <w:rFonts w:cstheme="minorHAnsi"/>
                <w:b/>
                <w:bCs/>
                <w:sz w:val="24"/>
                <w:szCs w:val="24"/>
              </w:rPr>
            </w:pPr>
            <w:r w:rsidRPr="00AB6416">
              <w:rPr>
                <w:rFonts w:cstheme="minorHAnsi"/>
                <w:b/>
                <w:bCs/>
                <w:sz w:val="24"/>
                <w:szCs w:val="24"/>
              </w:rPr>
              <w:t>Соглашение на приемлемых для Продавца условиях между следующими сторонами:</w:t>
            </w:r>
          </w:p>
          <w:p w14:paraId="0A2CED9A" w14:textId="77777777" w:rsidR="0063543A" w:rsidRPr="00AB6416" w:rsidRDefault="0063543A" w:rsidP="0063543A">
            <w:pPr>
              <w:spacing w:after="120"/>
              <w:ind w:left="444"/>
              <w:jc w:val="both"/>
              <w:rPr>
                <w:rFonts w:cstheme="minorHAnsi"/>
                <w:sz w:val="24"/>
                <w:szCs w:val="24"/>
              </w:rPr>
            </w:pPr>
            <w:r w:rsidRPr="00AB6416">
              <w:rPr>
                <w:rFonts w:cstheme="minorHAnsi"/>
                <w:sz w:val="24"/>
                <w:szCs w:val="24"/>
              </w:rPr>
              <w:t>(</w:t>
            </w:r>
            <w:r w:rsidRPr="00AB6416">
              <w:rPr>
                <w:rFonts w:cstheme="minorHAnsi"/>
                <w:bCs/>
                <w:color w:val="000000"/>
                <w:sz w:val="24"/>
                <w:szCs w:val="24"/>
              </w:rPr>
              <w:t xml:space="preserve">1) ПУБЛИЧНОЕ АКЦИОНЕРНОЕ ОБЩЕСТВО НАЦИОНАЛЬНЫЙ БАНК «ТРАСТ» / БАНК «ТРАСТ», (2) ПОКУПАТЕЛЬ, (3) Г-Н МАРТИН ХЕРМАНСОН, (4) РФИ Консорциум Лимитед (как истец Судебного разбирательства), (5) ЛАРИЕНА, (6) ДИРЕКТОРА </w:t>
            </w:r>
            <w:r w:rsidRPr="00AB6416">
              <w:rPr>
                <w:rFonts w:cstheme="minorHAnsi"/>
                <w:bCs/>
                <w:color w:val="000000"/>
                <w:sz w:val="24"/>
                <w:szCs w:val="24"/>
                <w:lang w:val="en-US"/>
              </w:rPr>
              <w:t>PAGE</w:t>
            </w:r>
            <w:r w:rsidRPr="00AB6416">
              <w:rPr>
                <w:rFonts w:cstheme="minorHAnsi"/>
                <w:bCs/>
                <w:color w:val="000000"/>
                <w:sz w:val="24"/>
                <w:szCs w:val="24"/>
              </w:rPr>
              <w:t xml:space="preserve">, (7) ДИРЕКТОРА </w:t>
            </w:r>
            <w:r w:rsidRPr="00AB6416">
              <w:rPr>
                <w:rFonts w:cstheme="minorHAnsi"/>
                <w:bCs/>
                <w:color w:val="000000"/>
                <w:sz w:val="24"/>
                <w:szCs w:val="24"/>
                <w:lang w:val="en-US"/>
              </w:rPr>
              <w:t>IONICS</w:t>
            </w:r>
            <w:r w:rsidRPr="00AB6416">
              <w:rPr>
                <w:rFonts w:cstheme="minorHAnsi"/>
                <w:bCs/>
                <w:color w:val="000000"/>
                <w:sz w:val="24"/>
                <w:szCs w:val="24"/>
              </w:rPr>
              <w:t xml:space="preserve">, (8) ДИРЕКТОРА </w:t>
            </w:r>
            <w:r w:rsidRPr="00AB6416">
              <w:rPr>
                <w:rFonts w:cstheme="minorHAnsi"/>
                <w:bCs/>
                <w:color w:val="000000"/>
                <w:sz w:val="24"/>
                <w:szCs w:val="24"/>
                <w:lang w:val="en-US"/>
              </w:rPr>
              <w:t>LEDRA</w:t>
            </w:r>
            <w:r w:rsidRPr="00AB6416">
              <w:rPr>
                <w:rFonts w:cstheme="minorHAnsi"/>
                <w:bCs/>
                <w:color w:val="000000"/>
                <w:sz w:val="24"/>
                <w:szCs w:val="24"/>
              </w:rPr>
              <w:t xml:space="preserve">, (9) СЕКРЕТАРИ </w:t>
            </w:r>
            <w:r w:rsidRPr="00AB6416">
              <w:rPr>
                <w:rFonts w:cstheme="minorHAnsi"/>
                <w:bCs/>
                <w:color w:val="000000"/>
                <w:sz w:val="24"/>
                <w:szCs w:val="24"/>
                <w:lang w:val="en-US"/>
              </w:rPr>
              <w:t>LEDRA</w:t>
            </w:r>
            <w:r w:rsidRPr="00AB6416">
              <w:rPr>
                <w:rFonts w:cstheme="minorHAnsi"/>
                <w:bCs/>
                <w:color w:val="000000"/>
                <w:sz w:val="24"/>
                <w:szCs w:val="24"/>
              </w:rPr>
              <w:t xml:space="preserve"> (с (5) по (9) - ответчики в Судебном разбирательстве) и (10) ТЕГЛИ и любые другие стороны, связанные с Судебным разбирательством или заинтересованные в нем, которые могут быть назначены Продавцом.</w:t>
            </w:r>
          </w:p>
        </w:tc>
        <w:tc>
          <w:tcPr>
            <w:tcW w:w="4675" w:type="dxa"/>
          </w:tcPr>
          <w:p w14:paraId="78A3E909" w14:textId="77777777" w:rsidR="0063543A" w:rsidRPr="00AB6416" w:rsidRDefault="0063543A" w:rsidP="00004684">
            <w:pPr>
              <w:numPr>
                <w:ilvl w:val="0"/>
                <w:numId w:val="94"/>
              </w:numPr>
              <w:spacing w:after="120"/>
              <w:ind w:left="567" w:hanging="567"/>
              <w:jc w:val="both"/>
              <w:rPr>
                <w:rFonts w:cstheme="minorHAnsi"/>
                <w:b/>
                <w:color w:val="000000"/>
                <w:sz w:val="24"/>
                <w:szCs w:val="24"/>
                <w:lang w:val="en-US"/>
              </w:rPr>
            </w:pPr>
            <w:r w:rsidRPr="00AB6416">
              <w:rPr>
                <w:rFonts w:cstheme="minorHAnsi"/>
                <w:b/>
                <w:color w:val="000000"/>
                <w:sz w:val="24"/>
                <w:szCs w:val="24"/>
                <w:lang w:val="en-US"/>
              </w:rPr>
              <w:t xml:space="preserve">An agreement on terms acceptable to the Seller between the following parties: </w:t>
            </w:r>
          </w:p>
          <w:p w14:paraId="432FF209" w14:textId="77777777" w:rsidR="0063543A" w:rsidRPr="00AB6416" w:rsidRDefault="0063543A" w:rsidP="0063543A">
            <w:pPr>
              <w:spacing w:after="120"/>
              <w:ind w:left="567"/>
              <w:jc w:val="both"/>
              <w:rPr>
                <w:rFonts w:cstheme="minorHAnsi"/>
                <w:bCs/>
                <w:color w:val="000000"/>
                <w:sz w:val="24"/>
                <w:szCs w:val="24"/>
                <w:lang w:val="en-US"/>
              </w:rPr>
            </w:pPr>
            <w:r w:rsidRPr="00AB6416">
              <w:rPr>
                <w:rFonts w:cstheme="minorHAnsi"/>
                <w:bCs/>
                <w:color w:val="000000"/>
                <w:sz w:val="24"/>
                <w:szCs w:val="24"/>
                <w:lang w:val="en-US"/>
              </w:rPr>
              <w:t xml:space="preserve">(1) </w:t>
            </w:r>
            <w:r>
              <w:rPr>
                <w:rFonts w:cstheme="minorHAnsi"/>
                <w:bCs/>
                <w:color w:val="000000"/>
                <w:sz w:val="24"/>
                <w:szCs w:val="24"/>
                <w:lang w:val="en-US"/>
              </w:rPr>
              <w:t xml:space="preserve">NATIONAL </w:t>
            </w:r>
            <w:r w:rsidRPr="00AB6416">
              <w:rPr>
                <w:rFonts w:cstheme="minorHAnsi"/>
                <w:bCs/>
                <w:color w:val="000000"/>
                <w:sz w:val="24"/>
                <w:szCs w:val="24"/>
                <w:lang w:val="en-US"/>
              </w:rPr>
              <w:t xml:space="preserve">BANK TRUST / BANK TRUST, (2) BUYER, (3) MARTIN HERMANSSON, (4) RFI CONSORTIUM LIMITED </w:t>
            </w:r>
            <w:r w:rsidRPr="00AB6416">
              <w:rPr>
                <w:rFonts w:cstheme="minorHAnsi"/>
                <w:bCs/>
                <w:i/>
                <w:iCs/>
                <w:color w:val="000000"/>
                <w:sz w:val="24"/>
                <w:szCs w:val="24"/>
                <w:lang w:val="en-US"/>
              </w:rPr>
              <w:t xml:space="preserve">(as Litigation claimant), </w:t>
            </w:r>
            <w:r w:rsidRPr="00AB6416">
              <w:rPr>
                <w:rFonts w:cstheme="minorHAnsi"/>
                <w:bCs/>
                <w:color w:val="000000"/>
                <w:sz w:val="24"/>
                <w:szCs w:val="24"/>
                <w:lang w:val="en-US"/>
              </w:rPr>
              <w:t xml:space="preserve">(5) LARIENA, (6) PAGE DIRECTORS, (7) IONICS DIRECTORS, (8) LEDRA DIRECTORS, (9) LEDRA SECRETARIES </w:t>
            </w:r>
            <w:r w:rsidRPr="00AB6416">
              <w:rPr>
                <w:rFonts w:cstheme="minorHAnsi"/>
                <w:bCs/>
                <w:i/>
                <w:iCs/>
                <w:color w:val="000000"/>
                <w:sz w:val="24"/>
                <w:szCs w:val="24"/>
                <w:lang w:val="en-US"/>
              </w:rPr>
              <w:t xml:space="preserve">((5) to (9) defendants to the Litigation), </w:t>
            </w:r>
            <w:r w:rsidRPr="00AB6416">
              <w:rPr>
                <w:rFonts w:cstheme="minorHAnsi"/>
                <w:bCs/>
                <w:color w:val="000000"/>
                <w:sz w:val="24"/>
                <w:szCs w:val="24"/>
                <w:lang w:val="en-US"/>
              </w:rPr>
              <w:t>and (10) TEGLI and any other parties related to or with an interest in the Litigation as may be nominated by the Seller.</w:t>
            </w:r>
          </w:p>
        </w:tc>
      </w:tr>
      <w:tr w:rsidR="0063543A" w:rsidRPr="00004684" w14:paraId="18D20341" w14:textId="77777777" w:rsidTr="0063543A">
        <w:tc>
          <w:tcPr>
            <w:tcW w:w="4675" w:type="dxa"/>
          </w:tcPr>
          <w:p w14:paraId="3D03E4E6" w14:textId="77777777" w:rsidR="0063543A" w:rsidRPr="00AB6416" w:rsidRDefault="0063543A" w:rsidP="00004684">
            <w:pPr>
              <w:pStyle w:val="af5"/>
              <w:numPr>
                <w:ilvl w:val="0"/>
                <w:numId w:val="97"/>
              </w:numPr>
              <w:spacing w:after="120"/>
              <w:contextualSpacing w:val="0"/>
              <w:jc w:val="both"/>
              <w:rPr>
                <w:rFonts w:cstheme="minorHAnsi"/>
                <w:b/>
                <w:bCs/>
                <w:sz w:val="24"/>
                <w:szCs w:val="24"/>
              </w:rPr>
            </w:pPr>
            <w:r w:rsidRPr="00AB6416">
              <w:rPr>
                <w:rFonts w:cstheme="minorHAnsi"/>
                <w:b/>
                <w:bCs/>
                <w:sz w:val="24"/>
                <w:szCs w:val="24"/>
              </w:rPr>
              <w:t>Сроки:</w:t>
            </w:r>
          </w:p>
          <w:p w14:paraId="59712432" w14:textId="77777777" w:rsidR="0063543A" w:rsidRPr="00AB6416" w:rsidRDefault="0063543A" w:rsidP="0063543A">
            <w:pPr>
              <w:spacing w:after="120"/>
              <w:ind w:left="444"/>
              <w:rPr>
                <w:rFonts w:cstheme="minorHAnsi"/>
                <w:bCs/>
                <w:color w:val="000000"/>
                <w:sz w:val="24"/>
                <w:szCs w:val="24"/>
              </w:rPr>
            </w:pPr>
            <w:r w:rsidRPr="00AB6416">
              <w:rPr>
                <w:rFonts w:cstheme="minorHAnsi"/>
                <w:bCs/>
                <w:color w:val="000000"/>
                <w:sz w:val="24"/>
                <w:szCs w:val="24"/>
              </w:rPr>
              <w:t>Будет подписано и представлено на ратификацию в Окружной суд Никосии не позднее 31 июля 2021 года.</w:t>
            </w:r>
          </w:p>
          <w:p w14:paraId="6486676E" w14:textId="77777777" w:rsidR="0063543A" w:rsidRPr="00AB6416" w:rsidRDefault="0063543A" w:rsidP="0063543A">
            <w:pPr>
              <w:spacing w:after="120"/>
              <w:rPr>
                <w:rFonts w:cstheme="minorHAnsi"/>
                <w:sz w:val="24"/>
                <w:szCs w:val="24"/>
              </w:rPr>
            </w:pPr>
          </w:p>
        </w:tc>
        <w:tc>
          <w:tcPr>
            <w:tcW w:w="4675" w:type="dxa"/>
          </w:tcPr>
          <w:p w14:paraId="133ADBED" w14:textId="77777777" w:rsidR="0063543A" w:rsidRPr="00AB6416" w:rsidRDefault="0063543A" w:rsidP="00004684">
            <w:pPr>
              <w:numPr>
                <w:ilvl w:val="0"/>
                <w:numId w:val="94"/>
              </w:numPr>
              <w:spacing w:after="120"/>
              <w:ind w:left="567" w:hanging="567"/>
              <w:jc w:val="both"/>
              <w:rPr>
                <w:rFonts w:cstheme="minorHAnsi"/>
                <w:b/>
                <w:color w:val="000000"/>
                <w:sz w:val="24"/>
                <w:szCs w:val="24"/>
                <w:lang w:val="en-US"/>
              </w:rPr>
            </w:pPr>
            <w:r w:rsidRPr="00AB6416">
              <w:rPr>
                <w:rFonts w:cstheme="minorHAnsi"/>
                <w:b/>
                <w:color w:val="000000"/>
                <w:sz w:val="24"/>
                <w:szCs w:val="24"/>
                <w:lang w:val="en-US"/>
              </w:rPr>
              <w:t xml:space="preserve">Timing: </w:t>
            </w:r>
          </w:p>
          <w:p w14:paraId="5413DB54" w14:textId="77777777" w:rsidR="0063543A" w:rsidRPr="00AB6416" w:rsidRDefault="0063543A" w:rsidP="0063543A">
            <w:pPr>
              <w:spacing w:after="120"/>
              <w:ind w:left="567"/>
              <w:rPr>
                <w:rFonts w:cstheme="minorHAnsi"/>
                <w:bCs/>
                <w:color w:val="000000"/>
                <w:sz w:val="24"/>
                <w:szCs w:val="24"/>
                <w:lang w:val="en-US"/>
              </w:rPr>
            </w:pPr>
            <w:r w:rsidRPr="00AB6416">
              <w:rPr>
                <w:rFonts w:cstheme="minorHAnsi"/>
                <w:bCs/>
                <w:color w:val="000000"/>
                <w:sz w:val="24"/>
                <w:szCs w:val="24"/>
                <w:lang w:val="en-US"/>
              </w:rPr>
              <w:t xml:space="preserve">To be concluded and submitted for ratification to the District Court of Nicosia no later than 31 July 2021. </w:t>
            </w:r>
          </w:p>
        </w:tc>
      </w:tr>
      <w:tr w:rsidR="0063543A" w:rsidRPr="00AB6416" w14:paraId="49479AEC" w14:textId="77777777" w:rsidTr="0063543A">
        <w:tc>
          <w:tcPr>
            <w:tcW w:w="4675" w:type="dxa"/>
          </w:tcPr>
          <w:p w14:paraId="4BD39101" w14:textId="77777777" w:rsidR="0063543A" w:rsidRPr="00AB6416" w:rsidRDefault="0063543A" w:rsidP="00004684">
            <w:pPr>
              <w:pStyle w:val="af5"/>
              <w:numPr>
                <w:ilvl w:val="0"/>
                <w:numId w:val="97"/>
              </w:numPr>
              <w:spacing w:after="120"/>
              <w:contextualSpacing w:val="0"/>
              <w:jc w:val="both"/>
              <w:rPr>
                <w:rFonts w:cstheme="minorHAnsi"/>
                <w:b/>
                <w:bCs/>
                <w:sz w:val="24"/>
                <w:szCs w:val="24"/>
              </w:rPr>
            </w:pPr>
            <w:r w:rsidRPr="00AB6416">
              <w:rPr>
                <w:rFonts w:cstheme="minorHAnsi"/>
                <w:b/>
                <w:bCs/>
                <w:sz w:val="24"/>
                <w:szCs w:val="24"/>
              </w:rPr>
              <w:t>Общие положения:</w:t>
            </w:r>
          </w:p>
        </w:tc>
        <w:tc>
          <w:tcPr>
            <w:tcW w:w="4675" w:type="dxa"/>
          </w:tcPr>
          <w:p w14:paraId="0E6EBCA4" w14:textId="77777777" w:rsidR="0063543A" w:rsidRPr="00AB6416" w:rsidRDefault="0063543A" w:rsidP="00004684">
            <w:pPr>
              <w:numPr>
                <w:ilvl w:val="0"/>
                <w:numId w:val="94"/>
              </w:numPr>
              <w:spacing w:after="120"/>
              <w:ind w:left="567" w:hanging="567"/>
              <w:jc w:val="both"/>
              <w:rPr>
                <w:rFonts w:cstheme="minorHAnsi"/>
                <w:b/>
                <w:color w:val="000000"/>
                <w:sz w:val="24"/>
                <w:szCs w:val="24"/>
                <w:lang w:val="en-US"/>
              </w:rPr>
            </w:pPr>
            <w:r w:rsidRPr="00AB6416">
              <w:rPr>
                <w:rFonts w:cstheme="minorHAnsi"/>
                <w:b/>
                <w:color w:val="000000"/>
                <w:sz w:val="24"/>
                <w:szCs w:val="24"/>
                <w:lang w:val="en-US"/>
              </w:rPr>
              <w:t xml:space="preserve">Generally: </w:t>
            </w:r>
          </w:p>
        </w:tc>
      </w:tr>
      <w:tr w:rsidR="0063543A" w:rsidRPr="00910255" w14:paraId="30A654F3" w14:textId="77777777" w:rsidTr="0063543A">
        <w:tc>
          <w:tcPr>
            <w:tcW w:w="4675" w:type="dxa"/>
          </w:tcPr>
          <w:p w14:paraId="5B0F242D" w14:textId="77777777" w:rsidR="0063543A" w:rsidRPr="00AB6416" w:rsidRDefault="0063543A" w:rsidP="00004684">
            <w:pPr>
              <w:pStyle w:val="af5"/>
              <w:numPr>
                <w:ilvl w:val="0"/>
                <w:numId w:val="98"/>
              </w:numPr>
              <w:spacing w:after="120"/>
              <w:contextualSpacing w:val="0"/>
              <w:jc w:val="both"/>
              <w:rPr>
                <w:rFonts w:cstheme="minorHAnsi"/>
                <w:sz w:val="24"/>
                <w:szCs w:val="24"/>
                <w:lang w:val="en-US"/>
              </w:rPr>
            </w:pPr>
            <w:r w:rsidRPr="00AB6416">
              <w:rPr>
                <w:rFonts w:cstheme="minorHAnsi"/>
                <w:sz w:val="24"/>
                <w:szCs w:val="24"/>
                <w:lang w:val="en-US"/>
              </w:rPr>
              <w:t xml:space="preserve">Определения согласно </w:t>
            </w:r>
            <w:r>
              <w:rPr>
                <w:rFonts w:cstheme="minorHAnsi"/>
                <w:sz w:val="24"/>
                <w:szCs w:val="24"/>
              </w:rPr>
              <w:t>С</w:t>
            </w:r>
            <w:r w:rsidRPr="00AB6416">
              <w:rPr>
                <w:rFonts w:cstheme="minorHAnsi"/>
                <w:sz w:val="24"/>
                <w:szCs w:val="24"/>
                <w:lang w:val="en-US"/>
              </w:rPr>
              <w:t>оглаше</w:t>
            </w:r>
            <w:r w:rsidRPr="00AB6416">
              <w:rPr>
                <w:rFonts w:cstheme="minorHAnsi"/>
                <w:sz w:val="24"/>
                <w:szCs w:val="24"/>
              </w:rPr>
              <w:t>нию</w:t>
            </w:r>
            <w:r w:rsidRPr="00AB6416">
              <w:rPr>
                <w:rFonts w:cstheme="minorHAnsi"/>
                <w:bCs/>
                <w:color w:val="000000"/>
                <w:sz w:val="24"/>
                <w:szCs w:val="24"/>
                <w:lang w:val="en-US"/>
              </w:rPr>
              <w:t>.</w:t>
            </w:r>
          </w:p>
        </w:tc>
        <w:tc>
          <w:tcPr>
            <w:tcW w:w="4675" w:type="dxa"/>
          </w:tcPr>
          <w:p w14:paraId="6EEBC762" w14:textId="77777777" w:rsidR="0063543A" w:rsidRPr="00AB6416" w:rsidRDefault="0063543A" w:rsidP="00004684">
            <w:pPr>
              <w:numPr>
                <w:ilvl w:val="1"/>
                <w:numId w:val="95"/>
              </w:numPr>
              <w:spacing w:after="120"/>
              <w:ind w:left="603" w:hanging="425"/>
              <w:jc w:val="both"/>
              <w:rPr>
                <w:rFonts w:cstheme="minorHAnsi"/>
                <w:bCs/>
                <w:color w:val="000000"/>
                <w:sz w:val="24"/>
                <w:szCs w:val="24"/>
                <w:lang w:val="en-US"/>
              </w:rPr>
            </w:pPr>
            <w:r w:rsidRPr="00AB6416">
              <w:rPr>
                <w:rFonts w:cstheme="minorHAnsi"/>
                <w:bCs/>
                <w:color w:val="000000"/>
                <w:sz w:val="24"/>
                <w:szCs w:val="24"/>
                <w:lang w:val="en-US"/>
              </w:rPr>
              <w:t xml:space="preserve">Definitions per the </w:t>
            </w:r>
            <w:r>
              <w:rPr>
                <w:rFonts w:cstheme="minorHAnsi"/>
                <w:bCs/>
                <w:color w:val="000000"/>
                <w:sz w:val="24"/>
                <w:szCs w:val="24"/>
                <w:lang w:val="en-US"/>
              </w:rPr>
              <w:t>Agreement</w:t>
            </w:r>
            <w:r w:rsidRPr="00AB6416">
              <w:rPr>
                <w:rFonts w:cstheme="minorHAnsi"/>
                <w:bCs/>
                <w:color w:val="000000"/>
                <w:sz w:val="24"/>
                <w:szCs w:val="24"/>
                <w:lang w:val="en-US"/>
              </w:rPr>
              <w:t>.</w:t>
            </w:r>
          </w:p>
          <w:p w14:paraId="664CF029" w14:textId="77777777" w:rsidR="0063543A" w:rsidRPr="00AB6416" w:rsidRDefault="0063543A" w:rsidP="0063543A">
            <w:pPr>
              <w:spacing w:after="120"/>
              <w:ind w:left="603" w:hanging="425"/>
              <w:rPr>
                <w:rFonts w:cstheme="minorHAnsi"/>
                <w:b/>
                <w:color w:val="000000"/>
                <w:sz w:val="24"/>
                <w:szCs w:val="24"/>
                <w:lang w:val="en-US"/>
              </w:rPr>
            </w:pPr>
          </w:p>
        </w:tc>
      </w:tr>
      <w:tr w:rsidR="0063543A" w:rsidRPr="00004684" w14:paraId="3EBE0851" w14:textId="77777777" w:rsidTr="0063543A">
        <w:tc>
          <w:tcPr>
            <w:tcW w:w="4675" w:type="dxa"/>
          </w:tcPr>
          <w:p w14:paraId="7815B202" w14:textId="77777777" w:rsidR="0063543A" w:rsidRPr="00AB6416" w:rsidRDefault="0063543A" w:rsidP="00004684">
            <w:pPr>
              <w:pStyle w:val="af5"/>
              <w:numPr>
                <w:ilvl w:val="0"/>
                <w:numId w:val="98"/>
              </w:numPr>
              <w:spacing w:after="120"/>
              <w:contextualSpacing w:val="0"/>
              <w:jc w:val="both"/>
              <w:rPr>
                <w:rFonts w:cstheme="minorHAnsi"/>
                <w:sz w:val="24"/>
                <w:szCs w:val="24"/>
              </w:rPr>
            </w:pPr>
            <w:r w:rsidRPr="00AB6416">
              <w:rPr>
                <w:rFonts w:cstheme="minorHAnsi"/>
                <w:sz w:val="24"/>
                <w:szCs w:val="24"/>
              </w:rPr>
              <w:t>Прекращение Судебного разбирательства с запретом на повторную подачу иска и без судебного приказа в отношении расходов против ответчиков Судебного разбирательства.</w:t>
            </w:r>
          </w:p>
        </w:tc>
        <w:tc>
          <w:tcPr>
            <w:tcW w:w="4675" w:type="dxa"/>
          </w:tcPr>
          <w:p w14:paraId="735AFEB8" w14:textId="77777777" w:rsidR="0063543A" w:rsidRPr="00AB6416" w:rsidRDefault="0063543A" w:rsidP="00004684">
            <w:pPr>
              <w:numPr>
                <w:ilvl w:val="1"/>
                <w:numId w:val="95"/>
              </w:numPr>
              <w:spacing w:after="120"/>
              <w:ind w:left="603" w:hanging="425"/>
              <w:jc w:val="both"/>
              <w:rPr>
                <w:rFonts w:cstheme="minorHAnsi"/>
                <w:bCs/>
                <w:color w:val="000000"/>
                <w:sz w:val="24"/>
                <w:szCs w:val="24"/>
                <w:lang w:val="en-US"/>
              </w:rPr>
            </w:pPr>
            <w:r w:rsidRPr="00AB6416">
              <w:rPr>
                <w:rFonts w:cstheme="minorHAnsi"/>
                <w:bCs/>
                <w:color w:val="000000"/>
                <w:sz w:val="24"/>
                <w:szCs w:val="24"/>
                <w:lang w:val="en-US"/>
              </w:rPr>
              <w:t>Termination of the Litigation with prejudice and no order as to costs against the Litigation Defendants.</w:t>
            </w:r>
          </w:p>
          <w:p w14:paraId="04EACCC3" w14:textId="77777777" w:rsidR="0063543A" w:rsidRPr="00AB6416" w:rsidRDefault="0063543A" w:rsidP="0063543A">
            <w:pPr>
              <w:spacing w:after="120"/>
              <w:ind w:left="603" w:hanging="425"/>
              <w:rPr>
                <w:rFonts w:cstheme="minorHAnsi"/>
                <w:b/>
                <w:color w:val="000000"/>
                <w:sz w:val="24"/>
                <w:szCs w:val="24"/>
                <w:lang w:val="en-US"/>
              </w:rPr>
            </w:pPr>
          </w:p>
        </w:tc>
      </w:tr>
      <w:tr w:rsidR="0063543A" w:rsidRPr="00004684" w14:paraId="1971AFD4" w14:textId="77777777" w:rsidTr="0063543A">
        <w:tc>
          <w:tcPr>
            <w:tcW w:w="4675" w:type="dxa"/>
          </w:tcPr>
          <w:p w14:paraId="1B51DD1A" w14:textId="77777777" w:rsidR="0063543A" w:rsidRPr="00AB6416" w:rsidRDefault="0063543A" w:rsidP="00004684">
            <w:pPr>
              <w:pStyle w:val="af5"/>
              <w:numPr>
                <w:ilvl w:val="0"/>
                <w:numId w:val="98"/>
              </w:numPr>
              <w:spacing w:after="120"/>
              <w:contextualSpacing w:val="0"/>
              <w:jc w:val="both"/>
              <w:rPr>
                <w:rFonts w:cstheme="minorHAnsi"/>
                <w:sz w:val="24"/>
                <w:szCs w:val="24"/>
              </w:rPr>
            </w:pPr>
            <w:r w:rsidRPr="00AB6416">
              <w:rPr>
                <w:rFonts w:cstheme="minorHAnsi"/>
                <w:sz w:val="24"/>
                <w:szCs w:val="24"/>
              </w:rPr>
              <w:t>Отказ от любых претензий к Продавцу, Лариене, Ответчикам по Судебному разбирательству и их аффилированным лицам («</w:t>
            </w:r>
            <w:r w:rsidRPr="00AB6416">
              <w:rPr>
                <w:rFonts w:cstheme="minorHAnsi"/>
                <w:b/>
                <w:bCs/>
                <w:sz w:val="24"/>
                <w:szCs w:val="24"/>
              </w:rPr>
              <w:t>Бенефициары отказа</w:t>
            </w:r>
            <w:r w:rsidRPr="00AB6416">
              <w:rPr>
                <w:rFonts w:cstheme="minorHAnsi"/>
                <w:sz w:val="24"/>
                <w:szCs w:val="24"/>
              </w:rPr>
              <w:t>») со стороны всех других сторон («</w:t>
            </w:r>
            <w:r w:rsidRPr="00AB6416">
              <w:rPr>
                <w:rFonts w:cstheme="minorHAnsi"/>
                <w:b/>
                <w:bCs/>
                <w:sz w:val="24"/>
                <w:szCs w:val="24"/>
              </w:rPr>
              <w:t>Отказывающиеся стороны</w:t>
            </w:r>
            <w:r w:rsidRPr="00AB6416">
              <w:rPr>
                <w:rFonts w:cstheme="minorHAnsi"/>
                <w:sz w:val="24"/>
                <w:szCs w:val="24"/>
              </w:rPr>
              <w:t xml:space="preserve">») в отношении Судебного разбирательства и / или Тегли и / или ЗАО «НЛХК», за исключением нарушения </w:t>
            </w:r>
            <w:r>
              <w:rPr>
                <w:rFonts w:cstheme="minorHAnsi"/>
                <w:sz w:val="24"/>
                <w:szCs w:val="24"/>
              </w:rPr>
              <w:t>С</w:t>
            </w:r>
            <w:r w:rsidRPr="00AB6416">
              <w:rPr>
                <w:rFonts w:cstheme="minorHAnsi"/>
                <w:sz w:val="24"/>
                <w:szCs w:val="24"/>
              </w:rPr>
              <w:t>оглашения («</w:t>
            </w:r>
            <w:r w:rsidRPr="00AB6416">
              <w:rPr>
                <w:rFonts w:cstheme="minorHAnsi"/>
                <w:b/>
                <w:bCs/>
                <w:sz w:val="24"/>
                <w:szCs w:val="24"/>
              </w:rPr>
              <w:t>Урегулированные вопросы</w:t>
            </w:r>
            <w:r w:rsidRPr="00AB6416">
              <w:rPr>
                <w:rFonts w:cstheme="minorHAnsi"/>
                <w:sz w:val="24"/>
                <w:szCs w:val="24"/>
              </w:rPr>
              <w:t>»), а также предоставление отказа от прав и принятия обязательств не предъявлять каких-либо новых претензий, которые прямо или косвенно связаны с ЗАО «НЛХК», настоящим Соглашением, Договором Опциона или Судебным разбирательством против Лариены и их аффилированных лиц всеми другими сторонами («</w:t>
            </w:r>
            <w:r w:rsidRPr="00AB6416">
              <w:rPr>
                <w:rFonts w:cstheme="minorHAnsi"/>
                <w:b/>
                <w:bCs/>
                <w:sz w:val="24"/>
                <w:szCs w:val="24"/>
              </w:rPr>
              <w:t>Будущий отказ</w:t>
            </w:r>
            <w:r w:rsidRPr="00AB6416">
              <w:rPr>
                <w:rFonts w:cstheme="minorHAnsi"/>
                <w:sz w:val="24"/>
                <w:szCs w:val="24"/>
              </w:rPr>
              <w:t>»);</w:t>
            </w:r>
          </w:p>
        </w:tc>
        <w:tc>
          <w:tcPr>
            <w:tcW w:w="4675" w:type="dxa"/>
          </w:tcPr>
          <w:p w14:paraId="2E9BE179" w14:textId="77777777" w:rsidR="0063543A" w:rsidRPr="00AB6416" w:rsidRDefault="0063543A" w:rsidP="00004684">
            <w:pPr>
              <w:numPr>
                <w:ilvl w:val="1"/>
                <w:numId w:val="95"/>
              </w:numPr>
              <w:spacing w:after="120"/>
              <w:ind w:left="603" w:hanging="425"/>
              <w:jc w:val="both"/>
              <w:rPr>
                <w:rFonts w:cstheme="minorHAnsi"/>
                <w:bCs/>
                <w:color w:val="000000"/>
                <w:sz w:val="24"/>
                <w:szCs w:val="24"/>
                <w:lang w:val="en-US"/>
              </w:rPr>
            </w:pPr>
            <w:r w:rsidRPr="00AB6416">
              <w:rPr>
                <w:rFonts w:cstheme="minorHAnsi"/>
                <w:bCs/>
                <w:color w:val="000000"/>
                <w:sz w:val="24"/>
                <w:szCs w:val="24"/>
                <w:lang w:val="en-US"/>
              </w:rPr>
              <w:t>Waiver of any and all claims against the Seller, Lariena, the Litigation Defendants and their affiliates (“</w:t>
            </w:r>
            <w:r w:rsidRPr="00AB6416">
              <w:rPr>
                <w:rFonts w:cstheme="minorHAnsi"/>
                <w:b/>
                <w:color w:val="000000"/>
                <w:sz w:val="24"/>
                <w:szCs w:val="24"/>
                <w:lang w:val="en-US"/>
              </w:rPr>
              <w:t>Waiver Beneficiaries</w:t>
            </w:r>
            <w:r w:rsidRPr="00AB6416">
              <w:rPr>
                <w:rFonts w:cstheme="minorHAnsi"/>
                <w:bCs/>
                <w:color w:val="000000"/>
                <w:sz w:val="24"/>
                <w:szCs w:val="24"/>
                <w:lang w:val="en-US"/>
              </w:rPr>
              <w:t>”) by all the other parties thereto (“</w:t>
            </w:r>
            <w:r w:rsidRPr="00AB6416">
              <w:rPr>
                <w:rFonts w:cstheme="minorHAnsi"/>
                <w:b/>
                <w:color w:val="000000"/>
                <w:sz w:val="24"/>
                <w:szCs w:val="24"/>
                <w:lang w:val="en-US"/>
              </w:rPr>
              <w:t>Waiving Parties</w:t>
            </w:r>
            <w:r w:rsidRPr="00AB6416">
              <w:rPr>
                <w:rFonts w:cstheme="minorHAnsi"/>
                <w:bCs/>
                <w:color w:val="000000"/>
                <w:sz w:val="24"/>
                <w:szCs w:val="24"/>
                <w:lang w:val="en-US"/>
              </w:rPr>
              <w:t xml:space="preserve">”) relating to the Litigation and/or Tegli and/or JSC NE other than for breach of the </w:t>
            </w:r>
            <w:r>
              <w:rPr>
                <w:rFonts w:cstheme="minorHAnsi"/>
                <w:bCs/>
                <w:color w:val="000000"/>
                <w:sz w:val="24"/>
                <w:szCs w:val="24"/>
                <w:lang w:val="en-US"/>
              </w:rPr>
              <w:t>Agreement</w:t>
            </w:r>
            <w:r w:rsidRPr="00AB6416">
              <w:rPr>
                <w:rFonts w:cstheme="minorHAnsi"/>
                <w:bCs/>
                <w:color w:val="000000"/>
                <w:sz w:val="24"/>
                <w:szCs w:val="24"/>
                <w:lang w:val="en-US"/>
              </w:rPr>
              <w:t xml:space="preserve"> (the “</w:t>
            </w:r>
            <w:r w:rsidRPr="00AB6416">
              <w:rPr>
                <w:rFonts w:cstheme="minorHAnsi"/>
                <w:b/>
                <w:color w:val="000000"/>
                <w:sz w:val="24"/>
                <w:szCs w:val="24"/>
                <w:lang w:val="en-US"/>
              </w:rPr>
              <w:t>Waived Matters</w:t>
            </w:r>
            <w:r w:rsidRPr="00AB6416">
              <w:rPr>
                <w:rFonts w:cstheme="minorHAnsi"/>
                <w:bCs/>
                <w:color w:val="000000"/>
                <w:sz w:val="24"/>
                <w:szCs w:val="24"/>
                <w:lang w:val="en-US"/>
              </w:rPr>
              <w:t>”) and further providing for a waiver and undertaking of no new claims which are directly or indirectly related to the JSC NE, the present Agreement, the Option Agreement or the Litigation against Lariena and their affiliates by all the other parties thereto (the “</w:t>
            </w:r>
            <w:r w:rsidRPr="00AB6416">
              <w:rPr>
                <w:rFonts w:cstheme="minorHAnsi"/>
                <w:b/>
                <w:color w:val="000000"/>
                <w:sz w:val="24"/>
                <w:szCs w:val="24"/>
                <w:lang w:val="en-US"/>
              </w:rPr>
              <w:t>Future Waiver</w:t>
            </w:r>
            <w:r w:rsidRPr="00AB6416">
              <w:rPr>
                <w:rFonts w:cstheme="minorHAnsi"/>
                <w:bCs/>
                <w:color w:val="000000"/>
                <w:sz w:val="24"/>
                <w:szCs w:val="24"/>
                <w:lang w:val="en-US"/>
              </w:rPr>
              <w:t xml:space="preserve">”); </w:t>
            </w:r>
          </w:p>
          <w:p w14:paraId="2D25AD2F" w14:textId="77777777" w:rsidR="0063543A" w:rsidRPr="00AB6416" w:rsidRDefault="0063543A" w:rsidP="0063543A">
            <w:pPr>
              <w:spacing w:after="120"/>
              <w:ind w:left="603" w:hanging="425"/>
              <w:rPr>
                <w:rFonts w:cstheme="minorHAnsi"/>
                <w:b/>
                <w:color w:val="000000"/>
                <w:sz w:val="24"/>
                <w:szCs w:val="24"/>
                <w:lang w:val="en-US"/>
              </w:rPr>
            </w:pPr>
          </w:p>
        </w:tc>
      </w:tr>
      <w:tr w:rsidR="0063543A" w:rsidRPr="00004684" w14:paraId="6DBB575D" w14:textId="77777777" w:rsidTr="0063543A">
        <w:tc>
          <w:tcPr>
            <w:tcW w:w="4675" w:type="dxa"/>
          </w:tcPr>
          <w:p w14:paraId="397323FE" w14:textId="77777777" w:rsidR="0063543A" w:rsidRPr="00AB6416" w:rsidRDefault="0063543A" w:rsidP="00004684">
            <w:pPr>
              <w:pStyle w:val="af5"/>
              <w:numPr>
                <w:ilvl w:val="0"/>
                <w:numId w:val="98"/>
              </w:numPr>
              <w:spacing w:after="120"/>
              <w:contextualSpacing w:val="0"/>
              <w:jc w:val="both"/>
              <w:rPr>
                <w:rFonts w:cstheme="minorHAnsi"/>
                <w:sz w:val="24"/>
                <w:szCs w:val="24"/>
              </w:rPr>
            </w:pPr>
            <w:r w:rsidRPr="00AB6416">
              <w:rPr>
                <w:rFonts w:cstheme="minorHAnsi"/>
                <w:sz w:val="24"/>
                <w:szCs w:val="24"/>
              </w:rPr>
              <w:t>Обязательство Отказывающихся сторон обеспечить, чтобы их Аффилированные лица отказались от любых претензий и / или воздержались от любых претензий любого рода в отношении Бенефициаров отказа;</w:t>
            </w:r>
          </w:p>
        </w:tc>
        <w:tc>
          <w:tcPr>
            <w:tcW w:w="4675" w:type="dxa"/>
          </w:tcPr>
          <w:p w14:paraId="1138A829" w14:textId="77777777" w:rsidR="0063543A" w:rsidRPr="00AB6416" w:rsidRDefault="0063543A" w:rsidP="00004684">
            <w:pPr>
              <w:numPr>
                <w:ilvl w:val="1"/>
                <w:numId w:val="95"/>
              </w:numPr>
              <w:spacing w:after="120"/>
              <w:ind w:left="591" w:hanging="425"/>
              <w:jc w:val="both"/>
              <w:rPr>
                <w:rFonts w:cstheme="minorHAnsi"/>
                <w:bCs/>
                <w:color w:val="000000"/>
                <w:sz w:val="24"/>
                <w:szCs w:val="24"/>
                <w:lang w:val="en-US"/>
              </w:rPr>
            </w:pPr>
            <w:r w:rsidRPr="00AB6416">
              <w:rPr>
                <w:rFonts w:cstheme="minorHAnsi"/>
                <w:bCs/>
                <w:color w:val="000000"/>
                <w:sz w:val="24"/>
                <w:szCs w:val="24"/>
                <w:lang w:val="en-US"/>
              </w:rPr>
              <w:t>An undertaking by the Waiving Parties to procure that their Affiliates shall waive any claims and/or refrain from making any claims of any kind whatsoever as against the Waiver Beneficiaries;</w:t>
            </w:r>
          </w:p>
          <w:p w14:paraId="4597DB0D" w14:textId="77777777" w:rsidR="0063543A" w:rsidRPr="00AB6416" w:rsidRDefault="0063543A" w:rsidP="0063543A">
            <w:pPr>
              <w:spacing w:after="120"/>
              <w:ind w:left="591" w:hanging="425"/>
              <w:rPr>
                <w:rFonts w:cstheme="minorHAnsi"/>
                <w:b/>
                <w:color w:val="000000"/>
                <w:sz w:val="24"/>
                <w:szCs w:val="24"/>
                <w:lang w:val="en-US"/>
              </w:rPr>
            </w:pPr>
          </w:p>
        </w:tc>
      </w:tr>
      <w:tr w:rsidR="0063543A" w:rsidRPr="00004684" w14:paraId="3B7EB661" w14:textId="77777777" w:rsidTr="0063543A">
        <w:tc>
          <w:tcPr>
            <w:tcW w:w="4675" w:type="dxa"/>
          </w:tcPr>
          <w:p w14:paraId="47137C3A" w14:textId="77777777" w:rsidR="0063543A" w:rsidRPr="00AB6416" w:rsidRDefault="0063543A" w:rsidP="00004684">
            <w:pPr>
              <w:pStyle w:val="af5"/>
              <w:numPr>
                <w:ilvl w:val="0"/>
                <w:numId w:val="98"/>
              </w:numPr>
              <w:spacing w:after="120"/>
              <w:contextualSpacing w:val="0"/>
              <w:jc w:val="both"/>
              <w:rPr>
                <w:rFonts w:cstheme="minorHAnsi"/>
                <w:sz w:val="24"/>
                <w:szCs w:val="24"/>
              </w:rPr>
            </w:pPr>
            <w:r w:rsidRPr="00AB6416">
              <w:rPr>
                <w:rFonts w:cstheme="minorHAnsi"/>
                <w:sz w:val="24"/>
                <w:szCs w:val="24"/>
              </w:rPr>
              <w:t xml:space="preserve">Бенефициары отказа не принимают на себя каких-либо обязательств / не несут ответственности перед Отказывающимися сторонами в отношении Урегулированных вопросов. </w:t>
            </w:r>
          </w:p>
        </w:tc>
        <w:tc>
          <w:tcPr>
            <w:tcW w:w="4675" w:type="dxa"/>
          </w:tcPr>
          <w:p w14:paraId="51919735" w14:textId="77777777" w:rsidR="0063543A" w:rsidRPr="00AB6416" w:rsidRDefault="0063543A" w:rsidP="00004684">
            <w:pPr>
              <w:numPr>
                <w:ilvl w:val="1"/>
                <w:numId w:val="95"/>
              </w:numPr>
              <w:spacing w:after="120"/>
              <w:ind w:left="591" w:hanging="425"/>
              <w:jc w:val="both"/>
              <w:rPr>
                <w:rFonts w:cstheme="minorHAnsi"/>
                <w:bCs/>
                <w:color w:val="000000"/>
                <w:sz w:val="24"/>
                <w:szCs w:val="24"/>
                <w:lang w:val="en-US"/>
              </w:rPr>
            </w:pPr>
            <w:r w:rsidRPr="00AB6416">
              <w:rPr>
                <w:rFonts w:cstheme="minorHAnsi"/>
                <w:bCs/>
                <w:color w:val="000000"/>
                <w:sz w:val="24"/>
                <w:szCs w:val="24"/>
                <w:lang w:val="en-US"/>
              </w:rPr>
              <w:t>No assumption of any obligation / no liability of any kind by the Waiver Beneficiaries towards the Waiving Parties with respect to the Waived Matters.</w:t>
            </w:r>
          </w:p>
          <w:p w14:paraId="5962B9CC" w14:textId="77777777" w:rsidR="0063543A" w:rsidRPr="00AB6416" w:rsidRDefault="0063543A" w:rsidP="0063543A">
            <w:pPr>
              <w:spacing w:after="120"/>
              <w:ind w:left="591" w:hanging="425"/>
              <w:rPr>
                <w:rFonts w:cstheme="minorHAnsi"/>
                <w:b/>
                <w:color w:val="000000"/>
                <w:sz w:val="24"/>
                <w:szCs w:val="24"/>
                <w:lang w:val="en-US"/>
              </w:rPr>
            </w:pPr>
          </w:p>
        </w:tc>
      </w:tr>
      <w:tr w:rsidR="0063543A" w:rsidRPr="00004684" w14:paraId="6D08159D" w14:textId="77777777" w:rsidTr="0063543A">
        <w:tc>
          <w:tcPr>
            <w:tcW w:w="4675" w:type="dxa"/>
          </w:tcPr>
          <w:p w14:paraId="072776F7" w14:textId="77777777" w:rsidR="0063543A" w:rsidRPr="00AB6416" w:rsidRDefault="0063543A" w:rsidP="00004684">
            <w:pPr>
              <w:pStyle w:val="af5"/>
              <w:numPr>
                <w:ilvl w:val="0"/>
                <w:numId w:val="98"/>
              </w:numPr>
              <w:spacing w:after="120"/>
              <w:contextualSpacing w:val="0"/>
              <w:jc w:val="both"/>
              <w:rPr>
                <w:rFonts w:cstheme="minorHAnsi"/>
                <w:sz w:val="24"/>
                <w:szCs w:val="24"/>
              </w:rPr>
            </w:pPr>
            <w:r w:rsidRPr="00AB6416">
              <w:rPr>
                <w:rFonts w:cstheme="minorHAnsi"/>
                <w:sz w:val="24"/>
                <w:szCs w:val="24"/>
              </w:rPr>
              <w:t>Каждая Сторона несет свои собственные расходы, понесенные до даты заключения Мирового соглашения.</w:t>
            </w:r>
          </w:p>
        </w:tc>
        <w:tc>
          <w:tcPr>
            <w:tcW w:w="4675" w:type="dxa"/>
          </w:tcPr>
          <w:p w14:paraId="100B9F66" w14:textId="77777777" w:rsidR="0063543A" w:rsidRPr="00AB6416" w:rsidRDefault="0063543A" w:rsidP="00004684">
            <w:pPr>
              <w:numPr>
                <w:ilvl w:val="1"/>
                <w:numId w:val="95"/>
              </w:numPr>
              <w:spacing w:after="120"/>
              <w:ind w:left="591" w:hanging="425"/>
              <w:jc w:val="both"/>
              <w:rPr>
                <w:rFonts w:cstheme="minorHAnsi"/>
                <w:bCs/>
                <w:color w:val="000000"/>
                <w:sz w:val="24"/>
                <w:szCs w:val="24"/>
                <w:lang w:val="en-US"/>
              </w:rPr>
            </w:pPr>
            <w:r w:rsidRPr="00AB6416">
              <w:rPr>
                <w:rFonts w:cstheme="minorHAnsi"/>
                <w:bCs/>
                <w:color w:val="000000"/>
                <w:sz w:val="24"/>
                <w:szCs w:val="24"/>
                <w:lang w:val="en-US"/>
              </w:rPr>
              <w:t>Each Party shall bear its own costs, as incurred up to the date of the Settlement Agreement.</w:t>
            </w:r>
          </w:p>
          <w:p w14:paraId="28EED257" w14:textId="77777777" w:rsidR="0063543A" w:rsidRPr="00AB6416" w:rsidRDefault="0063543A" w:rsidP="0063543A">
            <w:pPr>
              <w:spacing w:after="120"/>
              <w:ind w:left="591" w:hanging="425"/>
              <w:rPr>
                <w:rFonts w:cstheme="minorHAnsi"/>
                <w:b/>
                <w:color w:val="000000"/>
                <w:sz w:val="24"/>
                <w:szCs w:val="24"/>
                <w:lang w:val="en-US"/>
              </w:rPr>
            </w:pPr>
          </w:p>
        </w:tc>
      </w:tr>
      <w:tr w:rsidR="0063543A" w:rsidRPr="00004684" w14:paraId="0F018E5A" w14:textId="77777777" w:rsidTr="0063543A">
        <w:tc>
          <w:tcPr>
            <w:tcW w:w="4675" w:type="dxa"/>
          </w:tcPr>
          <w:p w14:paraId="6A322936" w14:textId="77777777" w:rsidR="0063543A" w:rsidRPr="00AB6416" w:rsidRDefault="0063543A" w:rsidP="00004684">
            <w:pPr>
              <w:pStyle w:val="af5"/>
              <w:numPr>
                <w:ilvl w:val="0"/>
                <w:numId w:val="98"/>
              </w:numPr>
              <w:spacing w:after="120"/>
              <w:contextualSpacing w:val="0"/>
              <w:jc w:val="both"/>
              <w:rPr>
                <w:rFonts w:cstheme="minorHAnsi"/>
                <w:sz w:val="24"/>
                <w:szCs w:val="24"/>
              </w:rPr>
            </w:pPr>
            <w:r w:rsidRPr="00AB6416">
              <w:rPr>
                <w:rFonts w:cstheme="minorHAnsi"/>
                <w:sz w:val="24"/>
                <w:szCs w:val="24"/>
              </w:rPr>
              <w:t xml:space="preserve">Применимое право Республики Кипр, ссылка на арбитраж ЛМАС в соответствии с </w:t>
            </w:r>
            <w:r>
              <w:rPr>
                <w:rFonts w:cstheme="minorHAnsi"/>
                <w:sz w:val="24"/>
                <w:szCs w:val="24"/>
              </w:rPr>
              <w:t>С</w:t>
            </w:r>
            <w:r w:rsidRPr="00AB6416">
              <w:rPr>
                <w:rFonts w:cstheme="minorHAnsi"/>
                <w:sz w:val="24"/>
                <w:szCs w:val="24"/>
              </w:rPr>
              <w:t>оглашением.</w:t>
            </w:r>
          </w:p>
        </w:tc>
        <w:tc>
          <w:tcPr>
            <w:tcW w:w="4675" w:type="dxa"/>
          </w:tcPr>
          <w:p w14:paraId="2163DC27" w14:textId="77777777" w:rsidR="0063543A" w:rsidRPr="00AB6416" w:rsidRDefault="0063543A" w:rsidP="00004684">
            <w:pPr>
              <w:numPr>
                <w:ilvl w:val="1"/>
                <w:numId w:val="95"/>
              </w:numPr>
              <w:spacing w:after="120"/>
              <w:ind w:left="591" w:hanging="425"/>
              <w:jc w:val="both"/>
              <w:rPr>
                <w:rFonts w:cstheme="minorHAnsi"/>
                <w:b/>
                <w:color w:val="000000"/>
                <w:sz w:val="24"/>
                <w:szCs w:val="24"/>
                <w:lang w:val="en-US"/>
              </w:rPr>
            </w:pPr>
            <w:r w:rsidRPr="00AB6416">
              <w:rPr>
                <w:rFonts w:cstheme="minorHAnsi"/>
                <w:bCs/>
                <w:color w:val="000000"/>
                <w:sz w:val="24"/>
                <w:szCs w:val="24"/>
                <w:lang w:val="en-US"/>
              </w:rPr>
              <w:t xml:space="preserve">Governing law of the Republic of Cyprus, reference to LCIA arbitration per the </w:t>
            </w:r>
            <w:r>
              <w:rPr>
                <w:rFonts w:cstheme="minorHAnsi"/>
                <w:bCs/>
                <w:color w:val="000000"/>
                <w:sz w:val="24"/>
                <w:szCs w:val="24"/>
                <w:lang w:val="en-US"/>
              </w:rPr>
              <w:t>Agreement</w:t>
            </w:r>
            <w:r w:rsidRPr="00AB6416">
              <w:rPr>
                <w:rFonts w:cstheme="minorHAnsi"/>
                <w:bCs/>
                <w:color w:val="000000"/>
                <w:sz w:val="24"/>
                <w:szCs w:val="24"/>
                <w:lang w:val="en-US"/>
              </w:rPr>
              <w:t>.</w:t>
            </w:r>
          </w:p>
        </w:tc>
      </w:tr>
      <w:tr w:rsidR="0063543A" w:rsidRPr="00004684" w14:paraId="06FF6744" w14:textId="77777777" w:rsidTr="0063543A">
        <w:tc>
          <w:tcPr>
            <w:tcW w:w="4675" w:type="dxa"/>
          </w:tcPr>
          <w:p w14:paraId="49BEBF6D" w14:textId="77777777" w:rsidR="0063543A" w:rsidRPr="00AB6416" w:rsidRDefault="0063543A" w:rsidP="00004684">
            <w:pPr>
              <w:pStyle w:val="af5"/>
              <w:numPr>
                <w:ilvl w:val="0"/>
                <w:numId w:val="97"/>
              </w:numPr>
              <w:spacing w:after="120"/>
              <w:contextualSpacing w:val="0"/>
              <w:jc w:val="both"/>
              <w:rPr>
                <w:rFonts w:cstheme="minorHAnsi"/>
                <w:sz w:val="24"/>
                <w:szCs w:val="24"/>
              </w:rPr>
            </w:pPr>
            <w:r w:rsidRPr="00AB6416">
              <w:rPr>
                <w:rFonts w:cstheme="minorHAnsi"/>
                <w:b/>
                <w:bCs/>
                <w:sz w:val="24"/>
                <w:szCs w:val="24"/>
              </w:rPr>
              <w:t>Конкретные обязательства Отказывающихся сторон:</w:t>
            </w:r>
          </w:p>
        </w:tc>
        <w:tc>
          <w:tcPr>
            <w:tcW w:w="4675" w:type="dxa"/>
          </w:tcPr>
          <w:p w14:paraId="35C2A34C" w14:textId="77777777" w:rsidR="0063543A" w:rsidRPr="00AB6416" w:rsidRDefault="0063543A" w:rsidP="00004684">
            <w:pPr>
              <w:numPr>
                <w:ilvl w:val="0"/>
                <w:numId w:val="94"/>
              </w:numPr>
              <w:spacing w:after="120"/>
              <w:ind w:left="567" w:hanging="567"/>
              <w:jc w:val="both"/>
              <w:rPr>
                <w:rFonts w:cstheme="minorHAnsi"/>
                <w:b/>
                <w:color w:val="000000"/>
                <w:sz w:val="24"/>
                <w:szCs w:val="24"/>
                <w:lang w:val="en-US"/>
              </w:rPr>
            </w:pPr>
            <w:r w:rsidRPr="00AB6416">
              <w:rPr>
                <w:rFonts w:cstheme="minorHAnsi"/>
                <w:b/>
                <w:color w:val="000000"/>
                <w:sz w:val="24"/>
                <w:szCs w:val="24"/>
                <w:lang w:val="en-US"/>
              </w:rPr>
              <w:t xml:space="preserve">Specifically, by the Waiving Parties: </w:t>
            </w:r>
          </w:p>
        </w:tc>
      </w:tr>
      <w:tr w:rsidR="0063543A" w:rsidRPr="00004684" w14:paraId="200894A5" w14:textId="77777777" w:rsidTr="0063543A">
        <w:tc>
          <w:tcPr>
            <w:tcW w:w="4675" w:type="dxa"/>
          </w:tcPr>
          <w:p w14:paraId="0F294837"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Безусловный, безоговорочный и влекущий невозможность повторной подачи иска отказ от иска № 1328/2018, находящегося на рассмотрении в Окружном суде Никосии, Кипр, любого сопутствующего ходатайства к нему и любого другого разбирательства, уже начатого в любом суде или трибунале, без постановления о расходах в отношении Ответчиков.</w:t>
            </w:r>
          </w:p>
        </w:tc>
        <w:tc>
          <w:tcPr>
            <w:tcW w:w="4675" w:type="dxa"/>
          </w:tcPr>
          <w:p w14:paraId="3DC41569" w14:textId="77777777" w:rsidR="0063543A" w:rsidRPr="00AB6416" w:rsidRDefault="0063543A" w:rsidP="00004684">
            <w:pPr>
              <w:numPr>
                <w:ilvl w:val="1"/>
                <w:numId w:val="96"/>
              </w:numPr>
              <w:spacing w:after="120"/>
              <w:ind w:left="596" w:hanging="425"/>
              <w:jc w:val="both"/>
              <w:rPr>
                <w:rFonts w:cstheme="minorHAnsi"/>
                <w:sz w:val="24"/>
                <w:szCs w:val="24"/>
                <w:lang w:val="en-US"/>
              </w:rPr>
            </w:pPr>
            <w:r w:rsidRPr="00AB6416">
              <w:rPr>
                <w:rFonts w:cstheme="minorHAnsi"/>
                <w:sz w:val="24"/>
                <w:szCs w:val="24"/>
                <w:lang w:val="en-US"/>
              </w:rPr>
              <w:t>Unconditional, unreserved and with prejudice withdrawal of Action No. 1328/2018 before the District Court of Nicosia, Cyprus, any application ancillary thereto and any other proceeding already commenced before any court or tribunal, no order as to costs as against the Defendants.</w:t>
            </w:r>
          </w:p>
          <w:p w14:paraId="26763629" w14:textId="77777777" w:rsidR="0063543A" w:rsidRPr="00AB6416" w:rsidRDefault="0063543A" w:rsidP="0063543A">
            <w:pPr>
              <w:spacing w:after="120"/>
              <w:ind w:left="596" w:hanging="425"/>
              <w:rPr>
                <w:rFonts w:cstheme="minorHAnsi"/>
                <w:sz w:val="24"/>
                <w:szCs w:val="24"/>
                <w:lang w:val="en-US"/>
              </w:rPr>
            </w:pPr>
          </w:p>
        </w:tc>
      </w:tr>
      <w:tr w:rsidR="0063543A" w:rsidRPr="00004684" w14:paraId="08110C56" w14:textId="77777777" w:rsidTr="0063543A">
        <w:tc>
          <w:tcPr>
            <w:tcW w:w="4675" w:type="dxa"/>
          </w:tcPr>
          <w:p w14:paraId="043B37F1"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Безусловная, безоговорочная и влекущая невозможность повторной подачи отмена и / или аннулирование и / или отзыв любого судебного запрета и / или запретительных и / или других приказов, вынесенных в процессе Судебного разбирательства, без постановления о расходах в отношении Ответчиков Судебного процесса.</w:t>
            </w:r>
          </w:p>
        </w:tc>
        <w:tc>
          <w:tcPr>
            <w:tcW w:w="4675" w:type="dxa"/>
          </w:tcPr>
          <w:p w14:paraId="6EDDBC4A" w14:textId="77777777" w:rsidR="0063543A" w:rsidRPr="00AB6416" w:rsidRDefault="0063543A" w:rsidP="00004684">
            <w:pPr>
              <w:numPr>
                <w:ilvl w:val="1"/>
                <w:numId w:val="96"/>
              </w:numPr>
              <w:spacing w:after="120"/>
              <w:ind w:left="596" w:hanging="425"/>
              <w:jc w:val="both"/>
              <w:rPr>
                <w:rFonts w:cstheme="minorHAnsi"/>
                <w:sz w:val="24"/>
                <w:szCs w:val="24"/>
                <w:lang w:val="en-US"/>
              </w:rPr>
            </w:pPr>
            <w:r w:rsidRPr="00AB6416">
              <w:rPr>
                <w:rFonts w:cstheme="minorHAnsi"/>
                <w:sz w:val="24"/>
                <w:szCs w:val="24"/>
                <w:lang w:val="en-US"/>
              </w:rPr>
              <w:t xml:space="preserve">Unconditional, unreserved and with prejudice lifting and/or cancellation and/or revocation of any injunctive and/or prohibitive and/or other orders granted in the process of the Litigation, no order as to costs as against the Litigation Defendants. </w:t>
            </w:r>
          </w:p>
          <w:p w14:paraId="4B8D555F" w14:textId="77777777" w:rsidR="0063543A" w:rsidRPr="00AB6416" w:rsidRDefault="0063543A" w:rsidP="0063543A">
            <w:pPr>
              <w:spacing w:after="120"/>
              <w:ind w:left="596" w:hanging="425"/>
              <w:rPr>
                <w:rFonts w:cstheme="minorHAnsi"/>
                <w:b/>
                <w:color w:val="000000"/>
                <w:sz w:val="24"/>
                <w:szCs w:val="24"/>
                <w:lang w:val="en-US"/>
              </w:rPr>
            </w:pPr>
          </w:p>
        </w:tc>
      </w:tr>
      <w:tr w:rsidR="0063543A" w:rsidRPr="00004684" w14:paraId="51DF047E" w14:textId="77777777" w:rsidTr="0063543A">
        <w:tc>
          <w:tcPr>
            <w:tcW w:w="4675" w:type="dxa"/>
          </w:tcPr>
          <w:p w14:paraId="1112E529"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Безусловный, безоговорочный и влекущий невозможность повторной подачи отзыв любой жалобы, запроса о расследовании, возражения или аналогичного документа, поданного в любой регулирующий или государственный орган.</w:t>
            </w:r>
          </w:p>
        </w:tc>
        <w:tc>
          <w:tcPr>
            <w:tcW w:w="4675" w:type="dxa"/>
          </w:tcPr>
          <w:p w14:paraId="1CEE05ED" w14:textId="77777777" w:rsidR="0063543A" w:rsidRPr="00AB6416" w:rsidRDefault="0063543A" w:rsidP="00004684">
            <w:pPr>
              <w:numPr>
                <w:ilvl w:val="1"/>
                <w:numId w:val="96"/>
              </w:numPr>
              <w:spacing w:after="120"/>
              <w:ind w:left="596" w:hanging="425"/>
              <w:jc w:val="both"/>
              <w:rPr>
                <w:rFonts w:cstheme="minorHAnsi"/>
                <w:sz w:val="24"/>
                <w:szCs w:val="24"/>
                <w:lang w:val="en-US"/>
              </w:rPr>
            </w:pPr>
            <w:r w:rsidRPr="00AB6416">
              <w:rPr>
                <w:rFonts w:cstheme="minorHAnsi"/>
                <w:sz w:val="24"/>
                <w:szCs w:val="24"/>
                <w:lang w:val="en-US"/>
              </w:rPr>
              <w:t>Unconditional, unreserved and with prejudice revocation of any complaint, request for investigation, challenge or equivalent filed with any regulatory or governmental authority.</w:t>
            </w:r>
          </w:p>
          <w:p w14:paraId="72661921" w14:textId="77777777" w:rsidR="0063543A" w:rsidRPr="00AB6416" w:rsidRDefault="0063543A" w:rsidP="0063543A">
            <w:pPr>
              <w:spacing w:after="120"/>
              <w:ind w:left="596" w:hanging="425"/>
              <w:rPr>
                <w:rFonts w:cstheme="minorHAnsi"/>
                <w:sz w:val="24"/>
                <w:szCs w:val="24"/>
                <w:lang w:val="en-US"/>
              </w:rPr>
            </w:pPr>
          </w:p>
        </w:tc>
      </w:tr>
      <w:tr w:rsidR="0063543A" w:rsidRPr="00004684" w14:paraId="5EA1AB5C" w14:textId="77777777" w:rsidTr="0063543A">
        <w:tc>
          <w:tcPr>
            <w:tcW w:w="4675" w:type="dxa"/>
          </w:tcPr>
          <w:p w14:paraId="73BC3933"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Безусловный, безоговорочный и влекущий невозможность повторной подачи отказ от любых потенциальных или будущих претензий или оснований для иска по идентичным, аналогичным или связанным вопросам, которые возникли или связаны с Судебным разбирательством, фактами, которые послужили основанием для этого или касаются Гарантий.</w:t>
            </w:r>
          </w:p>
        </w:tc>
        <w:tc>
          <w:tcPr>
            <w:tcW w:w="4675" w:type="dxa"/>
          </w:tcPr>
          <w:p w14:paraId="16EB5B28" w14:textId="77777777" w:rsidR="0063543A" w:rsidRPr="00AB6416" w:rsidRDefault="0063543A" w:rsidP="00004684">
            <w:pPr>
              <w:numPr>
                <w:ilvl w:val="1"/>
                <w:numId w:val="96"/>
              </w:numPr>
              <w:spacing w:after="120"/>
              <w:ind w:left="596" w:hanging="425"/>
              <w:jc w:val="both"/>
              <w:rPr>
                <w:rFonts w:cstheme="minorHAnsi"/>
                <w:sz w:val="24"/>
                <w:szCs w:val="24"/>
                <w:lang w:val="en-US"/>
              </w:rPr>
            </w:pPr>
            <w:r w:rsidRPr="00AB6416">
              <w:rPr>
                <w:rFonts w:cstheme="minorHAnsi"/>
                <w:sz w:val="24"/>
                <w:szCs w:val="24"/>
                <w:lang w:val="en-US"/>
              </w:rPr>
              <w:t>Unconditional and unreserved waiver of any potential or future claim or cause of action for identical, similar or related matters as those raised or relating to the Litigation, the facts giving rise thereto or relating to the Guarantees.</w:t>
            </w:r>
          </w:p>
          <w:p w14:paraId="5E14CA4C" w14:textId="77777777" w:rsidR="0063543A" w:rsidRPr="00AB6416" w:rsidRDefault="0063543A" w:rsidP="0063543A">
            <w:pPr>
              <w:spacing w:after="120"/>
              <w:ind w:left="596" w:hanging="425"/>
              <w:rPr>
                <w:rFonts w:cstheme="minorHAnsi"/>
                <w:sz w:val="24"/>
                <w:szCs w:val="24"/>
                <w:lang w:val="en-US"/>
              </w:rPr>
            </w:pPr>
          </w:p>
        </w:tc>
      </w:tr>
      <w:tr w:rsidR="0063543A" w:rsidRPr="00004684" w14:paraId="77348440" w14:textId="77777777" w:rsidTr="0063543A">
        <w:tc>
          <w:tcPr>
            <w:tcW w:w="4675" w:type="dxa"/>
          </w:tcPr>
          <w:p w14:paraId="7B37DBE2"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РФИ и Акционер РФИ должны обеспечить, чтобы: (</w:t>
            </w:r>
            <w:r w:rsidRPr="00AB6416">
              <w:rPr>
                <w:rFonts w:cstheme="minorHAnsi"/>
                <w:sz w:val="24"/>
                <w:szCs w:val="24"/>
                <w:lang w:val="en-US"/>
              </w:rPr>
              <w:t>a</w:t>
            </w:r>
            <w:r w:rsidRPr="00AB6416">
              <w:rPr>
                <w:rFonts w:cstheme="minorHAnsi"/>
                <w:sz w:val="24"/>
                <w:szCs w:val="24"/>
              </w:rPr>
              <w:t>) передача Акций Лариене была ратифицирована и одобрена, (</w:t>
            </w:r>
            <w:r w:rsidRPr="00AB6416">
              <w:rPr>
                <w:rFonts w:cstheme="minorHAnsi"/>
                <w:sz w:val="24"/>
                <w:szCs w:val="24"/>
                <w:lang w:val="en-US"/>
              </w:rPr>
              <w:t>b</w:t>
            </w:r>
            <w:r w:rsidRPr="00AB6416">
              <w:rPr>
                <w:rFonts w:cstheme="minorHAnsi"/>
                <w:sz w:val="24"/>
                <w:szCs w:val="24"/>
              </w:rPr>
              <w:t>) отказаться от всех без исключения прав преимущественной покупки и требований, связанных с этим, (</w:t>
            </w:r>
            <w:r w:rsidRPr="00AB6416">
              <w:rPr>
                <w:rFonts w:cstheme="minorHAnsi"/>
                <w:sz w:val="24"/>
                <w:szCs w:val="24"/>
                <w:lang w:val="en-US"/>
              </w:rPr>
              <w:t>c</w:t>
            </w:r>
            <w:r w:rsidRPr="00AB6416">
              <w:rPr>
                <w:rFonts w:cstheme="minorHAnsi"/>
                <w:sz w:val="24"/>
                <w:szCs w:val="24"/>
              </w:rPr>
              <w:t>) отказаться от любых и всех прав преимущественной покупки и претензий, относящиеся к Продавцу и Покупателю в связи с заключением Договора опциона, и (</w:t>
            </w:r>
            <w:r w:rsidRPr="00AB6416">
              <w:rPr>
                <w:rFonts w:cstheme="minorHAnsi"/>
                <w:sz w:val="24"/>
                <w:szCs w:val="24"/>
                <w:lang w:val="en-US"/>
              </w:rPr>
              <w:t>d</w:t>
            </w:r>
            <w:r w:rsidRPr="00AB6416">
              <w:rPr>
                <w:rFonts w:cstheme="minorHAnsi"/>
                <w:sz w:val="24"/>
                <w:szCs w:val="24"/>
              </w:rPr>
              <w:t>) дальнейшее предоставление соответствующих согласий / отказов от права преимущественной покупки для передачи Акций в соответствии с Договором опциона</w:t>
            </w:r>
            <w:r>
              <w:rPr>
                <w:rFonts w:cstheme="minorHAnsi"/>
                <w:sz w:val="24"/>
                <w:szCs w:val="24"/>
              </w:rPr>
              <w:t>, вне зависимости от хода урегулирования Судебного разбирательства</w:t>
            </w:r>
            <w:r w:rsidRPr="00AB6416">
              <w:rPr>
                <w:rFonts w:cstheme="minorHAnsi"/>
                <w:sz w:val="24"/>
                <w:szCs w:val="24"/>
              </w:rPr>
              <w:t>.</w:t>
            </w:r>
          </w:p>
        </w:tc>
        <w:tc>
          <w:tcPr>
            <w:tcW w:w="4675" w:type="dxa"/>
          </w:tcPr>
          <w:p w14:paraId="28FB69C9" w14:textId="77777777" w:rsidR="0063543A" w:rsidRPr="00AB6416" w:rsidRDefault="0063543A" w:rsidP="00004684">
            <w:pPr>
              <w:numPr>
                <w:ilvl w:val="1"/>
                <w:numId w:val="96"/>
              </w:numPr>
              <w:spacing w:after="120"/>
              <w:ind w:left="596" w:hanging="425"/>
              <w:jc w:val="both"/>
              <w:rPr>
                <w:rFonts w:cstheme="minorHAnsi"/>
                <w:sz w:val="24"/>
                <w:szCs w:val="24"/>
                <w:lang w:val="en-US"/>
              </w:rPr>
            </w:pPr>
            <w:r w:rsidRPr="00AB6416">
              <w:rPr>
                <w:rFonts w:cstheme="minorHAnsi"/>
                <w:sz w:val="24"/>
                <w:szCs w:val="24"/>
                <w:lang w:val="en-US"/>
              </w:rPr>
              <w:t xml:space="preserve">RFI and the RFI Shareholder shall, and shall procure that, </w:t>
            </w:r>
            <w:r w:rsidRPr="00AB6416">
              <w:rPr>
                <w:rFonts w:cstheme="minorHAnsi"/>
                <w:b/>
                <w:bCs/>
                <w:sz w:val="24"/>
                <w:szCs w:val="24"/>
                <w:lang w:val="en-US"/>
              </w:rPr>
              <w:t>(a)</w:t>
            </w:r>
            <w:r w:rsidRPr="00AB6416">
              <w:rPr>
                <w:rFonts w:cstheme="minorHAnsi"/>
                <w:sz w:val="24"/>
                <w:szCs w:val="24"/>
                <w:lang w:val="en-US"/>
              </w:rPr>
              <w:t xml:space="preserve"> the transfer of the Shares to Lariena is ratified and approved, </w:t>
            </w:r>
            <w:r w:rsidRPr="00AB6416">
              <w:rPr>
                <w:rFonts w:cstheme="minorHAnsi"/>
                <w:b/>
                <w:bCs/>
                <w:sz w:val="24"/>
                <w:szCs w:val="24"/>
                <w:lang w:val="en-US"/>
              </w:rPr>
              <w:t>(b)</w:t>
            </w:r>
            <w:r w:rsidRPr="00AB6416">
              <w:rPr>
                <w:rFonts w:cstheme="minorHAnsi"/>
                <w:sz w:val="24"/>
                <w:szCs w:val="24"/>
                <w:lang w:val="en-US"/>
              </w:rPr>
              <w:t xml:space="preserve"> waive any and all pre-emption rights and claims relating thereto, </w:t>
            </w:r>
            <w:r w:rsidRPr="00AB6416">
              <w:rPr>
                <w:rFonts w:cstheme="minorHAnsi"/>
                <w:b/>
                <w:bCs/>
                <w:sz w:val="24"/>
                <w:szCs w:val="24"/>
                <w:lang w:val="en-US"/>
              </w:rPr>
              <w:t>(c)</w:t>
            </w:r>
            <w:r w:rsidRPr="00AB6416">
              <w:rPr>
                <w:rFonts w:cstheme="minorHAnsi"/>
                <w:sz w:val="24"/>
                <w:szCs w:val="24"/>
                <w:lang w:val="en-US"/>
              </w:rPr>
              <w:t xml:space="preserve"> waive any and all pre-emption rights and claims relating to the Seller and the Buyer for entering into the Option Agreement, and </w:t>
            </w:r>
            <w:r w:rsidRPr="00AB6416">
              <w:rPr>
                <w:rFonts w:cstheme="minorHAnsi"/>
                <w:b/>
                <w:bCs/>
                <w:sz w:val="24"/>
                <w:szCs w:val="24"/>
                <w:lang w:val="en-US"/>
              </w:rPr>
              <w:t>(d)</w:t>
            </w:r>
            <w:r w:rsidRPr="00AB6416">
              <w:rPr>
                <w:rFonts w:cstheme="minorHAnsi"/>
                <w:sz w:val="24"/>
                <w:szCs w:val="24"/>
                <w:lang w:val="en-US"/>
              </w:rPr>
              <w:t xml:space="preserve"> to further grant respective consents / waivers of pre-emption rights for the transfer of the Shares pursuant to the Option Agreement</w:t>
            </w:r>
            <w:r>
              <w:rPr>
                <w:rFonts w:cstheme="minorHAnsi"/>
                <w:sz w:val="24"/>
                <w:szCs w:val="24"/>
                <w:lang w:val="en-US"/>
              </w:rPr>
              <w:t xml:space="preserve"> irrespective of the progress of the Litigation settlement</w:t>
            </w:r>
            <w:r w:rsidRPr="00AB6416">
              <w:rPr>
                <w:rFonts w:cstheme="minorHAnsi"/>
                <w:sz w:val="24"/>
                <w:szCs w:val="24"/>
                <w:lang w:val="en-US"/>
              </w:rPr>
              <w:t>.</w:t>
            </w:r>
          </w:p>
          <w:p w14:paraId="50160116" w14:textId="77777777" w:rsidR="0063543A" w:rsidRPr="00AB6416" w:rsidRDefault="0063543A" w:rsidP="0063543A">
            <w:pPr>
              <w:spacing w:after="120"/>
              <w:ind w:left="596" w:hanging="425"/>
              <w:rPr>
                <w:rFonts w:cstheme="minorHAnsi"/>
                <w:sz w:val="24"/>
                <w:szCs w:val="24"/>
                <w:lang w:val="en-US"/>
              </w:rPr>
            </w:pPr>
          </w:p>
        </w:tc>
      </w:tr>
      <w:tr w:rsidR="0063543A" w:rsidRPr="00004684" w14:paraId="3C2D377F" w14:textId="77777777" w:rsidTr="0063543A">
        <w:tc>
          <w:tcPr>
            <w:tcW w:w="4675" w:type="dxa"/>
          </w:tcPr>
          <w:p w14:paraId="34C29498"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РФИ и Акционер РФИ соглашаются и заявляют, что любое отстранение от должности директора Тегли или передача прав собственности на акции Тегли были осуществлены на законных основаниях, ратифицируют это и в дальнейшем откажутся от любых претензий / обязуются не возбуждать никаких судебных разбирательств в отношении предполагаемых убытков в отношении вышесказанного.</w:t>
            </w:r>
          </w:p>
        </w:tc>
        <w:tc>
          <w:tcPr>
            <w:tcW w:w="4675" w:type="dxa"/>
          </w:tcPr>
          <w:p w14:paraId="27CB631D" w14:textId="77777777" w:rsidR="0063543A" w:rsidRPr="00AB6416" w:rsidRDefault="0063543A" w:rsidP="00004684">
            <w:pPr>
              <w:numPr>
                <w:ilvl w:val="1"/>
                <w:numId w:val="96"/>
              </w:numPr>
              <w:spacing w:after="120"/>
              <w:ind w:left="596" w:hanging="425"/>
              <w:jc w:val="both"/>
              <w:rPr>
                <w:rFonts w:cstheme="minorHAnsi"/>
                <w:sz w:val="24"/>
                <w:szCs w:val="24"/>
                <w:lang w:val="en-US"/>
              </w:rPr>
            </w:pPr>
            <w:r w:rsidRPr="00AB6416">
              <w:rPr>
                <w:rFonts w:cstheme="minorHAnsi"/>
                <w:sz w:val="24"/>
                <w:szCs w:val="24"/>
                <w:lang w:val="en-US"/>
              </w:rPr>
              <w:t>RFI and the RFI Shareholder shall agree and represent that any removal of Tegli director, or transfer of ownership of Tegli shares were lawfully made, ratify same and to further waive any claims / undertake not to instigate any proceedings for alleged losses with respect to the aforesaid.</w:t>
            </w:r>
          </w:p>
          <w:p w14:paraId="40A6057C" w14:textId="77777777" w:rsidR="0063543A" w:rsidRPr="00AB6416" w:rsidRDefault="0063543A" w:rsidP="0063543A">
            <w:pPr>
              <w:spacing w:after="120"/>
              <w:ind w:left="596" w:hanging="425"/>
              <w:rPr>
                <w:rFonts w:cstheme="minorHAnsi"/>
                <w:sz w:val="24"/>
                <w:szCs w:val="24"/>
                <w:lang w:val="en-US"/>
              </w:rPr>
            </w:pPr>
          </w:p>
        </w:tc>
      </w:tr>
      <w:tr w:rsidR="0063543A" w:rsidRPr="00004684" w14:paraId="457B92B2" w14:textId="77777777" w:rsidTr="0063543A">
        <w:tc>
          <w:tcPr>
            <w:tcW w:w="4675" w:type="dxa"/>
          </w:tcPr>
          <w:p w14:paraId="2DB6C79F"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 xml:space="preserve">РФИ и Акционер РФИ соглашаются и заявляют, что расторжение соглашения об управлении </w:t>
            </w:r>
            <w:r w:rsidRPr="00AB6416">
              <w:rPr>
                <w:rFonts w:cstheme="minorHAnsi"/>
                <w:color w:val="000000"/>
                <w:sz w:val="24"/>
                <w:szCs w:val="24"/>
              </w:rPr>
              <w:t xml:space="preserve">РФИ Консорциум Лимитед </w:t>
            </w:r>
            <w:r w:rsidRPr="00AB6416">
              <w:rPr>
                <w:rFonts w:cstheme="minorHAnsi"/>
                <w:sz w:val="24"/>
                <w:szCs w:val="24"/>
              </w:rPr>
              <w:t>с ЗАО «НЛХК» (составляющее предмет спора в рамках Судебного разбирательства) было совершено на законных основаниях, ратифицировать его</w:t>
            </w:r>
            <w:r>
              <w:rPr>
                <w:rFonts w:cstheme="minorHAnsi"/>
                <w:sz w:val="24"/>
                <w:szCs w:val="24"/>
              </w:rPr>
              <w:t>,</w:t>
            </w:r>
            <w:r w:rsidRPr="00AB6416">
              <w:rPr>
                <w:rFonts w:cstheme="minorHAnsi"/>
                <w:sz w:val="24"/>
                <w:szCs w:val="24"/>
              </w:rPr>
              <w:t xml:space="preserve"> а также отказаться от любых претензий / обязаться не инициировать никаких процессов по заявленным потерям в отношении вышеупомянутого. </w:t>
            </w:r>
          </w:p>
        </w:tc>
        <w:tc>
          <w:tcPr>
            <w:tcW w:w="4675" w:type="dxa"/>
          </w:tcPr>
          <w:p w14:paraId="5814F959" w14:textId="77777777" w:rsidR="0063543A" w:rsidRPr="00AB6416" w:rsidRDefault="0063543A" w:rsidP="00004684">
            <w:pPr>
              <w:numPr>
                <w:ilvl w:val="1"/>
                <w:numId w:val="96"/>
              </w:numPr>
              <w:spacing w:after="120"/>
              <w:ind w:left="596" w:hanging="425"/>
              <w:jc w:val="both"/>
              <w:rPr>
                <w:rFonts w:cstheme="minorHAnsi"/>
                <w:sz w:val="24"/>
                <w:szCs w:val="24"/>
                <w:lang w:val="en-US"/>
              </w:rPr>
            </w:pPr>
            <w:r w:rsidRPr="00AB6416">
              <w:rPr>
                <w:rFonts w:cstheme="minorHAnsi"/>
                <w:sz w:val="24"/>
                <w:szCs w:val="24"/>
                <w:lang w:val="en-US"/>
              </w:rPr>
              <w:t>RFI and the RFI Shareholder shall agree and represent that the termination of LLC RFI Consortium management agreement with JSC NE (constituting matters of dispute under the Litigation) were lawfully made, ratify same and to further waive any claims / undertake not to instigate any proceedings for alleged losses with respect to the aforesaid.</w:t>
            </w:r>
          </w:p>
          <w:p w14:paraId="37AEBC53" w14:textId="77777777" w:rsidR="0063543A" w:rsidRPr="00AB6416" w:rsidRDefault="0063543A" w:rsidP="0063543A">
            <w:pPr>
              <w:spacing w:after="120"/>
              <w:ind w:left="596" w:hanging="425"/>
              <w:rPr>
                <w:rFonts w:cstheme="minorHAnsi"/>
                <w:sz w:val="24"/>
                <w:szCs w:val="24"/>
                <w:lang w:val="en-US"/>
              </w:rPr>
            </w:pPr>
          </w:p>
        </w:tc>
      </w:tr>
      <w:tr w:rsidR="0063543A" w:rsidRPr="00004684" w14:paraId="7EADF0D3" w14:textId="77777777" w:rsidTr="0063543A">
        <w:tc>
          <w:tcPr>
            <w:tcW w:w="4675" w:type="dxa"/>
          </w:tcPr>
          <w:p w14:paraId="30B788A3"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 xml:space="preserve">РФИ и Акционер РФИ откажутся от претензий или прав регресса к Тегли, Лариене, ЗАО «НЛХК» и их органам управления в отношении любых действий или решений, принятых в период с 13.09.2017 г. по настоящее время, и одобрят любое такое действие как совершенное на законных основаниях, при этом Акционер РФИ откажется от указанных прав и претензий в той мере, в какой они относятся к расторжению соглашения об управлении </w:t>
            </w:r>
            <w:r w:rsidRPr="00AB6416">
              <w:rPr>
                <w:rFonts w:cstheme="minorHAnsi"/>
                <w:color w:val="000000"/>
                <w:sz w:val="24"/>
                <w:szCs w:val="24"/>
              </w:rPr>
              <w:t xml:space="preserve">РФИ Консорциум Лимитед </w:t>
            </w:r>
            <w:r w:rsidRPr="00AB6416">
              <w:rPr>
                <w:rFonts w:cstheme="minorHAnsi"/>
                <w:sz w:val="24"/>
                <w:szCs w:val="24"/>
              </w:rPr>
              <w:t>с ЗАО «НЛХК».</w:t>
            </w:r>
          </w:p>
        </w:tc>
        <w:tc>
          <w:tcPr>
            <w:tcW w:w="4675" w:type="dxa"/>
          </w:tcPr>
          <w:p w14:paraId="0C01A41E" w14:textId="77777777" w:rsidR="0063543A" w:rsidRPr="00AB6416" w:rsidRDefault="0063543A" w:rsidP="00004684">
            <w:pPr>
              <w:numPr>
                <w:ilvl w:val="1"/>
                <w:numId w:val="96"/>
              </w:numPr>
              <w:spacing w:after="120"/>
              <w:ind w:left="596" w:hanging="425"/>
              <w:jc w:val="both"/>
              <w:rPr>
                <w:rFonts w:cstheme="minorHAnsi"/>
                <w:sz w:val="24"/>
                <w:szCs w:val="24"/>
                <w:lang w:val="en-US"/>
              </w:rPr>
            </w:pPr>
            <w:r w:rsidRPr="00AB6416">
              <w:rPr>
                <w:rFonts w:cstheme="minorHAnsi"/>
                <w:sz w:val="24"/>
                <w:szCs w:val="24"/>
                <w:lang w:val="en-US"/>
              </w:rPr>
              <w:t>RFI and the RFI Shareholder shall waive any claims or rights of recourse against Tegli, Lariena, JSC NE and their management bodies for any actions or decisions taken in the period starting from 13.09.2017 to the present date, and further provide their approval for any such action as having been lawfully made, and the RFI Shareholder shall waive the same to the extent that they relate to the termination of LLC RFI Consortium management agreement with JSC NE.</w:t>
            </w:r>
          </w:p>
          <w:p w14:paraId="3601D0A4" w14:textId="77777777" w:rsidR="0063543A" w:rsidRPr="00AB6416" w:rsidRDefault="0063543A" w:rsidP="0063543A">
            <w:pPr>
              <w:spacing w:after="120"/>
              <w:ind w:left="596" w:hanging="425"/>
              <w:rPr>
                <w:rFonts w:cstheme="minorHAnsi"/>
                <w:sz w:val="24"/>
                <w:szCs w:val="24"/>
                <w:lang w:val="en-US"/>
              </w:rPr>
            </w:pPr>
          </w:p>
        </w:tc>
      </w:tr>
      <w:tr w:rsidR="0063543A" w:rsidRPr="00004684" w14:paraId="7B389DB6" w14:textId="77777777" w:rsidTr="0063543A">
        <w:tc>
          <w:tcPr>
            <w:tcW w:w="4675" w:type="dxa"/>
          </w:tcPr>
          <w:p w14:paraId="71FCD944"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 xml:space="preserve">РФИ и Акционер РФИ соглашаются ратифицировать и выполнять любые решения Тегли, и / или Директоров, и / или Секретаря (или любых других новых директоров и секретаря, назначенных Покупателем), или любые действия по выполнению любых решений или резолюции его акционеров или совета директоров, независимо от того, относятся ли эти решения или резолюции к Тегли или ЗАО «НЛХК», их соответствующей деятельности, бизнесу и / или управлению, и Акционер РФИ должен отказаться от этого в той степени, в какой это относится к расторжению соглашения об управлении </w:t>
            </w:r>
            <w:r w:rsidRPr="00AB6416">
              <w:rPr>
                <w:rFonts w:cstheme="minorHAnsi"/>
                <w:color w:val="000000"/>
                <w:sz w:val="24"/>
                <w:szCs w:val="24"/>
              </w:rPr>
              <w:t xml:space="preserve">РФИ Консорциум Лимитед </w:t>
            </w:r>
            <w:r w:rsidRPr="00AB6416">
              <w:rPr>
                <w:rFonts w:cstheme="minorHAnsi"/>
                <w:sz w:val="24"/>
                <w:szCs w:val="24"/>
              </w:rPr>
              <w:t>с ЗАО «НЛХК».</w:t>
            </w:r>
          </w:p>
        </w:tc>
        <w:tc>
          <w:tcPr>
            <w:tcW w:w="4675" w:type="dxa"/>
          </w:tcPr>
          <w:p w14:paraId="0C280768" w14:textId="77777777" w:rsidR="0063543A" w:rsidRPr="00AB6416" w:rsidRDefault="0063543A" w:rsidP="00004684">
            <w:pPr>
              <w:numPr>
                <w:ilvl w:val="1"/>
                <w:numId w:val="96"/>
              </w:numPr>
              <w:spacing w:after="120"/>
              <w:ind w:left="596" w:hanging="425"/>
              <w:jc w:val="both"/>
              <w:rPr>
                <w:rFonts w:cstheme="minorHAnsi"/>
                <w:sz w:val="24"/>
                <w:szCs w:val="24"/>
                <w:lang w:val="en-US"/>
              </w:rPr>
            </w:pPr>
            <w:r w:rsidRPr="00AB6416">
              <w:rPr>
                <w:rFonts w:cstheme="minorHAnsi"/>
                <w:sz w:val="24"/>
                <w:szCs w:val="24"/>
                <w:lang w:val="en-US"/>
              </w:rPr>
              <w:t>RFI and the RFI Shareholder shall agree to ratify and fulfill any decisions of Tegli, and/or the Directors, and/or the Secretary (or any other new directors and secretary appointed by the Buyer), or any actions to effect any decisions or resolutions of its shareholders, or its board of directors, whether these decisions or resolutions relate to Tegli or JSC NE, their respective activities, business and/or management, and the RFI Shareholder shall waive the same to the extent that they relate to the termination of LLC RFI Consortium management agreement with JSC NE.</w:t>
            </w:r>
          </w:p>
          <w:p w14:paraId="76B0E470" w14:textId="77777777" w:rsidR="0063543A" w:rsidRPr="00AB6416" w:rsidRDefault="0063543A" w:rsidP="0063543A">
            <w:pPr>
              <w:spacing w:after="120"/>
              <w:ind w:left="596" w:hanging="425"/>
              <w:rPr>
                <w:rFonts w:cstheme="minorHAnsi"/>
                <w:sz w:val="24"/>
                <w:szCs w:val="24"/>
                <w:lang w:val="en-US"/>
              </w:rPr>
            </w:pPr>
          </w:p>
        </w:tc>
      </w:tr>
      <w:tr w:rsidR="0063543A" w:rsidRPr="00004684" w14:paraId="2CF46C32" w14:textId="77777777" w:rsidTr="0063543A">
        <w:tc>
          <w:tcPr>
            <w:tcW w:w="4675" w:type="dxa"/>
          </w:tcPr>
          <w:p w14:paraId="4607473A"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 xml:space="preserve">РФИ явно одобряет и дает согласие на исполнение Мирового соглашения от имени Тегли, независимо от наличия или отсутствия судебного запрета или судебного приказа (отказываясь от преимуществ, предоставляемых таковыми). </w:t>
            </w:r>
          </w:p>
        </w:tc>
        <w:tc>
          <w:tcPr>
            <w:tcW w:w="4675" w:type="dxa"/>
          </w:tcPr>
          <w:p w14:paraId="20445C81" w14:textId="77777777" w:rsidR="0063543A" w:rsidRPr="00AB6416" w:rsidRDefault="0063543A" w:rsidP="00004684">
            <w:pPr>
              <w:numPr>
                <w:ilvl w:val="1"/>
                <w:numId w:val="96"/>
              </w:numPr>
              <w:spacing w:after="120"/>
              <w:ind w:left="596" w:hanging="425"/>
              <w:jc w:val="both"/>
              <w:rPr>
                <w:rFonts w:cstheme="minorHAnsi"/>
                <w:sz w:val="24"/>
                <w:szCs w:val="24"/>
                <w:lang w:val="en-US"/>
              </w:rPr>
            </w:pPr>
            <w:r w:rsidRPr="00AB6416">
              <w:rPr>
                <w:rFonts w:cstheme="minorHAnsi"/>
                <w:sz w:val="24"/>
                <w:szCs w:val="24"/>
                <w:lang w:val="en-US"/>
              </w:rPr>
              <w:t>RFI expressly to approve of and consent to the execution of the Settlement Agreement on behalf of Tegli, irrespective of the existence or not of any injunctive relief or court order (the benefit of which to be waived).</w:t>
            </w:r>
          </w:p>
          <w:p w14:paraId="799D91EF" w14:textId="77777777" w:rsidR="0063543A" w:rsidRPr="00AB6416" w:rsidRDefault="0063543A" w:rsidP="0063543A">
            <w:pPr>
              <w:spacing w:after="120"/>
              <w:ind w:left="596" w:hanging="425"/>
              <w:rPr>
                <w:rFonts w:cstheme="minorHAnsi"/>
                <w:sz w:val="24"/>
                <w:szCs w:val="24"/>
                <w:lang w:val="en-US"/>
              </w:rPr>
            </w:pPr>
          </w:p>
        </w:tc>
      </w:tr>
      <w:tr w:rsidR="0063543A" w:rsidRPr="00004684" w14:paraId="78C819CB" w14:textId="77777777" w:rsidTr="0063543A">
        <w:tc>
          <w:tcPr>
            <w:tcW w:w="4675" w:type="dxa"/>
          </w:tcPr>
          <w:p w14:paraId="37E78312"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Обычные обязательства в отношении дееспособности, полномочий и корпоративных разрешений на заключение, исполнение и выполнение обязательств, предусмотренных в Мировом соглашении.</w:t>
            </w:r>
          </w:p>
        </w:tc>
        <w:tc>
          <w:tcPr>
            <w:tcW w:w="4675" w:type="dxa"/>
          </w:tcPr>
          <w:p w14:paraId="479C1943" w14:textId="77777777" w:rsidR="0063543A" w:rsidRPr="00AB6416" w:rsidRDefault="0063543A" w:rsidP="00004684">
            <w:pPr>
              <w:numPr>
                <w:ilvl w:val="1"/>
                <w:numId w:val="96"/>
              </w:numPr>
              <w:spacing w:after="120"/>
              <w:ind w:left="596" w:hanging="425"/>
              <w:jc w:val="both"/>
              <w:rPr>
                <w:rFonts w:cstheme="minorHAnsi"/>
                <w:sz w:val="24"/>
                <w:szCs w:val="24"/>
                <w:lang w:val="en-US"/>
              </w:rPr>
            </w:pPr>
            <w:r w:rsidRPr="00AB6416">
              <w:rPr>
                <w:rFonts w:cstheme="minorHAnsi"/>
                <w:sz w:val="24"/>
                <w:szCs w:val="24"/>
                <w:lang w:val="en-US"/>
              </w:rPr>
              <w:t>Customary undertakings on capacity, authority and corporate approvals to enter into, execute and perform the obligations stipulated in the Settlement Agreement.</w:t>
            </w:r>
          </w:p>
          <w:p w14:paraId="4A82035E" w14:textId="77777777" w:rsidR="0063543A" w:rsidRPr="00AB6416" w:rsidRDefault="0063543A" w:rsidP="0063543A">
            <w:pPr>
              <w:spacing w:after="120"/>
              <w:ind w:left="596" w:hanging="425"/>
              <w:rPr>
                <w:rFonts w:cstheme="minorHAnsi"/>
                <w:sz w:val="24"/>
                <w:szCs w:val="24"/>
                <w:lang w:val="en-US"/>
              </w:rPr>
            </w:pPr>
          </w:p>
        </w:tc>
      </w:tr>
      <w:tr w:rsidR="0063543A" w:rsidRPr="00004684" w14:paraId="3A8B61C2" w14:textId="77777777" w:rsidTr="0063543A">
        <w:tc>
          <w:tcPr>
            <w:tcW w:w="4675" w:type="dxa"/>
          </w:tcPr>
          <w:p w14:paraId="2F92691F"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Акционер РФИ принимает на себя обязательство, гарантирует и обеспечивает выполнение вышеупомянутого РФИ и его Аффилированными лицами, в том числе путем предоставления полномочий и / или указаний РФИ и / или его должностным лицам соблюдать положения и условия Мирового соглашения.</w:t>
            </w:r>
          </w:p>
        </w:tc>
        <w:tc>
          <w:tcPr>
            <w:tcW w:w="4675" w:type="dxa"/>
          </w:tcPr>
          <w:p w14:paraId="1ED7A527" w14:textId="77777777" w:rsidR="0063543A" w:rsidRPr="00AB6416" w:rsidRDefault="0063543A" w:rsidP="00004684">
            <w:pPr>
              <w:numPr>
                <w:ilvl w:val="1"/>
                <w:numId w:val="96"/>
              </w:numPr>
              <w:tabs>
                <w:tab w:val="left" w:pos="3696"/>
              </w:tabs>
              <w:spacing w:after="120"/>
              <w:ind w:left="596" w:hanging="425"/>
              <w:jc w:val="both"/>
              <w:rPr>
                <w:rFonts w:cstheme="minorHAnsi"/>
                <w:sz w:val="24"/>
                <w:szCs w:val="24"/>
                <w:lang w:val="en-US"/>
              </w:rPr>
            </w:pPr>
            <w:r w:rsidRPr="00AB6416">
              <w:rPr>
                <w:rFonts w:cstheme="minorHAnsi"/>
                <w:sz w:val="24"/>
                <w:szCs w:val="24"/>
                <w:lang w:val="en-US"/>
              </w:rPr>
              <w:t>RFI Shareholder to undertake, ensure and procure the fulfilment of the above by RFI and his Affiliates, including by authorising and/or instructing RFI and/or its officers to comply with the provisions and terms of the Settlement Agreement.</w:t>
            </w:r>
          </w:p>
          <w:p w14:paraId="51E7894E" w14:textId="77777777" w:rsidR="0063543A" w:rsidRPr="00AB6416" w:rsidRDefault="0063543A" w:rsidP="0063543A">
            <w:pPr>
              <w:spacing w:after="120"/>
              <w:ind w:left="596" w:hanging="425"/>
              <w:rPr>
                <w:rFonts w:cstheme="minorHAnsi"/>
                <w:sz w:val="24"/>
                <w:szCs w:val="24"/>
                <w:lang w:val="en-US"/>
              </w:rPr>
            </w:pPr>
          </w:p>
        </w:tc>
      </w:tr>
      <w:tr w:rsidR="0063543A" w:rsidRPr="00004684" w14:paraId="18DBB0F3" w14:textId="77777777" w:rsidTr="0063543A">
        <w:tc>
          <w:tcPr>
            <w:tcW w:w="4675" w:type="dxa"/>
          </w:tcPr>
          <w:p w14:paraId="103222F3"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 xml:space="preserve">Повторение / принятие положений </w:t>
            </w:r>
            <w:r>
              <w:rPr>
                <w:rFonts w:cstheme="minorHAnsi"/>
                <w:sz w:val="24"/>
                <w:szCs w:val="24"/>
              </w:rPr>
              <w:t>С</w:t>
            </w:r>
            <w:r w:rsidRPr="00AB6416">
              <w:rPr>
                <w:rFonts w:cstheme="minorHAnsi"/>
                <w:sz w:val="24"/>
                <w:szCs w:val="24"/>
              </w:rPr>
              <w:t>оглашения о возмещении убытков за нарушение Мирового соглашения со стороны РФИ / Акционера РФИ в пользу Продавца, Лариены, Тегли и их Аффилированных лиц.</w:t>
            </w:r>
          </w:p>
        </w:tc>
        <w:tc>
          <w:tcPr>
            <w:tcW w:w="4675" w:type="dxa"/>
          </w:tcPr>
          <w:p w14:paraId="6E738516" w14:textId="77777777" w:rsidR="0063543A" w:rsidRPr="00AB6416" w:rsidRDefault="0063543A" w:rsidP="00004684">
            <w:pPr>
              <w:numPr>
                <w:ilvl w:val="1"/>
                <w:numId w:val="96"/>
              </w:numPr>
              <w:spacing w:after="120"/>
              <w:ind w:left="596" w:hanging="425"/>
              <w:jc w:val="both"/>
              <w:rPr>
                <w:rFonts w:cstheme="minorHAnsi"/>
                <w:sz w:val="24"/>
                <w:szCs w:val="24"/>
                <w:lang w:val="en-US"/>
              </w:rPr>
            </w:pPr>
            <w:r w:rsidRPr="00AB6416">
              <w:rPr>
                <w:rFonts w:cstheme="minorHAnsi"/>
                <w:sz w:val="24"/>
                <w:szCs w:val="24"/>
                <w:lang w:val="en-US"/>
              </w:rPr>
              <w:t xml:space="preserve">Repetition / adoption of the </w:t>
            </w:r>
            <w:r>
              <w:rPr>
                <w:rFonts w:cstheme="minorHAnsi"/>
                <w:sz w:val="24"/>
                <w:szCs w:val="24"/>
                <w:lang w:val="en-US"/>
              </w:rPr>
              <w:t>i</w:t>
            </w:r>
            <w:r w:rsidRPr="00AB6416">
              <w:rPr>
                <w:rFonts w:cstheme="minorHAnsi"/>
                <w:sz w:val="24"/>
                <w:szCs w:val="24"/>
                <w:lang w:val="en-US"/>
              </w:rPr>
              <w:t xml:space="preserve">ndemnity provisions of the </w:t>
            </w:r>
            <w:r>
              <w:rPr>
                <w:rFonts w:cstheme="minorHAnsi"/>
                <w:sz w:val="24"/>
                <w:szCs w:val="24"/>
                <w:lang w:val="en-US"/>
              </w:rPr>
              <w:t>Agreement</w:t>
            </w:r>
            <w:r w:rsidRPr="00AB6416">
              <w:rPr>
                <w:rFonts w:cstheme="minorHAnsi"/>
                <w:sz w:val="24"/>
                <w:szCs w:val="24"/>
                <w:lang w:val="en-US"/>
              </w:rPr>
              <w:t xml:space="preserve"> for breach of the Settlement Agreement by RFI / RFI Shareholder in favour of Seller, Lariena, Tegli and their Affiliates.</w:t>
            </w:r>
          </w:p>
          <w:p w14:paraId="60C5A1C3" w14:textId="77777777" w:rsidR="0063543A" w:rsidRPr="00AB6416" w:rsidRDefault="0063543A" w:rsidP="0063543A">
            <w:pPr>
              <w:spacing w:after="120"/>
              <w:ind w:left="596" w:hanging="425"/>
              <w:rPr>
                <w:rFonts w:cstheme="minorHAnsi"/>
                <w:sz w:val="24"/>
                <w:szCs w:val="24"/>
                <w:lang w:val="en-US"/>
              </w:rPr>
            </w:pPr>
          </w:p>
        </w:tc>
      </w:tr>
      <w:tr w:rsidR="0063543A" w:rsidRPr="00004684" w14:paraId="5E192596" w14:textId="77777777" w:rsidTr="0063543A">
        <w:tc>
          <w:tcPr>
            <w:tcW w:w="4675" w:type="dxa"/>
          </w:tcPr>
          <w:p w14:paraId="3F201E76" w14:textId="77777777" w:rsidR="0063543A" w:rsidRPr="00AB6416" w:rsidRDefault="0063543A" w:rsidP="00004684">
            <w:pPr>
              <w:pStyle w:val="af5"/>
              <w:numPr>
                <w:ilvl w:val="0"/>
                <w:numId w:val="99"/>
              </w:numPr>
              <w:spacing w:after="120"/>
              <w:contextualSpacing w:val="0"/>
              <w:jc w:val="both"/>
              <w:rPr>
                <w:rFonts w:cstheme="minorHAnsi"/>
                <w:sz w:val="24"/>
                <w:szCs w:val="24"/>
              </w:rPr>
            </w:pPr>
            <w:r w:rsidRPr="00AB6416">
              <w:rPr>
                <w:rFonts w:cstheme="minorHAnsi"/>
                <w:sz w:val="24"/>
                <w:szCs w:val="24"/>
              </w:rPr>
              <w:t>Отсутствие права требования / отказа от каких-либо претензий со стороны Отказывающихся сторон в соответствии с Мировым соглашением.</w:t>
            </w:r>
          </w:p>
        </w:tc>
        <w:tc>
          <w:tcPr>
            <w:tcW w:w="4675" w:type="dxa"/>
          </w:tcPr>
          <w:p w14:paraId="4E3D79F2" w14:textId="77777777" w:rsidR="0063543A" w:rsidRPr="00AB6416" w:rsidRDefault="0063543A" w:rsidP="00004684">
            <w:pPr>
              <w:numPr>
                <w:ilvl w:val="1"/>
                <w:numId w:val="96"/>
              </w:numPr>
              <w:spacing w:after="120"/>
              <w:ind w:left="596" w:hanging="425"/>
              <w:jc w:val="both"/>
              <w:rPr>
                <w:rFonts w:cstheme="minorHAnsi"/>
                <w:sz w:val="24"/>
                <w:szCs w:val="24"/>
                <w:lang w:val="en-US"/>
              </w:rPr>
            </w:pPr>
            <w:r w:rsidRPr="00AB6416">
              <w:rPr>
                <w:rFonts w:cstheme="minorHAnsi"/>
                <w:sz w:val="24"/>
                <w:szCs w:val="24"/>
                <w:lang w:val="en-US"/>
              </w:rPr>
              <w:t>No right of claim / waiver of any claim by the Waiving Parties pursuant to the Settlement Agreement.</w:t>
            </w:r>
          </w:p>
          <w:p w14:paraId="277C1407" w14:textId="77777777" w:rsidR="0063543A" w:rsidRPr="00AB6416" w:rsidRDefault="0063543A" w:rsidP="0063543A">
            <w:pPr>
              <w:spacing w:after="120"/>
              <w:ind w:left="596" w:hanging="425"/>
              <w:rPr>
                <w:rFonts w:cstheme="minorHAnsi"/>
                <w:sz w:val="24"/>
                <w:szCs w:val="24"/>
                <w:lang w:val="en-US"/>
              </w:rPr>
            </w:pPr>
          </w:p>
        </w:tc>
      </w:tr>
    </w:tbl>
    <w:p w14:paraId="05C3CB8E" w14:textId="77777777" w:rsidR="0063543A" w:rsidRPr="00502AAD" w:rsidRDefault="0063543A" w:rsidP="0063543A">
      <w:pPr>
        <w:rPr>
          <w:lang w:val="en-US"/>
        </w:rPr>
      </w:pPr>
    </w:p>
    <w:p w14:paraId="05E32B8F" w14:textId="77777777" w:rsidR="0063543A" w:rsidRDefault="0063543A" w:rsidP="003057F3">
      <w:pPr>
        <w:spacing w:after="120" w:line="240" w:lineRule="auto"/>
        <w:rPr>
          <w:rFonts w:cstheme="minorHAnsi"/>
          <w:sz w:val="24"/>
          <w:szCs w:val="24"/>
          <w:lang w:val="en-US"/>
        </w:rPr>
      </w:pPr>
    </w:p>
    <w:p w14:paraId="06956DD1" w14:textId="77777777" w:rsidR="0063543A" w:rsidRDefault="0063543A" w:rsidP="003057F3">
      <w:pPr>
        <w:spacing w:after="120" w:line="240" w:lineRule="auto"/>
        <w:rPr>
          <w:rFonts w:cstheme="minorHAnsi"/>
          <w:sz w:val="24"/>
          <w:szCs w:val="24"/>
          <w:lang w:val="en-US"/>
        </w:rPr>
        <w:sectPr w:rsidR="0063543A" w:rsidSect="00742263">
          <w:type w:val="continuous"/>
          <w:pgSz w:w="11906" w:h="16838"/>
          <w:pgMar w:top="1134" w:right="851" w:bottom="1134" w:left="1701" w:header="709" w:footer="709" w:gutter="0"/>
          <w:cols w:space="708"/>
          <w:titlePg/>
          <w:docGrid w:linePitch="360"/>
        </w:sectPr>
      </w:pPr>
      <w:r>
        <w:rPr>
          <w:rFonts w:cstheme="minorHAnsi"/>
          <w:sz w:val="24"/>
          <w:szCs w:val="24"/>
          <w:lang w:val="en-US"/>
        </w:rPr>
        <w:br w:type="page"/>
      </w:r>
    </w:p>
    <w:p w14:paraId="2DA29C4E" w14:textId="77777777" w:rsidR="0063543A" w:rsidRPr="00ED6122" w:rsidRDefault="0063543A" w:rsidP="0063543A">
      <w:pPr>
        <w:pStyle w:val="1"/>
        <w:numPr>
          <w:ilvl w:val="0"/>
          <w:numId w:val="0"/>
        </w:numPr>
        <w:spacing w:after="120" w:line="240" w:lineRule="auto"/>
        <w:jc w:val="center"/>
        <w:rPr>
          <w:rFonts w:cstheme="minorHAnsi"/>
          <w:szCs w:val="24"/>
          <w:lang w:val="ru-RU"/>
        </w:rPr>
      </w:pPr>
      <w:r w:rsidRPr="00AB6416">
        <w:rPr>
          <w:rFonts w:cstheme="minorHAnsi"/>
          <w:szCs w:val="24"/>
          <w:lang w:val="ru-RU"/>
        </w:rPr>
        <w:t xml:space="preserve">Приложение </w:t>
      </w:r>
      <w:r w:rsidRPr="00570BEE">
        <w:rPr>
          <w:rFonts w:cstheme="minorHAnsi"/>
          <w:szCs w:val="24"/>
          <w:lang w:val="ru-RU"/>
        </w:rPr>
        <w:t>7</w:t>
      </w:r>
      <w:r w:rsidRPr="00AB6416">
        <w:rPr>
          <w:rFonts w:cstheme="minorHAnsi"/>
          <w:szCs w:val="24"/>
          <w:lang w:val="ru-RU"/>
        </w:rPr>
        <w:t xml:space="preserve"> / </w:t>
      </w:r>
      <w:r w:rsidRPr="00AB6416">
        <w:rPr>
          <w:rFonts w:cstheme="minorHAnsi"/>
          <w:szCs w:val="24"/>
        </w:rPr>
        <w:t>Schedule</w:t>
      </w:r>
      <w:r w:rsidRPr="00AB6416">
        <w:rPr>
          <w:rFonts w:cstheme="minorHAnsi"/>
          <w:szCs w:val="24"/>
          <w:lang w:val="ru-RU"/>
        </w:rPr>
        <w:t xml:space="preserve"> </w:t>
      </w:r>
      <w:r w:rsidRPr="00570BEE">
        <w:rPr>
          <w:rFonts w:cstheme="minorHAnsi"/>
          <w:szCs w:val="24"/>
          <w:lang w:val="ru-RU"/>
        </w:rPr>
        <w:t>7</w:t>
      </w:r>
    </w:p>
    <w:p w14:paraId="52532AB6" w14:textId="77777777" w:rsidR="0063543A" w:rsidRPr="00AB6416" w:rsidRDefault="0063543A" w:rsidP="0063543A">
      <w:pPr>
        <w:pStyle w:val="afa"/>
        <w:spacing w:after="120"/>
        <w:jc w:val="center"/>
        <w:rPr>
          <w:rFonts w:cstheme="minorHAnsi"/>
          <w:b/>
          <w:bCs/>
          <w:sz w:val="24"/>
          <w:szCs w:val="24"/>
          <w:lang w:val="ru-RU"/>
        </w:rPr>
      </w:pPr>
      <w:r w:rsidRPr="00AB6416">
        <w:rPr>
          <w:rFonts w:cstheme="minorHAnsi"/>
          <w:b/>
          <w:bCs/>
          <w:sz w:val="24"/>
          <w:szCs w:val="24"/>
          <w:lang w:val="ru-RU"/>
        </w:rPr>
        <w:t xml:space="preserve">Перечень обеспечительных договоров / </w:t>
      </w:r>
      <w:r w:rsidRPr="00AB6416">
        <w:rPr>
          <w:rFonts w:cstheme="minorHAnsi"/>
          <w:b/>
          <w:bCs/>
          <w:sz w:val="24"/>
          <w:szCs w:val="24"/>
        </w:rPr>
        <w:t>List</w:t>
      </w:r>
      <w:r w:rsidRPr="00AB6416">
        <w:rPr>
          <w:rFonts w:cstheme="minorHAnsi"/>
          <w:b/>
          <w:bCs/>
          <w:sz w:val="24"/>
          <w:szCs w:val="24"/>
          <w:lang w:val="ru-RU"/>
        </w:rPr>
        <w:t xml:space="preserve"> </w:t>
      </w:r>
      <w:r w:rsidRPr="00AB6416">
        <w:rPr>
          <w:rFonts w:cstheme="minorHAnsi"/>
          <w:b/>
          <w:bCs/>
          <w:sz w:val="24"/>
          <w:szCs w:val="24"/>
        </w:rPr>
        <w:t>of</w:t>
      </w:r>
      <w:r w:rsidRPr="00AB6416">
        <w:rPr>
          <w:rFonts w:cstheme="minorHAnsi"/>
          <w:b/>
          <w:bCs/>
          <w:sz w:val="24"/>
          <w:szCs w:val="24"/>
          <w:lang w:val="ru-RU"/>
        </w:rPr>
        <w:t xml:space="preserve"> </w:t>
      </w:r>
      <w:r w:rsidRPr="00AB6416">
        <w:rPr>
          <w:rFonts w:cstheme="minorHAnsi"/>
          <w:b/>
          <w:bCs/>
          <w:sz w:val="24"/>
          <w:szCs w:val="24"/>
        </w:rPr>
        <w:t>Accessory</w:t>
      </w:r>
      <w:r w:rsidRPr="00AB6416">
        <w:rPr>
          <w:rFonts w:cstheme="minorHAnsi"/>
          <w:b/>
          <w:bCs/>
          <w:sz w:val="24"/>
          <w:szCs w:val="24"/>
          <w:lang w:val="ru-RU"/>
        </w:rPr>
        <w:t xml:space="preserve"> </w:t>
      </w:r>
      <w:r w:rsidRPr="00AB6416">
        <w:rPr>
          <w:rFonts w:cstheme="minorHAnsi"/>
          <w:b/>
          <w:bCs/>
          <w:sz w:val="24"/>
          <w:szCs w:val="24"/>
        </w:rPr>
        <w:t>Agreements</w:t>
      </w:r>
      <w:r w:rsidRPr="00AB6416">
        <w:rPr>
          <w:rFonts w:cstheme="minorHAnsi"/>
          <w:b/>
          <w:bCs/>
          <w:sz w:val="24"/>
          <w:szCs w:val="24"/>
          <w:lang w:val="ru-RU"/>
        </w:rPr>
        <w:t xml:space="preserve"> </w:t>
      </w:r>
    </w:p>
    <w:p w14:paraId="5B9A61CE" w14:textId="77777777" w:rsidR="0063543A" w:rsidRDefault="0063543A" w:rsidP="0063543A">
      <w:pPr>
        <w:pStyle w:val="afb"/>
        <w:ind w:firstLine="540"/>
      </w:pP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5"/>
        <w:gridCol w:w="1558"/>
        <w:gridCol w:w="1558"/>
        <w:gridCol w:w="1135"/>
        <w:gridCol w:w="1558"/>
        <w:gridCol w:w="1986"/>
        <w:gridCol w:w="1842"/>
        <w:gridCol w:w="1278"/>
        <w:gridCol w:w="1415"/>
        <w:gridCol w:w="1702"/>
      </w:tblGrid>
      <w:tr w:rsidR="0063543A" w:rsidRPr="00E76C9A" w14:paraId="7D63B3FF" w14:textId="77777777" w:rsidTr="0063543A">
        <w:trPr>
          <w:trHeight w:val="389"/>
          <w:tblHeader/>
        </w:trPr>
        <w:tc>
          <w:tcPr>
            <w:tcW w:w="1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A705EF" w14:textId="77777777" w:rsidR="0063543A" w:rsidRPr="00223B84" w:rsidRDefault="0063543A" w:rsidP="0063543A">
            <w:pPr>
              <w:pStyle w:val="afb"/>
              <w:rPr>
                <w:rFonts w:cstheme="minorHAnsi"/>
                <w:b/>
                <w:bCs/>
                <w:sz w:val="18"/>
                <w:szCs w:val="18"/>
              </w:rPr>
            </w:pPr>
            <w:r w:rsidRPr="00223B84">
              <w:rPr>
                <w:rFonts w:cstheme="minorHAnsi"/>
                <w:b/>
                <w:bCs/>
                <w:sz w:val="18"/>
                <w:szCs w:val="18"/>
              </w:rPr>
              <w:t>№</w:t>
            </w:r>
          </w:p>
          <w:p w14:paraId="3E9B8375" w14:textId="77777777" w:rsidR="0063543A" w:rsidRPr="00223B84" w:rsidRDefault="0063543A" w:rsidP="0063543A">
            <w:pPr>
              <w:pStyle w:val="afb"/>
              <w:rPr>
                <w:rFonts w:cstheme="minorHAnsi"/>
                <w:b/>
                <w:bCs/>
                <w:sz w:val="18"/>
                <w:szCs w:val="18"/>
              </w:rPr>
            </w:pPr>
            <w:r w:rsidRPr="00223B84">
              <w:rPr>
                <w:rFonts w:cstheme="minorHAnsi"/>
                <w:b/>
                <w:bCs/>
                <w:sz w:val="18"/>
                <w:szCs w:val="18"/>
              </w:rPr>
              <w:t>п/п</w:t>
            </w:r>
          </w:p>
        </w:tc>
        <w:tc>
          <w:tcPr>
            <w:tcW w:w="566" w:type="pct"/>
            <w:tcBorders>
              <w:top w:val="single" w:sz="4" w:space="0" w:color="auto"/>
              <w:left w:val="single" w:sz="4" w:space="0" w:color="auto"/>
              <w:bottom w:val="single" w:sz="4" w:space="0" w:color="auto"/>
              <w:right w:val="single" w:sz="4" w:space="0" w:color="auto"/>
            </w:tcBorders>
            <w:noWrap/>
            <w:vAlign w:val="center"/>
            <w:hideMark/>
          </w:tcPr>
          <w:p w14:paraId="6F0EECFA" w14:textId="77777777" w:rsidR="0063543A" w:rsidRPr="00223B84" w:rsidRDefault="0063543A" w:rsidP="0063543A">
            <w:pPr>
              <w:pStyle w:val="afb"/>
              <w:jc w:val="center"/>
              <w:rPr>
                <w:rFonts w:cstheme="minorHAnsi"/>
                <w:b/>
                <w:bCs/>
                <w:sz w:val="18"/>
                <w:szCs w:val="18"/>
              </w:rPr>
            </w:pPr>
            <w:r w:rsidRPr="00223B84">
              <w:rPr>
                <w:rFonts w:cstheme="minorHAnsi"/>
                <w:b/>
                <w:bCs/>
                <w:sz w:val="18"/>
                <w:szCs w:val="18"/>
              </w:rPr>
              <w:t>Лицо, предоставившее обеспечение (далее именуемые – «Поручитель, Залогодатель»)</w:t>
            </w:r>
          </w:p>
        </w:tc>
        <w:tc>
          <w:tcPr>
            <w:tcW w:w="478" w:type="pct"/>
            <w:tcBorders>
              <w:top w:val="single" w:sz="4" w:space="0" w:color="auto"/>
              <w:left w:val="single" w:sz="4" w:space="0" w:color="auto"/>
              <w:bottom w:val="single" w:sz="4" w:space="0" w:color="auto"/>
              <w:right w:val="single" w:sz="4" w:space="0" w:color="auto"/>
            </w:tcBorders>
            <w:vAlign w:val="center"/>
          </w:tcPr>
          <w:p w14:paraId="2AA62BFB" w14:textId="77777777" w:rsidR="0063543A" w:rsidRPr="00223B84" w:rsidRDefault="0063543A" w:rsidP="0063543A">
            <w:pPr>
              <w:pStyle w:val="afb"/>
              <w:jc w:val="center"/>
              <w:rPr>
                <w:rFonts w:cstheme="minorHAnsi"/>
                <w:b/>
                <w:bCs/>
                <w:sz w:val="18"/>
                <w:szCs w:val="18"/>
              </w:rPr>
            </w:pPr>
            <w:r w:rsidRPr="00223B84">
              <w:rPr>
                <w:rFonts w:cstheme="minorHAnsi"/>
                <w:b/>
                <w:bCs/>
                <w:sz w:val="18"/>
                <w:szCs w:val="18"/>
              </w:rPr>
              <w:t>ИНН/регистрационный номер/номер паспорта для ФЛ</w:t>
            </w:r>
          </w:p>
        </w:tc>
        <w:tc>
          <w:tcPr>
            <w:tcW w:w="478" w:type="pct"/>
            <w:tcBorders>
              <w:top w:val="single" w:sz="4" w:space="0" w:color="auto"/>
              <w:left w:val="single" w:sz="4" w:space="0" w:color="auto"/>
              <w:bottom w:val="single" w:sz="4" w:space="0" w:color="auto"/>
              <w:right w:val="single" w:sz="4" w:space="0" w:color="auto"/>
            </w:tcBorders>
            <w:vAlign w:val="center"/>
            <w:hideMark/>
          </w:tcPr>
          <w:p w14:paraId="43F20B15" w14:textId="77777777" w:rsidR="0063543A" w:rsidRPr="00223B84" w:rsidRDefault="0063543A" w:rsidP="0063543A">
            <w:pPr>
              <w:pStyle w:val="afb"/>
              <w:jc w:val="center"/>
              <w:rPr>
                <w:rFonts w:cstheme="minorHAnsi"/>
                <w:b/>
                <w:bCs/>
                <w:sz w:val="18"/>
                <w:szCs w:val="18"/>
              </w:rPr>
            </w:pPr>
            <w:r w:rsidRPr="00223B84">
              <w:rPr>
                <w:rFonts w:cstheme="minorHAnsi"/>
                <w:b/>
                <w:bCs/>
                <w:sz w:val="18"/>
                <w:szCs w:val="18"/>
              </w:rPr>
              <w:t>Наименование договора обеспечения</w:t>
            </w:r>
          </w:p>
        </w:tc>
        <w:tc>
          <w:tcPr>
            <w:tcW w:w="348" w:type="pct"/>
            <w:tcBorders>
              <w:top w:val="single" w:sz="4" w:space="0" w:color="auto"/>
              <w:left w:val="single" w:sz="4" w:space="0" w:color="auto"/>
              <w:bottom w:val="single" w:sz="4" w:space="0" w:color="auto"/>
              <w:right w:val="single" w:sz="4" w:space="0" w:color="auto"/>
            </w:tcBorders>
            <w:noWrap/>
            <w:vAlign w:val="center"/>
            <w:hideMark/>
          </w:tcPr>
          <w:p w14:paraId="37A008BC" w14:textId="77777777" w:rsidR="0063543A" w:rsidRPr="00223B84" w:rsidRDefault="0063543A" w:rsidP="0063543A">
            <w:pPr>
              <w:pStyle w:val="afb"/>
              <w:jc w:val="center"/>
              <w:rPr>
                <w:rFonts w:cstheme="minorHAnsi"/>
                <w:b/>
                <w:bCs/>
                <w:sz w:val="18"/>
                <w:szCs w:val="18"/>
              </w:rPr>
            </w:pPr>
            <w:r w:rsidRPr="00223B84">
              <w:rPr>
                <w:rFonts w:cstheme="minorHAnsi"/>
                <w:b/>
                <w:bCs/>
                <w:sz w:val="18"/>
                <w:szCs w:val="18"/>
              </w:rPr>
              <w:t>Реквизиты</w:t>
            </w:r>
          </w:p>
          <w:p w14:paraId="117BE18D" w14:textId="77777777" w:rsidR="0063543A" w:rsidRPr="00223B84" w:rsidRDefault="0063543A" w:rsidP="0063543A">
            <w:pPr>
              <w:pStyle w:val="afb"/>
              <w:jc w:val="center"/>
              <w:rPr>
                <w:rFonts w:cstheme="minorHAnsi"/>
                <w:b/>
                <w:bCs/>
                <w:sz w:val="18"/>
                <w:szCs w:val="18"/>
              </w:rPr>
            </w:pPr>
            <w:r w:rsidRPr="00223B84">
              <w:rPr>
                <w:rFonts w:cstheme="minorHAnsi"/>
                <w:b/>
                <w:bCs/>
                <w:sz w:val="18"/>
                <w:szCs w:val="18"/>
              </w:rPr>
              <w:t>договора обеспечения</w:t>
            </w:r>
          </w:p>
        </w:tc>
        <w:tc>
          <w:tcPr>
            <w:tcW w:w="478" w:type="pct"/>
            <w:tcBorders>
              <w:top w:val="single" w:sz="4" w:space="0" w:color="auto"/>
              <w:left w:val="single" w:sz="4" w:space="0" w:color="auto"/>
              <w:bottom w:val="single" w:sz="4" w:space="0" w:color="auto"/>
              <w:right w:val="single" w:sz="4" w:space="0" w:color="auto"/>
            </w:tcBorders>
            <w:vAlign w:val="center"/>
            <w:hideMark/>
          </w:tcPr>
          <w:p w14:paraId="58889C1D" w14:textId="77777777" w:rsidR="0063543A" w:rsidRPr="00223B84" w:rsidRDefault="0063543A" w:rsidP="0063543A">
            <w:pPr>
              <w:pStyle w:val="afb"/>
              <w:jc w:val="center"/>
              <w:rPr>
                <w:rFonts w:cstheme="minorHAnsi"/>
                <w:b/>
                <w:bCs/>
                <w:sz w:val="18"/>
                <w:szCs w:val="18"/>
              </w:rPr>
            </w:pPr>
            <w:r w:rsidRPr="00223B84">
              <w:rPr>
                <w:rFonts w:cstheme="minorHAnsi"/>
                <w:b/>
                <w:bCs/>
                <w:sz w:val="18"/>
                <w:szCs w:val="18"/>
              </w:rPr>
              <w:t>Реквизиты</w:t>
            </w:r>
          </w:p>
          <w:p w14:paraId="0BD9DFBA" w14:textId="77777777" w:rsidR="0063543A" w:rsidRPr="00223B84" w:rsidRDefault="0063543A" w:rsidP="0063543A">
            <w:pPr>
              <w:pStyle w:val="afb"/>
              <w:jc w:val="center"/>
              <w:rPr>
                <w:rFonts w:cstheme="minorHAnsi"/>
                <w:b/>
                <w:bCs/>
                <w:sz w:val="18"/>
                <w:szCs w:val="18"/>
              </w:rPr>
            </w:pPr>
            <w:r w:rsidRPr="00223B84">
              <w:rPr>
                <w:rFonts w:cstheme="minorHAnsi"/>
                <w:b/>
                <w:bCs/>
                <w:sz w:val="18"/>
                <w:szCs w:val="18"/>
              </w:rPr>
              <w:t>кредитного договора (или иного договора), исполнение обязательств по которому обеспечивает договор поручительства/</w:t>
            </w:r>
          </w:p>
          <w:p w14:paraId="40689838" w14:textId="77777777" w:rsidR="0063543A" w:rsidRPr="00223B84" w:rsidRDefault="0063543A" w:rsidP="0063543A">
            <w:pPr>
              <w:pStyle w:val="afb"/>
              <w:jc w:val="center"/>
              <w:rPr>
                <w:rFonts w:cstheme="minorHAnsi"/>
                <w:b/>
                <w:bCs/>
                <w:sz w:val="18"/>
                <w:szCs w:val="18"/>
              </w:rPr>
            </w:pPr>
            <w:r w:rsidRPr="00223B84">
              <w:rPr>
                <w:rFonts w:cstheme="minorHAnsi"/>
                <w:b/>
                <w:bCs/>
                <w:sz w:val="18"/>
                <w:szCs w:val="18"/>
              </w:rPr>
              <w:t>залога</w:t>
            </w:r>
          </w:p>
        </w:tc>
        <w:tc>
          <w:tcPr>
            <w:tcW w:w="609" w:type="pct"/>
            <w:vAlign w:val="center"/>
          </w:tcPr>
          <w:p w14:paraId="07A47849" w14:textId="77777777" w:rsidR="0063543A" w:rsidRPr="00223B84" w:rsidRDefault="0063543A" w:rsidP="0063543A">
            <w:pPr>
              <w:jc w:val="center"/>
              <w:rPr>
                <w:sz w:val="18"/>
                <w:szCs w:val="18"/>
                <w:lang w:val="en-US"/>
              </w:rPr>
            </w:pPr>
            <w:r w:rsidRPr="00223B84">
              <w:rPr>
                <w:rFonts w:cstheme="minorHAnsi"/>
                <w:b/>
                <w:bCs/>
                <w:sz w:val="18"/>
                <w:szCs w:val="18"/>
                <w:lang w:val="en-US"/>
              </w:rPr>
              <w:t>The person providing security (hereinafter referred to as the "Guarantor, Pledgor")</w:t>
            </w:r>
          </w:p>
        </w:tc>
        <w:tc>
          <w:tcPr>
            <w:tcW w:w="565" w:type="pct"/>
            <w:vAlign w:val="center"/>
          </w:tcPr>
          <w:p w14:paraId="4BA73720" w14:textId="77777777" w:rsidR="0063543A" w:rsidRPr="00223B84" w:rsidRDefault="0063543A" w:rsidP="0063543A">
            <w:pPr>
              <w:jc w:val="center"/>
              <w:rPr>
                <w:sz w:val="18"/>
                <w:szCs w:val="18"/>
                <w:lang w:val="en-US"/>
              </w:rPr>
            </w:pPr>
            <w:r w:rsidRPr="00223B84">
              <w:rPr>
                <w:rFonts w:cstheme="minorHAnsi"/>
                <w:b/>
                <w:bCs/>
                <w:sz w:val="18"/>
                <w:szCs w:val="18"/>
                <w:lang w:val="en-US"/>
              </w:rPr>
              <w:t>TIN/registration number/passport number for an individual</w:t>
            </w:r>
          </w:p>
        </w:tc>
        <w:tc>
          <w:tcPr>
            <w:tcW w:w="392" w:type="pct"/>
            <w:vAlign w:val="center"/>
          </w:tcPr>
          <w:p w14:paraId="68FA9FB6" w14:textId="77777777" w:rsidR="0063543A" w:rsidRPr="00223B84" w:rsidRDefault="0063543A" w:rsidP="0063543A">
            <w:pPr>
              <w:jc w:val="center"/>
              <w:rPr>
                <w:sz w:val="18"/>
                <w:szCs w:val="18"/>
              </w:rPr>
            </w:pPr>
            <w:r w:rsidRPr="00223B84">
              <w:rPr>
                <w:rFonts w:cstheme="minorHAnsi"/>
                <w:b/>
                <w:bCs/>
                <w:sz w:val="18"/>
                <w:szCs w:val="18"/>
              </w:rPr>
              <w:t xml:space="preserve">Name of </w:t>
            </w:r>
            <w:r w:rsidRPr="00223B84">
              <w:rPr>
                <w:rFonts w:cstheme="minorHAnsi"/>
                <w:b/>
                <w:bCs/>
                <w:sz w:val="18"/>
                <w:szCs w:val="18"/>
                <w:lang w:val="en-US"/>
              </w:rPr>
              <w:t>security</w:t>
            </w:r>
            <w:r w:rsidRPr="00223B84">
              <w:rPr>
                <w:rFonts w:cstheme="minorHAnsi"/>
                <w:b/>
                <w:bCs/>
                <w:sz w:val="18"/>
                <w:szCs w:val="18"/>
              </w:rPr>
              <w:t xml:space="preserve"> agreement</w:t>
            </w:r>
          </w:p>
        </w:tc>
        <w:tc>
          <w:tcPr>
            <w:tcW w:w="434" w:type="pct"/>
            <w:vAlign w:val="center"/>
          </w:tcPr>
          <w:p w14:paraId="71CE0831" w14:textId="77777777" w:rsidR="0063543A" w:rsidRPr="00223B84" w:rsidRDefault="0063543A" w:rsidP="0063543A">
            <w:pPr>
              <w:pStyle w:val="afb"/>
              <w:jc w:val="center"/>
              <w:rPr>
                <w:rFonts w:cstheme="minorHAnsi"/>
                <w:b/>
                <w:bCs/>
                <w:sz w:val="18"/>
                <w:szCs w:val="18"/>
              </w:rPr>
            </w:pPr>
            <w:r w:rsidRPr="00223B84">
              <w:rPr>
                <w:rFonts w:cstheme="minorHAnsi"/>
                <w:b/>
                <w:bCs/>
                <w:sz w:val="18"/>
                <w:szCs w:val="18"/>
                <w:lang w:val="en-US"/>
              </w:rPr>
              <w:t>S</w:t>
            </w:r>
            <w:r w:rsidRPr="00223B84">
              <w:rPr>
                <w:rFonts w:cstheme="minorHAnsi"/>
                <w:b/>
                <w:bCs/>
                <w:sz w:val="18"/>
                <w:szCs w:val="18"/>
              </w:rPr>
              <w:t xml:space="preserve">ecurity agreement </w:t>
            </w:r>
            <w:r w:rsidRPr="00223B84">
              <w:rPr>
                <w:rFonts w:cstheme="minorHAnsi"/>
                <w:b/>
                <w:bCs/>
                <w:sz w:val="18"/>
                <w:szCs w:val="18"/>
                <w:lang w:val="en-US"/>
              </w:rPr>
              <w:t>d</w:t>
            </w:r>
            <w:r w:rsidRPr="00223B84">
              <w:rPr>
                <w:rFonts w:cstheme="minorHAnsi"/>
                <w:b/>
                <w:bCs/>
                <w:sz w:val="18"/>
                <w:szCs w:val="18"/>
              </w:rPr>
              <w:t>etails</w:t>
            </w:r>
          </w:p>
          <w:p w14:paraId="081D4268" w14:textId="77777777" w:rsidR="0063543A" w:rsidRPr="00223B84" w:rsidRDefault="0063543A" w:rsidP="0063543A">
            <w:pPr>
              <w:jc w:val="center"/>
              <w:rPr>
                <w:sz w:val="18"/>
                <w:szCs w:val="18"/>
              </w:rPr>
            </w:pPr>
          </w:p>
        </w:tc>
        <w:tc>
          <w:tcPr>
            <w:tcW w:w="522" w:type="pct"/>
            <w:vAlign w:val="center"/>
          </w:tcPr>
          <w:p w14:paraId="658933F8" w14:textId="77777777" w:rsidR="0063543A" w:rsidRPr="00223B84" w:rsidRDefault="0063543A" w:rsidP="0063543A">
            <w:pPr>
              <w:pStyle w:val="afb"/>
              <w:jc w:val="center"/>
              <w:rPr>
                <w:rFonts w:cstheme="minorHAnsi"/>
                <w:b/>
                <w:bCs/>
                <w:sz w:val="18"/>
                <w:szCs w:val="18"/>
                <w:lang w:val="en-US"/>
              </w:rPr>
            </w:pPr>
            <w:r w:rsidRPr="0063543A">
              <w:rPr>
                <w:rFonts w:cstheme="minorHAnsi"/>
                <w:b/>
                <w:bCs/>
                <w:sz w:val="18"/>
                <w:szCs w:val="18"/>
                <w:lang w:val="en-US"/>
              </w:rPr>
              <w:t>Details of the loan agreement (or other agreement), the performance of obligations under which is secured by a guarantee agreement</w:t>
            </w:r>
            <w:r w:rsidRPr="00223B84">
              <w:rPr>
                <w:rFonts w:cstheme="minorHAnsi"/>
                <w:b/>
                <w:bCs/>
                <w:sz w:val="18"/>
                <w:szCs w:val="18"/>
                <w:lang w:val="en-US"/>
              </w:rPr>
              <w:t>/</w:t>
            </w:r>
          </w:p>
          <w:p w14:paraId="5B9BA708" w14:textId="77777777" w:rsidR="0063543A" w:rsidRPr="00223B84" w:rsidRDefault="0063543A" w:rsidP="0063543A">
            <w:pPr>
              <w:jc w:val="center"/>
              <w:rPr>
                <w:sz w:val="18"/>
                <w:szCs w:val="18"/>
                <w:lang w:val="en-US"/>
              </w:rPr>
            </w:pPr>
            <w:r w:rsidRPr="00223B84">
              <w:rPr>
                <w:rFonts w:cstheme="minorHAnsi"/>
                <w:b/>
                <w:bCs/>
                <w:sz w:val="18"/>
                <w:szCs w:val="18"/>
              </w:rPr>
              <w:t>pledge agreement</w:t>
            </w:r>
          </w:p>
        </w:tc>
      </w:tr>
      <w:tr w:rsidR="0063543A" w:rsidRPr="00E76C9A" w14:paraId="50E5D770"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74FD3286" w14:textId="77777777" w:rsidR="0063543A" w:rsidRPr="00223B84" w:rsidRDefault="0063543A" w:rsidP="0063543A">
            <w:pPr>
              <w:pStyle w:val="afb"/>
              <w:rPr>
                <w:rFonts w:cstheme="minorHAnsi"/>
                <w:sz w:val="18"/>
                <w:szCs w:val="18"/>
              </w:rPr>
            </w:pPr>
            <w:r w:rsidRPr="00223B84">
              <w:rPr>
                <w:rFonts w:cstheme="minorHAnsi"/>
                <w:sz w:val="18"/>
                <w:szCs w:val="18"/>
              </w:rPr>
              <w:t>1</w:t>
            </w:r>
          </w:p>
        </w:tc>
        <w:tc>
          <w:tcPr>
            <w:tcW w:w="566" w:type="pct"/>
            <w:tcBorders>
              <w:top w:val="single" w:sz="4" w:space="0" w:color="auto"/>
              <w:left w:val="single" w:sz="4" w:space="0" w:color="auto"/>
              <w:bottom w:val="single" w:sz="4" w:space="0" w:color="auto"/>
              <w:right w:val="single" w:sz="4" w:space="0" w:color="auto"/>
            </w:tcBorders>
            <w:noWrap/>
            <w:hideMark/>
          </w:tcPr>
          <w:p w14:paraId="3088264F" w14:textId="77777777" w:rsidR="0063543A" w:rsidRPr="00223B84" w:rsidRDefault="0063543A" w:rsidP="0063543A">
            <w:pPr>
              <w:pStyle w:val="afb"/>
              <w:rPr>
                <w:rFonts w:cstheme="minorHAnsi"/>
                <w:sz w:val="18"/>
                <w:szCs w:val="18"/>
              </w:rPr>
            </w:pPr>
            <w:r w:rsidRPr="00223B84">
              <w:rPr>
                <w:rFonts w:cstheme="minorHAnsi"/>
                <w:sz w:val="18"/>
                <w:szCs w:val="18"/>
              </w:rPr>
              <w:t>ЗАО «Новоенисейский Лесохимический Комплекс»</w:t>
            </w:r>
          </w:p>
        </w:tc>
        <w:tc>
          <w:tcPr>
            <w:tcW w:w="478" w:type="pct"/>
            <w:tcBorders>
              <w:top w:val="single" w:sz="4" w:space="0" w:color="auto"/>
              <w:left w:val="single" w:sz="4" w:space="0" w:color="auto"/>
              <w:bottom w:val="single" w:sz="4" w:space="0" w:color="auto"/>
              <w:right w:val="single" w:sz="4" w:space="0" w:color="auto"/>
            </w:tcBorders>
          </w:tcPr>
          <w:p w14:paraId="72326044" w14:textId="77777777" w:rsidR="0063543A" w:rsidRPr="00223B84" w:rsidRDefault="0063543A" w:rsidP="0063543A">
            <w:pPr>
              <w:pStyle w:val="afb"/>
              <w:rPr>
                <w:rFonts w:cstheme="minorHAnsi"/>
                <w:sz w:val="18"/>
                <w:szCs w:val="18"/>
              </w:rPr>
            </w:pPr>
            <w:r w:rsidRPr="00223B84">
              <w:rPr>
                <w:rFonts w:cstheme="minorHAnsi"/>
                <w:sz w:val="18"/>
                <w:szCs w:val="18"/>
              </w:rPr>
              <w:t>2454012346</w:t>
            </w:r>
          </w:p>
        </w:tc>
        <w:tc>
          <w:tcPr>
            <w:tcW w:w="478" w:type="pct"/>
            <w:tcBorders>
              <w:top w:val="single" w:sz="4" w:space="0" w:color="auto"/>
              <w:left w:val="single" w:sz="4" w:space="0" w:color="auto"/>
              <w:bottom w:val="single" w:sz="4" w:space="0" w:color="auto"/>
              <w:right w:val="single" w:sz="4" w:space="0" w:color="auto"/>
            </w:tcBorders>
            <w:hideMark/>
          </w:tcPr>
          <w:p w14:paraId="11A3FA0E" w14:textId="77777777" w:rsidR="0063543A" w:rsidRPr="00223B84" w:rsidRDefault="0063543A" w:rsidP="0063543A">
            <w:pPr>
              <w:pStyle w:val="afb"/>
              <w:rPr>
                <w:rFonts w:cstheme="minorHAnsi"/>
                <w:sz w:val="18"/>
                <w:szCs w:val="18"/>
              </w:rPr>
            </w:pPr>
            <w:r w:rsidRPr="00223B84">
              <w:rPr>
                <w:rFonts w:cstheme="minorHAnsi"/>
                <w:sz w:val="18"/>
                <w:szCs w:val="18"/>
              </w:rPr>
              <w:t>Договор залога движимого имущества</w:t>
            </w:r>
          </w:p>
        </w:tc>
        <w:tc>
          <w:tcPr>
            <w:tcW w:w="348" w:type="pct"/>
            <w:tcBorders>
              <w:top w:val="single" w:sz="4" w:space="0" w:color="auto"/>
              <w:left w:val="single" w:sz="4" w:space="0" w:color="auto"/>
              <w:bottom w:val="single" w:sz="4" w:space="0" w:color="auto"/>
              <w:right w:val="single" w:sz="4" w:space="0" w:color="auto"/>
            </w:tcBorders>
            <w:noWrap/>
            <w:hideMark/>
          </w:tcPr>
          <w:p w14:paraId="5ABCAD8C" w14:textId="77777777" w:rsidR="0063543A" w:rsidRPr="00223B84" w:rsidRDefault="0063543A" w:rsidP="0063543A">
            <w:pPr>
              <w:pStyle w:val="afb"/>
              <w:rPr>
                <w:rFonts w:cstheme="minorHAnsi"/>
                <w:sz w:val="18"/>
                <w:szCs w:val="18"/>
              </w:rPr>
            </w:pPr>
            <w:r w:rsidRPr="00223B84">
              <w:rPr>
                <w:rFonts w:cstheme="minorHAnsi"/>
                <w:sz w:val="18"/>
                <w:szCs w:val="18"/>
              </w:rPr>
              <w:t>№ 1118КЛ/15-1126КЛ/15-1140КЛ/15-1148КЛ/15-1158КЛ/15-1165КЛ/15-1179КЛ/15-З/1 от 10.11.2015</w:t>
            </w:r>
          </w:p>
        </w:tc>
        <w:tc>
          <w:tcPr>
            <w:tcW w:w="478" w:type="pct"/>
            <w:tcBorders>
              <w:top w:val="single" w:sz="4" w:space="0" w:color="auto"/>
              <w:left w:val="single" w:sz="4" w:space="0" w:color="auto"/>
              <w:bottom w:val="single" w:sz="4" w:space="0" w:color="auto"/>
              <w:right w:val="single" w:sz="4" w:space="0" w:color="auto"/>
            </w:tcBorders>
            <w:hideMark/>
          </w:tcPr>
          <w:p w14:paraId="135AB21F" w14:textId="77777777" w:rsidR="0063543A" w:rsidRPr="00223B84" w:rsidRDefault="0063543A" w:rsidP="0063543A">
            <w:pPr>
              <w:pStyle w:val="afb"/>
              <w:rPr>
                <w:rFonts w:cstheme="minorHAnsi"/>
                <w:sz w:val="18"/>
                <w:szCs w:val="18"/>
              </w:rPr>
            </w:pPr>
            <w:r w:rsidRPr="00223B84">
              <w:rPr>
                <w:rFonts w:cstheme="minorHAnsi"/>
                <w:sz w:val="18"/>
                <w:szCs w:val="18"/>
              </w:rPr>
              <w:t>№ 1118КЛ/15 от 16.04.2015,</w:t>
            </w:r>
            <w:r w:rsidRPr="00223B84">
              <w:rPr>
                <w:rFonts w:cstheme="minorHAnsi"/>
                <w:sz w:val="18"/>
                <w:szCs w:val="18"/>
              </w:rPr>
              <w:br/>
              <w:t>№ 1126КЛ/15 от 20.04.2015,</w:t>
            </w:r>
            <w:r w:rsidRPr="00223B84">
              <w:rPr>
                <w:rFonts w:cstheme="minorHAnsi"/>
                <w:sz w:val="18"/>
                <w:szCs w:val="18"/>
              </w:rPr>
              <w:br/>
              <w:t>№ 1148КЛ/15 от 11.06.2015,</w:t>
            </w:r>
            <w:r w:rsidRPr="00223B84">
              <w:rPr>
                <w:rFonts w:cstheme="minorHAnsi"/>
                <w:sz w:val="18"/>
                <w:szCs w:val="18"/>
              </w:rPr>
              <w:br/>
              <w:t>№ 1158КЛ/16 от 29.06.2015,</w:t>
            </w:r>
            <w:r w:rsidRPr="00223B84">
              <w:rPr>
                <w:rFonts w:cstheme="minorHAnsi"/>
                <w:sz w:val="18"/>
                <w:szCs w:val="18"/>
              </w:rPr>
              <w:br/>
              <w:t xml:space="preserve">№ 1165КЛ/15 от 08.07.2015, </w:t>
            </w:r>
            <w:r w:rsidRPr="00223B84">
              <w:rPr>
                <w:rFonts w:cstheme="minorHAnsi"/>
                <w:sz w:val="18"/>
                <w:szCs w:val="18"/>
              </w:rPr>
              <w:br/>
              <w:t xml:space="preserve">№ 1179КЛ/15 от 24.07.2015, </w:t>
            </w:r>
            <w:r w:rsidRPr="00223B84">
              <w:rPr>
                <w:rFonts w:cstheme="minorHAnsi"/>
                <w:sz w:val="18"/>
                <w:szCs w:val="18"/>
              </w:rPr>
              <w:br/>
              <w:t xml:space="preserve">№ 1237КЛ/15 от 18.11.2015, </w:t>
            </w:r>
            <w:r w:rsidRPr="00223B84">
              <w:rPr>
                <w:rFonts w:cstheme="minorHAnsi"/>
                <w:sz w:val="18"/>
                <w:szCs w:val="18"/>
              </w:rPr>
              <w:br/>
              <w:t>№ 1288КЛ/16 от 17.03.2016</w:t>
            </w:r>
          </w:p>
          <w:p w14:paraId="19701612" w14:textId="77777777" w:rsidR="0063543A" w:rsidRPr="00223B84" w:rsidRDefault="0063543A" w:rsidP="0063543A">
            <w:pPr>
              <w:pStyle w:val="afb"/>
              <w:rPr>
                <w:rFonts w:cstheme="minorHAnsi"/>
                <w:sz w:val="18"/>
                <w:szCs w:val="18"/>
              </w:rPr>
            </w:pPr>
            <w:r w:rsidRPr="00223B84">
              <w:rPr>
                <w:rFonts w:cstheme="minorHAnsi"/>
                <w:sz w:val="18"/>
                <w:szCs w:val="18"/>
              </w:rPr>
              <w:t xml:space="preserve">№ 1289КЛ/16 от </w:t>
            </w:r>
            <w:r w:rsidRPr="00223B84">
              <w:rPr>
                <w:rFonts w:cstheme="minorHAnsi"/>
                <w:sz w:val="18"/>
                <w:szCs w:val="18"/>
              </w:rPr>
              <w:br/>
              <w:t>17.03.2016</w:t>
            </w:r>
          </w:p>
        </w:tc>
        <w:tc>
          <w:tcPr>
            <w:tcW w:w="609" w:type="pct"/>
          </w:tcPr>
          <w:p w14:paraId="7C0B7CF6" w14:textId="77777777" w:rsidR="0063543A" w:rsidRPr="00223B84" w:rsidRDefault="0063543A" w:rsidP="0063543A">
            <w:pPr>
              <w:rPr>
                <w:sz w:val="18"/>
                <w:szCs w:val="18"/>
              </w:rPr>
            </w:pPr>
            <w:r w:rsidRPr="00223B84">
              <w:rPr>
                <w:rFonts w:cstheme="minorHAnsi"/>
                <w:sz w:val="18"/>
                <w:szCs w:val="18"/>
              </w:rPr>
              <w:t>JSC NE</w:t>
            </w:r>
          </w:p>
        </w:tc>
        <w:tc>
          <w:tcPr>
            <w:tcW w:w="565" w:type="pct"/>
          </w:tcPr>
          <w:p w14:paraId="5FC5F40F" w14:textId="77777777" w:rsidR="0063543A" w:rsidRPr="00223B84" w:rsidRDefault="0063543A" w:rsidP="0063543A">
            <w:pPr>
              <w:rPr>
                <w:sz w:val="18"/>
                <w:szCs w:val="18"/>
              </w:rPr>
            </w:pPr>
            <w:r w:rsidRPr="00223B84">
              <w:rPr>
                <w:rFonts w:cstheme="minorHAnsi"/>
                <w:sz w:val="18"/>
                <w:szCs w:val="18"/>
              </w:rPr>
              <w:t>2454012346</w:t>
            </w:r>
          </w:p>
        </w:tc>
        <w:tc>
          <w:tcPr>
            <w:tcW w:w="392" w:type="pct"/>
          </w:tcPr>
          <w:p w14:paraId="4830C5AE" w14:textId="77777777" w:rsidR="0063543A" w:rsidRPr="00223B84" w:rsidRDefault="0063543A" w:rsidP="0063543A">
            <w:pPr>
              <w:rPr>
                <w:sz w:val="18"/>
                <w:szCs w:val="18"/>
                <w:lang w:val="en-US"/>
              </w:rPr>
            </w:pPr>
            <w:r w:rsidRPr="00223B84">
              <w:rPr>
                <w:rFonts w:cstheme="minorHAnsi"/>
                <w:sz w:val="18"/>
                <w:szCs w:val="18"/>
                <w:lang w:val="en-US"/>
              </w:rPr>
              <w:t>Pledge of movable property agreement</w:t>
            </w:r>
          </w:p>
        </w:tc>
        <w:tc>
          <w:tcPr>
            <w:tcW w:w="434" w:type="pct"/>
          </w:tcPr>
          <w:p w14:paraId="121C8313" w14:textId="77777777" w:rsidR="0063543A" w:rsidRPr="00223B84" w:rsidRDefault="0063543A" w:rsidP="0063543A">
            <w:pPr>
              <w:rPr>
                <w:sz w:val="18"/>
                <w:szCs w:val="18"/>
                <w:lang w:val="en-US"/>
              </w:rPr>
            </w:pPr>
            <w:r w:rsidRPr="00223B84">
              <w:rPr>
                <w:rFonts w:cstheme="minorHAnsi"/>
                <w:sz w:val="18"/>
                <w:szCs w:val="18"/>
                <w:lang w:val="en-US"/>
              </w:rPr>
              <w:t>№ 1118KL/15-1126</w:t>
            </w:r>
            <w:r w:rsidRPr="00223B84">
              <w:rPr>
                <w:rFonts w:cstheme="minorHAnsi"/>
                <w:sz w:val="18"/>
                <w:szCs w:val="18"/>
              </w:rPr>
              <w:t>К</w:t>
            </w:r>
            <w:r w:rsidRPr="00223B84">
              <w:rPr>
                <w:rFonts w:cstheme="minorHAnsi"/>
                <w:sz w:val="18"/>
                <w:szCs w:val="18"/>
                <w:lang w:val="en-US"/>
              </w:rPr>
              <w:t>L/15-1140</w:t>
            </w:r>
            <w:r w:rsidRPr="00223B84">
              <w:rPr>
                <w:rFonts w:cstheme="minorHAnsi"/>
                <w:sz w:val="18"/>
                <w:szCs w:val="18"/>
              </w:rPr>
              <w:t>К</w:t>
            </w:r>
            <w:r w:rsidRPr="00223B84">
              <w:rPr>
                <w:rFonts w:cstheme="minorHAnsi"/>
                <w:sz w:val="18"/>
                <w:szCs w:val="18"/>
                <w:lang w:val="en-US"/>
              </w:rPr>
              <w:t>L/15-1148</w:t>
            </w:r>
            <w:r w:rsidRPr="00223B84">
              <w:rPr>
                <w:rFonts w:cstheme="minorHAnsi"/>
                <w:sz w:val="18"/>
                <w:szCs w:val="18"/>
              </w:rPr>
              <w:t>К</w:t>
            </w:r>
            <w:r w:rsidRPr="00223B84">
              <w:rPr>
                <w:rFonts w:cstheme="minorHAnsi"/>
                <w:sz w:val="18"/>
                <w:szCs w:val="18"/>
                <w:lang w:val="en-US"/>
              </w:rPr>
              <w:t>L/15-1158</w:t>
            </w:r>
            <w:r w:rsidRPr="00223B84">
              <w:rPr>
                <w:rFonts w:cstheme="minorHAnsi"/>
                <w:sz w:val="18"/>
                <w:szCs w:val="18"/>
              </w:rPr>
              <w:t>К</w:t>
            </w:r>
            <w:r w:rsidRPr="00223B84">
              <w:rPr>
                <w:rFonts w:cstheme="minorHAnsi"/>
                <w:sz w:val="18"/>
                <w:szCs w:val="18"/>
                <w:lang w:val="en-US"/>
              </w:rPr>
              <w:t>L/15-1165</w:t>
            </w:r>
            <w:r w:rsidRPr="00223B84">
              <w:rPr>
                <w:rFonts w:cstheme="minorHAnsi"/>
                <w:sz w:val="18"/>
                <w:szCs w:val="18"/>
              </w:rPr>
              <w:t>К</w:t>
            </w:r>
            <w:r w:rsidRPr="00223B84">
              <w:rPr>
                <w:rFonts w:cstheme="minorHAnsi"/>
                <w:sz w:val="18"/>
                <w:szCs w:val="18"/>
                <w:lang w:val="en-US"/>
              </w:rPr>
              <w:t>L/15-1179</w:t>
            </w:r>
            <w:r w:rsidRPr="00223B84">
              <w:rPr>
                <w:rFonts w:cstheme="minorHAnsi"/>
                <w:sz w:val="18"/>
                <w:szCs w:val="18"/>
              </w:rPr>
              <w:t>К</w:t>
            </w:r>
            <w:r w:rsidRPr="00223B84">
              <w:rPr>
                <w:rFonts w:cstheme="minorHAnsi"/>
                <w:sz w:val="18"/>
                <w:szCs w:val="18"/>
                <w:lang w:val="en-US"/>
              </w:rPr>
              <w:t>L/15-</w:t>
            </w:r>
            <w:r w:rsidRPr="00223B84">
              <w:rPr>
                <w:rFonts w:cstheme="minorHAnsi"/>
                <w:sz w:val="18"/>
                <w:szCs w:val="18"/>
              </w:rPr>
              <w:t>З</w:t>
            </w:r>
            <w:r w:rsidRPr="00223B84">
              <w:rPr>
                <w:rFonts w:cstheme="minorHAnsi"/>
                <w:sz w:val="18"/>
                <w:szCs w:val="18"/>
                <w:lang w:val="en-US"/>
              </w:rPr>
              <w:t>/1 dated 10.11.2015</w:t>
            </w:r>
          </w:p>
        </w:tc>
        <w:tc>
          <w:tcPr>
            <w:tcW w:w="522" w:type="pct"/>
          </w:tcPr>
          <w:p w14:paraId="6ADD21BA"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1118</w:t>
            </w:r>
            <w:r w:rsidRPr="00223B84">
              <w:rPr>
                <w:rFonts w:cstheme="minorHAnsi"/>
                <w:sz w:val="18"/>
                <w:szCs w:val="18"/>
              </w:rPr>
              <w:t>К</w:t>
            </w:r>
            <w:r w:rsidRPr="0063543A">
              <w:rPr>
                <w:rFonts w:cstheme="minorHAnsi"/>
                <w:sz w:val="18"/>
                <w:szCs w:val="18"/>
                <w:lang w:val="en-US"/>
              </w:rPr>
              <w:t xml:space="preserve">L/15 </w:t>
            </w:r>
            <w:r w:rsidRPr="00223B84">
              <w:rPr>
                <w:rFonts w:cstheme="minorHAnsi"/>
                <w:sz w:val="18"/>
                <w:szCs w:val="18"/>
                <w:lang w:val="en-US"/>
              </w:rPr>
              <w:t>dated</w:t>
            </w:r>
            <w:r w:rsidRPr="0063543A">
              <w:rPr>
                <w:rFonts w:cstheme="minorHAnsi"/>
                <w:sz w:val="18"/>
                <w:szCs w:val="18"/>
                <w:lang w:val="en-US"/>
              </w:rPr>
              <w:t xml:space="preserve"> 16.04.2015,</w:t>
            </w:r>
            <w:r w:rsidRPr="0063543A">
              <w:rPr>
                <w:rFonts w:cstheme="minorHAnsi"/>
                <w:sz w:val="18"/>
                <w:szCs w:val="18"/>
                <w:lang w:val="en-US"/>
              </w:rPr>
              <w:br/>
              <w:t>№ 1126</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20.04.2015,</w:t>
            </w:r>
            <w:r w:rsidRPr="0063543A">
              <w:rPr>
                <w:rFonts w:cstheme="minorHAnsi"/>
                <w:sz w:val="18"/>
                <w:szCs w:val="18"/>
                <w:lang w:val="en-US"/>
              </w:rPr>
              <w:br/>
              <w:t>№ 1148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11.06.2015,</w:t>
            </w:r>
            <w:r w:rsidRPr="0063543A">
              <w:rPr>
                <w:rFonts w:cstheme="minorHAnsi"/>
                <w:sz w:val="18"/>
                <w:szCs w:val="18"/>
                <w:lang w:val="en-US"/>
              </w:rPr>
              <w:br/>
              <w:t>№ 1158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/16 </w:t>
            </w:r>
            <w:r w:rsidRPr="00223B84">
              <w:rPr>
                <w:rFonts w:cstheme="minorHAnsi"/>
                <w:sz w:val="18"/>
                <w:szCs w:val="18"/>
                <w:lang w:val="en-US"/>
              </w:rPr>
              <w:t>dated</w:t>
            </w:r>
            <w:r w:rsidRPr="0063543A">
              <w:rPr>
                <w:rFonts w:cstheme="minorHAnsi"/>
                <w:sz w:val="18"/>
                <w:szCs w:val="18"/>
                <w:lang w:val="en-US"/>
              </w:rPr>
              <w:t xml:space="preserve"> 29.06.2015,</w:t>
            </w:r>
            <w:r w:rsidRPr="0063543A">
              <w:rPr>
                <w:rFonts w:cstheme="minorHAnsi"/>
                <w:sz w:val="18"/>
                <w:szCs w:val="18"/>
                <w:lang w:val="en-US"/>
              </w:rPr>
              <w:br/>
              <w:t>№ 1165</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08.07.2015, </w:t>
            </w:r>
            <w:r w:rsidRPr="0063543A">
              <w:rPr>
                <w:rFonts w:cstheme="minorHAnsi"/>
                <w:sz w:val="18"/>
                <w:szCs w:val="18"/>
                <w:lang w:val="en-US"/>
              </w:rPr>
              <w:br/>
              <w:t>№ 1179</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24.07.2015, </w:t>
            </w:r>
            <w:r w:rsidRPr="0063543A">
              <w:rPr>
                <w:rFonts w:cstheme="minorHAnsi"/>
                <w:sz w:val="18"/>
                <w:szCs w:val="18"/>
                <w:lang w:val="en-US"/>
              </w:rPr>
              <w:br/>
              <w:t>№ 1237</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18.11.2015, </w:t>
            </w:r>
            <w:r w:rsidRPr="0063543A">
              <w:rPr>
                <w:rFonts w:cstheme="minorHAnsi"/>
                <w:sz w:val="18"/>
                <w:szCs w:val="18"/>
                <w:lang w:val="en-US"/>
              </w:rPr>
              <w:br/>
              <w:t>№ 1288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/16 </w:t>
            </w:r>
            <w:r w:rsidRPr="00223B84">
              <w:rPr>
                <w:rFonts w:cstheme="minorHAnsi"/>
                <w:sz w:val="18"/>
                <w:szCs w:val="18"/>
                <w:lang w:val="en-US"/>
              </w:rPr>
              <w:t>dated</w:t>
            </w:r>
            <w:r w:rsidRPr="0063543A">
              <w:rPr>
                <w:rFonts w:cstheme="minorHAnsi"/>
                <w:sz w:val="18"/>
                <w:szCs w:val="18"/>
                <w:lang w:val="en-US"/>
              </w:rPr>
              <w:t xml:space="preserve"> 17.03.2016</w:t>
            </w:r>
          </w:p>
          <w:p w14:paraId="4063D4C1" w14:textId="77777777" w:rsidR="0063543A" w:rsidRPr="00223B84" w:rsidRDefault="0063543A" w:rsidP="0063543A">
            <w:pPr>
              <w:rPr>
                <w:sz w:val="18"/>
                <w:szCs w:val="18"/>
              </w:rPr>
            </w:pPr>
            <w:r w:rsidRPr="00223B84">
              <w:rPr>
                <w:rFonts w:cstheme="minorHAnsi"/>
                <w:sz w:val="18"/>
                <w:szCs w:val="18"/>
              </w:rPr>
              <w:t>№ 1289К</w:t>
            </w:r>
            <w:r w:rsidRPr="00223B84">
              <w:rPr>
                <w:rFonts w:cstheme="minorHAnsi"/>
                <w:sz w:val="18"/>
                <w:szCs w:val="18"/>
                <w:lang w:val="en-US"/>
              </w:rPr>
              <w:t>L</w:t>
            </w:r>
            <w:r w:rsidRPr="00223B84">
              <w:rPr>
                <w:rFonts w:cstheme="minorHAnsi"/>
                <w:sz w:val="18"/>
                <w:szCs w:val="18"/>
              </w:rPr>
              <w:t xml:space="preserve">/16 </w:t>
            </w:r>
            <w:r w:rsidRPr="00223B84">
              <w:rPr>
                <w:rFonts w:cstheme="minorHAnsi"/>
                <w:sz w:val="18"/>
                <w:szCs w:val="18"/>
                <w:lang w:val="en-US"/>
              </w:rPr>
              <w:t>dated</w:t>
            </w:r>
            <w:r w:rsidRPr="00223B84">
              <w:rPr>
                <w:rFonts w:cstheme="minorHAnsi"/>
                <w:sz w:val="18"/>
                <w:szCs w:val="18"/>
              </w:rPr>
              <w:t xml:space="preserve"> </w:t>
            </w:r>
            <w:r w:rsidRPr="00223B84">
              <w:rPr>
                <w:rFonts w:cstheme="minorHAnsi"/>
                <w:sz w:val="18"/>
                <w:szCs w:val="18"/>
              </w:rPr>
              <w:br/>
              <w:t>17.03.2016</w:t>
            </w:r>
          </w:p>
        </w:tc>
      </w:tr>
      <w:tr w:rsidR="0063543A" w:rsidRPr="00172ABB" w14:paraId="5AAB97E1"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1C86D009" w14:textId="77777777" w:rsidR="0063543A" w:rsidRPr="00223B84" w:rsidRDefault="0063543A" w:rsidP="0063543A">
            <w:pPr>
              <w:pStyle w:val="afb"/>
              <w:rPr>
                <w:rFonts w:cstheme="minorHAnsi"/>
                <w:sz w:val="18"/>
                <w:szCs w:val="18"/>
              </w:rPr>
            </w:pPr>
            <w:r w:rsidRPr="00223B84">
              <w:rPr>
                <w:rFonts w:cstheme="minorHAnsi"/>
                <w:sz w:val="18"/>
                <w:szCs w:val="18"/>
              </w:rPr>
              <w:t>2</w:t>
            </w:r>
          </w:p>
        </w:tc>
        <w:tc>
          <w:tcPr>
            <w:tcW w:w="566" w:type="pct"/>
            <w:tcBorders>
              <w:top w:val="single" w:sz="4" w:space="0" w:color="auto"/>
              <w:left w:val="single" w:sz="4" w:space="0" w:color="auto"/>
              <w:bottom w:val="single" w:sz="4" w:space="0" w:color="auto"/>
              <w:right w:val="single" w:sz="4" w:space="0" w:color="auto"/>
            </w:tcBorders>
            <w:noWrap/>
            <w:hideMark/>
          </w:tcPr>
          <w:p w14:paraId="7AE7B5C5" w14:textId="77777777" w:rsidR="0063543A" w:rsidRPr="00223B84" w:rsidRDefault="0063543A" w:rsidP="0063543A">
            <w:pPr>
              <w:pStyle w:val="afb"/>
              <w:rPr>
                <w:rFonts w:cstheme="minorHAnsi"/>
                <w:sz w:val="18"/>
                <w:szCs w:val="18"/>
              </w:rPr>
            </w:pPr>
            <w:r w:rsidRPr="00223B84">
              <w:rPr>
                <w:rFonts w:cstheme="minorHAnsi"/>
                <w:sz w:val="18"/>
                <w:szCs w:val="18"/>
              </w:rPr>
              <w:t>ЗАО «Новоенисейский Лесохимический Комплекс»</w:t>
            </w:r>
          </w:p>
        </w:tc>
        <w:tc>
          <w:tcPr>
            <w:tcW w:w="478" w:type="pct"/>
            <w:tcBorders>
              <w:top w:val="single" w:sz="4" w:space="0" w:color="auto"/>
              <w:left w:val="single" w:sz="4" w:space="0" w:color="auto"/>
              <w:bottom w:val="single" w:sz="4" w:space="0" w:color="auto"/>
              <w:right w:val="single" w:sz="4" w:space="0" w:color="auto"/>
            </w:tcBorders>
          </w:tcPr>
          <w:p w14:paraId="263531DE" w14:textId="77777777" w:rsidR="0063543A" w:rsidRPr="00223B84" w:rsidRDefault="0063543A" w:rsidP="0063543A">
            <w:pPr>
              <w:pStyle w:val="afb"/>
              <w:rPr>
                <w:rFonts w:cstheme="minorHAnsi"/>
                <w:sz w:val="18"/>
                <w:szCs w:val="18"/>
              </w:rPr>
            </w:pPr>
            <w:r w:rsidRPr="00223B84">
              <w:rPr>
                <w:rFonts w:cstheme="minorHAnsi"/>
                <w:sz w:val="18"/>
                <w:szCs w:val="18"/>
              </w:rPr>
              <w:t>2454012346</w:t>
            </w:r>
          </w:p>
        </w:tc>
        <w:tc>
          <w:tcPr>
            <w:tcW w:w="478" w:type="pct"/>
            <w:tcBorders>
              <w:top w:val="single" w:sz="4" w:space="0" w:color="auto"/>
              <w:left w:val="single" w:sz="4" w:space="0" w:color="auto"/>
              <w:bottom w:val="single" w:sz="4" w:space="0" w:color="auto"/>
              <w:right w:val="single" w:sz="4" w:space="0" w:color="auto"/>
            </w:tcBorders>
            <w:hideMark/>
          </w:tcPr>
          <w:p w14:paraId="61C6C952" w14:textId="77777777" w:rsidR="0063543A" w:rsidRPr="00223B84" w:rsidRDefault="0063543A" w:rsidP="0063543A">
            <w:pPr>
              <w:pStyle w:val="afb"/>
              <w:rPr>
                <w:rFonts w:cstheme="minorHAnsi"/>
                <w:sz w:val="18"/>
                <w:szCs w:val="18"/>
              </w:rPr>
            </w:pPr>
            <w:r w:rsidRPr="00223B84">
              <w:rPr>
                <w:rFonts w:cstheme="minorHAnsi"/>
                <w:sz w:val="18"/>
                <w:szCs w:val="18"/>
              </w:rPr>
              <w:t>Договор залога автотранспортного средства</w:t>
            </w:r>
          </w:p>
        </w:tc>
        <w:tc>
          <w:tcPr>
            <w:tcW w:w="348" w:type="pct"/>
            <w:tcBorders>
              <w:top w:val="single" w:sz="4" w:space="0" w:color="auto"/>
              <w:left w:val="single" w:sz="4" w:space="0" w:color="auto"/>
              <w:bottom w:val="single" w:sz="4" w:space="0" w:color="auto"/>
              <w:right w:val="single" w:sz="4" w:space="0" w:color="auto"/>
            </w:tcBorders>
            <w:noWrap/>
            <w:hideMark/>
          </w:tcPr>
          <w:p w14:paraId="2226270F" w14:textId="77777777" w:rsidR="0063543A" w:rsidRPr="00223B84" w:rsidRDefault="0063543A" w:rsidP="0063543A">
            <w:pPr>
              <w:pStyle w:val="afb"/>
              <w:rPr>
                <w:rFonts w:cstheme="minorHAnsi"/>
                <w:sz w:val="18"/>
                <w:szCs w:val="18"/>
              </w:rPr>
            </w:pPr>
            <w:r w:rsidRPr="00223B84">
              <w:rPr>
                <w:rFonts w:cstheme="minorHAnsi"/>
                <w:sz w:val="18"/>
                <w:szCs w:val="18"/>
              </w:rPr>
              <w:t>№1118-1148-1158-1165-1179-1237-1288-1289-З/1 от 09.11.2016</w:t>
            </w:r>
          </w:p>
        </w:tc>
        <w:tc>
          <w:tcPr>
            <w:tcW w:w="478" w:type="pct"/>
            <w:tcBorders>
              <w:top w:val="single" w:sz="4" w:space="0" w:color="auto"/>
              <w:left w:val="single" w:sz="4" w:space="0" w:color="auto"/>
              <w:bottom w:val="single" w:sz="4" w:space="0" w:color="auto"/>
              <w:right w:val="single" w:sz="4" w:space="0" w:color="auto"/>
            </w:tcBorders>
            <w:hideMark/>
          </w:tcPr>
          <w:p w14:paraId="2CB51CE1" w14:textId="77777777" w:rsidR="0063543A" w:rsidRPr="00223B84" w:rsidRDefault="0063543A" w:rsidP="0063543A">
            <w:pPr>
              <w:pStyle w:val="afb"/>
              <w:rPr>
                <w:rFonts w:cstheme="minorHAnsi"/>
                <w:sz w:val="18"/>
                <w:szCs w:val="18"/>
              </w:rPr>
            </w:pPr>
            <w:r w:rsidRPr="00223B84">
              <w:rPr>
                <w:rFonts w:cstheme="minorHAnsi"/>
                <w:sz w:val="18"/>
                <w:szCs w:val="18"/>
              </w:rPr>
              <w:t>№ 1118КЛ/15 от 16.04.2015,</w:t>
            </w:r>
          </w:p>
          <w:p w14:paraId="3B21A095" w14:textId="77777777" w:rsidR="0063543A" w:rsidRPr="00223B84" w:rsidRDefault="0063543A" w:rsidP="0063543A">
            <w:pPr>
              <w:pStyle w:val="afb"/>
              <w:rPr>
                <w:rFonts w:cstheme="minorHAnsi"/>
                <w:sz w:val="18"/>
                <w:szCs w:val="18"/>
              </w:rPr>
            </w:pPr>
            <w:r w:rsidRPr="00223B84">
              <w:rPr>
                <w:rFonts w:cstheme="minorHAnsi"/>
                <w:sz w:val="18"/>
                <w:szCs w:val="18"/>
              </w:rPr>
              <w:t>№ 1148КЛ/15 от 11.06.2015,</w:t>
            </w:r>
          </w:p>
          <w:p w14:paraId="141A3A7D" w14:textId="77777777" w:rsidR="0063543A" w:rsidRPr="00223B84" w:rsidRDefault="0063543A" w:rsidP="0063543A">
            <w:pPr>
              <w:pStyle w:val="afb"/>
              <w:rPr>
                <w:rFonts w:cstheme="minorHAnsi"/>
                <w:sz w:val="18"/>
                <w:szCs w:val="18"/>
              </w:rPr>
            </w:pPr>
            <w:r w:rsidRPr="00223B84">
              <w:rPr>
                <w:rFonts w:cstheme="minorHAnsi"/>
                <w:sz w:val="18"/>
                <w:szCs w:val="18"/>
              </w:rPr>
              <w:t>№ 1158КЛ/16 от 29.06.2015,</w:t>
            </w:r>
          </w:p>
          <w:p w14:paraId="4D429664" w14:textId="77777777" w:rsidR="0063543A" w:rsidRPr="00223B84" w:rsidRDefault="0063543A" w:rsidP="0063543A">
            <w:pPr>
              <w:pStyle w:val="afb"/>
              <w:rPr>
                <w:rFonts w:cstheme="minorHAnsi"/>
                <w:sz w:val="18"/>
                <w:szCs w:val="18"/>
              </w:rPr>
            </w:pPr>
            <w:r w:rsidRPr="00223B84">
              <w:rPr>
                <w:rFonts w:cstheme="minorHAnsi"/>
                <w:sz w:val="18"/>
                <w:szCs w:val="18"/>
              </w:rPr>
              <w:t>№ 1165КЛ/15 от 08.07.2015,</w:t>
            </w:r>
          </w:p>
          <w:p w14:paraId="0E905106" w14:textId="77777777" w:rsidR="0063543A" w:rsidRPr="00223B84" w:rsidRDefault="0063543A" w:rsidP="0063543A">
            <w:pPr>
              <w:pStyle w:val="afb"/>
              <w:rPr>
                <w:rFonts w:cstheme="minorHAnsi"/>
                <w:sz w:val="18"/>
                <w:szCs w:val="18"/>
              </w:rPr>
            </w:pPr>
            <w:r w:rsidRPr="00223B84">
              <w:rPr>
                <w:rFonts w:cstheme="minorHAnsi"/>
                <w:sz w:val="18"/>
                <w:szCs w:val="18"/>
              </w:rPr>
              <w:t>№ 1179КЛ/15 от 24.07.2015,</w:t>
            </w:r>
          </w:p>
          <w:p w14:paraId="51810CB9" w14:textId="77777777" w:rsidR="0063543A" w:rsidRPr="00223B84" w:rsidRDefault="0063543A" w:rsidP="0063543A">
            <w:pPr>
              <w:pStyle w:val="afb"/>
              <w:rPr>
                <w:rFonts w:cstheme="minorHAnsi"/>
                <w:sz w:val="18"/>
                <w:szCs w:val="18"/>
              </w:rPr>
            </w:pPr>
            <w:r w:rsidRPr="00223B84">
              <w:rPr>
                <w:rFonts w:cstheme="minorHAnsi"/>
                <w:sz w:val="18"/>
                <w:szCs w:val="18"/>
              </w:rPr>
              <w:t>№ 1237КЛ/15 от 18.11.2015,</w:t>
            </w:r>
          </w:p>
          <w:p w14:paraId="5ED2023A" w14:textId="77777777" w:rsidR="0063543A" w:rsidRPr="00223B84" w:rsidRDefault="0063543A" w:rsidP="0063543A">
            <w:pPr>
              <w:pStyle w:val="afb"/>
              <w:rPr>
                <w:rFonts w:cstheme="minorHAnsi"/>
                <w:sz w:val="18"/>
                <w:szCs w:val="18"/>
              </w:rPr>
            </w:pPr>
            <w:r w:rsidRPr="00223B84">
              <w:rPr>
                <w:rFonts w:cstheme="minorHAnsi"/>
                <w:sz w:val="18"/>
                <w:szCs w:val="18"/>
              </w:rPr>
              <w:t>№ 1288КЛ/16 от 17.03.2016,</w:t>
            </w:r>
          </w:p>
          <w:p w14:paraId="39AC4FED" w14:textId="77777777" w:rsidR="0063543A" w:rsidRPr="00223B84" w:rsidRDefault="0063543A" w:rsidP="0063543A">
            <w:pPr>
              <w:pStyle w:val="afb"/>
              <w:rPr>
                <w:rFonts w:cstheme="minorHAnsi"/>
                <w:sz w:val="18"/>
                <w:szCs w:val="18"/>
              </w:rPr>
            </w:pPr>
            <w:r w:rsidRPr="00223B84">
              <w:rPr>
                <w:rFonts w:cstheme="minorHAnsi"/>
                <w:sz w:val="18"/>
                <w:szCs w:val="18"/>
              </w:rPr>
              <w:t>№ 1289КЛ/16</w:t>
            </w:r>
            <w:r w:rsidRPr="00223B84">
              <w:rPr>
                <w:rFonts w:cstheme="minorHAnsi"/>
                <w:sz w:val="18"/>
                <w:szCs w:val="18"/>
              </w:rPr>
              <w:br/>
              <w:t>от 17.04.2016</w:t>
            </w:r>
          </w:p>
        </w:tc>
        <w:tc>
          <w:tcPr>
            <w:tcW w:w="609" w:type="pct"/>
          </w:tcPr>
          <w:p w14:paraId="2282FD4F" w14:textId="77777777" w:rsidR="0063543A" w:rsidRPr="00223B84" w:rsidRDefault="0063543A" w:rsidP="0063543A">
            <w:pPr>
              <w:rPr>
                <w:sz w:val="18"/>
                <w:szCs w:val="18"/>
              </w:rPr>
            </w:pPr>
            <w:r w:rsidRPr="00223B84">
              <w:rPr>
                <w:rFonts w:cstheme="minorHAnsi"/>
                <w:sz w:val="18"/>
                <w:szCs w:val="18"/>
              </w:rPr>
              <w:t>JSC NE</w:t>
            </w:r>
          </w:p>
        </w:tc>
        <w:tc>
          <w:tcPr>
            <w:tcW w:w="565" w:type="pct"/>
          </w:tcPr>
          <w:p w14:paraId="163C7ABF" w14:textId="77777777" w:rsidR="0063543A" w:rsidRPr="00223B84" w:rsidRDefault="0063543A" w:rsidP="0063543A">
            <w:pPr>
              <w:rPr>
                <w:sz w:val="18"/>
                <w:szCs w:val="18"/>
              </w:rPr>
            </w:pPr>
            <w:r w:rsidRPr="00223B84">
              <w:rPr>
                <w:rFonts w:cstheme="minorHAnsi"/>
                <w:sz w:val="18"/>
                <w:szCs w:val="18"/>
              </w:rPr>
              <w:t>2454012346</w:t>
            </w:r>
          </w:p>
        </w:tc>
        <w:tc>
          <w:tcPr>
            <w:tcW w:w="392" w:type="pct"/>
          </w:tcPr>
          <w:p w14:paraId="293DA9F6" w14:textId="77777777" w:rsidR="0063543A" w:rsidRPr="00223B84" w:rsidRDefault="0063543A" w:rsidP="0063543A">
            <w:pPr>
              <w:rPr>
                <w:sz w:val="18"/>
                <w:szCs w:val="18"/>
              </w:rPr>
            </w:pPr>
            <w:r w:rsidRPr="00223B84">
              <w:rPr>
                <w:rFonts w:cstheme="minorHAnsi"/>
                <w:sz w:val="18"/>
                <w:szCs w:val="18"/>
              </w:rPr>
              <w:t>Motor vehicle pledge agreement</w:t>
            </w:r>
          </w:p>
        </w:tc>
        <w:tc>
          <w:tcPr>
            <w:tcW w:w="434" w:type="pct"/>
          </w:tcPr>
          <w:p w14:paraId="3DADFB2A" w14:textId="77777777" w:rsidR="0063543A" w:rsidRPr="00223B84" w:rsidRDefault="0063543A" w:rsidP="0063543A">
            <w:pPr>
              <w:rPr>
                <w:sz w:val="18"/>
                <w:szCs w:val="18"/>
              </w:rPr>
            </w:pPr>
            <w:r w:rsidRPr="00223B84">
              <w:rPr>
                <w:rFonts w:cstheme="minorHAnsi"/>
                <w:sz w:val="18"/>
                <w:szCs w:val="18"/>
              </w:rPr>
              <w:t xml:space="preserve">№1118-1148-1158-1165-1179-1237-1288-1289-З/1 </w:t>
            </w:r>
            <w:r w:rsidRPr="00223B84">
              <w:rPr>
                <w:rFonts w:cstheme="minorHAnsi"/>
                <w:sz w:val="18"/>
                <w:szCs w:val="18"/>
                <w:lang w:val="en-US"/>
              </w:rPr>
              <w:t>dated</w:t>
            </w:r>
            <w:r w:rsidRPr="00223B84">
              <w:rPr>
                <w:rFonts w:cstheme="minorHAnsi"/>
                <w:sz w:val="18"/>
                <w:szCs w:val="18"/>
              </w:rPr>
              <w:t xml:space="preserve"> 09.11.2016</w:t>
            </w:r>
          </w:p>
        </w:tc>
        <w:tc>
          <w:tcPr>
            <w:tcW w:w="522" w:type="pct"/>
          </w:tcPr>
          <w:p w14:paraId="568947F5"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1118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16.04.2015,</w:t>
            </w:r>
          </w:p>
          <w:p w14:paraId="6B9A69B4"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1148</w:t>
            </w:r>
            <w:r w:rsidRPr="00223B84">
              <w:rPr>
                <w:rFonts w:cstheme="minorHAnsi"/>
                <w:sz w:val="18"/>
                <w:szCs w:val="18"/>
              </w:rPr>
              <w:t>К</w:t>
            </w:r>
            <w:r w:rsidRPr="0063543A">
              <w:rPr>
                <w:rFonts w:cstheme="minorHAnsi"/>
                <w:sz w:val="18"/>
                <w:szCs w:val="18"/>
                <w:lang w:val="en-US"/>
              </w:rPr>
              <w:t xml:space="preserve">L/15 </w:t>
            </w:r>
            <w:r w:rsidRPr="00223B84">
              <w:rPr>
                <w:rFonts w:cstheme="minorHAnsi"/>
                <w:sz w:val="18"/>
                <w:szCs w:val="18"/>
                <w:lang w:val="en-US"/>
              </w:rPr>
              <w:t>dated</w:t>
            </w:r>
            <w:r w:rsidRPr="0063543A">
              <w:rPr>
                <w:rFonts w:cstheme="minorHAnsi"/>
                <w:sz w:val="18"/>
                <w:szCs w:val="18"/>
                <w:lang w:val="en-US"/>
              </w:rPr>
              <w:t xml:space="preserve"> 11.06.2015,</w:t>
            </w:r>
          </w:p>
          <w:p w14:paraId="1DD60738"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1158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/16 </w:t>
            </w:r>
            <w:r w:rsidRPr="00223B84">
              <w:rPr>
                <w:rFonts w:cstheme="minorHAnsi"/>
                <w:sz w:val="18"/>
                <w:szCs w:val="18"/>
                <w:lang w:val="en-US"/>
              </w:rPr>
              <w:t>dated</w:t>
            </w:r>
            <w:r w:rsidRPr="0063543A">
              <w:rPr>
                <w:rFonts w:cstheme="minorHAnsi"/>
                <w:sz w:val="18"/>
                <w:szCs w:val="18"/>
                <w:lang w:val="en-US"/>
              </w:rPr>
              <w:t xml:space="preserve"> 29.06.2015,</w:t>
            </w:r>
          </w:p>
          <w:p w14:paraId="36DFA751"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1165</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08.07.2015,</w:t>
            </w:r>
          </w:p>
          <w:p w14:paraId="3D229C34"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1179</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24.07.2015,</w:t>
            </w:r>
          </w:p>
          <w:p w14:paraId="73CF3F32"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1237</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18.11.2015,</w:t>
            </w:r>
          </w:p>
          <w:p w14:paraId="70B845DD" w14:textId="77777777" w:rsidR="0063543A" w:rsidRPr="00223B84" w:rsidRDefault="0063543A" w:rsidP="0063543A">
            <w:pPr>
              <w:pStyle w:val="afb"/>
              <w:rPr>
                <w:rFonts w:cstheme="minorHAnsi"/>
                <w:sz w:val="18"/>
                <w:szCs w:val="18"/>
              </w:rPr>
            </w:pPr>
            <w:r w:rsidRPr="00223B84">
              <w:rPr>
                <w:rFonts w:cstheme="minorHAnsi"/>
                <w:sz w:val="18"/>
                <w:szCs w:val="18"/>
              </w:rPr>
              <w:t>№ 1288К</w:t>
            </w:r>
            <w:r w:rsidRPr="00223B84">
              <w:rPr>
                <w:rFonts w:cstheme="minorHAnsi"/>
                <w:sz w:val="18"/>
                <w:szCs w:val="18"/>
                <w:lang w:val="en-US"/>
              </w:rPr>
              <w:t>L</w:t>
            </w:r>
            <w:r w:rsidRPr="00223B84">
              <w:rPr>
                <w:rFonts w:cstheme="minorHAnsi"/>
                <w:sz w:val="18"/>
                <w:szCs w:val="18"/>
              </w:rPr>
              <w:t xml:space="preserve">/16 </w:t>
            </w:r>
            <w:r w:rsidRPr="00223B84">
              <w:rPr>
                <w:rFonts w:cstheme="minorHAnsi"/>
                <w:sz w:val="18"/>
                <w:szCs w:val="18"/>
                <w:lang w:val="en-US"/>
              </w:rPr>
              <w:t>dated</w:t>
            </w:r>
            <w:r w:rsidRPr="00223B84">
              <w:rPr>
                <w:rFonts w:cstheme="minorHAnsi"/>
                <w:sz w:val="18"/>
                <w:szCs w:val="18"/>
              </w:rPr>
              <w:t xml:space="preserve"> 17.03.2016,</w:t>
            </w:r>
          </w:p>
          <w:p w14:paraId="685D3448" w14:textId="77777777" w:rsidR="0063543A" w:rsidRPr="00223B84" w:rsidRDefault="0063543A" w:rsidP="0063543A">
            <w:pPr>
              <w:rPr>
                <w:sz w:val="18"/>
                <w:szCs w:val="18"/>
                <w:lang w:val="en-US"/>
              </w:rPr>
            </w:pPr>
            <w:r w:rsidRPr="00223B84">
              <w:rPr>
                <w:rFonts w:cstheme="minorHAnsi"/>
                <w:sz w:val="18"/>
                <w:szCs w:val="18"/>
                <w:lang w:val="en-US"/>
              </w:rPr>
              <w:t>№ 1289</w:t>
            </w:r>
            <w:r w:rsidRPr="00223B84">
              <w:rPr>
                <w:rFonts w:cstheme="minorHAnsi"/>
                <w:sz w:val="18"/>
                <w:szCs w:val="18"/>
              </w:rPr>
              <w:t>К</w:t>
            </w:r>
            <w:r w:rsidRPr="00223B84">
              <w:rPr>
                <w:rFonts w:cstheme="minorHAnsi"/>
                <w:sz w:val="18"/>
                <w:szCs w:val="18"/>
                <w:lang w:val="en-US"/>
              </w:rPr>
              <w:t>L/16</w:t>
            </w:r>
            <w:r w:rsidRPr="00223B84">
              <w:rPr>
                <w:rFonts w:cstheme="minorHAnsi"/>
                <w:sz w:val="18"/>
                <w:szCs w:val="18"/>
                <w:lang w:val="en-US"/>
              </w:rPr>
              <w:br/>
              <w:t>dated 17.04.2016</w:t>
            </w:r>
          </w:p>
        </w:tc>
      </w:tr>
      <w:tr w:rsidR="0063543A" w:rsidRPr="00E76C9A" w14:paraId="3B78255E"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03EE77E5" w14:textId="77777777" w:rsidR="0063543A" w:rsidRPr="00223B84" w:rsidRDefault="0063543A" w:rsidP="0063543A">
            <w:pPr>
              <w:pStyle w:val="afb"/>
              <w:rPr>
                <w:rFonts w:cstheme="minorHAnsi"/>
                <w:sz w:val="18"/>
                <w:szCs w:val="18"/>
              </w:rPr>
            </w:pPr>
            <w:r w:rsidRPr="00223B84">
              <w:rPr>
                <w:rFonts w:cstheme="minorHAnsi"/>
                <w:sz w:val="18"/>
                <w:szCs w:val="18"/>
              </w:rPr>
              <w:t>3</w:t>
            </w:r>
          </w:p>
        </w:tc>
        <w:tc>
          <w:tcPr>
            <w:tcW w:w="566" w:type="pct"/>
            <w:tcBorders>
              <w:top w:val="single" w:sz="4" w:space="0" w:color="auto"/>
              <w:left w:val="single" w:sz="4" w:space="0" w:color="auto"/>
              <w:bottom w:val="single" w:sz="4" w:space="0" w:color="auto"/>
              <w:right w:val="single" w:sz="4" w:space="0" w:color="auto"/>
            </w:tcBorders>
            <w:noWrap/>
            <w:hideMark/>
          </w:tcPr>
          <w:p w14:paraId="6E7A47E8" w14:textId="77777777" w:rsidR="0063543A" w:rsidRPr="00223B84" w:rsidRDefault="0063543A" w:rsidP="0063543A">
            <w:pPr>
              <w:pStyle w:val="afb"/>
              <w:rPr>
                <w:rFonts w:cstheme="minorHAnsi"/>
                <w:sz w:val="18"/>
                <w:szCs w:val="18"/>
              </w:rPr>
            </w:pPr>
            <w:r w:rsidRPr="00223B84">
              <w:rPr>
                <w:rFonts w:cstheme="minorHAnsi"/>
                <w:sz w:val="18"/>
                <w:szCs w:val="18"/>
              </w:rPr>
              <w:t>ЗАО «Новоенисейский Лесохимический Комплекс»</w:t>
            </w:r>
          </w:p>
        </w:tc>
        <w:tc>
          <w:tcPr>
            <w:tcW w:w="478" w:type="pct"/>
            <w:tcBorders>
              <w:top w:val="single" w:sz="4" w:space="0" w:color="auto"/>
              <w:left w:val="single" w:sz="4" w:space="0" w:color="auto"/>
              <w:bottom w:val="single" w:sz="4" w:space="0" w:color="auto"/>
              <w:right w:val="single" w:sz="4" w:space="0" w:color="auto"/>
            </w:tcBorders>
          </w:tcPr>
          <w:p w14:paraId="64258691" w14:textId="77777777" w:rsidR="0063543A" w:rsidRPr="00223B84" w:rsidRDefault="0063543A" w:rsidP="0063543A">
            <w:pPr>
              <w:pStyle w:val="afb"/>
              <w:rPr>
                <w:rFonts w:cstheme="minorHAnsi"/>
                <w:sz w:val="18"/>
                <w:szCs w:val="18"/>
              </w:rPr>
            </w:pPr>
            <w:r w:rsidRPr="00223B84">
              <w:rPr>
                <w:rFonts w:cstheme="minorHAnsi"/>
                <w:sz w:val="18"/>
                <w:szCs w:val="18"/>
              </w:rPr>
              <w:t>2454012346</w:t>
            </w:r>
          </w:p>
        </w:tc>
        <w:tc>
          <w:tcPr>
            <w:tcW w:w="478" w:type="pct"/>
            <w:tcBorders>
              <w:top w:val="single" w:sz="4" w:space="0" w:color="auto"/>
              <w:left w:val="single" w:sz="4" w:space="0" w:color="auto"/>
              <w:bottom w:val="single" w:sz="4" w:space="0" w:color="auto"/>
              <w:right w:val="single" w:sz="4" w:space="0" w:color="auto"/>
            </w:tcBorders>
            <w:hideMark/>
          </w:tcPr>
          <w:p w14:paraId="0EA8491D" w14:textId="77777777" w:rsidR="0063543A" w:rsidRPr="00223B84" w:rsidRDefault="0063543A" w:rsidP="0063543A">
            <w:pPr>
              <w:pStyle w:val="afb"/>
              <w:rPr>
                <w:rFonts w:cstheme="minorHAnsi"/>
                <w:sz w:val="18"/>
                <w:szCs w:val="18"/>
              </w:rPr>
            </w:pPr>
            <w:r w:rsidRPr="00223B84">
              <w:rPr>
                <w:rFonts w:cstheme="minorHAnsi"/>
                <w:sz w:val="18"/>
                <w:szCs w:val="18"/>
              </w:rPr>
              <w:t>Договор залога движимого имущества</w:t>
            </w:r>
          </w:p>
        </w:tc>
        <w:tc>
          <w:tcPr>
            <w:tcW w:w="348" w:type="pct"/>
            <w:tcBorders>
              <w:top w:val="single" w:sz="4" w:space="0" w:color="auto"/>
              <w:left w:val="single" w:sz="4" w:space="0" w:color="auto"/>
              <w:bottom w:val="single" w:sz="4" w:space="0" w:color="auto"/>
              <w:right w:val="single" w:sz="4" w:space="0" w:color="auto"/>
            </w:tcBorders>
            <w:noWrap/>
            <w:hideMark/>
          </w:tcPr>
          <w:p w14:paraId="6909883E" w14:textId="77777777" w:rsidR="0063543A" w:rsidRPr="00223B84" w:rsidRDefault="0063543A" w:rsidP="0063543A">
            <w:pPr>
              <w:pStyle w:val="afb"/>
              <w:rPr>
                <w:rFonts w:cstheme="minorHAnsi"/>
                <w:sz w:val="18"/>
                <w:szCs w:val="18"/>
              </w:rPr>
            </w:pPr>
            <w:r w:rsidRPr="00223B84">
              <w:rPr>
                <w:rFonts w:cstheme="minorHAnsi"/>
                <w:sz w:val="18"/>
                <w:szCs w:val="18"/>
              </w:rPr>
              <w:t>№1118-1148-1158-1165-1179-1237-1288-1289-З/2 от 09.11.2016</w:t>
            </w:r>
          </w:p>
        </w:tc>
        <w:tc>
          <w:tcPr>
            <w:tcW w:w="478" w:type="pct"/>
            <w:tcBorders>
              <w:top w:val="single" w:sz="4" w:space="0" w:color="auto"/>
              <w:left w:val="single" w:sz="4" w:space="0" w:color="auto"/>
              <w:bottom w:val="single" w:sz="4" w:space="0" w:color="auto"/>
              <w:right w:val="single" w:sz="4" w:space="0" w:color="auto"/>
            </w:tcBorders>
            <w:hideMark/>
          </w:tcPr>
          <w:p w14:paraId="2DBCA0E5" w14:textId="77777777" w:rsidR="0063543A" w:rsidRPr="00223B84" w:rsidRDefault="0063543A" w:rsidP="0063543A">
            <w:pPr>
              <w:pStyle w:val="afb"/>
              <w:rPr>
                <w:rFonts w:cstheme="minorHAnsi"/>
                <w:sz w:val="18"/>
                <w:szCs w:val="18"/>
              </w:rPr>
            </w:pPr>
            <w:r w:rsidRPr="00223B84">
              <w:rPr>
                <w:rFonts w:cstheme="minorHAnsi"/>
                <w:sz w:val="18"/>
                <w:szCs w:val="18"/>
              </w:rPr>
              <w:t>№ 1118КЛ/15 от 16.04.2015,</w:t>
            </w:r>
          </w:p>
          <w:p w14:paraId="38753A06" w14:textId="77777777" w:rsidR="0063543A" w:rsidRPr="00223B84" w:rsidRDefault="0063543A" w:rsidP="0063543A">
            <w:pPr>
              <w:pStyle w:val="afb"/>
              <w:rPr>
                <w:rFonts w:cstheme="minorHAnsi"/>
                <w:sz w:val="18"/>
                <w:szCs w:val="18"/>
              </w:rPr>
            </w:pPr>
            <w:r w:rsidRPr="00223B84">
              <w:rPr>
                <w:rFonts w:cstheme="minorHAnsi"/>
                <w:sz w:val="18"/>
                <w:szCs w:val="18"/>
              </w:rPr>
              <w:t>№ 1148КЛ/15 от 11.06.2015,</w:t>
            </w:r>
          </w:p>
          <w:p w14:paraId="043FC0F0" w14:textId="77777777" w:rsidR="0063543A" w:rsidRPr="00223B84" w:rsidRDefault="0063543A" w:rsidP="0063543A">
            <w:pPr>
              <w:pStyle w:val="afb"/>
              <w:rPr>
                <w:rFonts w:cstheme="minorHAnsi"/>
                <w:sz w:val="18"/>
                <w:szCs w:val="18"/>
              </w:rPr>
            </w:pPr>
            <w:r w:rsidRPr="00223B84">
              <w:rPr>
                <w:rFonts w:cstheme="minorHAnsi"/>
                <w:sz w:val="18"/>
                <w:szCs w:val="18"/>
              </w:rPr>
              <w:t>№ 1158КЛ/16 от 29.06.2015,</w:t>
            </w:r>
          </w:p>
          <w:p w14:paraId="1CD978FA" w14:textId="77777777" w:rsidR="0063543A" w:rsidRPr="00223B84" w:rsidRDefault="0063543A" w:rsidP="0063543A">
            <w:pPr>
              <w:pStyle w:val="afb"/>
              <w:rPr>
                <w:rFonts w:cstheme="minorHAnsi"/>
                <w:sz w:val="18"/>
                <w:szCs w:val="18"/>
              </w:rPr>
            </w:pPr>
            <w:r w:rsidRPr="00223B84">
              <w:rPr>
                <w:rFonts w:cstheme="minorHAnsi"/>
                <w:sz w:val="18"/>
                <w:szCs w:val="18"/>
              </w:rPr>
              <w:t>№ 1165КЛ/15 от 08.07.2015,</w:t>
            </w:r>
          </w:p>
          <w:p w14:paraId="5E02D4BA" w14:textId="77777777" w:rsidR="0063543A" w:rsidRPr="00223B84" w:rsidRDefault="0063543A" w:rsidP="0063543A">
            <w:pPr>
              <w:pStyle w:val="afb"/>
              <w:rPr>
                <w:rFonts w:cstheme="minorHAnsi"/>
                <w:sz w:val="18"/>
                <w:szCs w:val="18"/>
              </w:rPr>
            </w:pPr>
            <w:r w:rsidRPr="00223B84">
              <w:rPr>
                <w:rFonts w:cstheme="minorHAnsi"/>
                <w:sz w:val="18"/>
                <w:szCs w:val="18"/>
              </w:rPr>
              <w:t>№ 1179КЛ/15 от 24.07.2015,</w:t>
            </w:r>
          </w:p>
          <w:p w14:paraId="2DA7CF78" w14:textId="77777777" w:rsidR="0063543A" w:rsidRPr="00223B84" w:rsidRDefault="0063543A" w:rsidP="0063543A">
            <w:pPr>
              <w:pStyle w:val="afb"/>
              <w:rPr>
                <w:rFonts w:cstheme="minorHAnsi"/>
                <w:sz w:val="18"/>
                <w:szCs w:val="18"/>
              </w:rPr>
            </w:pPr>
            <w:r w:rsidRPr="00223B84">
              <w:rPr>
                <w:rFonts w:cstheme="minorHAnsi"/>
                <w:sz w:val="18"/>
                <w:szCs w:val="18"/>
              </w:rPr>
              <w:t>№ 1237КЛ/15 от 18.11.2015,</w:t>
            </w:r>
          </w:p>
          <w:p w14:paraId="19CEF7A7" w14:textId="77777777" w:rsidR="0063543A" w:rsidRPr="00223B84" w:rsidRDefault="0063543A" w:rsidP="0063543A">
            <w:pPr>
              <w:pStyle w:val="afb"/>
              <w:rPr>
                <w:rFonts w:cstheme="minorHAnsi"/>
                <w:sz w:val="18"/>
                <w:szCs w:val="18"/>
              </w:rPr>
            </w:pPr>
            <w:r w:rsidRPr="00223B84">
              <w:rPr>
                <w:rFonts w:cstheme="minorHAnsi"/>
                <w:sz w:val="18"/>
                <w:szCs w:val="18"/>
              </w:rPr>
              <w:t>№ 1288КЛ/16 от 17.03.2016,</w:t>
            </w:r>
          </w:p>
          <w:p w14:paraId="33FF78F7" w14:textId="77777777" w:rsidR="0063543A" w:rsidRPr="00223B84" w:rsidRDefault="0063543A" w:rsidP="0063543A">
            <w:pPr>
              <w:pStyle w:val="afb"/>
              <w:rPr>
                <w:rFonts w:cstheme="minorHAnsi"/>
                <w:sz w:val="18"/>
                <w:szCs w:val="18"/>
              </w:rPr>
            </w:pPr>
            <w:r w:rsidRPr="00223B84">
              <w:rPr>
                <w:rFonts w:cstheme="minorHAnsi"/>
                <w:sz w:val="18"/>
                <w:szCs w:val="18"/>
              </w:rPr>
              <w:t>№ 1289КЛ/16</w:t>
            </w:r>
            <w:r w:rsidRPr="00223B84">
              <w:rPr>
                <w:rFonts w:cstheme="minorHAnsi"/>
                <w:sz w:val="18"/>
                <w:szCs w:val="18"/>
              </w:rPr>
              <w:br/>
              <w:t>от 17.04.2016</w:t>
            </w:r>
          </w:p>
        </w:tc>
        <w:tc>
          <w:tcPr>
            <w:tcW w:w="609" w:type="pct"/>
          </w:tcPr>
          <w:p w14:paraId="6AD07784" w14:textId="77777777" w:rsidR="0063543A" w:rsidRPr="00223B84" w:rsidRDefault="0063543A" w:rsidP="0063543A">
            <w:pPr>
              <w:rPr>
                <w:sz w:val="18"/>
                <w:szCs w:val="18"/>
              </w:rPr>
            </w:pPr>
            <w:r w:rsidRPr="00223B84">
              <w:rPr>
                <w:rFonts w:cstheme="minorHAnsi"/>
                <w:sz w:val="18"/>
                <w:szCs w:val="18"/>
              </w:rPr>
              <w:t>JSC NE</w:t>
            </w:r>
          </w:p>
        </w:tc>
        <w:tc>
          <w:tcPr>
            <w:tcW w:w="565" w:type="pct"/>
          </w:tcPr>
          <w:p w14:paraId="5A85F059" w14:textId="77777777" w:rsidR="0063543A" w:rsidRPr="00223B84" w:rsidRDefault="0063543A" w:rsidP="0063543A">
            <w:pPr>
              <w:rPr>
                <w:sz w:val="18"/>
                <w:szCs w:val="18"/>
              </w:rPr>
            </w:pPr>
            <w:r w:rsidRPr="00223B84">
              <w:rPr>
                <w:rFonts w:cstheme="minorHAnsi"/>
                <w:sz w:val="18"/>
                <w:szCs w:val="18"/>
              </w:rPr>
              <w:t>2454012346</w:t>
            </w:r>
          </w:p>
        </w:tc>
        <w:tc>
          <w:tcPr>
            <w:tcW w:w="392" w:type="pct"/>
          </w:tcPr>
          <w:p w14:paraId="5F6267AA" w14:textId="77777777" w:rsidR="0063543A" w:rsidRPr="00223B84" w:rsidRDefault="0063543A" w:rsidP="0063543A">
            <w:pPr>
              <w:rPr>
                <w:sz w:val="18"/>
                <w:szCs w:val="18"/>
                <w:lang w:val="en-US"/>
              </w:rPr>
            </w:pPr>
            <w:r w:rsidRPr="00223B84">
              <w:rPr>
                <w:rFonts w:cstheme="minorHAnsi"/>
                <w:sz w:val="18"/>
                <w:szCs w:val="18"/>
                <w:lang w:val="en-US"/>
              </w:rPr>
              <w:t>Pledge of movable property agreement</w:t>
            </w:r>
          </w:p>
        </w:tc>
        <w:tc>
          <w:tcPr>
            <w:tcW w:w="434" w:type="pct"/>
          </w:tcPr>
          <w:p w14:paraId="5D2FBCB9" w14:textId="77777777" w:rsidR="0063543A" w:rsidRPr="00223B84" w:rsidRDefault="0063543A" w:rsidP="0063543A">
            <w:pPr>
              <w:rPr>
                <w:sz w:val="18"/>
                <w:szCs w:val="18"/>
              </w:rPr>
            </w:pPr>
            <w:r w:rsidRPr="00223B84">
              <w:rPr>
                <w:rFonts w:cstheme="minorHAnsi"/>
                <w:sz w:val="18"/>
                <w:szCs w:val="18"/>
              </w:rPr>
              <w:t xml:space="preserve">№1118-1148-1158-1165-1179-1237-1288-1289-З/2 </w:t>
            </w:r>
            <w:r w:rsidRPr="00223B84">
              <w:rPr>
                <w:rFonts w:cstheme="minorHAnsi"/>
                <w:sz w:val="18"/>
                <w:szCs w:val="18"/>
                <w:lang w:val="en-US"/>
              </w:rPr>
              <w:t>dated</w:t>
            </w:r>
            <w:r w:rsidRPr="00223B84">
              <w:rPr>
                <w:rFonts w:cstheme="minorHAnsi"/>
                <w:sz w:val="18"/>
                <w:szCs w:val="18"/>
              </w:rPr>
              <w:t xml:space="preserve"> 09.11.2016</w:t>
            </w:r>
          </w:p>
        </w:tc>
        <w:tc>
          <w:tcPr>
            <w:tcW w:w="522" w:type="pct"/>
          </w:tcPr>
          <w:p w14:paraId="0B67E87E"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1118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16.04.2015,</w:t>
            </w:r>
          </w:p>
          <w:p w14:paraId="2C4ED0BD"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1148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11.06.2015,</w:t>
            </w:r>
          </w:p>
          <w:p w14:paraId="66AAA784"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1158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/16 </w:t>
            </w:r>
            <w:r w:rsidRPr="00223B84">
              <w:rPr>
                <w:rFonts w:cstheme="minorHAnsi"/>
                <w:sz w:val="18"/>
                <w:szCs w:val="18"/>
                <w:lang w:val="en-US"/>
              </w:rPr>
              <w:t>dated</w:t>
            </w:r>
            <w:r w:rsidRPr="0063543A">
              <w:rPr>
                <w:rFonts w:cstheme="minorHAnsi"/>
                <w:sz w:val="18"/>
                <w:szCs w:val="18"/>
                <w:lang w:val="en-US"/>
              </w:rPr>
              <w:t xml:space="preserve"> 29.06.2015,</w:t>
            </w:r>
          </w:p>
          <w:p w14:paraId="3BE97062"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1165</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08.07.2015,</w:t>
            </w:r>
          </w:p>
          <w:p w14:paraId="05893BFE"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1179</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24.07.2015,</w:t>
            </w:r>
          </w:p>
          <w:p w14:paraId="7CCF3152"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1237</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18.11.2015,</w:t>
            </w:r>
          </w:p>
          <w:p w14:paraId="33A423E1" w14:textId="77777777" w:rsidR="0063543A" w:rsidRPr="00223B84" w:rsidRDefault="0063543A" w:rsidP="0063543A">
            <w:pPr>
              <w:pStyle w:val="afb"/>
              <w:rPr>
                <w:rFonts w:cstheme="minorHAnsi"/>
                <w:sz w:val="18"/>
                <w:szCs w:val="18"/>
              </w:rPr>
            </w:pPr>
            <w:r w:rsidRPr="00223B84">
              <w:rPr>
                <w:rFonts w:cstheme="minorHAnsi"/>
                <w:sz w:val="18"/>
                <w:szCs w:val="18"/>
              </w:rPr>
              <w:t>№ 1288К</w:t>
            </w:r>
            <w:r w:rsidRPr="00223B84">
              <w:rPr>
                <w:rFonts w:cstheme="minorHAnsi"/>
                <w:sz w:val="18"/>
                <w:szCs w:val="18"/>
                <w:lang w:val="en-US"/>
              </w:rPr>
              <w:t>L</w:t>
            </w:r>
            <w:r w:rsidRPr="00223B84">
              <w:rPr>
                <w:rFonts w:cstheme="minorHAnsi"/>
                <w:sz w:val="18"/>
                <w:szCs w:val="18"/>
              </w:rPr>
              <w:t xml:space="preserve">/16 </w:t>
            </w:r>
            <w:r w:rsidRPr="00223B84">
              <w:rPr>
                <w:rFonts w:cstheme="minorHAnsi"/>
                <w:sz w:val="18"/>
                <w:szCs w:val="18"/>
                <w:lang w:val="en-US"/>
              </w:rPr>
              <w:t>dated</w:t>
            </w:r>
            <w:r w:rsidRPr="00223B84">
              <w:rPr>
                <w:rFonts w:cstheme="minorHAnsi"/>
                <w:sz w:val="18"/>
                <w:szCs w:val="18"/>
              </w:rPr>
              <w:t xml:space="preserve"> 17.03.2016,</w:t>
            </w:r>
          </w:p>
          <w:p w14:paraId="3B0149C7" w14:textId="77777777" w:rsidR="0063543A" w:rsidRPr="00223B84" w:rsidRDefault="0063543A" w:rsidP="0063543A">
            <w:pPr>
              <w:rPr>
                <w:sz w:val="18"/>
                <w:szCs w:val="18"/>
              </w:rPr>
            </w:pPr>
            <w:r w:rsidRPr="00223B84">
              <w:rPr>
                <w:rFonts w:cstheme="minorHAnsi"/>
                <w:sz w:val="18"/>
                <w:szCs w:val="18"/>
              </w:rPr>
              <w:t>№ 1289К</w:t>
            </w:r>
            <w:r w:rsidRPr="00223B84">
              <w:rPr>
                <w:rFonts w:cstheme="minorHAnsi"/>
                <w:sz w:val="18"/>
                <w:szCs w:val="18"/>
                <w:lang w:val="en-US"/>
              </w:rPr>
              <w:t>L</w:t>
            </w:r>
            <w:r w:rsidRPr="00223B84">
              <w:rPr>
                <w:rFonts w:cstheme="minorHAnsi"/>
                <w:sz w:val="18"/>
                <w:szCs w:val="18"/>
              </w:rPr>
              <w:t>/16</w:t>
            </w:r>
            <w:r w:rsidRPr="00223B84">
              <w:rPr>
                <w:rFonts w:cstheme="minorHAnsi"/>
                <w:sz w:val="18"/>
                <w:szCs w:val="18"/>
              </w:rPr>
              <w:br/>
            </w:r>
            <w:r w:rsidRPr="00223B84">
              <w:rPr>
                <w:rFonts w:cstheme="minorHAnsi"/>
                <w:sz w:val="18"/>
                <w:szCs w:val="18"/>
                <w:lang w:val="en-US"/>
              </w:rPr>
              <w:t>dated</w:t>
            </w:r>
            <w:r w:rsidRPr="00223B84">
              <w:rPr>
                <w:rFonts w:cstheme="minorHAnsi"/>
                <w:sz w:val="18"/>
                <w:szCs w:val="18"/>
              </w:rPr>
              <w:t xml:space="preserve"> 17.04.2016</w:t>
            </w:r>
          </w:p>
        </w:tc>
      </w:tr>
      <w:tr w:rsidR="0063543A" w:rsidRPr="00004684" w14:paraId="100DF5E2"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0B3E6B55" w14:textId="77777777" w:rsidR="0063543A" w:rsidRPr="00223B84" w:rsidRDefault="0063543A" w:rsidP="0063543A">
            <w:pPr>
              <w:pStyle w:val="afb"/>
              <w:rPr>
                <w:rFonts w:cstheme="minorHAnsi"/>
                <w:sz w:val="18"/>
                <w:szCs w:val="18"/>
              </w:rPr>
            </w:pPr>
            <w:r w:rsidRPr="00223B84">
              <w:rPr>
                <w:rFonts w:cstheme="minorHAnsi"/>
                <w:sz w:val="18"/>
                <w:szCs w:val="18"/>
              </w:rPr>
              <w:t>4</w:t>
            </w:r>
          </w:p>
        </w:tc>
        <w:tc>
          <w:tcPr>
            <w:tcW w:w="566" w:type="pct"/>
            <w:tcBorders>
              <w:top w:val="single" w:sz="4" w:space="0" w:color="auto"/>
              <w:left w:val="single" w:sz="4" w:space="0" w:color="auto"/>
              <w:bottom w:val="single" w:sz="4" w:space="0" w:color="auto"/>
              <w:right w:val="single" w:sz="4" w:space="0" w:color="auto"/>
            </w:tcBorders>
            <w:noWrap/>
            <w:hideMark/>
          </w:tcPr>
          <w:p w14:paraId="74A849BB" w14:textId="77777777" w:rsidR="0063543A" w:rsidRPr="00223B84" w:rsidRDefault="0063543A" w:rsidP="0063543A">
            <w:pPr>
              <w:pStyle w:val="afb"/>
              <w:rPr>
                <w:rFonts w:cstheme="minorHAnsi"/>
                <w:sz w:val="18"/>
                <w:szCs w:val="18"/>
              </w:rPr>
            </w:pPr>
            <w:r w:rsidRPr="00223B84">
              <w:rPr>
                <w:rFonts w:cstheme="minorHAnsi"/>
                <w:sz w:val="18"/>
                <w:szCs w:val="18"/>
              </w:rPr>
              <w:t>ЗАО «Новоенисейский Лесохимический Комплекс»</w:t>
            </w:r>
          </w:p>
        </w:tc>
        <w:tc>
          <w:tcPr>
            <w:tcW w:w="478" w:type="pct"/>
            <w:tcBorders>
              <w:top w:val="single" w:sz="4" w:space="0" w:color="auto"/>
              <w:left w:val="single" w:sz="4" w:space="0" w:color="auto"/>
              <w:bottom w:val="single" w:sz="4" w:space="0" w:color="auto"/>
              <w:right w:val="single" w:sz="4" w:space="0" w:color="auto"/>
            </w:tcBorders>
          </w:tcPr>
          <w:p w14:paraId="7721916D" w14:textId="77777777" w:rsidR="0063543A" w:rsidRPr="00223B84" w:rsidRDefault="0063543A" w:rsidP="0063543A">
            <w:pPr>
              <w:pStyle w:val="afb"/>
              <w:rPr>
                <w:rFonts w:cstheme="minorHAnsi"/>
                <w:sz w:val="18"/>
                <w:szCs w:val="18"/>
              </w:rPr>
            </w:pPr>
            <w:r w:rsidRPr="00223B84">
              <w:rPr>
                <w:rFonts w:cstheme="minorHAnsi"/>
                <w:sz w:val="18"/>
                <w:szCs w:val="18"/>
              </w:rPr>
              <w:t>2454012346</w:t>
            </w:r>
          </w:p>
        </w:tc>
        <w:tc>
          <w:tcPr>
            <w:tcW w:w="478" w:type="pct"/>
            <w:tcBorders>
              <w:top w:val="single" w:sz="4" w:space="0" w:color="auto"/>
              <w:left w:val="single" w:sz="4" w:space="0" w:color="auto"/>
              <w:bottom w:val="single" w:sz="4" w:space="0" w:color="auto"/>
              <w:right w:val="single" w:sz="4" w:space="0" w:color="auto"/>
            </w:tcBorders>
            <w:hideMark/>
          </w:tcPr>
          <w:p w14:paraId="5DD50499" w14:textId="77777777" w:rsidR="0063543A" w:rsidRPr="00223B84" w:rsidRDefault="0063543A" w:rsidP="0063543A">
            <w:pPr>
              <w:pStyle w:val="afb"/>
              <w:rPr>
                <w:rFonts w:cstheme="minorHAnsi"/>
                <w:sz w:val="18"/>
                <w:szCs w:val="18"/>
              </w:rPr>
            </w:pPr>
            <w:r w:rsidRPr="00223B84">
              <w:rPr>
                <w:rFonts w:cstheme="minorHAnsi"/>
                <w:sz w:val="18"/>
                <w:szCs w:val="18"/>
              </w:rPr>
              <w:t>Договор об ипотеке (залоге недвижимости)</w:t>
            </w:r>
          </w:p>
        </w:tc>
        <w:tc>
          <w:tcPr>
            <w:tcW w:w="348" w:type="pct"/>
            <w:tcBorders>
              <w:top w:val="single" w:sz="4" w:space="0" w:color="auto"/>
              <w:left w:val="single" w:sz="4" w:space="0" w:color="auto"/>
              <w:bottom w:val="single" w:sz="4" w:space="0" w:color="auto"/>
              <w:right w:val="single" w:sz="4" w:space="0" w:color="auto"/>
            </w:tcBorders>
            <w:noWrap/>
            <w:hideMark/>
          </w:tcPr>
          <w:p w14:paraId="501E411D" w14:textId="77777777" w:rsidR="0063543A" w:rsidRPr="00223B84" w:rsidRDefault="0063543A" w:rsidP="0063543A">
            <w:pPr>
              <w:pStyle w:val="afb"/>
              <w:rPr>
                <w:rFonts w:cstheme="minorHAnsi"/>
                <w:sz w:val="18"/>
                <w:szCs w:val="18"/>
              </w:rPr>
            </w:pPr>
            <w:r w:rsidRPr="00223B84">
              <w:rPr>
                <w:rFonts w:cstheme="minorHAnsi"/>
                <w:sz w:val="18"/>
                <w:szCs w:val="18"/>
              </w:rPr>
              <w:t>№ 1118КЛ/15-1126КЛ/15-1140КЛ/15-1148КЛ/15-1158КЛ/15-1165КЛ/15-1179КЛ/15-И/1 от 10.11.2015</w:t>
            </w:r>
          </w:p>
        </w:tc>
        <w:tc>
          <w:tcPr>
            <w:tcW w:w="478" w:type="pct"/>
            <w:tcBorders>
              <w:top w:val="single" w:sz="4" w:space="0" w:color="auto"/>
              <w:left w:val="single" w:sz="4" w:space="0" w:color="auto"/>
              <w:bottom w:val="single" w:sz="4" w:space="0" w:color="auto"/>
              <w:right w:val="single" w:sz="4" w:space="0" w:color="auto"/>
            </w:tcBorders>
            <w:hideMark/>
          </w:tcPr>
          <w:p w14:paraId="33B4E614" w14:textId="77777777" w:rsidR="0063543A" w:rsidRPr="00223B84" w:rsidRDefault="0063543A" w:rsidP="0063543A">
            <w:pPr>
              <w:pStyle w:val="afb"/>
              <w:rPr>
                <w:rFonts w:cstheme="minorHAnsi"/>
                <w:sz w:val="18"/>
                <w:szCs w:val="18"/>
              </w:rPr>
            </w:pPr>
            <w:r w:rsidRPr="00223B84">
              <w:rPr>
                <w:rFonts w:cstheme="minorHAnsi"/>
                <w:sz w:val="18"/>
                <w:szCs w:val="18"/>
              </w:rPr>
              <w:t>№ 1118КЛ/15 от 16.04.2015,</w:t>
            </w:r>
          </w:p>
          <w:p w14:paraId="3DEB605D" w14:textId="77777777" w:rsidR="0063543A" w:rsidRPr="00223B84" w:rsidRDefault="0063543A" w:rsidP="0063543A">
            <w:pPr>
              <w:pStyle w:val="afb"/>
              <w:rPr>
                <w:rFonts w:cstheme="minorHAnsi"/>
                <w:sz w:val="18"/>
                <w:szCs w:val="18"/>
              </w:rPr>
            </w:pPr>
            <w:r w:rsidRPr="00223B84">
              <w:rPr>
                <w:rFonts w:cstheme="minorHAnsi"/>
                <w:sz w:val="18"/>
                <w:szCs w:val="18"/>
              </w:rPr>
              <w:t>№ 1126КЛ/15 от 20.04.2015,</w:t>
            </w:r>
          </w:p>
          <w:p w14:paraId="09DC9420" w14:textId="77777777" w:rsidR="0063543A" w:rsidRPr="00223B84" w:rsidRDefault="0063543A" w:rsidP="0063543A">
            <w:pPr>
              <w:pStyle w:val="afb"/>
              <w:rPr>
                <w:rFonts w:cstheme="minorHAnsi"/>
                <w:sz w:val="18"/>
                <w:szCs w:val="18"/>
              </w:rPr>
            </w:pPr>
            <w:r w:rsidRPr="00223B84">
              <w:rPr>
                <w:rFonts w:cstheme="minorHAnsi"/>
                <w:sz w:val="18"/>
                <w:szCs w:val="18"/>
              </w:rPr>
              <w:t>№ 1148КЛ/15 от 11.06.2015,</w:t>
            </w:r>
          </w:p>
          <w:p w14:paraId="6E2B35E9" w14:textId="77777777" w:rsidR="0063543A" w:rsidRPr="00223B84" w:rsidRDefault="0063543A" w:rsidP="0063543A">
            <w:pPr>
              <w:pStyle w:val="afb"/>
              <w:rPr>
                <w:rFonts w:cstheme="minorHAnsi"/>
                <w:sz w:val="18"/>
                <w:szCs w:val="18"/>
              </w:rPr>
            </w:pPr>
            <w:r w:rsidRPr="00223B84">
              <w:rPr>
                <w:rFonts w:cstheme="minorHAnsi"/>
                <w:sz w:val="18"/>
                <w:szCs w:val="18"/>
              </w:rPr>
              <w:t>№ 1158КЛ/16 от 29.06.2015,</w:t>
            </w:r>
          </w:p>
          <w:p w14:paraId="0AC024E2" w14:textId="77777777" w:rsidR="0063543A" w:rsidRPr="00223B84" w:rsidRDefault="0063543A" w:rsidP="0063543A">
            <w:pPr>
              <w:pStyle w:val="afb"/>
              <w:rPr>
                <w:rFonts w:cstheme="minorHAnsi"/>
                <w:sz w:val="18"/>
                <w:szCs w:val="18"/>
              </w:rPr>
            </w:pPr>
            <w:r w:rsidRPr="00223B84">
              <w:rPr>
                <w:rFonts w:cstheme="minorHAnsi"/>
                <w:sz w:val="18"/>
                <w:szCs w:val="18"/>
              </w:rPr>
              <w:t>№ 1165КЛ/15 от 08.07.2015,</w:t>
            </w:r>
          </w:p>
          <w:p w14:paraId="0853A1AF" w14:textId="77777777" w:rsidR="0063543A" w:rsidRPr="00223B84" w:rsidRDefault="0063543A" w:rsidP="0063543A">
            <w:pPr>
              <w:pStyle w:val="afb"/>
              <w:rPr>
                <w:rFonts w:cstheme="minorHAnsi"/>
                <w:sz w:val="18"/>
                <w:szCs w:val="18"/>
              </w:rPr>
            </w:pPr>
            <w:r w:rsidRPr="00223B84">
              <w:rPr>
                <w:rFonts w:cstheme="minorHAnsi"/>
                <w:sz w:val="18"/>
                <w:szCs w:val="18"/>
              </w:rPr>
              <w:t>№ 1179КЛ/15 от 24.07.2015,</w:t>
            </w:r>
          </w:p>
          <w:p w14:paraId="0B6E772A" w14:textId="77777777" w:rsidR="0063543A" w:rsidRPr="00223B84" w:rsidRDefault="0063543A" w:rsidP="0063543A">
            <w:pPr>
              <w:pStyle w:val="afb"/>
              <w:rPr>
                <w:rFonts w:cstheme="minorHAnsi"/>
                <w:sz w:val="18"/>
                <w:szCs w:val="18"/>
              </w:rPr>
            </w:pPr>
            <w:r w:rsidRPr="00223B84">
              <w:rPr>
                <w:rFonts w:cstheme="minorHAnsi"/>
                <w:sz w:val="18"/>
                <w:szCs w:val="18"/>
              </w:rPr>
              <w:t>№ 1237КЛ/15 от 18.11.2015,</w:t>
            </w:r>
          </w:p>
          <w:p w14:paraId="27DE4FC4" w14:textId="77777777" w:rsidR="0063543A" w:rsidRPr="00223B84" w:rsidRDefault="0063543A" w:rsidP="0063543A">
            <w:pPr>
              <w:pStyle w:val="afb"/>
              <w:rPr>
                <w:rFonts w:cstheme="minorHAnsi"/>
                <w:sz w:val="18"/>
                <w:szCs w:val="18"/>
              </w:rPr>
            </w:pPr>
            <w:r w:rsidRPr="00223B84">
              <w:rPr>
                <w:rFonts w:cstheme="minorHAnsi"/>
                <w:sz w:val="18"/>
                <w:szCs w:val="18"/>
              </w:rPr>
              <w:t>№ 1288КЛ/16 от 17.03.2016,</w:t>
            </w:r>
          </w:p>
          <w:p w14:paraId="16A6CCF3" w14:textId="77777777" w:rsidR="0063543A" w:rsidRPr="00223B84" w:rsidRDefault="0063543A" w:rsidP="0063543A">
            <w:pPr>
              <w:pStyle w:val="afb"/>
              <w:rPr>
                <w:rFonts w:cstheme="minorHAnsi"/>
                <w:sz w:val="18"/>
                <w:szCs w:val="18"/>
              </w:rPr>
            </w:pPr>
            <w:r w:rsidRPr="00223B84">
              <w:rPr>
                <w:rFonts w:cstheme="minorHAnsi"/>
                <w:sz w:val="18"/>
                <w:szCs w:val="18"/>
              </w:rPr>
              <w:t>№ 1289КЛ/16</w:t>
            </w:r>
            <w:r w:rsidRPr="00223B84">
              <w:rPr>
                <w:rFonts w:cstheme="minorHAnsi"/>
                <w:sz w:val="18"/>
                <w:szCs w:val="18"/>
              </w:rPr>
              <w:br/>
              <w:t>от 17.04.2016</w:t>
            </w:r>
          </w:p>
        </w:tc>
        <w:tc>
          <w:tcPr>
            <w:tcW w:w="609" w:type="pct"/>
          </w:tcPr>
          <w:p w14:paraId="18114957" w14:textId="77777777" w:rsidR="0063543A" w:rsidRPr="00223B84" w:rsidRDefault="0063543A" w:rsidP="0063543A">
            <w:pPr>
              <w:rPr>
                <w:sz w:val="18"/>
                <w:szCs w:val="18"/>
              </w:rPr>
            </w:pPr>
            <w:r w:rsidRPr="00223B84">
              <w:rPr>
                <w:rFonts w:cstheme="minorHAnsi"/>
                <w:sz w:val="18"/>
                <w:szCs w:val="18"/>
              </w:rPr>
              <w:t xml:space="preserve">JSC NE </w:t>
            </w:r>
          </w:p>
        </w:tc>
        <w:tc>
          <w:tcPr>
            <w:tcW w:w="565" w:type="pct"/>
          </w:tcPr>
          <w:p w14:paraId="6A3757E2" w14:textId="77777777" w:rsidR="0063543A" w:rsidRPr="00223B84" w:rsidRDefault="0063543A" w:rsidP="0063543A">
            <w:pPr>
              <w:rPr>
                <w:sz w:val="18"/>
                <w:szCs w:val="18"/>
              </w:rPr>
            </w:pPr>
            <w:r w:rsidRPr="00223B84">
              <w:rPr>
                <w:rFonts w:cstheme="minorHAnsi"/>
                <w:sz w:val="18"/>
                <w:szCs w:val="18"/>
              </w:rPr>
              <w:t>2454012346</w:t>
            </w:r>
          </w:p>
        </w:tc>
        <w:tc>
          <w:tcPr>
            <w:tcW w:w="392" w:type="pct"/>
          </w:tcPr>
          <w:p w14:paraId="68336BAA" w14:textId="77777777" w:rsidR="0063543A" w:rsidRPr="00223B84" w:rsidRDefault="0063543A" w:rsidP="0063543A">
            <w:pPr>
              <w:rPr>
                <w:sz w:val="18"/>
                <w:szCs w:val="18"/>
              </w:rPr>
            </w:pPr>
            <w:r w:rsidRPr="00223B84">
              <w:rPr>
                <w:rFonts w:cstheme="minorHAnsi"/>
                <w:sz w:val="18"/>
                <w:szCs w:val="18"/>
                <w:lang w:val="en-US"/>
              </w:rPr>
              <w:t>M</w:t>
            </w:r>
            <w:r w:rsidRPr="00223B84">
              <w:rPr>
                <w:rFonts w:cstheme="minorHAnsi"/>
                <w:sz w:val="18"/>
                <w:szCs w:val="18"/>
              </w:rPr>
              <w:t>ortgage agreement</w:t>
            </w:r>
          </w:p>
        </w:tc>
        <w:tc>
          <w:tcPr>
            <w:tcW w:w="434" w:type="pct"/>
          </w:tcPr>
          <w:p w14:paraId="17B64E8C" w14:textId="77777777" w:rsidR="0063543A" w:rsidRPr="00223B84" w:rsidRDefault="0063543A" w:rsidP="0063543A">
            <w:pPr>
              <w:rPr>
                <w:sz w:val="18"/>
                <w:szCs w:val="18"/>
              </w:rPr>
            </w:pPr>
            <w:r w:rsidRPr="00223B84">
              <w:rPr>
                <w:rFonts w:cstheme="minorHAnsi"/>
                <w:sz w:val="18"/>
                <w:szCs w:val="18"/>
              </w:rPr>
              <w:t>№ 1118К</w:t>
            </w:r>
            <w:r w:rsidRPr="00223B84">
              <w:rPr>
                <w:rFonts w:cstheme="minorHAnsi"/>
                <w:sz w:val="18"/>
                <w:szCs w:val="18"/>
                <w:lang w:val="en-US"/>
              </w:rPr>
              <w:t>L</w:t>
            </w:r>
            <w:r w:rsidRPr="00223B84">
              <w:rPr>
                <w:rFonts w:cstheme="minorHAnsi"/>
                <w:sz w:val="18"/>
                <w:szCs w:val="18"/>
              </w:rPr>
              <w:t>/15-1126К</w:t>
            </w:r>
            <w:r w:rsidRPr="00223B84">
              <w:rPr>
                <w:rFonts w:cstheme="minorHAnsi"/>
                <w:sz w:val="18"/>
                <w:szCs w:val="18"/>
                <w:lang w:val="en-US"/>
              </w:rPr>
              <w:t>L</w:t>
            </w:r>
            <w:r w:rsidRPr="00223B84">
              <w:rPr>
                <w:rFonts w:cstheme="minorHAnsi"/>
                <w:sz w:val="18"/>
                <w:szCs w:val="18"/>
              </w:rPr>
              <w:t>/15-1140К</w:t>
            </w:r>
            <w:r w:rsidRPr="00223B84">
              <w:rPr>
                <w:rFonts w:cstheme="minorHAnsi"/>
                <w:sz w:val="18"/>
                <w:szCs w:val="18"/>
                <w:lang w:val="en-US"/>
              </w:rPr>
              <w:t>L</w:t>
            </w:r>
            <w:r w:rsidRPr="00223B84">
              <w:rPr>
                <w:rFonts w:cstheme="minorHAnsi"/>
                <w:sz w:val="18"/>
                <w:szCs w:val="18"/>
              </w:rPr>
              <w:t>/15-1148К</w:t>
            </w:r>
            <w:r w:rsidRPr="00223B84">
              <w:rPr>
                <w:rFonts w:cstheme="minorHAnsi"/>
                <w:sz w:val="18"/>
                <w:szCs w:val="18"/>
                <w:lang w:val="en-US"/>
              </w:rPr>
              <w:t>L</w:t>
            </w:r>
            <w:r w:rsidRPr="00223B84">
              <w:rPr>
                <w:rFonts w:cstheme="minorHAnsi"/>
                <w:sz w:val="18"/>
                <w:szCs w:val="18"/>
              </w:rPr>
              <w:t>/15-1158К</w:t>
            </w:r>
            <w:r w:rsidRPr="00223B84">
              <w:rPr>
                <w:rFonts w:cstheme="minorHAnsi"/>
                <w:sz w:val="18"/>
                <w:szCs w:val="18"/>
                <w:lang w:val="en-US"/>
              </w:rPr>
              <w:t>L</w:t>
            </w:r>
            <w:r w:rsidRPr="00223B84">
              <w:rPr>
                <w:rFonts w:cstheme="minorHAnsi"/>
                <w:sz w:val="18"/>
                <w:szCs w:val="18"/>
              </w:rPr>
              <w:t>/15-1165К</w:t>
            </w:r>
            <w:r w:rsidRPr="00223B84">
              <w:rPr>
                <w:rFonts w:cstheme="minorHAnsi"/>
                <w:sz w:val="18"/>
                <w:szCs w:val="18"/>
                <w:lang w:val="en-US"/>
              </w:rPr>
              <w:t>L</w:t>
            </w:r>
            <w:r w:rsidRPr="00223B84">
              <w:rPr>
                <w:rFonts w:cstheme="minorHAnsi"/>
                <w:sz w:val="18"/>
                <w:szCs w:val="18"/>
              </w:rPr>
              <w:t>/15-1179К</w:t>
            </w:r>
            <w:r w:rsidRPr="00223B84">
              <w:rPr>
                <w:rFonts w:cstheme="minorHAnsi"/>
                <w:sz w:val="18"/>
                <w:szCs w:val="18"/>
                <w:lang w:val="en-US"/>
              </w:rPr>
              <w:t>L</w:t>
            </w:r>
            <w:r w:rsidRPr="00223B84">
              <w:rPr>
                <w:rFonts w:cstheme="minorHAnsi"/>
                <w:sz w:val="18"/>
                <w:szCs w:val="18"/>
              </w:rPr>
              <w:t xml:space="preserve">/15-И/1 </w:t>
            </w:r>
            <w:r w:rsidRPr="00223B84">
              <w:rPr>
                <w:rFonts w:cstheme="minorHAnsi"/>
                <w:sz w:val="18"/>
                <w:szCs w:val="18"/>
                <w:lang w:val="en-US"/>
              </w:rPr>
              <w:t>dated</w:t>
            </w:r>
            <w:r w:rsidRPr="00223B84">
              <w:rPr>
                <w:rFonts w:cstheme="minorHAnsi"/>
                <w:sz w:val="18"/>
                <w:szCs w:val="18"/>
              </w:rPr>
              <w:t xml:space="preserve"> 10.11.2015</w:t>
            </w:r>
          </w:p>
        </w:tc>
        <w:tc>
          <w:tcPr>
            <w:tcW w:w="522" w:type="pct"/>
          </w:tcPr>
          <w:p w14:paraId="47F01904"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1118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16.04.2015,</w:t>
            </w:r>
          </w:p>
          <w:p w14:paraId="60FC8538"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1126</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20.04.2015,</w:t>
            </w:r>
          </w:p>
          <w:p w14:paraId="528F9C38"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1148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11.06.2015,</w:t>
            </w:r>
          </w:p>
          <w:p w14:paraId="6A68F93E"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1158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/16 </w:t>
            </w:r>
            <w:r w:rsidRPr="00223B84">
              <w:rPr>
                <w:rFonts w:cstheme="minorHAnsi"/>
                <w:sz w:val="18"/>
                <w:szCs w:val="18"/>
                <w:lang w:val="en-US"/>
              </w:rPr>
              <w:t>dated</w:t>
            </w:r>
            <w:r w:rsidRPr="0063543A">
              <w:rPr>
                <w:rFonts w:cstheme="minorHAnsi"/>
                <w:sz w:val="18"/>
                <w:szCs w:val="18"/>
                <w:lang w:val="en-US"/>
              </w:rPr>
              <w:t xml:space="preserve"> 29.06.2015,</w:t>
            </w:r>
          </w:p>
          <w:p w14:paraId="582EA4C0"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1165</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08.07.2015,</w:t>
            </w:r>
          </w:p>
          <w:p w14:paraId="107342CD"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1179</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24.07.2015,</w:t>
            </w:r>
          </w:p>
          <w:p w14:paraId="30D67F47"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1237</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18.11.2015,</w:t>
            </w:r>
          </w:p>
          <w:p w14:paraId="2FDD813D"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1288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/16 </w:t>
            </w:r>
            <w:r w:rsidRPr="00223B84">
              <w:rPr>
                <w:rFonts w:cstheme="minorHAnsi"/>
                <w:sz w:val="18"/>
                <w:szCs w:val="18"/>
                <w:lang w:val="en-US"/>
              </w:rPr>
              <w:t>dated</w:t>
            </w:r>
            <w:r w:rsidRPr="0063543A">
              <w:rPr>
                <w:rFonts w:cstheme="minorHAnsi"/>
                <w:sz w:val="18"/>
                <w:szCs w:val="18"/>
                <w:lang w:val="en-US"/>
              </w:rPr>
              <w:t xml:space="preserve"> 17.03.2016,</w:t>
            </w:r>
          </w:p>
          <w:p w14:paraId="5FB3CEB6" w14:textId="77777777" w:rsidR="0063543A" w:rsidRPr="00223B84" w:rsidRDefault="0063543A" w:rsidP="0063543A">
            <w:pPr>
              <w:rPr>
                <w:sz w:val="18"/>
                <w:szCs w:val="18"/>
                <w:lang w:val="en-US"/>
              </w:rPr>
            </w:pPr>
            <w:r w:rsidRPr="00223B84">
              <w:rPr>
                <w:rFonts w:cstheme="minorHAnsi"/>
                <w:sz w:val="18"/>
                <w:szCs w:val="18"/>
                <w:lang w:val="en-US"/>
              </w:rPr>
              <w:t>№ 1289</w:t>
            </w:r>
            <w:r w:rsidRPr="00223B84">
              <w:rPr>
                <w:rFonts w:cstheme="minorHAnsi"/>
                <w:sz w:val="18"/>
                <w:szCs w:val="18"/>
              </w:rPr>
              <w:t>К</w:t>
            </w:r>
            <w:r w:rsidRPr="00223B84">
              <w:rPr>
                <w:rFonts w:cstheme="minorHAnsi"/>
                <w:sz w:val="18"/>
                <w:szCs w:val="18"/>
                <w:lang w:val="en-US"/>
              </w:rPr>
              <w:t>L/16</w:t>
            </w:r>
            <w:r w:rsidRPr="00223B84">
              <w:rPr>
                <w:rFonts w:cstheme="minorHAnsi"/>
                <w:sz w:val="18"/>
                <w:szCs w:val="18"/>
                <w:lang w:val="en-US"/>
              </w:rPr>
              <w:br/>
              <w:t>dated 17.04.2016</w:t>
            </w:r>
          </w:p>
        </w:tc>
      </w:tr>
      <w:tr w:rsidR="0063543A" w:rsidRPr="00004684" w14:paraId="50E2D0F2"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029EA9CF" w14:textId="77777777" w:rsidR="0063543A" w:rsidRPr="00223B84" w:rsidRDefault="0063543A" w:rsidP="0063543A">
            <w:pPr>
              <w:pStyle w:val="afb"/>
              <w:rPr>
                <w:rFonts w:cstheme="minorHAnsi"/>
                <w:sz w:val="18"/>
                <w:szCs w:val="18"/>
              </w:rPr>
            </w:pPr>
            <w:r w:rsidRPr="00223B84">
              <w:rPr>
                <w:rFonts w:cstheme="minorHAnsi"/>
                <w:sz w:val="18"/>
                <w:szCs w:val="18"/>
              </w:rPr>
              <w:t>5</w:t>
            </w:r>
          </w:p>
        </w:tc>
        <w:tc>
          <w:tcPr>
            <w:tcW w:w="566" w:type="pct"/>
            <w:tcBorders>
              <w:top w:val="single" w:sz="4" w:space="0" w:color="auto"/>
              <w:left w:val="single" w:sz="4" w:space="0" w:color="auto"/>
              <w:bottom w:val="single" w:sz="4" w:space="0" w:color="auto"/>
              <w:right w:val="single" w:sz="4" w:space="0" w:color="auto"/>
            </w:tcBorders>
            <w:noWrap/>
            <w:hideMark/>
          </w:tcPr>
          <w:p w14:paraId="1BE52159" w14:textId="77777777" w:rsidR="0063543A" w:rsidRPr="00223B84" w:rsidRDefault="0063543A" w:rsidP="0063543A">
            <w:pPr>
              <w:pStyle w:val="afb"/>
              <w:rPr>
                <w:rFonts w:cstheme="minorHAnsi"/>
                <w:sz w:val="18"/>
                <w:szCs w:val="18"/>
              </w:rPr>
            </w:pPr>
            <w:r w:rsidRPr="00223B84">
              <w:rPr>
                <w:rFonts w:cstheme="minorHAnsi"/>
                <w:sz w:val="18"/>
                <w:szCs w:val="18"/>
              </w:rPr>
              <w:t>ЗАО «Новоенисейский Лесохимический Комплекс»</w:t>
            </w:r>
          </w:p>
        </w:tc>
        <w:tc>
          <w:tcPr>
            <w:tcW w:w="478" w:type="pct"/>
            <w:tcBorders>
              <w:top w:val="single" w:sz="4" w:space="0" w:color="auto"/>
              <w:left w:val="single" w:sz="4" w:space="0" w:color="auto"/>
              <w:bottom w:val="single" w:sz="4" w:space="0" w:color="auto"/>
              <w:right w:val="single" w:sz="4" w:space="0" w:color="auto"/>
            </w:tcBorders>
          </w:tcPr>
          <w:p w14:paraId="403D212F" w14:textId="77777777" w:rsidR="0063543A" w:rsidRPr="00223B84" w:rsidRDefault="0063543A" w:rsidP="0063543A">
            <w:pPr>
              <w:pStyle w:val="afb"/>
              <w:rPr>
                <w:rFonts w:cstheme="minorHAnsi"/>
                <w:sz w:val="18"/>
                <w:szCs w:val="18"/>
              </w:rPr>
            </w:pPr>
            <w:r w:rsidRPr="00223B84">
              <w:rPr>
                <w:rFonts w:cstheme="minorHAnsi"/>
                <w:sz w:val="18"/>
                <w:szCs w:val="18"/>
              </w:rPr>
              <w:t>2454012346</w:t>
            </w:r>
          </w:p>
        </w:tc>
        <w:tc>
          <w:tcPr>
            <w:tcW w:w="478" w:type="pct"/>
            <w:tcBorders>
              <w:top w:val="single" w:sz="4" w:space="0" w:color="auto"/>
              <w:left w:val="single" w:sz="4" w:space="0" w:color="auto"/>
              <w:bottom w:val="single" w:sz="4" w:space="0" w:color="auto"/>
              <w:right w:val="single" w:sz="4" w:space="0" w:color="auto"/>
            </w:tcBorders>
            <w:hideMark/>
          </w:tcPr>
          <w:p w14:paraId="042EEE5B" w14:textId="77777777" w:rsidR="0063543A" w:rsidRPr="00223B84" w:rsidRDefault="0063543A" w:rsidP="0063543A">
            <w:pPr>
              <w:pStyle w:val="afb"/>
              <w:rPr>
                <w:rFonts w:cstheme="minorHAnsi"/>
                <w:sz w:val="18"/>
                <w:szCs w:val="18"/>
              </w:rPr>
            </w:pPr>
            <w:r w:rsidRPr="00223B84">
              <w:rPr>
                <w:rFonts w:cstheme="minorHAnsi"/>
                <w:sz w:val="18"/>
                <w:szCs w:val="18"/>
              </w:rPr>
              <w:t>Договор об ипотеке (залоге недвижимости)</w:t>
            </w:r>
          </w:p>
        </w:tc>
        <w:tc>
          <w:tcPr>
            <w:tcW w:w="348" w:type="pct"/>
            <w:tcBorders>
              <w:top w:val="single" w:sz="4" w:space="0" w:color="auto"/>
              <w:left w:val="single" w:sz="4" w:space="0" w:color="auto"/>
              <w:bottom w:val="single" w:sz="4" w:space="0" w:color="auto"/>
              <w:right w:val="single" w:sz="4" w:space="0" w:color="auto"/>
            </w:tcBorders>
            <w:noWrap/>
            <w:hideMark/>
          </w:tcPr>
          <w:p w14:paraId="177ACA37" w14:textId="77777777" w:rsidR="0063543A" w:rsidRPr="00223B84" w:rsidRDefault="0063543A" w:rsidP="0063543A">
            <w:pPr>
              <w:pStyle w:val="afb"/>
              <w:rPr>
                <w:rFonts w:cstheme="minorHAnsi"/>
                <w:sz w:val="18"/>
                <w:szCs w:val="18"/>
              </w:rPr>
            </w:pPr>
            <w:r w:rsidRPr="00223B84">
              <w:rPr>
                <w:rFonts w:cstheme="minorHAnsi"/>
                <w:sz w:val="18"/>
                <w:szCs w:val="18"/>
              </w:rPr>
              <w:t>№ 1118КЛ/15-1126КЛ/15-1140КЛ/15-1148КЛ/15-1158КЛ/15-1165КЛ/15-1179КЛ/15-И/2 от 10.11.2015</w:t>
            </w:r>
          </w:p>
        </w:tc>
        <w:tc>
          <w:tcPr>
            <w:tcW w:w="478" w:type="pct"/>
            <w:tcBorders>
              <w:top w:val="single" w:sz="4" w:space="0" w:color="auto"/>
              <w:left w:val="single" w:sz="4" w:space="0" w:color="auto"/>
              <w:bottom w:val="single" w:sz="4" w:space="0" w:color="auto"/>
              <w:right w:val="single" w:sz="4" w:space="0" w:color="auto"/>
            </w:tcBorders>
            <w:hideMark/>
          </w:tcPr>
          <w:p w14:paraId="5CAC5973" w14:textId="77777777" w:rsidR="0063543A" w:rsidRPr="00223B84" w:rsidRDefault="0063543A" w:rsidP="0063543A">
            <w:pPr>
              <w:pStyle w:val="afb"/>
              <w:rPr>
                <w:rFonts w:cstheme="minorHAnsi"/>
                <w:sz w:val="18"/>
                <w:szCs w:val="18"/>
              </w:rPr>
            </w:pPr>
            <w:r w:rsidRPr="00223B84">
              <w:rPr>
                <w:rFonts w:cstheme="minorHAnsi"/>
                <w:sz w:val="18"/>
                <w:szCs w:val="18"/>
              </w:rPr>
              <w:t>№ 1118КЛ/15 от 16.04.2015,</w:t>
            </w:r>
          </w:p>
          <w:p w14:paraId="5AF076D4" w14:textId="77777777" w:rsidR="0063543A" w:rsidRPr="00223B84" w:rsidRDefault="0063543A" w:rsidP="0063543A">
            <w:pPr>
              <w:pStyle w:val="afb"/>
              <w:rPr>
                <w:rFonts w:cstheme="minorHAnsi"/>
                <w:sz w:val="18"/>
                <w:szCs w:val="18"/>
              </w:rPr>
            </w:pPr>
            <w:r w:rsidRPr="00223B84">
              <w:rPr>
                <w:rFonts w:cstheme="minorHAnsi"/>
                <w:sz w:val="18"/>
                <w:szCs w:val="18"/>
              </w:rPr>
              <w:t>№ 1126КЛ/15 от 20.04.2015,</w:t>
            </w:r>
          </w:p>
          <w:p w14:paraId="560B8BFD" w14:textId="77777777" w:rsidR="0063543A" w:rsidRPr="00223B84" w:rsidRDefault="0063543A" w:rsidP="0063543A">
            <w:pPr>
              <w:pStyle w:val="afb"/>
              <w:rPr>
                <w:rFonts w:cstheme="minorHAnsi"/>
                <w:sz w:val="18"/>
                <w:szCs w:val="18"/>
              </w:rPr>
            </w:pPr>
            <w:r w:rsidRPr="00223B84">
              <w:rPr>
                <w:rFonts w:cstheme="minorHAnsi"/>
                <w:sz w:val="18"/>
                <w:szCs w:val="18"/>
              </w:rPr>
              <w:t>№ 1148КЛ/15 от 11.06.2015,</w:t>
            </w:r>
          </w:p>
          <w:p w14:paraId="1406551C" w14:textId="77777777" w:rsidR="0063543A" w:rsidRPr="00223B84" w:rsidRDefault="0063543A" w:rsidP="0063543A">
            <w:pPr>
              <w:pStyle w:val="afb"/>
              <w:rPr>
                <w:rFonts w:cstheme="minorHAnsi"/>
                <w:sz w:val="18"/>
                <w:szCs w:val="18"/>
              </w:rPr>
            </w:pPr>
            <w:r w:rsidRPr="00223B84">
              <w:rPr>
                <w:rFonts w:cstheme="minorHAnsi"/>
                <w:sz w:val="18"/>
                <w:szCs w:val="18"/>
              </w:rPr>
              <w:t>№ 1158КЛ/16 от 29.06.2015,</w:t>
            </w:r>
          </w:p>
          <w:p w14:paraId="51FBD1BC" w14:textId="77777777" w:rsidR="0063543A" w:rsidRPr="00223B84" w:rsidRDefault="0063543A" w:rsidP="0063543A">
            <w:pPr>
              <w:pStyle w:val="afb"/>
              <w:rPr>
                <w:rFonts w:cstheme="minorHAnsi"/>
                <w:sz w:val="18"/>
                <w:szCs w:val="18"/>
              </w:rPr>
            </w:pPr>
            <w:r w:rsidRPr="00223B84">
              <w:rPr>
                <w:rFonts w:cstheme="minorHAnsi"/>
                <w:sz w:val="18"/>
                <w:szCs w:val="18"/>
              </w:rPr>
              <w:t>№ 1165КЛ/15 от 08.07.2015,</w:t>
            </w:r>
          </w:p>
          <w:p w14:paraId="44AA0CD6" w14:textId="77777777" w:rsidR="0063543A" w:rsidRPr="00223B84" w:rsidRDefault="0063543A" w:rsidP="0063543A">
            <w:pPr>
              <w:pStyle w:val="afb"/>
              <w:rPr>
                <w:rFonts w:cstheme="minorHAnsi"/>
                <w:sz w:val="18"/>
                <w:szCs w:val="18"/>
              </w:rPr>
            </w:pPr>
            <w:r w:rsidRPr="00223B84">
              <w:rPr>
                <w:rFonts w:cstheme="minorHAnsi"/>
                <w:sz w:val="18"/>
                <w:szCs w:val="18"/>
              </w:rPr>
              <w:t>№ 1179КЛ/15 от 24.07.2015,</w:t>
            </w:r>
          </w:p>
          <w:p w14:paraId="4ABB4B07" w14:textId="77777777" w:rsidR="0063543A" w:rsidRPr="00223B84" w:rsidRDefault="0063543A" w:rsidP="0063543A">
            <w:pPr>
              <w:pStyle w:val="afb"/>
              <w:rPr>
                <w:rFonts w:cstheme="minorHAnsi"/>
                <w:sz w:val="18"/>
                <w:szCs w:val="18"/>
              </w:rPr>
            </w:pPr>
            <w:r w:rsidRPr="00223B84">
              <w:rPr>
                <w:rFonts w:cstheme="minorHAnsi"/>
                <w:sz w:val="18"/>
                <w:szCs w:val="18"/>
              </w:rPr>
              <w:t>№ 1237КЛ/15 от 18.11.2015,</w:t>
            </w:r>
          </w:p>
          <w:p w14:paraId="0E3A2ADB" w14:textId="77777777" w:rsidR="0063543A" w:rsidRPr="00223B84" w:rsidRDefault="0063543A" w:rsidP="0063543A">
            <w:pPr>
              <w:pStyle w:val="afb"/>
              <w:rPr>
                <w:rFonts w:cstheme="minorHAnsi"/>
                <w:sz w:val="18"/>
                <w:szCs w:val="18"/>
              </w:rPr>
            </w:pPr>
            <w:r w:rsidRPr="00223B84">
              <w:rPr>
                <w:rFonts w:cstheme="minorHAnsi"/>
                <w:sz w:val="18"/>
                <w:szCs w:val="18"/>
              </w:rPr>
              <w:t>№ 1288КЛ/16 от 17.03.2016,</w:t>
            </w:r>
          </w:p>
          <w:p w14:paraId="688AC8D5" w14:textId="77777777" w:rsidR="0063543A" w:rsidRPr="00223B84" w:rsidRDefault="0063543A" w:rsidP="0063543A">
            <w:pPr>
              <w:pStyle w:val="afb"/>
              <w:rPr>
                <w:rFonts w:cstheme="minorHAnsi"/>
                <w:sz w:val="18"/>
                <w:szCs w:val="18"/>
              </w:rPr>
            </w:pPr>
            <w:r w:rsidRPr="00223B84">
              <w:rPr>
                <w:rFonts w:cstheme="minorHAnsi"/>
                <w:sz w:val="18"/>
                <w:szCs w:val="18"/>
              </w:rPr>
              <w:t>№ 1289КЛ/16</w:t>
            </w:r>
            <w:r w:rsidRPr="00223B84">
              <w:rPr>
                <w:rFonts w:cstheme="minorHAnsi"/>
                <w:sz w:val="18"/>
                <w:szCs w:val="18"/>
              </w:rPr>
              <w:br/>
              <w:t>от 17.04.2016</w:t>
            </w:r>
          </w:p>
        </w:tc>
        <w:tc>
          <w:tcPr>
            <w:tcW w:w="609" w:type="pct"/>
          </w:tcPr>
          <w:p w14:paraId="2F4772D7" w14:textId="77777777" w:rsidR="0063543A" w:rsidRPr="00223B84" w:rsidRDefault="0063543A" w:rsidP="0063543A">
            <w:pPr>
              <w:rPr>
                <w:sz w:val="18"/>
                <w:szCs w:val="18"/>
              </w:rPr>
            </w:pPr>
            <w:r w:rsidRPr="00223B84">
              <w:rPr>
                <w:rFonts w:cstheme="minorHAnsi"/>
                <w:sz w:val="18"/>
                <w:szCs w:val="18"/>
              </w:rPr>
              <w:t>JSC NE</w:t>
            </w:r>
          </w:p>
        </w:tc>
        <w:tc>
          <w:tcPr>
            <w:tcW w:w="565" w:type="pct"/>
          </w:tcPr>
          <w:p w14:paraId="630D6550" w14:textId="77777777" w:rsidR="0063543A" w:rsidRPr="00223B84" w:rsidRDefault="0063543A" w:rsidP="0063543A">
            <w:pPr>
              <w:rPr>
                <w:sz w:val="18"/>
                <w:szCs w:val="18"/>
              </w:rPr>
            </w:pPr>
            <w:r w:rsidRPr="00223B84">
              <w:rPr>
                <w:rFonts w:cstheme="minorHAnsi"/>
                <w:sz w:val="18"/>
                <w:szCs w:val="18"/>
              </w:rPr>
              <w:t>2454012346</w:t>
            </w:r>
          </w:p>
        </w:tc>
        <w:tc>
          <w:tcPr>
            <w:tcW w:w="392" w:type="pct"/>
          </w:tcPr>
          <w:p w14:paraId="13F4ABA5" w14:textId="77777777" w:rsidR="0063543A" w:rsidRPr="00223B84" w:rsidRDefault="0063543A" w:rsidP="0063543A">
            <w:pPr>
              <w:rPr>
                <w:sz w:val="18"/>
                <w:szCs w:val="18"/>
              </w:rPr>
            </w:pPr>
            <w:r w:rsidRPr="00223B84">
              <w:rPr>
                <w:rFonts w:cstheme="minorHAnsi"/>
                <w:sz w:val="18"/>
                <w:szCs w:val="18"/>
              </w:rPr>
              <w:t>Mortgage agreement</w:t>
            </w:r>
          </w:p>
        </w:tc>
        <w:tc>
          <w:tcPr>
            <w:tcW w:w="434" w:type="pct"/>
          </w:tcPr>
          <w:p w14:paraId="2C699CE7" w14:textId="77777777" w:rsidR="0063543A" w:rsidRPr="00223B84" w:rsidRDefault="0063543A" w:rsidP="0063543A">
            <w:pPr>
              <w:rPr>
                <w:sz w:val="18"/>
                <w:szCs w:val="18"/>
                <w:lang w:val="en-US"/>
              </w:rPr>
            </w:pPr>
            <w:r w:rsidRPr="00223B84">
              <w:rPr>
                <w:rFonts w:cstheme="minorHAnsi"/>
                <w:sz w:val="18"/>
                <w:szCs w:val="18"/>
                <w:lang w:val="en-US"/>
              </w:rPr>
              <w:t>№ 1118</w:t>
            </w:r>
            <w:r w:rsidRPr="00223B84">
              <w:rPr>
                <w:rFonts w:cstheme="minorHAnsi"/>
                <w:sz w:val="18"/>
                <w:szCs w:val="18"/>
              </w:rPr>
              <w:t>К</w:t>
            </w:r>
            <w:r w:rsidRPr="00223B84">
              <w:rPr>
                <w:rFonts w:cstheme="minorHAnsi"/>
                <w:sz w:val="18"/>
                <w:szCs w:val="18"/>
                <w:lang w:val="en-US"/>
              </w:rPr>
              <w:t>L/15-1126</w:t>
            </w:r>
            <w:r w:rsidRPr="00223B84">
              <w:rPr>
                <w:rFonts w:cstheme="minorHAnsi"/>
                <w:sz w:val="18"/>
                <w:szCs w:val="18"/>
              </w:rPr>
              <w:t>К</w:t>
            </w:r>
            <w:r w:rsidRPr="00223B84">
              <w:rPr>
                <w:rFonts w:cstheme="minorHAnsi"/>
                <w:sz w:val="18"/>
                <w:szCs w:val="18"/>
                <w:lang w:val="en-US"/>
              </w:rPr>
              <w:t>L/15-1140</w:t>
            </w:r>
            <w:r w:rsidRPr="00223B84">
              <w:rPr>
                <w:rFonts w:cstheme="minorHAnsi"/>
                <w:sz w:val="18"/>
                <w:szCs w:val="18"/>
              </w:rPr>
              <w:t>К</w:t>
            </w:r>
            <w:r w:rsidRPr="00223B84">
              <w:rPr>
                <w:rFonts w:cstheme="minorHAnsi"/>
                <w:sz w:val="18"/>
                <w:szCs w:val="18"/>
                <w:lang w:val="en-US"/>
              </w:rPr>
              <w:t>L/15-1148</w:t>
            </w:r>
            <w:r w:rsidRPr="00223B84">
              <w:rPr>
                <w:rFonts w:cstheme="minorHAnsi"/>
                <w:sz w:val="18"/>
                <w:szCs w:val="18"/>
              </w:rPr>
              <w:t>К</w:t>
            </w:r>
            <w:r w:rsidRPr="00223B84">
              <w:rPr>
                <w:rFonts w:cstheme="minorHAnsi"/>
                <w:sz w:val="18"/>
                <w:szCs w:val="18"/>
                <w:lang w:val="en-US"/>
              </w:rPr>
              <w:t>L/15-1158</w:t>
            </w:r>
            <w:r w:rsidRPr="00223B84">
              <w:rPr>
                <w:rFonts w:cstheme="minorHAnsi"/>
                <w:sz w:val="18"/>
                <w:szCs w:val="18"/>
              </w:rPr>
              <w:t>К</w:t>
            </w:r>
            <w:r w:rsidRPr="00223B84">
              <w:rPr>
                <w:rFonts w:cstheme="minorHAnsi"/>
                <w:sz w:val="18"/>
                <w:szCs w:val="18"/>
                <w:lang w:val="en-US"/>
              </w:rPr>
              <w:t>L/15-1165</w:t>
            </w:r>
            <w:r w:rsidRPr="00223B84">
              <w:rPr>
                <w:rFonts w:cstheme="minorHAnsi"/>
                <w:sz w:val="18"/>
                <w:szCs w:val="18"/>
              </w:rPr>
              <w:t>К</w:t>
            </w:r>
            <w:r w:rsidRPr="00223B84">
              <w:rPr>
                <w:rFonts w:cstheme="minorHAnsi"/>
                <w:sz w:val="18"/>
                <w:szCs w:val="18"/>
                <w:lang w:val="en-US"/>
              </w:rPr>
              <w:t>L/15-1179</w:t>
            </w:r>
            <w:r w:rsidRPr="00223B84">
              <w:rPr>
                <w:rFonts w:cstheme="minorHAnsi"/>
                <w:sz w:val="18"/>
                <w:szCs w:val="18"/>
              </w:rPr>
              <w:t>К</w:t>
            </w:r>
            <w:r w:rsidRPr="00223B84">
              <w:rPr>
                <w:rFonts w:cstheme="minorHAnsi"/>
                <w:sz w:val="18"/>
                <w:szCs w:val="18"/>
                <w:lang w:val="en-US"/>
              </w:rPr>
              <w:t>L/15-I/2 dated 10.11.2015</w:t>
            </w:r>
          </w:p>
        </w:tc>
        <w:tc>
          <w:tcPr>
            <w:tcW w:w="522" w:type="pct"/>
          </w:tcPr>
          <w:p w14:paraId="6AB51A17"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1118</w:t>
            </w:r>
            <w:r w:rsidRPr="00223B84">
              <w:rPr>
                <w:rFonts w:cstheme="minorHAnsi"/>
                <w:sz w:val="18"/>
                <w:szCs w:val="18"/>
              </w:rPr>
              <w:t>К</w:t>
            </w:r>
            <w:r w:rsidRPr="0063543A">
              <w:rPr>
                <w:rFonts w:cstheme="minorHAnsi"/>
                <w:sz w:val="18"/>
                <w:szCs w:val="18"/>
                <w:lang w:val="en-US"/>
              </w:rPr>
              <w:t xml:space="preserve">L/15 </w:t>
            </w:r>
            <w:r w:rsidRPr="00223B84">
              <w:rPr>
                <w:rFonts w:cstheme="minorHAnsi"/>
                <w:sz w:val="18"/>
                <w:szCs w:val="18"/>
                <w:lang w:val="en-US"/>
              </w:rPr>
              <w:t>dated</w:t>
            </w:r>
            <w:r w:rsidRPr="0063543A">
              <w:rPr>
                <w:rFonts w:cstheme="minorHAnsi"/>
                <w:sz w:val="18"/>
                <w:szCs w:val="18"/>
                <w:lang w:val="en-US"/>
              </w:rPr>
              <w:t xml:space="preserve"> 16.04.2015,</w:t>
            </w:r>
          </w:p>
          <w:p w14:paraId="40B6CBD5"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1126</w:t>
            </w:r>
            <w:r w:rsidRPr="00223B84">
              <w:rPr>
                <w:rFonts w:cstheme="minorHAnsi"/>
                <w:sz w:val="18"/>
                <w:szCs w:val="18"/>
              </w:rPr>
              <w:t>К</w:t>
            </w:r>
            <w:r w:rsidRPr="0063543A">
              <w:rPr>
                <w:rFonts w:cstheme="minorHAnsi"/>
                <w:sz w:val="18"/>
                <w:szCs w:val="18"/>
                <w:lang w:val="en-US"/>
              </w:rPr>
              <w:t xml:space="preserve">L/15 </w:t>
            </w:r>
            <w:r w:rsidRPr="00223B84">
              <w:rPr>
                <w:rFonts w:cstheme="minorHAnsi"/>
                <w:sz w:val="18"/>
                <w:szCs w:val="18"/>
                <w:lang w:val="en-US"/>
              </w:rPr>
              <w:t>dated</w:t>
            </w:r>
            <w:r w:rsidRPr="0063543A">
              <w:rPr>
                <w:rFonts w:cstheme="minorHAnsi"/>
                <w:sz w:val="18"/>
                <w:szCs w:val="18"/>
                <w:lang w:val="en-US"/>
              </w:rPr>
              <w:t xml:space="preserve"> 20.04.2015,</w:t>
            </w:r>
          </w:p>
          <w:p w14:paraId="3FB67E4D"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1148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11.06.2015,</w:t>
            </w:r>
          </w:p>
          <w:p w14:paraId="5718143B"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1158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/16 </w:t>
            </w:r>
            <w:r w:rsidRPr="00223B84">
              <w:rPr>
                <w:rFonts w:cstheme="minorHAnsi"/>
                <w:sz w:val="18"/>
                <w:szCs w:val="18"/>
                <w:lang w:val="en-US"/>
              </w:rPr>
              <w:t>dated</w:t>
            </w:r>
            <w:r w:rsidRPr="0063543A">
              <w:rPr>
                <w:rFonts w:cstheme="minorHAnsi"/>
                <w:sz w:val="18"/>
                <w:szCs w:val="18"/>
                <w:lang w:val="en-US"/>
              </w:rPr>
              <w:t xml:space="preserve"> 29.06.2015,</w:t>
            </w:r>
          </w:p>
          <w:p w14:paraId="51CD077B"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1165</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08.07.2015,</w:t>
            </w:r>
          </w:p>
          <w:p w14:paraId="41A4D0AD"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1179</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24.07.2015,</w:t>
            </w:r>
          </w:p>
          <w:p w14:paraId="6AE65243"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1237</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18.11.2015,</w:t>
            </w:r>
          </w:p>
          <w:p w14:paraId="20EED73E"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1288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/16 </w:t>
            </w:r>
            <w:r w:rsidRPr="00223B84">
              <w:rPr>
                <w:rFonts w:cstheme="minorHAnsi"/>
                <w:sz w:val="18"/>
                <w:szCs w:val="18"/>
                <w:lang w:val="en-US"/>
              </w:rPr>
              <w:t>dated</w:t>
            </w:r>
            <w:r w:rsidRPr="0063543A">
              <w:rPr>
                <w:rFonts w:cstheme="minorHAnsi"/>
                <w:sz w:val="18"/>
                <w:szCs w:val="18"/>
                <w:lang w:val="en-US"/>
              </w:rPr>
              <w:t xml:space="preserve"> 17.03.2016,</w:t>
            </w:r>
          </w:p>
          <w:p w14:paraId="05C42597" w14:textId="77777777" w:rsidR="0063543A" w:rsidRPr="00223B84" w:rsidRDefault="0063543A" w:rsidP="0063543A">
            <w:pPr>
              <w:rPr>
                <w:sz w:val="18"/>
                <w:szCs w:val="18"/>
                <w:lang w:val="en-US"/>
              </w:rPr>
            </w:pPr>
            <w:r w:rsidRPr="00223B84">
              <w:rPr>
                <w:rFonts w:cstheme="minorHAnsi"/>
                <w:sz w:val="18"/>
                <w:szCs w:val="18"/>
                <w:lang w:val="en-US"/>
              </w:rPr>
              <w:t>№ 1289</w:t>
            </w:r>
            <w:r w:rsidRPr="00223B84">
              <w:rPr>
                <w:rFonts w:cstheme="minorHAnsi"/>
                <w:sz w:val="18"/>
                <w:szCs w:val="18"/>
              </w:rPr>
              <w:t>К</w:t>
            </w:r>
            <w:r w:rsidRPr="00223B84">
              <w:rPr>
                <w:rFonts w:cstheme="minorHAnsi"/>
                <w:sz w:val="18"/>
                <w:szCs w:val="18"/>
                <w:lang w:val="en-US"/>
              </w:rPr>
              <w:t>L/16</w:t>
            </w:r>
            <w:r w:rsidRPr="00223B84">
              <w:rPr>
                <w:rFonts w:cstheme="minorHAnsi"/>
                <w:sz w:val="18"/>
                <w:szCs w:val="18"/>
                <w:lang w:val="en-US"/>
              </w:rPr>
              <w:br/>
              <w:t>dated 17.04.2016</w:t>
            </w:r>
          </w:p>
        </w:tc>
      </w:tr>
      <w:tr w:rsidR="0063543A" w:rsidRPr="00E76C9A" w14:paraId="21218800"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2876AB82" w14:textId="77777777" w:rsidR="0063543A" w:rsidRPr="00223B84" w:rsidRDefault="0063543A" w:rsidP="0063543A">
            <w:pPr>
              <w:pStyle w:val="afb"/>
              <w:rPr>
                <w:rFonts w:cstheme="minorHAnsi"/>
                <w:sz w:val="18"/>
                <w:szCs w:val="18"/>
              </w:rPr>
            </w:pPr>
            <w:r w:rsidRPr="00223B84">
              <w:rPr>
                <w:rFonts w:cstheme="minorHAnsi"/>
                <w:sz w:val="18"/>
                <w:szCs w:val="18"/>
              </w:rPr>
              <w:t>6</w:t>
            </w:r>
          </w:p>
        </w:tc>
        <w:tc>
          <w:tcPr>
            <w:tcW w:w="566" w:type="pct"/>
            <w:tcBorders>
              <w:top w:val="single" w:sz="4" w:space="0" w:color="auto"/>
              <w:left w:val="single" w:sz="4" w:space="0" w:color="auto"/>
              <w:bottom w:val="single" w:sz="4" w:space="0" w:color="auto"/>
              <w:right w:val="single" w:sz="4" w:space="0" w:color="auto"/>
            </w:tcBorders>
            <w:noWrap/>
            <w:hideMark/>
          </w:tcPr>
          <w:p w14:paraId="6B9E5AAA" w14:textId="77777777" w:rsidR="0063543A" w:rsidRPr="00223B84" w:rsidRDefault="0063543A" w:rsidP="0063543A">
            <w:pPr>
              <w:pStyle w:val="afb"/>
              <w:rPr>
                <w:rFonts w:cstheme="minorHAnsi"/>
                <w:sz w:val="18"/>
                <w:szCs w:val="18"/>
              </w:rPr>
            </w:pPr>
            <w:r w:rsidRPr="00223B84">
              <w:rPr>
                <w:rFonts w:cstheme="minorHAnsi"/>
                <w:sz w:val="18"/>
                <w:szCs w:val="18"/>
              </w:rPr>
              <w:t>ЗАО «Новоенисейский Лесохимический Комплекс»</w:t>
            </w:r>
          </w:p>
        </w:tc>
        <w:tc>
          <w:tcPr>
            <w:tcW w:w="478" w:type="pct"/>
            <w:tcBorders>
              <w:top w:val="single" w:sz="4" w:space="0" w:color="auto"/>
              <w:left w:val="single" w:sz="4" w:space="0" w:color="auto"/>
              <w:bottom w:val="single" w:sz="4" w:space="0" w:color="auto"/>
              <w:right w:val="single" w:sz="4" w:space="0" w:color="auto"/>
            </w:tcBorders>
          </w:tcPr>
          <w:p w14:paraId="35090DB1" w14:textId="77777777" w:rsidR="0063543A" w:rsidRPr="00223B84" w:rsidRDefault="0063543A" w:rsidP="0063543A">
            <w:pPr>
              <w:pStyle w:val="afb"/>
              <w:rPr>
                <w:rFonts w:cstheme="minorHAnsi"/>
                <w:sz w:val="18"/>
                <w:szCs w:val="18"/>
              </w:rPr>
            </w:pPr>
            <w:r w:rsidRPr="00223B84">
              <w:rPr>
                <w:rFonts w:cstheme="minorHAnsi"/>
                <w:sz w:val="18"/>
                <w:szCs w:val="18"/>
              </w:rPr>
              <w:t>2454012346</w:t>
            </w:r>
          </w:p>
        </w:tc>
        <w:tc>
          <w:tcPr>
            <w:tcW w:w="478" w:type="pct"/>
            <w:tcBorders>
              <w:top w:val="single" w:sz="4" w:space="0" w:color="auto"/>
              <w:left w:val="single" w:sz="4" w:space="0" w:color="auto"/>
              <w:bottom w:val="single" w:sz="4" w:space="0" w:color="auto"/>
              <w:right w:val="single" w:sz="4" w:space="0" w:color="auto"/>
            </w:tcBorders>
            <w:hideMark/>
          </w:tcPr>
          <w:p w14:paraId="375F025D" w14:textId="77777777" w:rsidR="0063543A" w:rsidRPr="00223B84" w:rsidRDefault="0063543A" w:rsidP="0063543A">
            <w:pPr>
              <w:pStyle w:val="afb"/>
              <w:rPr>
                <w:rFonts w:cstheme="minorHAnsi"/>
                <w:sz w:val="18"/>
                <w:szCs w:val="18"/>
              </w:rPr>
            </w:pPr>
            <w:r w:rsidRPr="00223B84">
              <w:rPr>
                <w:rFonts w:cstheme="minorHAnsi"/>
                <w:sz w:val="18"/>
                <w:szCs w:val="18"/>
              </w:rPr>
              <w:t>Договор об ипотеке (залоге недвижимости)</w:t>
            </w:r>
          </w:p>
        </w:tc>
        <w:tc>
          <w:tcPr>
            <w:tcW w:w="348" w:type="pct"/>
            <w:tcBorders>
              <w:top w:val="single" w:sz="4" w:space="0" w:color="auto"/>
              <w:left w:val="single" w:sz="4" w:space="0" w:color="auto"/>
              <w:bottom w:val="single" w:sz="4" w:space="0" w:color="auto"/>
              <w:right w:val="single" w:sz="4" w:space="0" w:color="auto"/>
            </w:tcBorders>
            <w:noWrap/>
            <w:hideMark/>
          </w:tcPr>
          <w:p w14:paraId="52EA7310" w14:textId="77777777" w:rsidR="0063543A" w:rsidRPr="00223B84" w:rsidRDefault="0063543A" w:rsidP="0063543A">
            <w:pPr>
              <w:pStyle w:val="afb"/>
              <w:rPr>
                <w:rFonts w:cstheme="minorHAnsi"/>
                <w:sz w:val="18"/>
                <w:szCs w:val="18"/>
              </w:rPr>
            </w:pPr>
            <w:r w:rsidRPr="00223B84">
              <w:rPr>
                <w:rFonts w:cstheme="minorHAnsi"/>
                <w:sz w:val="18"/>
                <w:szCs w:val="18"/>
              </w:rPr>
              <w:t>№ 1118-1148-1158-1165-1179-1237-1288-1289-И/2 от 09.11.2016</w:t>
            </w:r>
          </w:p>
        </w:tc>
        <w:tc>
          <w:tcPr>
            <w:tcW w:w="478" w:type="pct"/>
            <w:tcBorders>
              <w:top w:val="single" w:sz="4" w:space="0" w:color="auto"/>
              <w:left w:val="single" w:sz="4" w:space="0" w:color="auto"/>
              <w:bottom w:val="single" w:sz="4" w:space="0" w:color="auto"/>
              <w:right w:val="single" w:sz="4" w:space="0" w:color="auto"/>
            </w:tcBorders>
            <w:hideMark/>
          </w:tcPr>
          <w:p w14:paraId="074D1F62" w14:textId="77777777" w:rsidR="0063543A" w:rsidRPr="00223B84" w:rsidRDefault="0063543A" w:rsidP="0063543A">
            <w:pPr>
              <w:pStyle w:val="afb"/>
              <w:rPr>
                <w:rFonts w:cstheme="minorHAnsi"/>
                <w:sz w:val="18"/>
                <w:szCs w:val="18"/>
              </w:rPr>
            </w:pPr>
            <w:r w:rsidRPr="00223B84">
              <w:rPr>
                <w:rFonts w:cstheme="minorHAnsi"/>
                <w:sz w:val="18"/>
                <w:szCs w:val="18"/>
              </w:rPr>
              <w:t>№ 1118КЛ/15 от 16.04.2015,</w:t>
            </w:r>
          </w:p>
          <w:p w14:paraId="34B99BAA" w14:textId="77777777" w:rsidR="0063543A" w:rsidRPr="00223B84" w:rsidRDefault="0063543A" w:rsidP="0063543A">
            <w:pPr>
              <w:pStyle w:val="afb"/>
              <w:rPr>
                <w:rFonts w:cstheme="minorHAnsi"/>
                <w:sz w:val="18"/>
                <w:szCs w:val="18"/>
              </w:rPr>
            </w:pPr>
            <w:r w:rsidRPr="00223B84">
              <w:rPr>
                <w:rFonts w:cstheme="minorHAnsi"/>
                <w:sz w:val="18"/>
                <w:szCs w:val="18"/>
              </w:rPr>
              <w:t>№ 1148КЛ/15 от 11.06.2015,</w:t>
            </w:r>
          </w:p>
          <w:p w14:paraId="4F9590EA" w14:textId="77777777" w:rsidR="0063543A" w:rsidRPr="00223B84" w:rsidRDefault="0063543A" w:rsidP="0063543A">
            <w:pPr>
              <w:pStyle w:val="afb"/>
              <w:rPr>
                <w:rFonts w:cstheme="minorHAnsi"/>
                <w:sz w:val="18"/>
                <w:szCs w:val="18"/>
              </w:rPr>
            </w:pPr>
            <w:r w:rsidRPr="00223B84">
              <w:rPr>
                <w:rFonts w:cstheme="minorHAnsi"/>
                <w:sz w:val="18"/>
                <w:szCs w:val="18"/>
              </w:rPr>
              <w:t>№ 1158КЛ/16 от 29.06.2015,</w:t>
            </w:r>
          </w:p>
          <w:p w14:paraId="37E537C7" w14:textId="77777777" w:rsidR="0063543A" w:rsidRPr="00223B84" w:rsidRDefault="0063543A" w:rsidP="0063543A">
            <w:pPr>
              <w:pStyle w:val="afb"/>
              <w:rPr>
                <w:rFonts w:cstheme="minorHAnsi"/>
                <w:sz w:val="18"/>
                <w:szCs w:val="18"/>
              </w:rPr>
            </w:pPr>
            <w:r w:rsidRPr="00223B84">
              <w:rPr>
                <w:rFonts w:cstheme="minorHAnsi"/>
                <w:sz w:val="18"/>
                <w:szCs w:val="18"/>
              </w:rPr>
              <w:t>№ 1165КЛ/15 от 08.07.2015,</w:t>
            </w:r>
          </w:p>
          <w:p w14:paraId="6F998DCE" w14:textId="77777777" w:rsidR="0063543A" w:rsidRPr="00223B84" w:rsidRDefault="0063543A" w:rsidP="0063543A">
            <w:pPr>
              <w:pStyle w:val="afb"/>
              <w:rPr>
                <w:rFonts w:cstheme="minorHAnsi"/>
                <w:sz w:val="18"/>
                <w:szCs w:val="18"/>
              </w:rPr>
            </w:pPr>
            <w:r w:rsidRPr="00223B84">
              <w:rPr>
                <w:rFonts w:cstheme="minorHAnsi"/>
                <w:sz w:val="18"/>
                <w:szCs w:val="18"/>
              </w:rPr>
              <w:t>№ 1179КЛ/15 от 24.07.2015,</w:t>
            </w:r>
          </w:p>
          <w:p w14:paraId="70E200BC" w14:textId="77777777" w:rsidR="0063543A" w:rsidRPr="00223B84" w:rsidRDefault="0063543A" w:rsidP="0063543A">
            <w:pPr>
              <w:pStyle w:val="afb"/>
              <w:rPr>
                <w:rFonts w:cstheme="minorHAnsi"/>
                <w:sz w:val="18"/>
                <w:szCs w:val="18"/>
              </w:rPr>
            </w:pPr>
            <w:r w:rsidRPr="00223B84">
              <w:rPr>
                <w:rFonts w:cstheme="minorHAnsi"/>
                <w:sz w:val="18"/>
                <w:szCs w:val="18"/>
              </w:rPr>
              <w:t>№ 1237КЛ/15 от 18.11.2015,</w:t>
            </w:r>
          </w:p>
          <w:p w14:paraId="29431187" w14:textId="77777777" w:rsidR="0063543A" w:rsidRPr="00223B84" w:rsidRDefault="0063543A" w:rsidP="0063543A">
            <w:pPr>
              <w:pStyle w:val="afb"/>
              <w:rPr>
                <w:rFonts w:cstheme="minorHAnsi"/>
                <w:sz w:val="18"/>
                <w:szCs w:val="18"/>
              </w:rPr>
            </w:pPr>
            <w:r w:rsidRPr="00223B84">
              <w:rPr>
                <w:rFonts w:cstheme="minorHAnsi"/>
                <w:sz w:val="18"/>
                <w:szCs w:val="18"/>
              </w:rPr>
              <w:t>№ 1288КЛ/16 от 17.03.2016,</w:t>
            </w:r>
          </w:p>
          <w:p w14:paraId="0D042ACF" w14:textId="77777777" w:rsidR="0063543A" w:rsidRPr="00223B84" w:rsidRDefault="0063543A" w:rsidP="0063543A">
            <w:pPr>
              <w:pStyle w:val="afb"/>
              <w:rPr>
                <w:rFonts w:cstheme="minorHAnsi"/>
                <w:sz w:val="18"/>
                <w:szCs w:val="18"/>
              </w:rPr>
            </w:pPr>
            <w:r w:rsidRPr="00223B84">
              <w:rPr>
                <w:rFonts w:cstheme="minorHAnsi"/>
                <w:sz w:val="18"/>
                <w:szCs w:val="18"/>
              </w:rPr>
              <w:t>№ 1289КЛ/16</w:t>
            </w:r>
            <w:r w:rsidRPr="00223B84">
              <w:rPr>
                <w:rFonts w:cstheme="minorHAnsi"/>
                <w:sz w:val="18"/>
                <w:szCs w:val="18"/>
              </w:rPr>
              <w:br/>
              <w:t>от 17.04.2016</w:t>
            </w:r>
          </w:p>
        </w:tc>
        <w:tc>
          <w:tcPr>
            <w:tcW w:w="609" w:type="pct"/>
          </w:tcPr>
          <w:p w14:paraId="73EAF49A" w14:textId="77777777" w:rsidR="0063543A" w:rsidRPr="00223B84" w:rsidRDefault="0063543A" w:rsidP="0063543A">
            <w:pPr>
              <w:rPr>
                <w:sz w:val="18"/>
                <w:szCs w:val="18"/>
              </w:rPr>
            </w:pPr>
            <w:r w:rsidRPr="00223B84">
              <w:rPr>
                <w:rFonts w:cstheme="minorHAnsi"/>
                <w:sz w:val="18"/>
                <w:szCs w:val="18"/>
              </w:rPr>
              <w:t>JSC NE</w:t>
            </w:r>
          </w:p>
        </w:tc>
        <w:tc>
          <w:tcPr>
            <w:tcW w:w="565" w:type="pct"/>
          </w:tcPr>
          <w:p w14:paraId="17B6BAFF" w14:textId="77777777" w:rsidR="0063543A" w:rsidRPr="00223B84" w:rsidRDefault="0063543A" w:rsidP="0063543A">
            <w:pPr>
              <w:rPr>
                <w:sz w:val="18"/>
                <w:szCs w:val="18"/>
              </w:rPr>
            </w:pPr>
            <w:r w:rsidRPr="00223B84">
              <w:rPr>
                <w:rFonts w:cstheme="minorHAnsi"/>
                <w:sz w:val="18"/>
                <w:szCs w:val="18"/>
              </w:rPr>
              <w:t>2454012346</w:t>
            </w:r>
          </w:p>
        </w:tc>
        <w:tc>
          <w:tcPr>
            <w:tcW w:w="392" w:type="pct"/>
          </w:tcPr>
          <w:p w14:paraId="583096A3" w14:textId="77777777" w:rsidR="0063543A" w:rsidRPr="00223B84" w:rsidRDefault="0063543A" w:rsidP="0063543A">
            <w:pPr>
              <w:rPr>
                <w:sz w:val="18"/>
                <w:szCs w:val="18"/>
              </w:rPr>
            </w:pPr>
            <w:r w:rsidRPr="00223B84">
              <w:rPr>
                <w:rFonts w:cstheme="minorHAnsi"/>
                <w:sz w:val="18"/>
                <w:szCs w:val="18"/>
              </w:rPr>
              <w:t>Mortgage agreement</w:t>
            </w:r>
          </w:p>
        </w:tc>
        <w:tc>
          <w:tcPr>
            <w:tcW w:w="434" w:type="pct"/>
          </w:tcPr>
          <w:p w14:paraId="5B0FC86D" w14:textId="77777777" w:rsidR="0063543A" w:rsidRPr="00223B84" w:rsidRDefault="0063543A" w:rsidP="0063543A">
            <w:pPr>
              <w:rPr>
                <w:sz w:val="18"/>
                <w:szCs w:val="18"/>
              </w:rPr>
            </w:pPr>
            <w:r w:rsidRPr="00223B84">
              <w:rPr>
                <w:rFonts w:cstheme="minorHAnsi"/>
                <w:sz w:val="18"/>
                <w:szCs w:val="18"/>
              </w:rPr>
              <w:t>№ 1118-1148-1158-1165-1179-1237-1288-1289-</w:t>
            </w:r>
            <w:r w:rsidRPr="00223B84">
              <w:rPr>
                <w:rFonts w:cstheme="minorHAnsi"/>
                <w:sz w:val="18"/>
                <w:szCs w:val="18"/>
                <w:lang w:val="en-US"/>
              </w:rPr>
              <w:t>I</w:t>
            </w:r>
            <w:r w:rsidRPr="00223B84">
              <w:rPr>
                <w:rFonts w:cstheme="minorHAnsi"/>
                <w:sz w:val="18"/>
                <w:szCs w:val="18"/>
              </w:rPr>
              <w:t xml:space="preserve">/2 </w:t>
            </w:r>
            <w:r w:rsidRPr="00223B84">
              <w:rPr>
                <w:rFonts w:cstheme="minorHAnsi"/>
                <w:sz w:val="18"/>
                <w:szCs w:val="18"/>
                <w:lang w:val="en-US"/>
              </w:rPr>
              <w:t>dated</w:t>
            </w:r>
            <w:r w:rsidRPr="00223B84">
              <w:rPr>
                <w:rFonts w:cstheme="minorHAnsi"/>
                <w:sz w:val="18"/>
                <w:szCs w:val="18"/>
              </w:rPr>
              <w:t xml:space="preserve"> 09.11.2016</w:t>
            </w:r>
          </w:p>
        </w:tc>
        <w:tc>
          <w:tcPr>
            <w:tcW w:w="522" w:type="pct"/>
          </w:tcPr>
          <w:p w14:paraId="0788D5F1"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1118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16.04.2015,</w:t>
            </w:r>
          </w:p>
          <w:p w14:paraId="278437F3"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1148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11.06.2015,</w:t>
            </w:r>
          </w:p>
          <w:p w14:paraId="16631E00"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1158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/16 </w:t>
            </w:r>
            <w:r w:rsidRPr="00223B84">
              <w:rPr>
                <w:rFonts w:cstheme="minorHAnsi"/>
                <w:sz w:val="18"/>
                <w:szCs w:val="18"/>
                <w:lang w:val="en-US"/>
              </w:rPr>
              <w:t>dated</w:t>
            </w:r>
            <w:r w:rsidRPr="0063543A">
              <w:rPr>
                <w:rFonts w:cstheme="minorHAnsi"/>
                <w:sz w:val="18"/>
                <w:szCs w:val="18"/>
                <w:lang w:val="en-US"/>
              </w:rPr>
              <w:t xml:space="preserve"> 29.06.2015,</w:t>
            </w:r>
          </w:p>
          <w:p w14:paraId="7382ACBB"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1165</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08.07.2015,</w:t>
            </w:r>
          </w:p>
          <w:p w14:paraId="77296DC1"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1179</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24.07.2015,</w:t>
            </w:r>
          </w:p>
          <w:p w14:paraId="0B646DA4"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1237</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18.11.2015,</w:t>
            </w:r>
          </w:p>
          <w:p w14:paraId="26CEEF0B" w14:textId="77777777" w:rsidR="0063543A" w:rsidRPr="00223B84" w:rsidRDefault="0063543A" w:rsidP="0063543A">
            <w:pPr>
              <w:pStyle w:val="afb"/>
              <w:rPr>
                <w:rFonts w:cstheme="minorHAnsi"/>
                <w:sz w:val="18"/>
                <w:szCs w:val="18"/>
              </w:rPr>
            </w:pPr>
            <w:r w:rsidRPr="00223B84">
              <w:rPr>
                <w:rFonts w:cstheme="minorHAnsi"/>
                <w:sz w:val="18"/>
                <w:szCs w:val="18"/>
              </w:rPr>
              <w:t>№ 1288К</w:t>
            </w:r>
            <w:r w:rsidRPr="00223B84">
              <w:rPr>
                <w:rFonts w:cstheme="minorHAnsi"/>
                <w:sz w:val="18"/>
                <w:szCs w:val="18"/>
                <w:lang w:val="en-US"/>
              </w:rPr>
              <w:t>L</w:t>
            </w:r>
            <w:r w:rsidRPr="00223B84">
              <w:rPr>
                <w:rFonts w:cstheme="minorHAnsi"/>
                <w:sz w:val="18"/>
                <w:szCs w:val="18"/>
              </w:rPr>
              <w:t xml:space="preserve">/16 </w:t>
            </w:r>
            <w:r w:rsidRPr="00223B84">
              <w:rPr>
                <w:rFonts w:cstheme="minorHAnsi"/>
                <w:sz w:val="18"/>
                <w:szCs w:val="18"/>
                <w:lang w:val="en-US"/>
              </w:rPr>
              <w:t>dated</w:t>
            </w:r>
            <w:r w:rsidRPr="00223B84">
              <w:rPr>
                <w:rFonts w:cstheme="minorHAnsi"/>
                <w:sz w:val="18"/>
                <w:szCs w:val="18"/>
              </w:rPr>
              <w:t xml:space="preserve"> 17.03.2016,</w:t>
            </w:r>
          </w:p>
          <w:p w14:paraId="6BB530E4" w14:textId="77777777" w:rsidR="0063543A" w:rsidRPr="00223B84" w:rsidRDefault="0063543A" w:rsidP="0063543A">
            <w:pPr>
              <w:rPr>
                <w:sz w:val="18"/>
                <w:szCs w:val="18"/>
              </w:rPr>
            </w:pPr>
            <w:r w:rsidRPr="00223B84">
              <w:rPr>
                <w:rFonts w:cstheme="minorHAnsi"/>
                <w:sz w:val="18"/>
                <w:szCs w:val="18"/>
              </w:rPr>
              <w:t>№ 1289К</w:t>
            </w:r>
            <w:r w:rsidRPr="00223B84">
              <w:rPr>
                <w:rFonts w:cstheme="minorHAnsi"/>
                <w:sz w:val="18"/>
                <w:szCs w:val="18"/>
                <w:lang w:val="en-US"/>
              </w:rPr>
              <w:t>L</w:t>
            </w:r>
            <w:r w:rsidRPr="00223B84">
              <w:rPr>
                <w:rFonts w:cstheme="minorHAnsi"/>
                <w:sz w:val="18"/>
                <w:szCs w:val="18"/>
              </w:rPr>
              <w:t>/16</w:t>
            </w:r>
            <w:r w:rsidRPr="00223B84">
              <w:rPr>
                <w:rFonts w:cstheme="minorHAnsi"/>
                <w:sz w:val="18"/>
                <w:szCs w:val="18"/>
              </w:rPr>
              <w:br/>
            </w:r>
            <w:r w:rsidRPr="00223B84">
              <w:rPr>
                <w:rFonts w:cstheme="minorHAnsi"/>
                <w:sz w:val="18"/>
                <w:szCs w:val="18"/>
                <w:lang w:val="en-US"/>
              </w:rPr>
              <w:t>dated</w:t>
            </w:r>
            <w:r w:rsidRPr="00223B84">
              <w:rPr>
                <w:rFonts w:cstheme="minorHAnsi"/>
                <w:sz w:val="18"/>
                <w:szCs w:val="18"/>
              </w:rPr>
              <w:t xml:space="preserve"> 17.04.2016</w:t>
            </w:r>
          </w:p>
        </w:tc>
      </w:tr>
      <w:tr w:rsidR="0063543A" w:rsidRPr="00004684" w14:paraId="5EFC9E95"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1E6B3481" w14:textId="77777777" w:rsidR="0063543A" w:rsidRPr="00223B84" w:rsidRDefault="0063543A" w:rsidP="0063543A">
            <w:pPr>
              <w:pStyle w:val="afb"/>
              <w:rPr>
                <w:rFonts w:cstheme="minorHAnsi"/>
                <w:sz w:val="18"/>
                <w:szCs w:val="18"/>
              </w:rPr>
            </w:pPr>
            <w:r w:rsidRPr="00223B84">
              <w:rPr>
                <w:rFonts w:cstheme="minorHAnsi"/>
                <w:sz w:val="18"/>
                <w:szCs w:val="18"/>
              </w:rPr>
              <w:t>7</w:t>
            </w:r>
          </w:p>
        </w:tc>
        <w:tc>
          <w:tcPr>
            <w:tcW w:w="566" w:type="pct"/>
            <w:tcBorders>
              <w:top w:val="single" w:sz="4" w:space="0" w:color="auto"/>
              <w:left w:val="single" w:sz="4" w:space="0" w:color="auto"/>
              <w:bottom w:val="single" w:sz="4" w:space="0" w:color="auto"/>
              <w:right w:val="single" w:sz="4" w:space="0" w:color="auto"/>
            </w:tcBorders>
            <w:noWrap/>
            <w:hideMark/>
          </w:tcPr>
          <w:p w14:paraId="11C9FDCD" w14:textId="77777777" w:rsidR="0063543A" w:rsidRPr="00223B84" w:rsidRDefault="0063543A" w:rsidP="0063543A">
            <w:pPr>
              <w:pStyle w:val="afb"/>
              <w:rPr>
                <w:rFonts w:cstheme="minorHAnsi"/>
                <w:sz w:val="18"/>
                <w:szCs w:val="18"/>
              </w:rPr>
            </w:pPr>
            <w:r w:rsidRPr="00223B84">
              <w:rPr>
                <w:rFonts w:cstheme="minorHAnsi"/>
                <w:sz w:val="18"/>
                <w:szCs w:val="18"/>
              </w:rPr>
              <w:t>ЗАО «Новоенисейский Лесохимический Комплекс»</w:t>
            </w:r>
          </w:p>
        </w:tc>
        <w:tc>
          <w:tcPr>
            <w:tcW w:w="478" w:type="pct"/>
            <w:tcBorders>
              <w:top w:val="single" w:sz="4" w:space="0" w:color="auto"/>
              <w:left w:val="single" w:sz="4" w:space="0" w:color="auto"/>
              <w:bottom w:val="single" w:sz="4" w:space="0" w:color="auto"/>
              <w:right w:val="single" w:sz="4" w:space="0" w:color="auto"/>
            </w:tcBorders>
          </w:tcPr>
          <w:p w14:paraId="0D1A5926" w14:textId="77777777" w:rsidR="0063543A" w:rsidRPr="00223B84" w:rsidRDefault="0063543A" w:rsidP="0063543A">
            <w:pPr>
              <w:pStyle w:val="afb"/>
              <w:rPr>
                <w:rFonts w:cstheme="minorHAnsi"/>
                <w:sz w:val="18"/>
                <w:szCs w:val="18"/>
              </w:rPr>
            </w:pPr>
            <w:r w:rsidRPr="00223B84">
              <w:rPr>
                <w:rFonts w:cstheme="minorHAnsi"/>
                <w:sz w:val="18"/>
                <w:szCs w:val="18"/>
              </w:rPr>
              <w:t>2454012346</w:t>
            </w:r>
          </w:p>
        </w:tc>
        <w:tc>
          <w:tcPr>
            <w:tcW w:w="478" w:type="pct"/>
            <w:tcBorders>
              <w:top w:val="single" w:sz="4" w:space="0" w:color="auto"/>
              <w:left w:val="single" w:sz="4" w:space="0" w:color="auto"/>
              <w:bottom w:val="single" w:sz="4" w:space="0" w:color="auto"/>
              <w:right w:val="single" w:sz="4" w:space="0" w:color="auto"/>
            </w:tcBorders>
            <w:hideMark/>
          </w:tcPr>
          <w:p w14:paraId="46DAB8B5" w14:textId="77777777" w:rsidR="0063543A" w:rsidRPr="00223B84" w:rsidRDefault="0063543A" w:rsidP="0063543A">
            <w:pPr>
              <w:pStyle w:val="afb"/>
              <w:rPr>
                <w:rFonts w:cstheme="minorHAnsi"/>
                <w:sz w:val="18"/>
                <w:szCs w:val="18"/>
              </w:rPr>
            </w:pPr>
            <w:r w:rsidRPr="00223B84">
              <w:rPr>
                <w:rFonts w:cstheme="minorHAnsi"/>
                <w:sz w:val="18"/>
                <w:szCs w:val="18"/>
              </w:rPr>
              <w:t>Договор об ипотеке (залоге недвижимости)</w:t>
            </w:r>
          </w:p>
        </w:tc>
        <w:tc>
          <w:tcPr>
            <w:tcW w:w="348" w:type="pct"/>
            <w:tcBorders>
              <w:top w:val="single" w:sz="4" w:space="0" w:color="auto"/>
              <w:left w:val="single" w:sz="4" w:space="0" w:color="auto"/>
              <w:bottom w:val="single" w:sz="4" w:space="0" w:color="auto"/>
              <w:right w:val="single" w:sz="4" w:space="0" w:color="auto"/>
            </w:tcBorders>
            <w:noWrap/>
            <w:hideMark/>
          </w:tcPr>
          <w:p w14:paraId="4FECD08B" w14:textId="77777777" w:rsidR="0063543A" w:rsidRPr="00223B84" w:rsidRDefault="0063543A" w:rsidP="0063543A">
            <w:pPr>
              <w:pStyle w:val="afb"/>
              <w:rPr>
                <w:rFonts w:cstheme="minorHAnsi"/>
                <w:sz w:val="18"/>
                <w:szCs w:val="18"/>
              </w:rPr>
            </w:pPr>
            <w:r w:rsidRPr="00223B84">
              <w:rPr>
                <w:rFonts w:cstheme="minorHAnsi"/>
                <w:sz w:val="18"/>
                <w:szCs w:val="18"/>
              </w:rPr>
              <w:t>№ 1118КЛ/15-1126КЛ/15-1148КЛ/15-1158КЛ/15-1165КЛ/15-1179КЛ/15-И/3 от 10.11.2015</w:t>
            </w:r>
          </w:p>
        </w:tc>
        <w:tc>
          <w:tcPr>
            <w:tcW w:w="478" w:type="pct"/>
            <w:tcBorders>
              <w:top w:val="single" w:sz="4" w:space="0" w:color="auto"/>
              <w:left w:val="single" w:sz="4" w:space="0" w:color="auto"/>
              <w:bottom w:val="single" w:sz="4" w:space="0" w:color="auto"/>
              <w:right w:val="single" w:sz="4" w:space="0" w:color="auto"/>
            </w:tcBorders>
            <w:hideMark/>
          </w:tcPr>
          <w:p w14:paraId="4B0947B3" w14:textId="77777777" w:rsidR="0063543A" w:rsidRPr="00223B84" w:rsidRDefault="0063543A" w:rsidP="0063543A">
            <w:pPr>
              <w:pStyle w:val="afb"/>
              <w:rPr>
                <w:rFonts w:cstheme="minorHAnsi"/>
                <w:sz w:val="18"/>
                <w:szCs w:val="18"/>
              </w:rPr>
            </w:pPr>
            <w:r w:rsidRPr="00223B84">
              <w:rPr>
                <w:rFonts w:cstheme="minorHAnsi"/>
                <w:sz w:val="18"/>
                <w:szCs w:val="18"/>
              </w:rPr>
              <w:t>№ 1118КЛ/15 от 16.04.2015,</w:t>
            </w:r>
          </w:p>
          <w:p w14:paraId="3E108AC0" w14:textId="77777777" w:rsidR="0063543A" w:rsidRPr="00223B84" w:rsidRDefault="0063543A" w:rsidP="0063543A">
            <w:pPr>
              <w:pStyle w:val="afb"/>
              <w:rPr>
                <w:rFonts w:cstheme="minorHAnsi"/>
                <w:sz w:val="18"/>
                <w:szCs w:val="18"/>
              </w:rPr>
            </w:pPr>
            <w:r w:rsidRPr="00223B84">
              <w:rPr>
                <w:rFonts w:cstheme="minorHAnsi"/>
                <w:sz w:val="18"/>
                <w:szCs w:val="18"/>
              </w:rPr>
              <w:t>№ 1126КЛ/15 от 20.04.2015,</w:t>
            </w:r>
          </w:p>
          <w:p w14:paraId="1BA7B0BC" w14:textId="77777777" w:rsidR="0063543A" w:rsidRPr="00223B84" w:rsidRDefault="0063543A" w:rsidP="0063543A">
            <w:pPr>
              <w:pStyle w:val="afb"/>
              <w:rPr>
                <w:rFonts w:cstheme="minorHAnsi"/>
                <w:sz w:val="18"/>
                <w:szCs w:val="18"/>
              </w:rPr>
            </w:pPr>
            <w:r w:rsidRPr="00223B84">
              <w:rPr>
                <w:rFonts w:cstheme="minorHAnsi"/>
                <w:sz w:val="18"/>
                <w:szCs w:val="18"/>
              </w:rPr>
              <w:t>№ 1148КЛ/15 от 11.06.2015,</w:t>
            </w:r>
          </w:p>
          <w:p w14:paraId="0B33CCA1" w14:textId="77777777" w:rsidR="0063543A" w:rsidRPr="00223B84" w:rsidRDefault="0063543A" w:rsidP="0063543A">
            <w:pPr>
              <w:pStyle w:val="afb"/>
              <w:rPr>
                <w:rFonts w:cstheme="minorHAnsi"/>
                <w:sz w:val="18"/>
                <w:szCs w:val="18"/>
              </w:rPr>
            </w:pPr>
            <w:r w:rsidRPr="00223B84">
              <w:rPr>
                <w:rFonts w:cstheme="minorHAnsi"/>
                <w:sz w:val="18"/>
                <w:szCs w:val="18"/>
              </w:rPr>
              <w:t>№ 1158КЛ/16 от 29.06.2015,</w:t>
            </w:r>
          </w:p>
          <w:p w14:paraId="5D3DF608" w14:textId="77777777" w:rsidR="0063543A" w:rsidRPr="00223B84" w:rsidRDefault="0063543A" w:rsidP="0063543A">
            <w:pPr>
              <w:pStyle w:val="afb"/>
              <w:rPr>
                <w:rFonts w:cstheme="minorHAnsi"/>
                <w:sz w:val="18"/>
                <w:szCs w:val="18"/>
              </w:rPr>
            </w:pPr>
            <w:r w:rsidRPr="00223B84">
              <w:rPr>
                <w:rFonts w:cstheme="minorHAnsi"/>
                <w:sz w:val="18"/>
                <w:szCs w:val="18"/>
              </w:rPr>
              <w:t>№ 1165КЛ/15 от 08.07.2015,</w:t>
            </w:r>
          </w:p>
          <w:p w14:paraId="2D147DEE" w14:textId="77777777" w:rsidR="0063543A" w:rsidRPr="00223B84" w:rsidRDefault="0063543A" w:rsidP="0063543A">
            <w:pPr>
              <w:pStyle w:val="afb"/>
              <w:rPr>
                <w:rFonts w:cstheme="minorHAnsi"/>
                <w:sz w:val="18"/>
                <w:szCs w:val="18"/>
              </w:rPr>
            </w:pPr>
            <w:r w:rsidRPr="00223B84">
              <w:rPr>
                <w:rFonts w:cstheme="minorHAnsi"/>
                <w:sz w:val="18"/>
                <w:szCs w:val="18"/>
              </w:rPr>
              <w:t>№ 1179КЛ/15 от 24.07.2015,</w:t>
            </w:r>
          </w:p>
          <w:p w14:paraId="062FD1F4" w14:textId="77777777" w:rsidR="0063543A" w:rsidRPr="00223B84" w:rsidRDefault="0063543A" w:rsidP="0063543A">
            <w:pPr>
              <w:pStyle w:val="afb"/>
              <w:rPr>
                <w:rFonts w:cstheme="minorHAnsi"/>
                <w:sz w:val="18"/>
                <w:szCs w:val="18"/>
              </w:rPr>
            </w:pPr>
            <w:r w:rsidRPr="00223B84">
              <w:rPr>
                <w:rFonts w:cstheme="minorHAnsi"/>
                <w:sz w:val="18"/>
                <w:szCs w:val="18"/>
              </w:rPr>
              <w:t>№ 1237КЛ/15 от 18.11.2015,</w:t>
            </w:r>
          </w:p>
          <w:p w14:paraId="739643D8" w14:textId="77777777" w:rsidR="0063543A" w:rsidRPr="00223B84" w:rsidRDefault="0063543A" w:rsidP="0063543A">
            <w:pPr>
              <w:pStyle w:val="afb"/>
              <w:rPr>
                <w:rFonts w:cstheme="minorHAnsi"/>
                <w:sz w:val="18"/>
                <w:szCs w:val="18"/>
              </w:rPr>
            </w:pPr>
            <w:r w:rsidRPr="00223B84">
              <w:rPr>
                <w:rFonts w:cstheme="minorHAnsi"/>
                <w:sz w:val="18"/>
                <w:szCs w:val="18"/>
              </w:rPr>
              <w:t>№ 1288КЛ/16 от 17.03.2016,</w:t>
            </w:r>
          </w:p>
          <w:p w14:paraId="66B5BD3D" w14:textId="77777777" w:rsidR="0063543A" w:rsidRPr="00223B84" w:rsidRDefault="0063543A" w:rsidP="0063543A">
            <w:pPr>
              <w:pStyle w:val="afb"/>
              <w:rPr>
                <w:rFonts w:cstheme="minorHAnsi"/>
                <w:sz w:val="18"/>
                <w:szCs w:val="18"/>
              </w:rPr>
            </w:pPr>
            <w:r w:rsidRPr="00223B84">
              <w:rPr>
                <w:rFonts w:cstheme="minorHAnsi"/>
                <w:sz w:val="18"/>
                <w:szCs w:val="18"/>
              </w:rPr>
              <w:t>№ 1289КЛ/16</w:t>
            </w:r>
            <w:r w:rsidRPr="00223B84">
              <w:rPr>
                <w:rFonts w:cstheme="minorHAnsi"/>
                <w:sz w:val="18"/>
                <w:szCs w:val="18"/>
              </w:rPr>
              <w:br/>
              <w:t>от 17.04.2016</w:t>
            </w:r>
          </w:p>
        </w:tc>
        <w:tc>
          <w:tcPr>
            <w:tcW w:w="609" w:type="pct"/>
          </w:tcPr>
          <w:p w14:paraId="6529AC18" w14:textId="77777777" w:rsidR="0063543A" w:rsidRPr="00223B84" w:rsidRDefault="0063543A" w:rsidP="0063543A">
            <w:pPr>
              <w:rPr>
                <w:sz w:val="18"/>
                <w:szCs w:val="18"/>
              </w:rPr>
            </w:pPr>
            <w:r w:rsidRPr="00223B84">
              <w:rPr>
                <w:rFonts w:cstheme="minorHAnsi"/>
                <w:sz w:val="18"/>
                <w:szCs w:val="18"/>
              </w:rPr>
              <w:t>JSC NE</w:t>
            </w:r>
          </w:p>
        </w:tc>
        <w:tc>
          <w:tcPr>
            <w:tcW w:w="565" w:type="pct"/>
          </w:tcPr>
          <w:p w14:paraId="0ABBF3E2" w14:textId="77777777" w:rsidR="0063543A" w:rsidRPr="00223B84" w:rsidRDefault="0063543A" w:rsidP="0063543A">
            <w:pPr>
              <w:rPr>
                <w:sz w:val="18"/>
                <w:szCs w:val="18"/>
              </w:rPr>
            </w:pPr>
            <w:r w:rsidRPr="00223B84">
              <w:rPr>
                <w:rFonts w:cstheme="minorHAnsi"/>
                <w:sz w:val="18"/>
                <w:szCs w:val="18"/>
              </w:rPr>
              <w:t>2454012346</w:t>
            </w:r>
          </w:p>
        </w:tc>
        <w:tc>
          <w:tcPr>
            <w:tcW w:w="392" w:type="pct"/>
          </w:tcPr>
          <w:p w14:paraId="6787CC70" w14:textId="77777777" w:rsidR="0063543A" w:rsidRPr="00223B84" w:rsidRDefault="0063543A" w:rsidP="0063543A">
            <w:pPr>
              <w:rPr>
                <w:sz w:val="18"/>
                <w:szCs w:val="18"/>
              </w:rPr>
            </w:pPr>
            <w:r w:rsidRPr="00223B84">
              <w:rPr>
                <w:rFonts w:cstheme="minorHAnsi"/>
                <w:sz w:val="18"/>
                <w:szCs w:val="18"/>
              </w:rPr>
              <w:t>Mortgage agreement</w:t>
            </w:r>
          </w:p>
        </w:tc>
        <w:tc>
          <w:tcPr>
            <w:tcW w:w="434" w:type="pct"/>
          </w:tcPr>
          <w:p w14:paraId="5FBACC63" w14:textId="77777777" w:rsidR="0063543A" w:rsidRPr="00223B84" w:rsidRDefault="0063543A" w:rsidP="0063543A">
            <w:pPr>
              <w:rPr>
                <w:sz w:val="18"/>
                <w:szCs w:val="18"/>
                <w:lang w:val="en-US"/>
              </w:rPr>
            </w:pPr>
            <w:r w:rsidRPr="00223B84">
              <w:rPr>
                <w:rFonts w:cstheme="minorHAnsi"/>
                <w:sz w:val="18"/>
                <w:szCs w:val="18"/>
                <w:lang w:val="en-US"/>
              </w:rPr>
              <w:t>№ 1118</w:t>
            </w:r>
            <w:r w:rsidRPr="00223B84">
              <w:rPr>
                <w:rFonts w:cstheme="minorHAnsi"/>
                <w:sz w:val="18"/>
                <w:szCs w:val="18"/>
              </w:rPr>
              <w:t>К</w:t>
            </w:r>
            <w:r w:rsidRPr="00223B84">
              <w:rPr>
                <w:rFonts w:cstheme="minorHAnsi"/>
                <w:sz w:val="18"/>
                <w:szCs w:val="18"/>
                <w:lang w:val="en-US"/>
              </w:rPr>
              <w:t>L/15-1126</w:t>
            </w:r>
            <w:r w:rsidRPr="00223B84">
              <w:rPr>
                <w:rFonts w:cstheme="minorHAnsi"/>
                <w:sz w:val="18"/>
                <w:szCs w:val="18"/>
              </w:rPr>
              <w:t>К</w:t>
            </w:r>
            <w:r w:rsidRPr="00223B84">
              <w:rPr>
                <w:rFonts w:cstheme="minorHAnsi"/>
                <w:sz w:val="18"/>
                <w:szCs w:val="18"/>
                <w:lang w:val="en-US"/>
              </w:rPr>
              <w:t>L/15-1148</w:t>
            </w:r>
            <w:r w:rsidRPr="00223B84">
              <w:rPr>
                <w:rFonts w:cstheme="minorHAnsi"/>
                <w:sz w:val="18"/>
                <w:szCs w:val="18"/>
              </w:rPr>
              <w:t>К</w:t>
            </w:r>
            <w:r w:rsidRPr="00223B84">
              <w:rPr>
                <w:rFonts w:cstheme="minorHAnsi"/>
                <w:sz w:val="18"/>
                <w:szCs w:val="18"/>
                <w:lang w:val="en-US"/>
              </w:rPr>
              <w:t>L/15-1158</w:t>
            </w:r>
            <w:r w:rsidRPr="00223B84">
              <w:rPr>
                <w:rFonts w:cstheme="minorHAnsi"/>
                <w:sz w:val="18"/>
                <w:szCs w:val="18"/>
              </w:rPr>
              <w:t>К</w:t>
            </w:r>
            <w:r w:rsidRPr="00223B84">
              <w:rPr>
                <w:rFonts w:cstheme="minorHAnsi"/>
                <w:sz w:val="18"/>
                <w:szCs w:val="18"/>
                <w:lang w:val="en-US"/>
              </w:rPr>
              <w:t>L/15-1165</w:t>
            </w:r>
            <w:r w:rsidRPr="00223B84">
              <w:rPr>
                <w:rFonts w:cstheme="minorHAnsi"/>
                <w:sz w:val="18"/>
                <w:szCs w:val="18"/>
              </w:rPr>
              <w:t>К</w:t>
            </w:r>
            <w:r w:rsidRPr="00223B84">
              <w:rPr>
                <w:rFonts w:cstheme="minorHAnsi"/>
                <w:sz w:val="18"/>
                <w:szCs w:val="18"/>
                <w:lang w:val="en-US"/>
              </w:rPr>
              <w:t>L/15-1179</w:t>
            </w:r>
            <w:r w:rsidRPr="00223B84">
              <w:rPr>
                <w:rFonts w:cstheme="minorHAnsi"/>
                <w:sz w:val="18"/>
                <w:szCs w:val="18"/>
              </w:rPr>
              <w:t>К</w:t>
            </w:r>
            <w:r w:rsidRPr="00223B84">
              <w:rPr>
                <w:rFonts w:cstheme="minorHAnsi"/>
                <w:sz w:val="18"/>
                <w:szCs w:val="18"/>
                <w:lang w:val="en-US"/>
              </w:rPr>
              <w:t>L/15-I/3 dated 10.11.2015</w:t>
            </w:r>
          </w:p>
        </w:tc>
        <w:tc>
          <w:tcPr>
            <w:tcW w:w="522" w:type="pct"/>
          </w:tcPr>
          <w:p w14:paraId="1C3FDACB"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1118</w:t>
            </w:r>
            <w:r w:rsidRPr="00223B84">
              <w:rPr>
                <w:rFonts w:cstheme="minorHAnsi"/>
                <w:sz w:val="18"/>
                <w:szCs w:val="18"/>
              </w:rPr>
              <w:t>К</w:t>
            </w:r>
            <w:r w:rsidRPr="0063543A">
              <w:rPr>
                <w:rFonts w:cstheme="minorHAnsi"/>
                <w:sz w:val="18"/>
                <w:szCs w:val="18"/>
                <w:lang w:val="en-US"/>
              </w:rPr>
              <w:t xml:space="preserve">L/15 </w:t>
            </w:r>
            <w:r w:rsidRPr="00223B84">
              <w:rPr>
                <w:rFonts w:cstheme="minorHAnsi"/>
                <w:sz w:val="18"/>
                <w:szCs w:val="18"/>
                <w:lang w:val="en-US"/>
              </w:rPr>
              <w:t>dated</w:t>
            </w:r>
            <w:r w:rsidRPr="0063543A">
              <w:rPr>
                <w:rFonts w:cstheme="minorHAnsi"/>
                <w:sz w:val="18"/>
                <w:szCs w:val="18"/>
                <w:lang w:val="en-US"/>
              </w:rPr>
              <w:t xml:space="preserve"> 16.04.2015,</w:t>
            </w:r>
          </w:p>
          <w:p w14:paraId="58B955A4"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1126</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20.04.2015,</w:t>
            </w:r>
          </w:p>
          <w:p w14:paraId="591761BF"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1148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11.06.2015,</w:t>
            </w:r>
          </w:p>
          <w:p w14:paraId="710DCF2D"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1158</w:t>
            </w:r>
            <w:r w:rsidRPr="00223B84">
              <w:rPr>
                <w:rFonts w:cstheme="minorHAnsi"/>
                <w:sz w:val="18"/>
                <w:szCs w:val="18"/>
              </w:rPr>
              <w:t>К</w:t>
            </w:r>
            <w:r w:rsidRPr="0063543A">
              <w:rPr>
                <w:rFonts w:cstheme="minorHAnsi"/>
                <w:sz w:val="18"/>
                <w:szCs w:val="18"/>
                <w:lang w:val="en-US"/>
              </w:rPr>
              <w:t xml:space="preserve">L/16 </w:t>
            </w:r>
            <w:r w:rsidRPr="00223B84">
              <w:rPr>
                <w:rFonts w:cstheme="minorHAnsi"/>
                <w:sz w:val="18"/>
                <w:szCs w:val="18"/>
                <w:lang w:val="en-US"/>
              </w:rPr>
              <w:t>dated</w:t>
            </w:r>
            <w:r w:rsidRPr="0063543A">
              <w:rPr>
                <w:rFonts w:cstheme="minorHAnsi"/>
                <w:sz w:val="18"/>
                <w:szCs w:val="18"/>
                <w:lang w:val="en-US"/>
              </w:rPr>
              <w:t xml:space="preserve"> 29.06.2015,</w:t>
            </w:r>
          </w:p>
          <w:p w14:paraId="39D1D5AD"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1165</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08.07.2015,</w:t>
            </w:r>
          </w:p>
          <w:p w14:paraId="41FF3014"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1179</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24.07.2015,</w:t>
            </w:r>
          </w:p>
          <w:p w14:paraId="75E44E1F"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1237</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18.11.2015,</w:t>
            </w:r>
          </w:p>
          <w:p w14:paraId="5295F9D1"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1288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/16 </w:t>
            </w:r>
            <w:r w:rsidRPr="00223B84">
              <w:rPr>
                <w:rFonts w:cstheme="minorHAnsi"/>
                <w:sz w:val="18"/>
                <w:szCs w:val="18"/>
                <w:lang w:val="en-US"/>
              </w:rPr>
              <w:t>dated</w:t>
            </w:r>
            <w:r w:rsidRPr="0063543A">
              <w:rPr>
                <w:rFonts w:cstheme="minorHAnsi"/>
                <w:sz w:val="18"/>
                <w:szCs w:val="18"/>
                <w:lang w:val="en-US"/>
              </w:rPr>
              <w:t xml:space="preserve"> 17.03.2016,</w:t>
            </w:r>
          </w:p>
          <w:p w14:paraId="5E9D98D2" w14:textId="77777777" w:rsidR="0063543A" w:rsidRPr="00223B84" w:rsidRDefault="0063543A" w:rsidP="0063543A">
            <w:pPr>
              <w:rPr>
                <w:sz w:val="18"/>
                <w:szCs w:val="18"/>
                <w:lang w:val="en-US"/>
              </w:rPr>
            </w:pPr>
            <w:r w:rsidRPr="00223B84">
              <w:rPr>
                <w:rFonts w:cstheme="minorHAnsi"/>
                <w:sz w:val="18"/>
                <w:szCs w:val="18"/>
                <w:lang w:val="en-US"/>
              </w:rPr>
              <w:t>№ 1289</w:t>
            </w:r>
            <w:r w:rsidRPr="00223B84">
              <w:rPr>
                <w:rFonts w:cstheme="minorHAnsi"/>
                <w:sz w:val="18"/>
                <w:szCs w:val="18"/>
              </w:rPr>
              <w:t>К</w:t>
            </w:r>
            <w:r w:rsidRPr="00223B84">
              <w:rPr>
                <w:rFonts w:cstheme="minorHAnsi"/>
                <w:sz w:val="18"/>
                <w:szCs w:val="18"/>
                <w:lang w:val="en-US"/>
              </w:rPr>
              <w:t>L/16</w:t>
            </w:r>
            <w:r w:rsidRPr="00223B84">
              <w:rPr>
                <w:rFonts w:cstheme="minorHAnsi"/>
                <w:sz w:val="18"/>
                <w:szCs w:val="18"/>
                <w:lang w:val="en-US"/>
              </w:rPr>
              <w:br/>
              <w:t>dated 17.04.2016</w:t>
            </w:r>
          </w:p>
        </w:tc>
      </w:tr>
      <w:tr w:rsidR="0063543A" w:rsidRPr="00004684" w14:paraId="0BA54EB7"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1C5CA25B" w14:textId="77777777" w:rsidR="0063543A" w:rsidRPr="00223B84" w:rsidRDefault="0063543A" w:rsidP="0063543A">
            <w:pPr>
              <w:pStyle w:val="afb"/>
              <w:rPr>
                <w:rFonts w:cstheme="minorHAnsi"/>
                <w:sz w:val="18"/>
                <w:szCs w:val="18"/>
              </w:rPr>
            </w:pPr>
            <w:r w:rsidRPr="00223B84">
              <w:rPr>
                <w:rFonts w:cstheme="minorHAnsi"/>
                <w:sz w:val="18"/>
                <w:szCs w:val="18"/>
              </w:rPr>
              <w:t>8</w:t>
            </w:r>
          </w:p>
        </w:tc>
        <w:tc>
          <w:tcPr>
            <w:tcW w:w="566" w:type="pct"/>
            <w:tcBorders>
              <w:top w:val="single" w:sz="4" w:space="0" w:color="auto"/>
              <w:left w:val="single" w:sz="4" w:space="0" w:color="auto"/>
              <w:bottom w:val="single" w:sz="4" w:space="0" w:color="auto"/>
              <w:right w:val="single" w:sz="4" w:space="0" w:color="auto"/>
            </w:tcBorders>
            <w:noWrap/>
            <w:hideMark/>
          </w:tcPr>
          <w:p w14:paraId="28CD49F0" w14:textId="77777777" w:rsidR="0063543A" w:rsidRPr="00223B84" w:rsidRDefault="0063543A" w:rsidP="0063543A">
            <w:pPr>
              <w:pStyle w:val="afb"/>
              <w:rPr>
                <w:rFonts w:cstheme="minorHAnsi"/>
                <w:sz w:val="18"/>
                <w:szCs w:val="18"/>
              </w:rPr>
            </w:pPr>
            <w:r w:rsidRPr="00223B84">
              <w:rPr>
                <w:rFonts w:cstheme="minorHAnsi"/>
                <w:sz w:val="18"/>
                <w:szCs w:val="18"/>
              </w:rPr>
              <w:t>ЗАО «Новоенисейский Лесохимический Комплекс»</w:t>
            </w:r>
          </w:p>
        </w:tc>
        <w:tc>
          <w:tcPr>
            <w:tcW w:w="478" w:type="pct"/>
            <w:tcBorders>
              <w:top w:val="single" w:sz="4" w:space="0" w:color="auto"/>
              <w:left w:val="single" w:sz="4" w:space="0" w:color="auto"/>
              <w:bottom w:val="single" w:sz="4" w:space="0" w:color="auto"/>
              <w:right w:val="single" w:sz="4" w:space="0" w:color="auto"/>
            </w:tcBorders>
          </w:tcPr>
          <w:p w14:paraId="669A3D99" w14:textId="77777777" w:rsidR="0063543A" w:rsidRPr="00223B84" w:rsidRDefault="0063543A" w:rsidP="0063543A">
            <w:pPr>
              <w:pStyle w:val="afb"/>
              <w:rPr>
                <w:rFonts w:cstheme="minorHAnsi"/>
                <w:sz w:val="18"/>
                <w:szCs w:val="18"/>
              </w:rPr>
            </w:pPr>
            <w:r w:rsidRPr="00223B84">
              <w:rPr>
                <w:rFonts w:cstheme="minorHAnsi"/>
                <w:sz w:val="18"/>
                <w:szCs w:val="18"/>
              </w:rPr>
              <w:t>2454012346</w:t>
            </w:r>
          </w:p>
        </w:tc>
        <w:tc>
          <w:tcPr>
            <w:tcW w:w="478" w:type="pct"/>
            <w:tcBorders>
              <w:top w:val="single" w:sz="4" w:space="0" w:color="auto"/>
              <w:left w:val="single" w:sz="4" w:space="0" w:color="auto"/>
              <w:bottom w:val="single" w:sz="4" w:space="0" w:color="auto"/>
              <w:right w:val="single" w:sz="4" w:space="0" w:color="auto"/>
            </w:tcBorders>
            <w:hideMark/>
          </w:tcPr>
          <w:p w14:paraId="463A0660" w14:textId="77777777" w:rsidR="0063543A" w:rsidRPr="00223B84" w:rsidRDefault="0063543A" w:rsidP="0063543A">
            <w:pPr>
              <w:pStyle w:val="afb"/>
              <w:rPr>
                <w:rFonts w:cstheme="minorHAnsi"/>
                <w:sz w:val="18"/>
                <w:szCs w:val="18"/>
              </w:rPr>
            </w:pPr>
            <w:r w:rsidRPr="00223B84">
              <w:rPr>
                <w:rFonts w:cstheme="minorHAnsi"/>
                <w:sz w:val="18"/>
                <w:szCs w:val="18"/>
              </w:rPr>
              <w:t>Договор об ипотеке (залоге недвижимости)</w:t>
            </w:r>
          </w:p>
        </w:tc>
        <w:tc>
          <w:tcPr>
            <w:tcW w:w="348" w:type="pct"/>
            <w:tcBorders>
              <w:top w:val="single" w:sz="4" w:space="0" w:color="auto"/>
              <w:left w:val="single" w:sz="4" w:space="0" w:color="auto"/>
              <w:bottom w:val="single" w:sz="4" w:space="0" w:color="auto"/>
              <w:right w:val="single" w:sz="4" w:space="0" w:color="auto"/>
            </w:tcBorders>
            <w:noWrap/>
            <w:hideMark/>
          </w:tcPr>
          <w:p w14:paraId="3B136B04" w14:textId="77777777" w:rsidR="0063543A" w:rsidRPr="00223B84" w:rsidRDefault="0063543A" w:rsidP="0063543A">
            <w:pPr>
              <w:pStyle w:val="afb"/>
              <w:rPr>
                <w:rFonts w:cstheme="minorHAnsi"/>
                <w:sz w:val="18"/>
                <w:szCs w:val="18"/>
              </w:rPr>
            </w:pPr>
            <w:r w:rsidRPr="00223B84">
              <w:rPr>
                <w:rFonts w:cstheme="minorHAnsi"/>
                <w:sz w:val="18"/>
                <w:szCs w:val="18"/>
              </w:rPr>
              <w:t>№ 1118КЛ/15-1126КЛ/15-1148КЛ/15-1158КЛ/15-1165КЛ/15-1179КЛ/15-И/4 от 10.11.2015</w:t>
            </w:r>
          </w:p>
        </w:tc>
        <w:tc>
          <w:tcPr>
            <w:tcW w:w="478" w:type="pct"/>
            <w:tcBorders>
              <w:top w:val="single" w:sz="4" w:space="0" w:color="auto"/>
              <w:left w:val="single" w:sz="4" w:space="0" w:color="auto"/>
              <w:bottom w:val="single" w:sz="4" w:space="0" w:color="auto"/>
              <w:right w:val="single" w:sz="4" w:space="0" w:color="auto"/>
            </w:tcBorders>
            <w:hideMark/>
          </w:tcPr>
          <w:p w14:paraId="72FD3FA2" w14:textId="77777777" w:rsidR="0063543A" w:rsidRPr="00223B84" w:rsidRDefault="0063543A" w:rsidP="0063543A">
            <w:pPr>
              <w:pStyle w:val="afb"/>
              <w:rPr>
                <w:rFonts w:cstheme="minorHAnsi"/>
                <w:sz w:val="18"/>
                <w:szCs w:val="18"/>
              </w:rPr>
            </w:pPr>
            <w:r w:rsidRPr="00223B84">
              <w:rPr>
                <w:rFonts w:cstheme="minorHAnsi"/>
                <w:sz w:val="18"/>
                <w:szCs w:val="18"/>
              </w:rPr>
              <w:t>№ 1118КЛ/15 от 16.04.2015,</w:t>
            </w:r>
          </w:p>
          <w:p w14:paraId="787F191E" w14:textId="77777777" w:rsidR="0063543A" w:rsidRPr="00223B84" w:rsidRDefault="0063543A" w:rsidP="0063543A">
            <w:pPr>
              <w:pStyle w:val="afb"/>
              <w:rPr>
                <w:rFonts w:cstheme="minorHAnsi"/>
                <w:sz w:val="18"/>
                <w:szCs w:val="18"/>
              </w:rPr>
            </w:pPr>
            <w:r w:rsidRPr="00223B84">
              <w:rPr>
                <w:rFonts w:cstheme="minorHAnsi"/>
                <w:sz w:val="18"/>
                <w:szCs w:val="18"/>
              </w:rPr>
              <w:t>№ 1126КЛ/15 от 20.04.2015,</w:t>
            </w:r>
          </w:p>
          <w:p w14:paraId="3EF38A10" w14:textId="77777777" w:rsidR="0063543A" w:rsidRPr="00223B84" w:rsidRDefault="0063543A" w:rsidP="0063543A">
            <w:pPr>
              <w:pStyle w:val="afb"/>
              <w:rPr>
                <w:rFonts w:cstheme="minorHAnsi"/>
                <w:sz w:val="18"/>
                <w:szCs w:val="18"/>
              </w:rPr>
            </w:pPr>
            <w:r w:rsidRPr="00223B84">
              <w:rPr>
                <w:rFonts w:cstheme="minorHAnsi"/>
                <w:sz w:val="18"/>
                <w:szCs w:val="18"/>
              </w:rPr>
              <w:t>№ 1148КЛ/15 от 11.06.2015,</w:t>
            </w:r>
          </w:p>
          <w:p w14:paraId="20044C86" w14:textId="77777777" w:rsidR="0063543A" w:rsidRPr="00223B84" w:rsidRDefault="0063543A" w:rsidP="0063543A">
            <w:pPr>
              <w:pStyle w:val="afb"/>
              <w:rPr>
                <w:rFonts w:cstheme="minorHAnsi"/>
                <w:sz w:val="18"/>
                <w:szCs w:val="18"/>
              </w:rPr>
            </w:pPr>
            <w:r w:rsidRPr="00223B84">
              <w:rPr>
                <w:rFonts w:cstheme="minorHAnsi"/>
                <w:sz w:val="18"/>
                <w:szCs w:val="18"/>
              </w:rPr>
              <w:t>№ 1158КЛ/16 от 29.06.2015,</w:t>
            </w:r>
          </w:p>
          <w:p w14:paraId="5FF879CF" w14:textId="77777777" w:rsidR="0063543A" w:rsidRPr="00223B84" w:rsidRDefault="0063543A" w:rsidP="0063543A">
            <w:pPr>
              <w:pStyle w:val="afb"/>
              <w:rPr>
                <w:rFonts w:cstheme="minorHAnsi"/>
                <w:sz w:val="18"/>
                <w:szCs w:val="18"/>
              </w:rPr>
            </w:pPr>
            <w:r w:rsidRPr="00223B84">
              <w:rPr>
                <w:rFonts w:cstheme="minorHAnsi"/>
                <w:sz w:val="18"/>
                <w:szCs w:val="18"/>
              </w:rPr>
              <w:t>№ 1165КЛ/15 от 08.07.2015,</w:t>
            </w:r>
          </w:p>
          <w:p w14:paraId="5A65DED4" w14:textId="77777777" w:rsidR="0063543A" w:rsidRPr="00223B84" w:rsidRDefault="0063543A" w:rsidP="0063543A">
            <w:pPr>
              <w:pStyle w:val="afb"/>
              <w:rPr>
                <w:rFonts w:cstheme="minorHAnsi"/>
                <w:sz w:val="18"/>
                <w:szCs w:val="18"/>
              </w:rPr>
            </w:pPr>
            <w:r w:rsidRPr="00223B84">
              <w:rPr>
                <w:rFonts w:cstheme="minorHAnsi"/>
                <w:sz w:val="18"/>
                <w:szCs w:val="18"/>
              </w:rPr>
              <w:t>№ 1179КЛ/15 от 24.07.2015,</w:t>
            </w:r>
          </w:p>
          <w:p w14:paraId="112242AF" w14:textId="77777777" w:rsidR="0063543A" w:rsidRPr="00223B84" w:rsidRDefault="0063543A" w:rsidP="0063543A">
            <w:pPr>
              <w:pStyle w:val="afb"/>
              <w:rPr>
                <w:rFonts w:cstheme="minorHAnsi"/>
                <w:sz w:val="18"/>
                <w:szCs w:val="18"/>
              </w:rPr>
            </w:pPr>
            <w:r w:rsidRPr="00223B84">
              <w:rPr>
                <w:rFonts w:cstheme="minorHAnsi"/>
                <w:sz w:val="18"/>
                <w:szCs w:val="18"/>
              </w:rPr>
              <w:t>№ 1237КЛ/15 от 18.11.2015,</w:t>
            </w:r>
          </w:p>
          <w:p w14:paraId="6A64FAFB" w14:textId="77777777" w:rsidR="0063543A" w:rsidRPr="00223B84" w:rsidRDefault="0063543A" w:rsidP="0063543A">
            <w:pPr>
              <w:pStyle w:val="afb"/>
              <w:rPr>
                <w:rFonts w:cstheme="minorHAnsi"/>
                <w:sz w:val="18"/>
                <w:szCs w:val="18"/>
              </w:rPr>
            </w:pPr>
            <w:r w:rsidRPr="00223B84">
              <w:rPr>
                <w:rFonts w:cstheme="minorHAnsi"/>
                <w:sz w:val="18"/>
                <w:szCs w:val="18"/>
              </w:rPr>
              <w:t>№ 1288КЛ/16 от 17.03.2016,</w:t>
            </w:r>
          </w:p>
          <w:p w14:paraId="3EFD4CFF" w14:textId="77777777" w:rsidR="0063543A" w:rsidRPr="00223B84" w:rsidRDefault="0063543A" w:rsidP="0063543A">
            <w:pPr>
              <w:pStyle w:val="afb"/>
              <w:rPr>
                <w:rFonts w:cstheme="minorHAnsi"/>
                <w:sz w:val="18"/>
                <w:szCs w:val="18"/>
              </w:rPr>
            </w:pPr>
            <w:r w:rsidRPr="00223B84">
              <w:rPr>
                <w:rFonts w:cstheme="minorHAnsi"/>
                <w:sz w:val="18"/>
                <w:szCs w:val="18"/>
              </w:rPr>
              <w:t>№ 1289КЛ/16</w:t>
            </w:r>
            <w:r w:rsidRPr="00223B84">
              <w:rPr>
                <w:rFonts w:cstheme="minorHAnsi"/>
                <w:sz w:val="18"/>
                <w:szCs w:val="18"/>
              </w:rPr>
              <w:br/>
              <w:t>от 17.04.2016</w:t>
            </w:r>
          </w:p>
        </w:tc>
        <w:tc>
          <w:tcPr>
            <w:tcW w:w="609" w:type="pct"/>
          </w:tcPr>
          <w:p w14:paraId="167F9600" w14:textId="77777777" w:rsidR="0063543A" w:rsidRPr="00223B84" w:rsidRDefault="0063543A" w:rsidP="0063543A">
            <w:pPr>
              <w:rPr>
                <w:sz w:val="18"/>
                <w:szCs w:val="18"/>
              </w:rPr>
            </w:pPr>
            <w:r w:rsidRPr="00223B84">
              <w:rPr>
                <w:rFonts w:cstheme="minorHAnsi"/>
                <w:sz w:val="18"/>
                <w:szCs w:val="18"/>
              </w:rPr>
              <w:t>JSC NE</w:t>
            </w:r>
          </w:p>
        </w:tc>
        <w:tc>
          <w:tcPr>
            <w:tcW w:w="565" w:type="pct"/>
          </w:tcPr>
          <w:p w14:paraId="37AA3CCA" w14:textId="77777777" w:rsidR="0063543A" w:rsidRPr="00223B84" w:rsidRDefault="0063543A" w:rsidP="0063543A">
            <w:pPr>
              <w:rPr>
                <w:sz w:val="18"/>
                <w:szCs w:val="18"/>
              </w:rPr>
            </w:pPr>
            <w:r w:rsidRPr="00223B84">
              <w:rPr>
                <w:rFonts w:cstheme="minorHAnsi"/>
                <w:sz w:val="18"/>
                <w:szCs w:val="18"/>
              </w:rPr>
              <w:t>2454012346</w:t>
            </w:r>
          </w:p>
        </w:tc>
        <w:tc>
          <w:tcPr>
            <w:tcW w:w="392" w:type="pct"/>
          </w:tcPr>
          <w:p w14:paraId="18EAF377" w14:textId="77777777" w:rsidR="0063543A" w:rsidRPr="00223B84" w:rsidRDefault="0063543A" w:rsidP="0063543A">
            <w:pPr>
              <w:rPr>
                <w:sz w:val="18"/>
                <w:szCs w:val="18"/>
              </w:rPr>
            </w:pPr>
            <w:r w:rsidRPr="00223B84">
              <w:rPr>
                <w:rFonts w:cstheme="minorHAnsi"/>
                <w:sz w:val="18"/>
                <w:szCs w:val="18"/>
              </w:rPr>
              <w:t>Mortgage agreement</w:t>
            </w:r>
          </w:p>
        </w:tc>
        <w:tc>
          <w:tcPr>
            <w:tcW w:w="434" w:type="pct"/>
          </w:tcPr>
          <w:p w14:paraId="088AED28" w14:textId="77777777" w:rsidR="0063543A" w:rsidRPr="00223B84" w:rsidRDefault="0063543A" w:rsidP="0063543A">
            <w:pPr>
              <w:rPr>
                <w:sz w:val="18"/>
                <w:szCs w:val="18"/>
                <w:lang w:val="en-US"/>
              </w:rPr>
            </w:pPr>
            <w:r w:rsidRPr="00223B84">
              <w:rPr>
                <w:rFonts w:cstheme="minorHAnsi"/>
                <w:sz w:val="18"/>
                <w:szCs w:val="18"/>
                <w:lang w:val="en-US"/>
              </w:rPr>
              <w:t>№ 1118</w:t>
            </w:r>
            <w:r w:rsidRPr="00223B84">
              <w:rPr>
                <w:rFonts w:cstheme="minorHAnsi"/>
                <w:sz w:val="18"/>
                <w:szCs w:val="18"/>
              </w:rPr>
              <w:t>К</w:t>
            </w:r>
            <w:r w:rsidRPr="00223B84">
              <w:rPr>
                <w:rFonts w:cstheme="minorHAnsi"/>
                <w:sz w:val="18"/>
                <w:szCs w:val="18"/>
                <w:lang w:val="en-US"/>
              </w:rPr>
              <w:t>L/15-1126</w:t>
            </w:r>
            <w:r w:rsidRPr="00223B84">
              <w:rPr>
                <w:rFonts w:cstheme="minorHAnsi"/>
                <w:sz w:val="18"/>
                <w:szCs w:val="18"/>
              </w:rPr>
              <w:t>К</w:t>
            </w:r>
            <w:r w:rsidRPr="00223B84">
              <w:rPr>
                <w:rFonts w:cstheme="minorHAnsi"/>
                <w:sz w:val="18"/>
                <w:szCs w:val="18"/>
                <w:lang w:val="en-US"/>
              </w:rPr>
              <w:t>L/15-1148</w:t>
            </w:r>
            <w:r w:rsidRPr="00223B84">
              <w:rPr>
                <w:rFonts w:cstheme="minorHAnsi"/>
                <w:sz w:val="18"/>
                <w:szCs w:val="18"/>
              </w:rPr>
              <w:t>К</w:t>
            </w:r>
            <w:r w:rsidRPr="00223B84">
              <w:rPr>
                <w:rFonts w:cstheme="minorHAnsi"/>
                <w:sz w:val="18"/>
                <w:szCs w:val="18"/>
                <w:lang w:val="en-US"/>
              </w:rPr>
              <w:t>L/15-1158</w:t>
            </w:r>
            <w:r w:rsidRPr="00223B84">
              <w:rPr>
                <w:rFonts w:cstheme="minorHAnsi"/>
                <w:sz w:val="18"/>
                <w:szCs w:val="18"/>
              </w:rPr>
              <w:t>К</w:t>
            </w:r>
            <w:r w:rsidRPr="00223B84">
              <w:rPr>
                <w:rFonts w:cstheme="minorHAnsi"/>
                <w:sz w:val="18"/>
                <w:szCs w:val="18"/>
                <w:lang w:val="en-US"/>
              </w:rPr>
              <w:t>L/15-1165</w:t>
            </w:r>
            <w:r w:rsidRPr="00223B84">
              <w:rPr>
                <w:rFonts w:cstheme="minorHAnsi"/>
                <w:sz w:val="18"/>
                <w:szCs w:val="18"/>
              </w:rPr>
              <w:t>К</w:t>
            </w:r>
            <w:r w:rsidRPr="00223B84">
              <w:rPr>
                <w:rFonts w:cstheme="minorHAnsi"/>
                <w:sz w:val="18"/>
                <w:szCs w:val="18"/>
                <w:lang w:val="en-US"/>
              </w:rPr>
              <w:t>L/15-1179</w:t>
            </w:r>
            <w:r w:rsidRPr="00223B84">
              <w:rPr>
                <w:rFonts w:cstheme="minorHAnsi"/>
                <w:sz w:val="18"/>
                <w:szCs w:val="18"/>
              </w:rPr>
              <w:t>К</w:t>
            </w:r>
            <w:r w:rsidRPr="00223B84">
              <w:rPr>
                <w:rFonts w:cstheme="minorHAnsi"/>
                <w:sz w:val="18"/>
                <w:szCs w:val="18"/>
                <w:lang w:val="en-US"/>
              </w:rPr>
              <w:t>L/15-I/4 dated 10.11.2015</w:t>
            </w:r>
          </w:p>
        </w:tc>
        <w:tc>
          <w:tcPr>
            <w:tcW w:w="522" w:type="pct"/>
          </w:tcPr>
          <w:p w14:paraId="54B8D19A"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1118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16.04.2015,</w:t>
            </w:r>
          </w:p>
          <w:p w14:paraId="514DD204"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1126</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20.04.2015,</w:t>
            </w:r>
          </w:p>
          <w:p w14:paraId="317ED1D3"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1148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11.06.2015,</w:t>
            </w:r>
          </w:p>
          <w:p w14:paraId="6944547B"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1158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/16 </w:t>
            </w:r>
            <w:r w:rsidRPr="00223B84">
              <w:rPr>
                <w:rFonts w:cstheme="minorHAnsi"/>
                <w:sz w:val="18"/>
                <w:szCs w:val="18"/>
                <w:lang w:val="en-US"/>
              </w:rPr>
              <w:t>dated</w:t>
            </w:r>
            <w:r w:rsidRPr="0063543A">
              <w:rPr>
                <w:rFonts w:cstheme="minorHAnsi"/>
                <w:sz w:val="18"/>
                <w:szCs w:val="18"/>
                <w:lang w:val="en-US"/>
              </w:rPr>
              <w:t xml:space="preserve"> 29.06.2015,</w:t>
            </w:r>
          </w:p>
          <w:p w14:paraId="7D69E1CC"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1165</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08.07.2015,</w:t>
            </w:r>
          </w:p>
          <w:p w14:paraId="62085D9F"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1179</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24.07.2015,</w:t>
            </w:r>
          </w:p>
          <w:p w14:paraId="75FC892E"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1237</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18.11.2015,</w:t>
            </w:r>
          </w:p>
          <w:p w14:paraId="7427A38B"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1288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/16 </w:t>
            </w:r>
            <w:r w:rsidRPr="00223B84">
              <w:rPr>
                <w:rFonts w:cstheme="minorHAnsi"/>
                <w:sz w:val="18"/>
                <w:szCs w:val="18"/>
                <w:lang w:val="en-US"/>
              </w:rPr>
              <w:t>dated</w:t>
            </w:r>
            <w:r w:rsidRPr="0063543A">
              <w:rPr>
                <w:rFonts w:cstheme="minorHAnsi"/>
                <w:sz w:val="18"/>
                <w:szCs w:val="18"/>
                <w:lang w:val="en-US"/>
              </w:rPr>
              <w:t xml:space="preserve"> 17.03.2016,</w:t>
            </w:r>
          </w:p>
          <w:p w14:paraId="2FB9F2D3" w14:textId="77777777" w:rsidR="0063543A" w:rsidRPr="00223B84" w:rsidRDefault="0063543A" w:rsidP="0063543A">
            <w:pPr>
              <w:rPr>
                <w:sz w:val="18"/>
                <w:szCs w:val="18"/>
                <w:lang w:val="en-US"/>
              </w:rPr>
            </w:pPr>
            <w:r w:rsidRPr="00223B84">
              <w:rPr>
                <w:rFonts w:cstheme="minorHAnsi"/>
                <w:sz w:val="18"/>
                <w:szCs w:val="18"/>
                <w:lang w:val="en-US"/>
              </w:rPr>
              <w:t>№ 1289</w:t>
            </w:r>
            <w:r w:rsidRPr="00223B84">
              <w:rPr>
                <w:rFonts w:cstheme="minorHAnsi"/>
                <w:sz w:val="18"/>
                <w:szCs w:val="18"/>
              </w:rPr>
              <w:t>К</w:t>
            </w:r>
            <w:r w:rsidRPr="00223B84">
              <w:rPr>
                <w:rFonts w:cstheme="minorHAnsi"/>
                <w:sz w:val="18"/>
                <w:szCs w:val="18"/>
                <w:lang w:val="en-US"/>
              </w:rPr>
              <w:t>L/16</w:t>
            </w:r>
            <w:r w:rsidRPr="00223B84">
              <w:rPr>
                <w:rFonts w:cstheme="minorHAnsi"/>
                <w:sz w:val="18"/>
                <w:szCs w:val="18"/>
                <w:lang w:val="en-US"/>
              </w:rPr>
              <w:br/>
              <w:t>dated 17.04.2016</w:t>
            </w:r>
          </w:p>
        </w:tc>
      </w:tr>
      <w:tr w:rsidR="0063543A" w:rsidRPr="00E76C9A" w14:paraId="598B1845"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5FC96F96" w14:textId="77777777" w:rsidR="0063543A" w:rsidRPr="00223B84" w:rsidRDefault="0063543A" w:rsidP="0063543A">
            <w:pPr>
              <w:pStyle w:val="afb"/>
              <w:rPr>
                <w:rFonts w:cstheme="minorHAnsi"/>
                <w:sz w:val="18"/>
                <w:szCs w:val="18"/>
              </w:rPr>
            </w:pPr>
            <w:r w:rsidRPr="00223B84">
              <w:rPr>
                <w:rFonts w:cstheme="minorHAnsi"/>
                <w:sz w:val="18"/>
                <w:szCs w:val="18"/>
              </w:rPr>
              <w:t>9</w:t>
            </w:r>
          </w:p>
        </w:tc>
        <w:tc>
          <w:tcPr>
            <w:tcW w:w="566" w:type="pct"/>
            <w:tcBorders>
              <w:top w:val="single" w:sz="4" w:space="0" w:color="auto"/>
              <w:left w:val="single" w:sz="4" w:space="0" w:color="auto"/>
              <w:bottom w:val="single" w:sz="4" w:space="0" w:color="auto"/>
              <w:right w:val="single" w:sz="4" w:space="0" w:color="auto"/>
            </w:tcBorders>
            <w:noWrap/>
            <w:hideMark/>
          </w:tcPr>
          <w:p w14:paraId="4DCAB4AB" w14:textId="77777777" w:rsidR="0063543A" w:rsidRPr="00223B84" w:rsidRDefault="0063543A" w:rsidP="0063543A">
            <w:pPr>
              <w:pStyle w:val="afb"/>
              <w:rPr>
                <w:rFonts w:cstheme="minorHAnsi"/>
                <w:sz w:val="18"/>
                <w:szCs w:val="18"/>
              </w:rPr>
            </w:pPr>
            <w:r w:rsidRPr="00223B84">
              <w:rPr>
                <w:rFonts w:cstheme="minorHAnsi"/>
                <w:sz w:val="18"/>
                <w:szCs w:val="18"/>
              </w:rPr>
              <w:t>ЗАО «Новоенисейский Лесохимический Комплекс»</w:t>
            </w:r>
          </w:p>
        </w:tc>
        <w:tc>
          <w:tcPr>
            <w:tcW w:w="478" w:type="pct"/>
            <w:tcBorders>
              <w:top w:val="single" w:sz="4" w:space="0" w:color="auto"/>
              <w:left w:val="single" w:sz="4" w:space="0" w:color="auto"/>
              <w:bottom w:val="single" w:sz="4" w:space="0" w:color="auto"/>
              <w:right w:val="single" w:sz="4" w:space="0" w:color="auto"/>
            </w:tcBorders>
          </w:tcPr>
          <w:p w14:paraId="7481E287" w14:textId="77777777" w:rsidR="0063543A" w:rsidRPr="00223B84" w:rsidRDefault="0063543A" w:rsidP="0063543A">
            <w:pPr>
              <w:pStyle w:val="afb"/>
              <w:rPr>
                <w:rFonts w:cstheme="minorHAnsi"/>
                <w:sz w:val="18"/>
                <w:szCs w:val="18"/>
              </w:rPr>
            </w:pPr>
            <w:r w:rsidRPr="00223B84">
              <w:rPr>
                <w:rFonts w:cstheme="minorHAnsi"/>
                <w:sz w:val="18"/>
                <w:szCs w:val="18"/>
              </w:rPr>
              <w:t>2454012346</w:t>
            </w:r>
          </w:p>
        </w:tc>
        <w:tc>
          <w:tcPr>
            <w:tcW w:w="478" w:type="pct"/>
            <w:tcBorders>
              <w:top w:val="single" w:sz="4" w:space="0" w:color="auto"/>
              <w:left w:val="single" w:sz="4" w:space="0" w:color="auto"/>
              <w:bottom w:val="single" w:sz="4" w:space="0" w:color="auto"/>
              <w:right w:val="single" w:sz="4" w:space="0" w:color="auto"/>
            </w:tcBorders>
            <w:hideMark/>
          </w:tcPr>
          <w:p w14:paraId="35DC5027" w14:textId="77777777" w:rsidR="0063543A" w:rsidRPr="00223B84" w:rsidRDefault="0063543A" w:rsidP="0063543A">
            <w:pPr>
              <w:pStyle w:val="afb"/>
              <w:rPr>
                <w:rFonts w:cstheme="minorHAnsi"/>
                <w:sz w:val="18"/>
                <w:szCs w:val="18"/>
              </w:rPr>
            </w:pPr>
            <w:r w:rsidRPr="00223B84">
              <w:rPr>
                <w:rFonts w:cstheme="minorHAnsi"/>
                <w:sz w:val="18"/>
                <w:szCs w:val="18"/>
              </w:rPr>
              <w:t>Договор об ипотеке (залоге недвижимости)</w:t>
            </w:r>
          </w:p>
        </w:tc>
        <w:tc>
          <w:tcPr>
            <w:tcW w:w="348" w:type="pct"/>
            <w:tcBorders>
              <w:top w:val="single" w:sz="4" w:space="0" w:color="auto"/>
              <w:left w:val="single" w:sz="4" w:space="0" w:color="auto"/>
              <w:bottom w:val="single" w:sz="4" w:space="0" w:color="auto"/>
              <w:right w:val="single" w:sz="4" w:space="0" w:color="auto"/>
            </w:tcBorders>
            <w:noWrap/>
            <w:hideMark/>
          </w:tcPr>
          <w:p w14:paraId="5FFBAC6D" w14:textId="77777777" w:rsidR="0063543A" w:rsidRPr="00223B84" w:rsidRDefault="0063543A" w:rsidP="0063543A">
            <w:pPr>
              <w:pStyle w:val="afb"/>
              <w:rPr>
                <w:rFonts w:cstheme="minorHAnsi"/>
                <w:sz w:val="18"/>
                <w:szCs w:val="18"/>
              </w:rPr>
            </w:pPr>
            <w:r w:rsidRPr="00223B84">
              <w:rPr>
                <w:rFonts w:cstheme="minorHAnsi"/>
                <w:sz w:val="18"/>
                <w:szCs w:val="18"/>
              </w:rPr>
              <w:t>№ 1118-1148-1158-1165-1179-1237-1288-1289-И/1 от 09.11.2016</w:t>
            </w:r>
          </w:p>
        </w:tc>
        <w:tc>
          <w:tcPr>
            <w:tcW w:w="478" w:type="pct"/>
            <w:tcBorders>
              <w:top w:val="single" w:sz="4" w:space="0" w:color="auto"/>
              <w:left w:val="single" w:sz="4" w:space="0" w:color="auto"/>
              <w:bottom w:val="single" w:sz="4" w:space="0" w:color="auto"/>
              <w:right w:val="single" w:sz="4" w:space="0" w:color="auto"/>
            </w:tcBorders>
            <w:hideMark/>
          </w:tcPr>
          <w:p w14:paraId="5512BDA5" w14:textId="77777777" w:rsidR="0063543A" w:rsidRPr="00223B84" w:rsidRDefault="0063543A" w:rsidP="0063543A">
            <w:pPr>
              <w:pStyle w:val="afb"/>
              <w:rPr>
                <w:rFonts w:cstheme="minorHAnsi"/>
                <w:sz w:val="18"/>
                <w:szCs w:val="18"/>
              </w:rPr>
            </w:pPr>
            <w:r w:rsidRPr="00223B84">
              <w:rPr>
                <w:rFonts w:cstheme="minorHAnsi"/>
                <w:sz w:val="18"/>
                <w:szCs w:val="18"/>
              </w:rPr>
              <w:t>№ 1118КЛ/15 от 16.04.2015,</w:t>
            </w:r>
          </w:p>
          <w:p w14:paraId="4B0239EF" w14:textId="77777777" w:rsidR="0063543A" w:rsidRPr="00223B84" w:rsidRDefault="0063543A" w:rsidP="0063543A">
            <w:pPr>
              <w:pStyle w:val="afb"/>
              <w:rPr>
                <w:rFonts w:cstheme="minorHAnsi"/>
                <w:sz w:val="18"/>
                <w:szCs w:val="18"/>
              </w:rPr>
            </w:pPr>
            <w:r w:rsidRPr="00223B84">
              <w:rPr>
                <w:rFonts w:cstheme="minorHAnsi"/>
                <w:sz w:val="18"/>
                <w:szCs w:val="18"/>
              </w:rPr>
              <w:t>№ 1148КЛ/15 от 11.06.2015,</w:t>
            </w:r>
          </w:p>
          <w:p w14:paraId="2F755B3E" w14:textId="77777777" w:rsidR="0063543A" w:rsidRPr="00223B84" w:rsidRDefault="0063543A" w:rsidP="0063543A">
            <w:pPr>
              <w:pStyle w:val="afb"/>
              <w:rPr>
                <w:rFonts w:cstheme="minorHAnsi"/>
                <w:sz w:val="18"/>
                <w:szCs w:val="18"/>
              </w:rPr>
            </w:pPr>
            <w:r w:rsidRPr="00223B84">
              <w:rPr>
                <w:rFonts w:cstheme="minorHAnsi"/>
                <w:sz w:val="18"/>
                <w:szCs w:val="18"/>
              </w:rPr>
              <w:t>№ 1158КЛ/16 от 29.06.2015,</w:t>
            </w:r>
          </w:p>
          <w:p w14:paraId="443A360F" w14:textId="77777777" w:rsidR="0063543A" w:rsidRPr="00223B84" w:rsidRDefault="0063543A" w:rsidP="0063543A">
            <w:pPr>
              <w:pStyle w:val="afb"/>
              <w:rPr>
                <w:rFonts w:cstheme="minorHAnsi"/>
                <w:sz w:val="18"/>
                <w:szCs w:val="18"/>
              </w:rPr>
            </w:pPr>
            <w:r w:rsidRPr="00223B84">
              <w:rPr>
                <w:rFonts w:cstheme="minorHAnsi"/>
                <w:sz w:val="18"/>
                <w:szCs w:val="18"/>
              </w:rPr>
              <w:t>№ 1165КЛ/15 от 08.07.2015,</w:t>
            </w:r>
          </w:p>
          <w:p w14:paraId="0838C3CE" w14:textId="77777777" w:rsidR="0063543A" w:rsidRPr="00223B84" w:rsidRDefault="0063543A" w:rsidP="0063543A">
            <w:pPr>
              <w:pStyle w:val="afb"/>
              <w:rPr>
                <w:rFonts w:cstheme="minorHAnsi"/>
                <w:sz w:val="18"/>
                <w:szCs w:val="18"/>
              </w:rPr>
            </w:pPr>
            <w:r w:rsidRPr="00223B84">
              <w:rPr>
                <w:rFonts w:cstheme="minorHAnsi"/>
                <w:sz w:val="18"/>
                <w:szCs w:val="18"/>
              </w:rPr>
              <w:t>№ 1179КЛ/15 от 24.07.2015,</w:t>
            </w:r>
          </w:p>
          <w:p w14:paraId="04BC6DF6" w14:textId="77777777" w:rsidR="0063543A" w:rsidRPr="00223B84" w:rsidRDefault="0063543A" w:rsidP="0063543A">
            <w:pPr>
              <w:pStyle w:val="afb"/>
              <w:rPr>
                <w:rFonts w:cstheme="minorHAnsi"/>
                <w:sz w:val="18"/>
                <w:szCs w:val="18"/>
              </w:rPr>
            </w:pPr>
            <w:r w:rsidRPr="00223B84">
              <w:rPr>
                <w:rFonts w:cstheme="minorHAnsi"/>
                <w:sz w:val="18"/>
                <w:szCs w:val="18"/>
              </w:rPr>
              <w:t>№ 1237КЛ/15 от 18.11.2015,</w:t>
            </w:r>
          </w:p>
          <w:p w14:paraId="4BD32BB7" w14:textId="77777777" w:rsidR="0063543A" w:rsidRPr="00223B84" w:rsidRDefault="0063543A" w:rsidP="0063543A">
            <w:pPr>
              <w:pStyle w:val="afb"/>
              <w:rPr>
                <w:rFonts w:cstheme="minorHAnsi"/>
                <w:sz w:val="18"/>
                <w:szCs w:val="18"/>
              </w:rPr>
            </w:pPr>
            <w:r w:rsidRPr="00223B84">
              <w:rPr>
                <w:rFonts w:cstheme="minorHAnsi"/>
                <w:sz w:val="18"/>
                <w:szCs w:val="18"/>
              </w:rPr>
              <w:t>№ 1288КЛ/16 от 17.03.2016,</w:t>
            </w:r>
          </w:p>
          <w:p w14:paraId="7F40F1E7" w14:textId="77777777" w:rsidR="0063543A" w:rsidRPr="00223B84" w:rsidRDefault="0063543A" w:rsidP="0063543A">
            <w:pPr>
              <w:pStyle w:val="afb"/>
              <w:rPr>
                <w:rFonts w:cstheme="minorHAnsi"/>
                <w:sz w:val="18"/>
                <w:szCs w:val="18"/>
              </w:rPr>
            </w:pPr>
            <w:r w:rsidRPr="00223B84">
              <w:rPr>
                <w:rFonts w:cstheme="minorHAnsi"/>
                <w:sz w:val="18"/>
                <w:szCs w:val="18"/>
              </w:rPr>
              <w:t>№ 1289КЛ/16</w:t>
            </w:r>
            <w:r w:rsidRPr="00223B84">
              <w:rPr>
                <w:rFonts w:cstheme="minorHAnsi"/>
                <w:sz w:val="18"/>
                <w:szCs w:val="18"/>
              </w:rPr>
              <w:br/>
              <w:t>от 17.04.2016</w:t>
            </w:r>
          </w:p>
        </w:tc>
        <w:tc>
          <w:tcPr>
            <w:tcW w:w="609" w:type="pct"/>
          </w:tcPr>
          <w:p w14:paraId="798D36BB" w14:textId="77777777" w:rsidR="0063543A" w:rsidRPr="00223B84" w:rsidRDefault="0063543A" w:rsidP="0063543A">
            <w:pPr>
              <w:rPr>
                <w:sz w:val="18"/>
                <w:szCs w:val="18"/>
              </w:rPr>
            </w:pPr>
            <w:r w:rsidRPr="00223B84">
              <w:rPr>
                <w:rFonts w:cstheme="minorHAnsi"/>
                <w:sz w:val="18"/>
                <w:szCs w:val="18"/>
              </w:rPr>
              <w:t>JSC NE</w:t>
            </w:r>
          </w:p>
        </w:tc>
        <w:tc>
          <w:tcPr>
            <w:tcW w:w="565" w:type="pct"/>
          </w:tcPr>
          <w:p w14:paraId="3979A20A" w14:textId="77777777" w:rsidR="0063543A" w:rsidRPr="00223B84" w:rsidRDefault="0063543A" w:rsidP="0063543A">
            <w:pPr>
              <w:rPr>
                <w:sz w:val="18"/>
                <w:szCs w:val="18"/>
              </w:rPr>
            </w:pPr>
            <w:r w:rsidRPr="00223B84">
              <w:rPr>
                <w:rFonts w:cstheme="minorHAnsi"/>
                <w:sz w:val="18"/>
                <w:szCs w:val="18"/>
              </w:rPr>
              <w:t>2454012346</w:t>
            </w:r>
          </w:p>
        </w:tc>
        <w:tc>
          <w:tcPr>
            <w:tcW w:w="392" w:type="pct"/>
          </w:tcPr>
          <w:p w14:paraId="0A4A2816" w14:textId="77777777" w:rsidR="0063543A" w:rsidRPr="00223B84" w:rsidRDefault="0063543A" w:rsidP="0063543A">
            <w:pPr>
              <w:rPr>
                <w:sz w:val="18"/>
                <w:szCs w:val="18"/>
              </w:rPr>
            </w:pPr>
            <w:r w:rsidRPr="00223B84">
              <w:rPr>
                <w:rFonts w:cstheme="minorHAnsi"/>
                <w:sz w:val="18"/>
                <w:szCs w:val="18"/>
              </w:rPr>
              <w:t>Mortgage agreement</w:t>
            </w:r>
          </w:p>
        </w:tc>
        <w:tc>
          <w:tcPr>
            <w:tcW w:w="434" w:type="pct"/>
          </w:tcPr>
          <w:p w14:paraId="59F08E49" w14:textId="77777777" w:rsidR="0063543A" w:rsidRPr="00223B84" w:rsidRDefault="0063543A" w:rsidP="0063543A">
            <w:pPr>
              <w:rPr>
                <w:sz w:val="18"/>
                <w:szCs w:val="18"/>
              </w:rPr>
            </w:pPr>
            <w:r w:rsidRPr="00223B84">
              <w:rPr>
                <w:rFonts w:cstheme="minorHAnsi"/>
                <w:sz w:val="18"/>
                <w:szCs w:val="18"/>
              </w:rPr>
              <w:t>№ 1118-1148-1158-1165-1179-1237-1288-1289-</w:t>
            </w:r>
            <w:r w:rsidRPr="00223B84">
              <w:rPr>
                <w:rFonts w:cstheme="minorHAnsi"/>
                <w:sz w:val="18"/>
                <w:szCs w:val="18"/>
                <w:lang w:val="en-US"/>
              </w:rPr>
              <w:t>I</w:t>
            </w:r>
            <w:r w:rsidRPr="00223B84">
              <w:rPr>
                <w:rFonts w:cstheme="minorHAnsi"/>
                <w:sz w:val="18"/>
                <w:szCs w:val="18"/>
              </w:rPr>
              <w:t xml:space="preserve">/1 </w:t>
            </w:r>
            <w:r w:rsidRPr="00223B84">
              <w:rPr>
                <w:rFonts w:cstheme="minorHAnsi"/>
                <w:sz w:val="18"/>
                <w:szCs w:val="18"/>
                <w:lang w:val="en-US"/>
              </w:rPr>
              <w:t>dated</w:t>
            </w:r>
            <w:r w:rsidRPr="00223B84">
              <w:rPr>
                <w:rFonts w:cstheme="minorHAnsi"/>
                <w:sz w:val="18"/>
                <w:szCs w:val="18"/>
              </w:rPr>
              <w:t xml:space="preserve"> 09.11.2016</w:t>
            </w:r>
          </w:p>
        </w:tc>
        <w:tc>
          <w:tcPr>
            <w:tcW w:w="522" w:type="pct"/>
          </w:tcPr>
          <w:p w14:paraId="7C8F6C7E"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1118</w:t>
            </w:r>
            <w:r w:rsidRPr="00223B84">
              <w:rPr>
                <w:rFonts w:cstheme="minorHAnsi"/>
                <w:sz w:val="18"/>
                <w:szCs w:val="18"/>
              </w:rPr>
              <w:t>К</w:t>
            </w:r>
            <w:r w:rsidRPr="0063543A">
              <w:rPr>
                <w:rFonts w:cstheme="minorHAnsi"/>
                <w:sz w:val="18"/>
                <w:szCs w:val="18"/>
                <w:lang w:val="en-US"/>
              </w:rPr>
              <w:t xml:space="preserve">L/15 </w:t>
            </w:r>
            <w:r w:rsidRPr="00223B84">
              <w:rPr>
                <w:rFonts w:cstheme="minorHAnsi"/>
                <w:sz w:val="18"/>
                <w:szCs w:val="18"/>
                <w:lang w:val="en-US"/>
              </w:rPr>
              <w:t>dated</w:t>
            </w:r>
            <w:r w:rsidRPr="0063543A">
              <w:rPr>
                <w:rFonts w:cstheme="minorHAnsi"/>
                <w:sz w:val="18"/>
                <w:szCs w:val="18"/>
                <w:lang w:val="en-US"/>
              </w:rPr>
              <w:t xml:space="preserve"> 16.04.2015,</w:t>
            </w:r>
          </w:p>
          <w:p w14:paraId="25422625"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1148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11.06.2015,</w:t>
            </w:r>
          </w:p>
          <w:p w14:paraId="75BE2365"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1158</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/16 </w:t>
            </w:r>
            <w:r w:rsidRPr="00223B84">
              <w:rPr>
                <w:rFonts w:cstheme="minorHAnsi"/>
                <w:sz w:val="18"/>
                <w:szCs w:val="18"/>
                <w:lang w:val="en-US"/>
              </w:rPr>
              <w:t>dated</w:t>
            </w:r>
            <w:r w:rsidRPr="0063543A">
              <w:rPr>
                <w:rFonts w:cstheme="minorHAnsi"/>
                <w:sz w:val="18"/>
                <w:szCs w:val="18"/>
                <w:lang w:val="en-US"/>
              </w:rPr>
              <w:t xml:space="preserve"> 29.06.2015,</w:t>
            </w:r>
          </w:p>
          <w:p w14:paraId="1A60BE3F"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1165</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08.07.2015,</w:t>
            </w:r>
          </w:p>
          <w:p w14:paraId="0C6F47BD"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1179</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24.07.2015,</w:t>
            </w:r>
          </w:p>
          <w:p w14:paraId="241FD0C3" w14:textId="77777777" w:rsidR="0063543A" w:rsidRPr="0063543A" w:rsidRDefault="0063543A" w:rsidP="0063543A">
            <w:pPr>
              <w:pStyle w:val="afb"/>
              <w:rPr>
                <w:rFonts w:cstheme="minorHAnsi"/>
                <w:sz w:val="18"/>
                <w:szCs w:val="18"/>
                <w:lang w:val="en-US"/>
              </w:rPr>
            </w:pPr>
            <w:r w:rsidRPr="0063543A">
              <w:rPr>
                <w:rFonts w:cstheme="minorHAnsi"/>
                <w:sz w:val="18"/>
                <w:szCs w:val="18"/>
                <w:lang w:val="en-US"/>
              </w:rPr>
              <w:t>№ 1237</w:t>
            </w:r>
            <w:r w:rsidRPr="00223B84">
              <w:rPr>
                <w:rFonts w:cstheme="minorHAnsi"/>
                <w:sz w:val="18"/>
                <w:szCs w:val="18"/>
              </w:rPr>
              <w:t>К</w:t>
            </w:r>
            <w:r w:rsidRPr="00223B84">
              <w:rPr>
                <w:rFonts w:cstheme="minorHAnsi"/>
                <w:sz w:val="18"/>
                <w:szCs w:val="18"/>
                <w:lang w:val="en-US"/>
              </w:rPr>
              <w:t>L</w:t>
            </w:r>
            <w:r w:rsidRPr="0063543A">
              <w:rPr>
                <w:rFonts w:cstheme="minorHAnsi"/>
                <w:sz w:val="18"/>
                <w:szCs w:val="18"/>
                <w:lang w:val="en-US"/>
              </w:rPr>
              <w:t xml:space="preserve">/15 </w:t>
            </w:r>
            <w:r w:rsidRPr="00223B84">
              <w:rPr>
                <w:rFonts w:cstheme="minorHAnsi"/>
                <w:sz w:val="18"/>
                <w:szCs w:val="18"/>
                <w:lang w:val="en-US"/>
              </w:rPr>
              <w:t>dated</w:t>
            </w:r>
            <w:r w:rsidRPr="0063543A">
              <w:rPr>
                <w:rFonts w:cstheme="minorHAnsi"/>
                <w:sz w:val="18"/>
                <w:szCs w:val="18"/>
                <w:lang w:val="en-US"/>
              </w:rPr>
              <w:t xml:space="preserve"> 18.11.2015,</w:t>
            </w:r>
          </w:p>
          <w:p w14:paraId="73989E08" w14:textId="77777777" w:rsidR="0063543A" w:rsidRPr="00223B84" w:rsidRDefault="0063543A" w:rsidP="0063543A">
            <w:pPr>
              <w:pStyle w:val="afb"/>
              <w:rPr>
                <w:rFonts w:cstheme="minorHAnsi"/>
                <w:sz w:val="18"/>
                <w:szCs w:val="18"/>
              </w:rPr>
            </w:pPr>
            <w:r w:rsidRPr="00223B84">
              <w:rPr>
                <w:rFonts w:cstheme="minorHAnsi"/>
                <w:sz w:val="18"/>
                <w:szCs w:val="18"/>
              </w:rPr>
              <w:t>№ 1288К</w:t>
            </w:r>
            <w:r w:rsidRPr="00223B84">
              <w:rPr>
                <w:rFonts w:cstheme="minorHAnsi"/>
                <w:sz w:val="18"/>
                <w:szCs w:val="18"/>
                <w:lang w:val="en-US"/>
              </w:rPr>
              <w:t>L</w:t>
            </w:r>
            <w:r w:rsidRPr="00223B84">
              <w:rPr>
                <w:rFonts w:cstheme="minorHAnsi"/>
                <w:sz w:val="18"/>
                <w:szCs w:val="18"/>
              </w:rPr>
              <w:t xml:space="preserve">/16 </w:t>
            </w:r>
            <w:r w:rsidRPr="00223B84">
              <w:rPr>
                <w:rFonts w:cstheme="minorHAnsi"/>
                <w:sz w:val="18"/>
                <w:szCs w:val="18"/>
                <w:lang w:val="en-US"/>
              </w:rPr>
              <w:t>dated</w:t>
            </w:r>
            <w:r w:rsidRPr="00223B84">
              <w:rPr>
                <w:rFonts w:cstheme="minorHAnsi"/>
                <w:sz w:val="18"/>
                <w:szCs w:val="18"/>
              </w:rPr>
              <w:t xml:space="preserve"> 17.03.2016,</w:t>
            </w:r>
          </w:p>
          <w:p w14:paraId="40F386E7" w14:textId="77777777" w:rsidR="0063543A" w:rsidRPr="00223B84" w:rsidRDefault="0063543A" w:rsidP="0063543A">
            <w:pPr>
              <w:rPr>
                <w:sz w:val="18"/>
                <w:szCs w:val="18"/>
              </w:rPr>
            </w:pPr>
            <w:r w:rsidRPr="00223B84">
              <w:rPr>
                <w:rFonts w:cstheme="minorHAnsi"/>
                <w:sz w:val="18"/>
                <w:szCs w:val="18"/>
              </w:rPr>
              <w:t>№ 1289К</w:t>
            </w:r>
            <w:r w:rsidRPr="00223B84">
              <w:rPr>
                <w:rFonts w:cstheme="minorHAnsi"/>
                <w:sz w:val="18"/>
                <w:szCs w:val="18"/>
                <w:lang w:val="en-US"/>
              </w:rPr>
              <w:t>L</w:t>
            </w:r>
            <w:r w:rsidRPr="00223B84">
              <w:rPr>
                <w:rFonts w:cstheme="minorHAnsi"/>
                <w:sz w:val="18"/>
                <w:szCs w:val="18"/>
              </w:rPr>
              <w:t>/16</w:t>
            </w:r>
            <w:r w:rsidRPr="00223B84">
              <w:rPr>
                <w:rFonts w:cstheme="minorHAnsi"/>
                <w:sz w:val="18"/>
                <w:szCs w:val="18"/>
              </w:rPr>
              <w:br/>
            </w:r>
            <w:r w:rsidRPr="00223B84">
              <w:rPr>
                <w:rFonts w:cstheme="minorHAnsi"/>
                <w:sz w:val="18"/>
                <w:szCs w:val="18"/>
                <w:lang w:val="en-US"/>
              </w:rPr>
              <w:t>dated</w:t>
            </w:r>
            <w:r w:rsidRPr="00223B84">
              <w:rPr>
                <w:rFonts w:cstheme="minorHAnsi"/>
                <w:sz w:val="18"/>
                <w:szCs w:val="18"/>
              </w:rPr>
              <w:t xml:space="preserve"> 17.04.2016</w:t>
            </w:r>
          </w:p>
        </w:tc>
      </w:tr>
      <w:tr w:rsidR="0063543A" w:rsidRPr="00E76C9A" w14:paraId="316125B4"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482EEC6D" w14:textId="77777777" w:rsidR="0063543A" w:rsidRPr="00223B84" w:rsidRDefault="0063543A" w:rsidP="0063543A">
            <w:pPr>
              <w:pStyle w:val="afb"/>
              <w:rPr>
                <w:rFonts w:cstheme="minorHAnsi"/>
                <w:sz w:val="18"/>
                <w:szCs w:val="18"/>
              </w:rPr>
            </w:pPr>
            <w:r w:rsidRPr="00223B84">
              <w:rPr>
                <w:rFonts w:cstheme="minorHAnsi"/>
                <w:sz w:val="18"/>
                <w:szCs w:val="18"/>
              </w:rPr>
              <w:t>10</w:t>
            </w:r>
          </w:p>
        </w:tc>
        <w:tc>
          <w:tcPr>
            <w:tcW w:w="566" w:type="pct"/>
            <w:tcBorders>
              <w:top w:val="single" w:sz="4" w:space="0" w:color="auto"/>
              <w:left w:val="single" w:sz="4" w:space="0" w:color="auto"/>
              <w:bottom w:val="single" w:sz="4" w:space="0" w:color="auto"/>
              <w:right w:val="single" w:sz="4" w:space="0" w:color="auto"/>
            </w:tcBorders>
            <w:noWrap/>
            <w:hideMark/>
          </w:tcPr>
          <w:p w14:paraId="4B30F7E0" w14:textId="77777777" w:rsidR="0063543A" w:rsidRPr="00223B84" w:rsidRDefault="0063543A" w:rsidP="0063543A">
            <w:pPr>
              <w:pStyle w:val="afb"/>
              <w:rPr>
                <w:rFonts w:cstheme="minorHAnsi"/>
                <w:sz w:val="18"/>
                <w:szCs w:val="18"/>
              </w:rPr>
            </w:pPr>
            <w:r w:rsidRPr="00223B84">
              <w:rPr>
                <w:rFonts w:cstheme="minorHAnsi"/>
                <w:sz w:val="18"/>
                <w:szCs w:val="18"/>
              </w:rPr>
              <w:t>Физическое лицо [данные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tcPr>
          <w:p w14:paraId="30A223E4" w14:textId="77777777" w:rsidR="0063543A" w:rsidRPr="00223B84" w:rsidRDefault="0063543A" w:rsidP="0063543A">
            <w:pPr>
              <w:pStyle w:val="afb"/>
              <w:rPr>
                <w:rFonts w:cstheme="minorHAnsi"/>
                <w:sz w:val="18"/>
                <w:szCs w:val="18"/>
              </w:rPr>
            </w:pPr>
            <w:r w:rsidRPr="00223B84">
              <w:rPr>
                <w:rFonts w:cstheme="minorHAnsi"/>
                <w:sz w:val="18"/>
                <w:szCs w:val="18"/>
              </w:rPr>
              <w:t>[данные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hideMark/>
          </w:tcPr>
          <w:p w14:paraId="5747C1A9" w14:textId="77777777" w:rsidR="0063543A" w:rsidRPr="00223B84" w:rsidRDefault="0063543A" w:rsidP="0063543A">
            <w:pPr>
              <w:pStyle w:val="afb"/>
              <w:rPr>
                <w:rFonts w:cstheme="minorHAnsi"/>
                <w:sz w:val="18"/>
                <w:szCs w:val="18"/>
              </w:rPr>
            </w:pPr>
            <w:r w:rsidRPr="00223B84">
              <w:rPr>
                <w:rFonts w:cstheme="minorHAnsi"/>
                <w:sz w:val="18"/>
                <w:szCs w:val="18"/>
              </w:rPr>
              <w:t>Договор поручительства</w:t>
            </w:r>
          </w:p>
        </w:tc>
        <w:tc>
          <w:tcPr>
            <w:tcW w:w="348" w:type="pct"/>
            <w:tcBorders>
              <w:top w:val="single" w:sz="4" w:space="0" w:color="auto"/>
              <w:left w:val="single" w:sz="4" w:space="0" w:color="auto"/>
              <w:bottom w:val="single" w:sz="4" w:space="0" w:color="auto"/>
              <w:right w:val="single" w:sz="4" w:space="0" w:color="auto"/>
            </w:tcBorders>
            <w:noWrap/>
            <w:hideMark/>
          </w:tcPr>
          <w:p w14:paraId="76DD5672" w14:textId="77777777" w:rsidR="0063543A" w:rsidRPr="00223B84" w:rsidRDefault="0063543A" w:rsidP="0063543A">
            <w:pPr>
              <w:pStyle w:val="afb"/>
              <w:rPr>
                <w:rFonts w:cstheme="minorHAnsi"/>
                <w:sz w:val="18"/>
                <w:szCs w:val="18"/>
              </w:rPr>
            </w:pPr>
            <w:r w:rsidRPr="00223B84">
              <w:rPr>
                <w:rFonts w:cstheme="minorHAnsi"/>
                <w:sz w:val="18"/>
                <w:szCs w:val="18"/>
              </w:rPr>
              <w:t>№ П/1 от 29.12.2017</w:t>
            </w:r>
          </w:p>
        </w:tc>
        <w:tc>
          <w:tcPr>
            <w:tcW w:w="478" w:type="pct"/>
            <w:tcBorders>
              <w:top w:val="single" w:sz="4" w:space="0" w:color="auto"/>
              <w:left w:val="single" w:sz="4" w:space="0" w:color="auto"/>
              <w:bottom w:val="single" w:sz="4" w:space="0" w:color="auto"/>
              <w:right w:val="single" w:sz="4" w:space="0" w:color="auto"/>
            </w:tcBorders>
            <w:hideMark/>
          </w:tcPr>
          <w:p w14:paraId="244A3C64" w14:textId="77777777" w:rsidR="0063543A" w:rsidRPr="00223B84" w:rsidRDefault="0063543A" w:rsidP="0063543A">
            <w:pPr>
              <w:pStyle w:val="afb"/>
              <w:rPr>
                <w:rFonts w:cstheme="minorHAnsi"/>
                <w:sz w:val="18"/>
                <w:szCs w:val="18"/>
              </w:rPr>
            </w:pPr>
            <w:r w:rsidRPr="00223B84">
              <w:rPr>
                <w:rFonts w:cstheme="minorHAnsi"/>
                <w:sz w:val="18"/>
                <w:szCs w:val="18"/>
              </w:rPr>
              <w:t xml:space="preserve">Соглашение о новации от </w:t>
            </w:r>
            <w:r w:rsidRPr="00223B84">
              <w:rPr>
                <w:rFonts w:cstheme="minorHAnsi"/>
                <w:sz w:val="18"/>
                <w:szCs w:val="18"/>
              </w:rPr>
              <w:br/>
              <w:t>07.09.2017</w:t>
            </w:r>
          </w:p>
        </w:tc>
        <w:tc>
          <w:tcPr>
            <w:tcW w:w="609" w:type="pct"/>
          </w:tcPr>
          <w:p w14:paraId="4EFB8E3C" w14:textId="77777777" w:rsidR="0063543A" w:rsidRPr="00223B84" w:rsidRDefault="0063543A" w:rsidP="0063543A">
            <w:pPr>
              <w:rPr>
                <w:sz w:val="18"/>
                <w:szCs w:val="18"/>
                <w:lang w:val="en-US"/>
              </w:rPr>
            </w:pPr>
            <w:r w:rsidRPr="00223B84">
              <w:rPr>
                <w:rFonts w:cstheme="minorHAnsi"/>
                <w:sz w:val="18"/>
                <w:szCs w:val="18"/>
                <w:lang w:val="en-US"/>
              </w:rPr>
              <w:t>An individual [data is withheld in accordance with the Federal Law of 27.07.2006 № 152-FZ "On Personal Data"]</w:t>
            </w:r>
          </w:p>
        </w:tc>
        <w:tc>
          <w:tcPr>
            <w:tcW w:w="565" w:type="pct"/>
          </w:tcPr>
          <w:p w14:paraId="238C7FB2" w14:textId="77777777" w:rsidR="0063543A" w:rsidRPr="00223B84" w:rsidRDefault="0063543A" w:rsidP="0063543A">
            <w:pPr>
              <w:rPr>
                <w:sz w:val="18"/>
                <w:szCs w:val="18"/>
                <w:lang w:val="en-US"/>
              </w:rPr>
            </w:pPr>
            <w:r w:rsidRPr="00223B84">
              <w:rPr>
                <w:rFonts w:cstheme="minorHAnsi"/>
                <w:sz w:val="18"/>
                <w:szCs w:val="18"/>
                <w:lang w:val="en-US"/>
              </w:rPr>
              <w:t>[data is withheld in accordance with the Federal Law of 27.07.2006 № 152-FZ "On Personal Data"]</w:t>
            </w:r>
          </w:p>
        </w:tc>
        <w:tc>
          <w:tcPr>
            <w:tcW w:w="392" w:type="pct"/>
          </w:tcPr>
          <w:p w14:paraId="600B98B8" w14:textId="77777777" w:rsidR="0063543A" w:rsidRPr="00223B84" w:rsidRDefault="0063543A" w:rsidP="0063543A">
            <w:pPr>
              <w:rPr>
                <w:sz w:val="18"/>
                <w:szCs w:val="18"/>
              </w:rPr>
            </w:pPr>
            <w:r w:rsidRPr="00223B84">
              <w:rPr>
                <w:rFonts w:cstheme="minorHAnsi"/>
                <w:sz w:val="18"/>
                <w:szCs w:val="18"/>
              </w:rPr>
              <w:t>Guarantee agreement</w:t>
            </w:r>
          </w:p>
        </w:tc>
        <w:tc>
          <w:tcPr>
            <w:tcW w:w="434" w:type="pct"/>
          </w:tcPr>
          <w:p w14:paraId="37EEA881" w14:textId="77777777" w:rsidR="0063543A" w:rsidRPr="00223B84" w:rsidRDefault="0063543A" w:rsidP="0063543A">
            <w:pPr>
              <w:rPr>
                <w:sz w:val="18"/>
                <w:szCs w:val="18"/>
              </w:rPr>
            </w:pPr>
            <w:r w:rsidRPr="00223B84">
              <w:rPr>
                <w:rFonts w:cstheme="minorHAnsi"/>
                <w:sz w:val="18"/>
                <w:szCs w:val="18"/>
              </w:rPr>
              <w:t xml:space="preserve">№ </w:t>
            </w:r>
            <w:r w:rsidRPr="00223B84">
              <w:rPr>
                <w:rFonts w:cstheme="minorHAnsi"/>
                <w:sz w:val="18"/>
                <w:szCs w:val="18"/>
                <w:lang w:val="en-US"/>
              </w:rPr>
              <w:t>P</w:t>
            </w:r>
            <w:r w:rsidRPr="00223B84">
              <w:rPr>
                <w:rFonts w:cstheme="minorHAnsi"/>
                <w:sz w:val="18"/>
                <w:szCs w:val="18"/>
              </w:rPr>
              <w:t xml:space="preserve">/1 </w:t>
            </w:r>
            <w:r w:rsidRPr="00223B84">
              <w:rPr>
                <w:rFonts w:cstheme="minorHAnsi"/>
                <w:sz w:val="18"/>
                <w:szCs w:val="18"/>
                <w:lang w:val="en-US"/>
              </w:rPr>
              <w:t>dated</w:t>
            </w:r>
            <w:r w:rsidRPr="00223B84">
              <w:rPr>
                <w:rFonts w:cstheme="minorHAnsi"/>
                <w:sz w:val="18"/>
                <w:szCs w:val="18"/>
              </w:rPr>
              <w:t xml:space="preserve"> 29.12.2017</w:t>
            </w:r>
          </w:p>
        </w:tc>
        <w:tc>
          <w:tcPr>
            <w:tcW w:w="522" w:type="pct"/>
          </w:tcPr>
          <w:p w14:paraId="59C338A6" w14:textId="77777777" w:rsidR="0063543A" w:rsidRPr="00223B84" w:rsidRDefault="0063543A" w:rsidP="0063543A">
            <w:pPr>
              <w:rPr>
                <w:sz w:val="18"/>
                <w:szCs w:val="18"/>
              </w:rPr>
            </w:pPr>
            <w:r w:rsidRPr="00223B84">
              <w:rPr>
                <w:rFonts w:cstheme="minorHAnsi"/>
                <w:sz w:val="18"/>
                <w:szCs w:val="18"/>
                <w:lang w:val="en-US"/>
              </w:rPr>
              <w:t>Novation agreement</w:t>
            </w:r>
            <w:r w:rsidRPr="00223B84">
              <w:rPr>
                <w:rFonts w:cstheme="minorHAnsi"/>
                <w:sz w:val="18"/>
                <w:szCs w:val="18"/>
              </w:rPr>
              <w:t xml:space="preserve"> </w:t>
            </w:r>
            <w:r w:rsidRPr="00223B84">
              <w:rPr>
                <w:rFonts w:cstheme="minorHAnsi"/>
                <w:sz w:val="18"/>
                <w:szCs w:val="18"/>
                <w:lang w:val="en-US"/>
              </w:rPr>
              <w:t>dated</w:t>
            </w:r>
            <w:r w:rsidRPr="00223B84">
              <w:rPr>
                <w:rFonts w:cstheme="minorHAnsi"/>
                <w:sz w:val="18"/>
                <w:szCs w:val="18"/>
              </w:rPr>
              <w:t xml:space="preserve"> </w:t>
            </w:r>
            <w:r w:rsidRPr="00223B84">
              <w:rPr>
                <w:rFonts w:cstheme="minorHAnsi"/>
                <w:sz w:val="18"/>
                <w:szCs w:val="18"/>
              </w:rPr>
              <w:br/>
              <w:t>07.09.2017</w:t>
            </w:r>
          </w:p>
        </w:tc>
      </w:tr>
      <w:tr w:rsidR="0063543A" w:rsidRPr="00E76C9A" w14:paraId="62D2511E"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76F0255B" w14:textId="77777777" w:rsidR="0063543A" w:rsidRPr="00223B84" w:rsidRDefault="0063543A" w:rsidP="0063543A">
            <w:pPr>
              <w:pStyle w:val="afb"/>
              <w:rPr>
                <w:rFonts w:cstheme="minorHAnsi"/>
                <w:sz w:val="18"/>
                <w:szCs w:val="18"/>
              </w:rPr>
            </w:pPr>
            <w:r w:rsidRPr="00223B84">
              <w:rPr>
                <w:rFonts w:cstheme="minorHAnsi"/>
                <w:sz w:val="18"/>
                <w:szCs w:val="18"/>
              </w:rPr>
              <w:t>11</w:t>
            </w:r>
          </w:p>
        </w:tc>
        <w:tc>
          <w:tcPr>
            <w:tcW w:w="566" w:type="pct"/>
            <w:tcBorders>
              <w:top w:val="single" w:sz="4" w:space="0" w:color="auto"/>
              <w:left w:val="single" w:sz="4" w:space="0" w:color="auto"/>
              <w:bottom w:val="single" w:sz="4" w:space="0" w:color="auto"/>
              <w:right w:val="single" w:sz="4" w:space="0" w:color="auto"/>
            </w:tcBorders>
            <w:noWrap/>
            <w:hideMark/>
          </w:tcPr>
          <w:p w14:paraId="75D61262" w14:textId="77777777" w:rsidR="0063543A" w:rsidRPr="00223B84" w:rsidRDefault="0063543A" w:rsidP="0063543A">
            <w:pPr>
              <w:pStyle w:val="afb"/>
              <w:rPr>
                <w:rFonts w:cstheme="minorHAnsi"/>
                <w:sz w:val="18"/>
                <w:szCs w:val="18"/>
              </w:rPr>
            </w:pPr>
            <w:r w:rsidRPr="00223B84">
              <w:rPr>
                <w:rFonts w:cstheme="minorHAnsi"/>
                <w:sz w:val="18"/>
                <w:szCs w:val="18"/>
              </w:rPr>
              <w:t>Физическое лицо [данные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tcPr>
          <w:p w14:paraId="308C4365" w14:textId="77777777" w:rsidR="0063543A" w:rsidRPr="00223B84" w:rsidRDefault="0063543A" w:rsidP="0063543A">
            <w:pPr>
              <w:pStyle w:val="afb"/>
              <w:rPr>
                <w:rFonts w:cstheme="minorHAnsi"/>
                <w:sz w:val="18"/>
                <w:szCs w:val="18"/>
              </w:rPr>
            </w:pPr>
            <w:r w:rsidRPr="00223B84">
              <w:rPr>
                <w:rFonts w:cstheme="minorHAnsi"/>
                <w:sz w:val="18"/>
                <w:szCs w:val="18"/>
              </w:rPr>
              <w:t>[данные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hideMark/>
          </w:tcPr>
          <w:p w14:paraId="10025508" w14:textId="77777777" w:rsidR="0063543A" w:rsidRPr="00223B84" w:rsidRDefault="0063543A" w:rsidP="0063543A">
            <w:pPr>
              <w:pStyle w:val="afb"/>
              <w:rPr>
                <w:rFonts w:cstheme="minorHAnsi"/>
                <w:sz w:val="18"/>
                <w:szCs w:val="18"/>
              </w:rPr>
            </w:pPr>
            <w:r w:rsidRPr="00223B84">
              <w:rPr>
                <w:rFonts w:cstheme="minorHAnsi"/>
                <w:sz w:val="18"/>
                <w:szCs w:val="18"/>
              </w:rPr>
              <w:t>Договор поручительства</w:t>
            </w:r>
          </w:p>
        </w:tc>
        <w:tc>
          <w:tcPr>
            <w:tcW w:w="348" w:type="pct"/>
            <w:tcBorders>
              <w:top w:val="single" w:sz="4" w:space="0" w:color="auto"/>
              <w:left w:val="single" w:sz="4" w:space="0" w:color="auto"/>
              <w:bottom w:val="single" w:sz="4" w:space="0" w:color="auto"/>
              <w:right w:val="single" w:sz="4" w:space="0" w:color="auto"/>
            </w:tcBorders>
            <w:noWrap/>
            <w:hideMark/>
          </w:tcPr>
          <w:p w14:paraId="4484D77E" w14:textId="77777777" w:rsidR="0063543A" w:rsidRPr="00223B84" w:rsidRDefault="0063543A" w:rsidP="0063543A">
            <w:pPr>
              <w:pStyle w:val="afb"/>
              <w:rPr>
                <w:rFonts w:cstheme="minorHAnsi"/>
                <w:sz w:val="18"/>
                <w:szCs w:val="18"/>
              </w:rPr>
            </w:pPr>
            <w:r w:rsidRPr="00223B84">
              <w:rPr>
                <w:rFonts w:cstheme="minorHAnsi"/>
                <w:sz w:val="18"/>
                <w:szCs w:val="18"/>
              </w:rPr>
              <w:t>№ 1148КЛ/15-П/1 от 11.06.2015</w:t>
            </w:r>
          </w:p>
        </w:tc>
        <w:tc>
          <w:tcPr>
            <w:tcW w:w="478" w:type="pct"/>
            <w:tcBorders>
              <w:top w:val="single" w:sz="4" w:space="0" w:color="auto"/>
              <w:left w:val="single" w:sz="4" w:space="0" w:color="auto"/>
              <w:bottom w:val="single" w:sz="4" w:space="0" w:color="auto"/>
              <w:right w:val="single" w:sz="4" w:space="0" w:color="auto"/>
            </w:tcBorders>
            <w:hideMark/>
          </w:tcPr>
          <w:p w14:paraId="374BD078" w14:textId="77777777" w:rsidR="0063543A" w:rsidRPr="00223B84" w:rsidRDefault="0063543A" w:rsidP="0063543A">
            <w:pPr>
              <w:pStyle w:val="afb"/>
              <w:rPr>
                <w:rFonts w:cstheme="minorHAnsi"/>
                <w:sz w:val="18"/>
                <w:szCs w:val="18"/>
              </w:rPr>
            </w:pPr>
            <w:r w:rsidRPr="00223B84">
              <w:rPr>
                <w:rFonts w:cstheme="minorHAnsi"/>
                <w:sz w:val="18"/>
                <w:szCs w:val="18"/>
              </w:rPr>
              <w:t>№ 1148КЛ/15 от 11.06.2015</w:t>
            </w:r>
          </w:p>
        </w:tc>
        <w:tc>
          <w:tcPr>
            <w:tcW w:w="609" w:type="pct"/>
          </w:tcPr>
          <w:p w14:paraId="7289614F" w14:textId="77777777" w:rsidR="0063543A" w:rsidRPr="00223B84" w:rsidRDefault="0063543A" w:rsidP="0063543A">
            <w:pPr>
              <w:rPr>
                <w:sz w:val="18"/>
                <w:szCs w:val="18"/>
                <w:lang w:val="en-US"/>
              </w:rPr>
            </w:pPr>
            <w:r w:rsidRPr="00223B84">
              <w:rPr>
                <w:rFonts w:cstheme="minorHAnsi"/>
                <w:sz w:val="18"/>
                <w:szCs w:val="18"/>
                <w:lang w:val="en-US"/>
              </w:rPr>
              <w:t>An individual [data is withheld in accordance with the Federal Law of 27.07.2006 № 152-FZ "On Personal Data"]</w:t>
            </w:r>
          </w:p>
        </w:tc>
        <w:tc>
          <w:tcPr>
            <w:tcW w:w="565" w:type="pct"/>
          </w:tcPr>
          <w:p w14:paraId="1B670C1D" w14:textId="77777777" w:rsidR="0063543A" w:rsidRPr="00223B84" w:rsidRDefault="0063543A" w:rsidP="0063543A">
            <w:pPr>
              <w:rPr>
                <w:sz w:val="18"/>
                <w:szCs w:val="18"/>
                <w:lang w:val="en-US"/>
              </w:rPr>
            </w:pPr>
            <w:r w:rsidRPr="00223B84">
              <w:rPr>
                <w:rFonts w:cstheme="minorHAnsi"/>
                <w:sz w:val="18"/>
                <w:szCs w:val="18"/>
                <w:lang w:val="en-US"/>
              </w:rPr>
              <w:t>[data is withheld in accordance with the Federal Law of 27.07.2006 № 152-FZ "On Personal Data"]</w:t>
            </w:r>
          </w:p>
        </w:tc>
        <w:tc>
          <w:tcPr>
            <w:tcW w:w="392" w:type="pct"/>
          </w:tcPr>
          <w:p w14:paraId="5B48641D" w14:textId="77777777" w:rsidR="0063543A" w:rsidRPr="00223B84" w:rsidRDefault="0063543A" w:rsidP="0063543A">
            <w:pPr>
              <w:rPr>
                <w:sz w:val="18"/>
                <w:szCs w:val="18"/>
              </w:rPr>
            </w:pPr>
            <w:r w:rsidRPr="00223B84">
              <w:rPr>
                <w:rFonts w:cstheme="minorHAnsi"/>
                <w:sz w:val="18"/>
                <w:szCs w:val="18"/>
              </w:rPr>
              <w:t>Guarantee agreement</w:t>
            </w:r>
          </w:p>
        </w:tc>
        <w:tc>
          <w:tcPr>
            <w:tcW w:w="434" w:type="pct"/>
          </w:tcPr>
          <w:p w14:paraId="0335937E" w14:textId="77777777" w:rsidR="0063543A" w:rsidRPr="00223B84" w:rsidRDefault="0063543A" w:rsidP="0063543A">
            <w:pPr>
              <w:rPr>
                <w:sz w:val="18"/>
                <w:szCs w:val="18"/>
              </w:rPr>
            </w:pPr>
            <w:r w:rsidRPr="00223B84">
              <w:rPr>
                <w:rFonts w:cstheme="minorHAnsi"/>
                <w:sz w:val="18"/>
                <w:szCs w:val="18"/>
              </w:rPr>
              <w:t>№ 1148К</w:t>
            </w:r>
            <w:r w:rsidRPr="00223B84">
              <w:rPr>
                <w:rFonts w:cstheme="minorHAnsi"/>
                <w:sz w:val="18"/>
                <w:szCs w:val="18"/>
                <w:lang w:val="en-US"/>
              </w:rPr>
              <w:t>L</w:t>
            </w:r>
            <w:r w:rsidRPr="00223B84">
              <w:rPr>
                <w:rFonts w:cstheme="minorHAnsi"/>
                <w:sz w:val="18"/>
                <w:szCs w:val="18"/>
              </w:rPr>
              <w:t>/15-</w:t>
            </w:r>
            <w:r w:rsidRPr="00223B84">
              <w:rPr>
                <w:rFonts w:cstheme="minorHAnsi"/>
                <w:sz w:val="18"/>
                <w:szCs w:val="18"/>
                <w:lang w:val="en-US"/>
              </w:rPr>
              <w:t>P</w:t>
            </w:r>
            <w:r w:rsidRPr="00223B84">
              <w:rPr>
                <w:rFonts w:cstheme="minorHAnsi"/>
                <w:sz w:val="18"/>
                <w:szCs w:val="18"/>
              </w:rPr>
              <w:t xml:space="preserve">/1 </w:t>
            </w:r>
            <w:r w:rsidRPr="00223B84">
              <w:rPr>
                <w:rFonts w:cstheme="minorHAnsi"/>
                <w:sz w:val="18"/>
                <w:szCs w:val="18"/>
                <w:lang w:val="en-US"/>
              </w:rPr>
              <w:t>dated</w:t>
            </w:r>
            <w:r w:rsidRPr="00223B84">
              <w:rPr>
                <w:rFonts w:cstheme="minorHAnsi"/>
                <w:sz w:val="18"/>
                <w:szCs w:val="18"/>
              </w:rPr>
              <w:t xml:space="preserve"> 11.06.2015</w:t>
            </w:r>
          </w:p>
        </w:tc>
        <w:tc>
          <w:tcPr>
            <w:tcW w:w="522" w:type="pct"/>
          </w:tcPr>
          <w:p w14:paraId="3967EBEA" w14:textId="77777777" w:rsidR="0063543A" w:rsidRPr="00223B84" w:rsidRDefault="0063543A" w:rsidP="0063543A">
            <w:pPr>
              <w:rPr>
                <w:sz w:val="18"/>
                <w:szCs w:val="18"/>
              </w:rPr>
            </w:pPr>
            <w:r w:rsidRPr="00223B84">
              <w:rPr>
                <w:rFonts w:cstheme="minorHAnsi"/>
                <w:sz w:val="18"/>
                <w:szCs w:val="18"/>
              </w:rPr>
              <w:t>№ 1148К</w:t>
            </w:r>
            <w:r w:rsidRPr="00223B84">
              <w:rPr>
                <w:rFonts w:cstheme="minorHAnsi"/>
                <w:sz w:val="18"/>
                <w:szCs w:val="18"/>
                <w:lang w:val="en-US"/>
              </w:rPr>
              <w:t>L</w:t>
            </w:r>
            <w:r w:rsidRPr="00223B84">
              <w:rPr>
                <w:rFonts w:cstheme="minorHAnsi"/>
                <w:sz w:val="18"/>
                <w:szCs w:val="18"/>
              </w:rPr>
              <w:t xml:space="preserve">/15 </w:t>
            </w:r>
            <w:r w:rsidRPr="00223B84">
              <w:rPr>
                <w:rFonts w:cstheme="minorHAnsi"/>
                <w:sz w:val="18"/>
                <w:szCs w:val="18"/>
                <w:lang w:val="en-US"/>
              </w:rPr>
              <w:t>dated</w:t>
            </w:r>
            <w:r w:rsidRPr="00223B84">
              <w:rPr>
                <w:rFonts w:cstheme="minorHAnsi"/>
                <w:sz w:val="18"/>
                <w:szCs w:val="18"/>
              </w:rPr>
              <w:t xml:space="preserve"> 11.06.2015</w:t>
            </w:r>
          </w:p>
        </w:tc>
      </w:tr>
      <w:tr w:rsidR="0063543A" w:rsidRPr="00E76C9A" w14:paraId="7C286CE4"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397EC5F7" w14:textId="77777777" w:rsidR="0063543A" w:rsidRPr="00223B84" w:rsidRDefault="0063543A" w:rsidP="0063543A">
            <w:pPr>
              <w:pStyle w:val="afb"/>
              <w:rPr>
                <w:rFonts w:cstheme="minorHAnsi"/>
                <w:sz w:val="18"/>
                <w:szCs w:val="18"/>
              </w:rPr>
            </w:pPr>
            <w:r w:rsidRPr="00223B84">
              <w:rPr>
                <w:rFonts w:cstheme="minorHAnsi"/>
                <w:sz w:val="18"/>
                <w:szCs w:val="18"/>
              </w:rPr>
              <w:t>12</w:t>
            </w:r>
          </w:p>
        </w:tc>
        <w:tc>
          <w:tcPr>
            <w:tcW w:w="566" w:type="pct"/>
            <w:tcBorders>
              <w:top w:val="single" w:sz="4" w:space="0" w:color="auto"/>
              <w:left w:val="single" w:sz="4" w:space="0" w:color="auto"/>
              <w:bottom w:val="single" w:sz="4" w:space="0" w:color="auto"/>
              <w:right w:val="single" w:sz="4" w:space="0" w:color="auto"/>
            </w:tcBorders>
            <w:noWrap/>
            <w:hideMark/>
          </w:tcPr>
          <w:p w14:paraId="4F7D54F2" w14:textId="77777777" w:rsidR="0063543A" w:rsidRPr="00223B84" w:rsidRDefault="0063543A" w:rsidP="0063543A">
            <w:pPr>
              <w:pStyle w:val="afb"/>
              <w:rPr>
                <w:rFonts w:cstheme="minorHAnsi"/>
                <w:sz w:val="18"/>
                <w:szCs w:val="18"/>
              </w:rPr>
            </w:pPr>
            <w:r w:rsidRPr="00223B84">
              <w:rPr>
                <w:rFonts w:cstheme="minorHAnsi"/>
                <w:sz w:val="18"/>
                <w:szCs w:val="18"/>
              </w:rPr>
              <w:t>Физическое лицо [данные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tcPr>
          <w:p w14:paraId="163094F1" w14:textId="77777777" w:rsidR="0063543A" w:rsidRPr="00223B84" w:rsidRDefault="0063543A" w:rsidP="0063543A">
            <w:pPr>
              <w:pStyle w:val="afb"/>
              <w:rPr>
                <w:rFonts w:cstheme="minorHAnsi"/>
                <w:sz w:val="18"/>
                <w:szCs w:val="18"/>
              </w:rPr>
            </w:pPr>
            <w:r w:rsidRPr="00223B84">
              <w:rPr>
                <w:rFonts w:cstheme="minorHAnsi"/>
                <w:sz w:val="18"/>
                <w:szCs w:val="18"/>
              </w:rPr>
              <w:t>[данные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hideMark/>
          </w:tcPr>
          <w:p w14:paraId="60CEB0E6" w14:textId="77777777" w:rsidR="0063543A" w:rsidRPr="00223B84" w:rsidRDefault="0063543A" w:rsidP="0063543A">
            <w:pPr>
              <w:pStyle w:val="afb"/>
              <w:rPr>
                <w:rFonts w:cstheme="minorHAnsi"/>
                <w:sz w:val="18"/>
                <w:szCs w:val="18"/>
              </w:rPr>
            </w:pPr>
            <w:r w:rsidRPr="00223B84">
              <w:rPr>
                <w:rFonts w:cstheme="minorHAnsi"/>
                <w:sz w:val="18"/>
                <w:szCs w:val="18"/>
              </w:rPr>
              <w:t>Договор поручительства</w:t>
            </w:r>
          </w:p>
        </w:tc>
        <w:tc>
          <w:tcPr>
            <w:tcW w:w="348" w:type="pct"/>
            <w:tcBorders>
              <w:top w:val="single" w:sz="4" w:space="0" w:color="auto"/>
              <w:left w:val="single" w:sz="4" w:space="0" w:color="auto"/>
              <w:bottom w:val="single" w:sz="4" w:space="0" w:color="auto"/>
              <w:right w:val="single" w:sz="4" w:space="0" w:color="auto"/>
            </w:tcBorders>
            <w:noWrap/>
            <w:hideMark/>
          </w:tcPr>
          <w:p w14:paraId="74654F1A" w14:textId="77777777" w:rsidR="0063543A" w:rsidRPr="00223B84" w:rsidRDefault="0063543A" w:rsidP="0063543A">
            <w:pPr>
              <w:pStyle w:val="afb"/>
              <w:rPr>
                <w:rFonts w:cstheme="minorHAnsi"/>
                <w:sz w:val="18"/>
                <w:szCs w:val="18"/>
              </w:rPr>
            </w:pPr>
            <w:r w:rsidRPr="00223B84">
              <w:rPr>
                <w:rFonts w:cstheme="minorHAnsi"/>
                <w:sz w:val="18"/>
                <w:szCs w:val="18"/>
              </w:rPr>
              <w:t>№ 1158КЛ/15-П/1 от 13.07.2015</w:t>
            </w:r>
          </w:p>
        </w:tc>
        <w:tc>
          <w:tcPr>
            <w:tcW w:w="478" w:type="pct"/>
            <w:tcBorders>
              <w:top w:val="single" w:sz="4" w:space="0" w:color="auto"/>
              <w:left w:val="single" w:sz="4" w:space="0" w:color="auto"/>
              <w:bottom w:val="single" w:sz="4" w:space="0" w:color="auto"/>
              <w:right w:val="single" w:sz="4" w:space="0" w:color="auto"/>
            </w:tcBorders>
            <w:hideMark/>
          </w:tcPr>
          <w:p w14:paraId="6D9899B2" w14:textId="77777777" w:rsidR="0063543A" w:rsidRPr="00223B84" w:rsidRDefault="0063543A" w:rsidP="0063543A">
            <w:pPr>
              <w:pStyle w:val="afb"/>
              <w:rPr>
                <w:rFonts w:cstheme="minorHAnsi"/>
                <w:sz w:val="18"/>
                <w:szCs w:val="18"/>
              </w:rPr>
            </w:pPr>
            <w:r w:rsidRPr="00223B84">
              <w:rPr>
                <w:rFonts w:cstheme="minorHAnsi"/>
                <w:sz w:val="18"/>
                <w:szCs w:val="18"/>
              </w:rPr>
              <w:t>№ 1158КЛ/16 от 29.06.2015</w:t>
            </w:r>
          </w:p>
        </w:tc>
        <w:tc>
          <w:tcPr>
            <w:tcW w:w="609" w:type="pct"/>
          </w:tcPr>
          <w:p w14:paraId="124D283E" w14:textId="77777777" w:rsidR="0063543A" w:rsidRPr="00223B84" w:rsidRDefault="0063543A" w:rsidP="0063543A">
            <w:pPr>
              <w:rPr>
                <w:sz w:val="18"/>
                <w:szCs w:val="18"/>
                <w:lang w:val="en-US"/>
              </w:rPr>
            </w:pPr>
            <w:r w:rsidRPr="00223B84">
              <w:rPr>
                <w:rFonts w:cstheme="minorHAnsi"/>
                <w:sz w:val="18"/>
                <w:szCs w:val="18"/>
                <w:lang w:val="en-US"/>
              </w:rPr>
              <w:t>An individual [data is withheld in accordance with the Federal Law of 27.07.2006 № 152-FZ "On Personal Data"]</w:t>
            </w:r>
          </w:p>
        </w:tc>
        <w:tc>
          <w:tcPr>
            <w:tcW w:w="565" w:type="pct"/>
          </w:tcPr>
          <w:p w14:paraId="350D9FA0" w14:textId="77777777" w:rsidR="0063543A" w:rsidRPr="00223B84" w:rsidRDefault="0063543A" w:rsidP="0063543A">
            <w:pPr>
              <w:rPr>
                <w:sz w:val="18"/>
                <w:szCs w:val="18"/>
                <w:lang w:val="en-US"/>
              </w:rPr>
            </w:pPr>
            <w:r w:rsidRPr="00223B84">
              <w:rPr>
                <w:rFonts w:cstheme="minorHAnsi"/>
                <w:sz w:val="18"/>
                <w:szCs w:val="18"/>
                <w:lang w:val="en-US"/>
              </w:rPr>
              <w:t>[data is withheld in accordance with the Federal Law of 27.07.2006 № 152-FZ "On Personal Data"]</w:t>
            </w:r>
          </w:p>
        </w:tc>
        <w:tc>
          <w:tcPr>
            <w:tcW w:w="392" w:type="pct"/>
          </w:tcPr>
          <w:p w14:paraId="66B19371" w14:textId="77777777" w:rsidR="0063543A" w:rsidRPr="00223B84" w:rsidRDefault="0063543A" w:rsidP="0063543A">
            <w:pPr>
              <w:rPr>
                <w:sz w:val="18"/>
                <w:szCs w:val="18"/>
              </w:rPr>
            </w:pPr>
            <w:r w:rsidRPr="00223B84">
              <w:rPr>
                <w:rFonts w:cstheme="minorHAnsi"/>
                <w:sz w:val="18"/>
                <w:szCs w:val="18"/>
              </w:rPr>
              <w:t>Guarantee agreement</w:t>
            </w:r>
          </w:p>
        </w:tc>
        <w:tc>
          <w:tcPr>
            <w:tcW w:w="434" w:type="pct"/>
          </w:tcPr>
          <w:p w14:paraId="4572397B" w14:textId="77777777" w:rsidR="0063543A" w:rsidRPr="00223B84" w:rsidRDefault="0063543A" w:rsidP="0063543A">
            <w:pPr>
              <w:rPr>
                <w:sz w:val="18"/>
                <w:szCs w:val="18"/>
              </w:rPr>
            </w:pPr>
            <w:r w:rsidRPr="00223B84">
              <w:rPr>
                <w:rFonts w:cstheme="minorHAnsi"/>
                <w:sz w:val="18"/>
                <w:szCs w:val="18"/>
              </w:rPr>
              <w:t>№ 1158К</w:t>
            </w:r>
            <w:r w:rsidRPr="00223B84">
              <w:rPr>
                <w:rFonts w:cstheme="minorHAnsi"/>
                <w:sz w:val="18"/>
                <w:szCs w:val="18"/>
                <w:lang w:val="en-US"/>
              </w:rPr>
              <w:t>L</w:t>
            </w:r>
            <w:r w:rsidRPr="00223B84">
              <w:rPr>
                <w:rFonts w:cstheme="minorHAnsi"/>
                <w:sz w:val="18"/>
                <w:szCs w:val="18"/>
              </w:rPr>
              <w:t>/15-</w:t>
            </w:r>
            <w:r w:rsidRPr="00223B84">
              <w:rPr>
                <w:rFonts w:cstheme="minorHAnsi"/>
                <w:sz w:val="18"/>
                <w:szCs w:val="18"/>
                <w:lang w:val="en-US"/>
              </w:rPr>
              <w:t>P</w:t>
            </w:r>
            <w:r w:rsidRPr="00223B84">
              <w:rPr>
                <w:rFonts w:cstheme="minorHAnsi"/>
                <w:sz w:val="18"/>
                <w:szCs w:val="18"/>
              </w:rPr>
              <w:t xml:space="preserve">/1 </w:t>
            </w:r>
            <w:r w:rsidRPr="00223B84">
              <w:rPr>
                <w:rFonts w:cstheme="minorHAnsi"/>
                <w:sz w:val="18"/>
                <w:szCs w:val="18"/>
                <w:lang w:val="en-US"/>
              </w:rPr>
              <w:t>dated</w:t>
            </w:r>
            <w:r w:rsidRPr="00223B84">
              <w:rPr>
                <w:rFonts w:cstheme="minorHAnsi"/>
                <w:sz w:val="18"/>
                <w:szCs w:val="18"/>
              </w:rPr>
              <w:t xml:space="preserve"> 13.07.2015</w:t>
            </w:r>
          </w:p>
        </w:tc>
        <w:tc>
          <w:tcPr>
            <w:tcW w:w="522" w:type="pct"/>
          </w:tcPr>
          <w:p w14:paraId="4A13FEF2" w14:textId="77777777" w:rsidR="0063543A" w:rsidRPr="00223B84" w:rsidRDefault="0063543A" w:rsidP="0063543A">
            <w:pPr>
              <w:rPr>
                <w:sz w:val="18"/>
                <w:szCs w:val="18"/>
              </w:rPr>
            </w:pPr>
            <w:r w:rsidRPr="00223B84">
              <w:rPr>
                <w:rFonts w:cstheme="minorHAnsi"/>
                <w:sz w:val="18"/>
                <w:szCs w:val="18"/>
              </w:rPr>
              <w:t>№ 1158К</w:t>
            </w:r>
            <w:r w:rsidRPr="00223B84">
              <w:rPr>
                <w:rFonts w:cstheme="minorHAnsi"/>
                <w:sz w:val="18"/>
                <w:szCs w:val="18"/>
                <w:lang w:val="en-US"/>
              </w:rPr>
              <w:t>L</w:t>
            </w:r>
            <w:r w:rsidRPr="00223B84">
              <w:rPr>
                <w:rFonts w:cstheme="minorHAnsi"/>
                <w:sz w:val="18"/>
                <w:szCs w:val="18"/>
              </w:rPr>
              <w:t xml:space="preserve">/16 </w:t>
            </w:r>
            <w:r w:rsidRPr="00223B84">
              <w:rPr>
                <w:rFonts w:cstheme="minorHAnsi"/>
                <w:sz w:val="18"/>
                <w:szCs w:val="18"/>
                <w:lang w:val="en-US"/>
              </w:rPr>
              <w:t>dated</w:t>
            </w:r>
            <w:r w:rsidRPr="00223B84">
              <w:rPr>
                <w:rFonts w:cstheme="minorHAnsi"/>
                <w:sz w:val="18"/>
                <w:szCs w:val="18"/>
              </w:rPr>
              <w:t xml:space="preserve"> 29.06.2015</w:t>
            </w:r>
          </w:p>
        </w:tc>
      </w:tr>
      <w:tr w:rsidR="0063543A" w:rsidRPr="00E76C9A" w14:paraId="05315BE4"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35E66502" w14:textId="77777777" w:rsidR="0063543A" w:rsidRPr="00223B84" w:rsidRDefault="0063543A" w:rsidP="0063543A">
            <w:pPr>
              <w:pStyle w:val="afb"/>
              <w:rPr>
                <w:rFonts w:cstheme="minorHAnsi"/>
                <w:sz w:val="18"/>
                <w:szCs w:val="18"/>
              </w:rPr>
            </w:pPr>
            <w:r w:rsidRPr="00223B84">
              <w:rPr>
                <w:rFonts w:cstheme="minorHAnsi"/>
                <w:sz w:val="18"/>
                <w:szCs w:val="18"/>
              </w:rPr>
              <w:t>13</w:t>
            </w:r>
          </w:p>
        </w:tc>
        <w:tc>
          <w:tcPr>
            <w:tcW w:w="566" w:type="pct"/>
            <w:tcBorders>
              <w:top w:val="single" w:sz="4" w:space="0" w:color="auto"/>
              <w:left w:val="single" w:sz="4" w:space="0" w:color="auto"/>
              <w:bottom w:val="single" w:sz="4" w:space="0" w:color="auto"/>
              <w:right w:val="single" w:sz="4" w:space="0" w:color="auto"/>
            </w:tcBorders>
            <w:noWrap/>
            <w:hideMark/>
          </w:tcPr>
          <w:p w14:paraId="62BDD311" w14:textId="77777777" w:rsidR="0063543A" w:rsidRPr="00223B84" w:rsidRDefault="0063543A" w:rsidP="0063543A">
            <w:pPr>
              <w:pStyle w:val="afb"/>
              <w:rPr>
                <w:rFonts w:cstheme="minorHAnsi"/>
                <w:sz w:val="18"/>
                <w:szCs w:val="18"/>
              </w:rPr>
            </w:pPr>
            <w:r w:rsidRPr="00223B84">
              <w:rPr>
                <w:rFonts w:cstheme="minorHAnsi"/>
                <w:sz w:val="18"/>
                <w:szCs w:val="18"/>
              </w:rPr>
              <w:t>Физическое лицо [данные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tcPr>
          <w:p w14:paraId="27572F1C" w14:textId="77777777" w:rsidR="0063543A" w:rsidRPr="00223B84" w:rsidRDefault="0063543A" w:rsidP="0063543A">
            <w:pPr>
              <w:pStyle w:val="afb"/>
              <w:rPr>
                <w:rFonts w:cstheme="minorHAnsi"/>
                <w:sz w:val="18"/>
                <w:szCs w:val="18"/>
              </w:rPr>
            </w:pPr>
            <w:r w:rsidRPr="00223B84">
              <w:rPr>
                <w:rFonts w:cstheme="minorHAnsi"/>
                <w:sz w:val="18"/>
                <w:szCs w:val="18"/>
              </w:rPr>
              <w:t>[данные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hideMark/>
          </w:tcPr>
          <w:p w14:paraId="56B70948" w14:textId="77777777" w:rsidR="0063543A" w:rsidRPr="00223B84" w:rsidRDefault="0063543A" w:rsidP="0063543A">
            <w:pPr>
              <w:pStyle w:val="afb"/>
              <w:rPr>
                <w:rFonts w:cstheme="minorHAnsi"/>
                <w:sz w:val="18"/>
                <w:szCs w:val="18"/>
              </w:rPr>
            </w:pPr>
            <w:r w:rsidRPr="00223B84">
              <w:rPr>
                <w:rFonts w:cstheme="minorHAnsi"/>
                <w:sz w:val="18"/>
                <w:szCs w:val="18"/>
              </w:rPr>
              <w:t>Договор поручительства</w:t>
            </w:r>
          </w:p>
        </w:tc>
        <w:tc>
          <w:tcPr>
            <w:tcW w:w="348" w:type="pct"/>
            <w:tcBorders>
              <w:top w:val="single" w:sz="4" w:space="0" w:color="auto"/>
              <w:left w:val="single" w:sz="4" w:space="0" w:color="auto"/>
              <w:bottom w:val="single" w:sz="4" w:space="0" w:color="auto"/>
              <w:right w:val="single" w:sz="4" w:space="0" w:color="auto"/>
            </w:tcBorders>
            <w:noWrap/>
            <w:hideMark/>
          </w:tcPr>
          <w:p w14:paraId="46EBED44" w14:textId="77777777" w:rsidR="0063543A" w:rsidRPr="00223B84" w:rsidRDefault="0063543A" w:rsidP="0063543A">
            <w:pPr>
              <w:pStyle w:val="afb"/>
              <w:rPr>
                <w:rFonts w:cstheme="minorHAnsi"/>
                <w:sz w:val="18"/>
                <w:szCs w:val="18"/>
              </w:rPr>
            </w:pPr>
            <w:r w:rsidRPr="00223B84">
              <w:rPr>
                <w:rFonts w:cstheme="minorHAnsi"/>
                <w:sz w:val="18"/>
                <w:szCs w:val="18"/>
              </w:rPr>
              <w:t>№ 1165КЛ/15-П/1 от 15.07.2015</w:t>
            </w:r>
          </w:p>
        </w:tc>
        <w:tc>
          <w:tcPr>
            <w:tcW w:w="478" w:type="pct"/>
            <w:tcBorders>
              <w:top w:val="single" w:sz="4" w:space="0" w:color="auto"/>
              <w:left w:val="single" w:sz="4" w:space="0" w:color="auto"/>
              <w:bottom w:val="single" w:sz="4" w:space="0" w:color="auto"/>
              <w:right w:val="single" w:sz="4" w:space="0" w:color="auto"/>
            </w:tcBorders>
            <w:hideMark/>
          </w:tcPr>
          <w:p w14:paraId="63FA28EF" w14:textId="77777777" w:rsidR="0063543A" w:rsidRPr="00223B84" w:rsidRDefault="0063543A" w:rsidP="0063543A">
            <w:pPr>
              <w:pStyle w:val="afb"/>
              <w:rPr>
                <w:rFonts w:cstheme="minorHAnsi"/>
                <w:sz w:val="18"/>
                <w:szCs w:val="18"/>
              </w:rPr>
            </w:pPr>
            <w:r w:rsidRPr="00223B84">
              <w:rPr>
                <w:rFonts w:cstheme="minorHAnsi"/>
                <w:sz w:val="18"/>
                <w:szCs w:val="18"/>
              </w:rPr>
              <w:t>№ 1165КЛ/15 от 08.07.2015</w:t>
            </w:r>
          </w:p>
        </w:tc>
        <w:tc>
          <w:tcPr>
            <w:tcW w:w="609" w:type="pct"/>
          </w:tcPr>
          <w:p w14:paraId="0F0153DC" w14:textId="77777777" w:rsidR="0063543A" w:rsidRPr="00223B84" w:rsidRDefault="0063543A" w:rsidP="0063543A">
            <w:pPr>
              <w:rPr>
                <w:sz w:val="18"/>
                <w:szCs w:val="18"/>
                <w:lang w:val="en-US"/>
              </w:rPr>
            </w:pPr>
            <w:r w:rsidRPr="00223B84">
              <w:rPr>
                <w:rFonts w:cstheme="minorHAnsi"/>
                <w:sz w:val="18"/>
                <w:szCs w:val="18"/>
                <w:lang w:val="en-US"/>
              </w:rPr>
              <w:t>An individual [data is withheld in accordance with the Federal Law of 27.07.2006 № 152-FZ "On Personal Data"]</w:t>
            </w:r>
          </w:p>
        </w:tc>
        <w:tc>
          <w:tcPr>
            <w:tcW w:w="565" w:type="pct"/>
          </w:tcPr>
          <w:p w14:paraId="40FADC23" w14:textId="77777777" w:rsidR="0063543A" w:rsidRPr="00223B84" w:rsidRDefault="0063543A" w:rsidP="0063543A">
            <w:pPr>
              <w:rPr>
                <w:sz w:val="18"/>
                <w:szCs w:val="18"/>
                <w:lang w:val="en-US"/>
              </w:rPr>
            </w:pPr>
            <w:r w:rsidRPr="00223B84">
              <w:rPr>
                <w:rFonts w:cstheme="minorHAnsi"/>
                <w:sz w:val="18"/>
                <w:szCs w:val="18"/>
                <w:lang w:val="en-US"/>
              </w:rPr>
              <w:t>[data is withheld in accordance with the Federal Law of 27.07.2006 № 152-FZ "On Personal Data"]</w:t>
            </w:r>
          </w:p>
        </w:tc>
        <w:tc>
          <w:tcPr>
            <w:tcW w:w="392" w:type="pct"/>
          </w:tcPr>
          <w:p w14:paraId="72DC13E9" w14:textId="77777777" w:rsidR="0063543A" w:rsidRPr="00223B84" w:rsidRDefault="0063543A" w:rsidP="0063543A">
            <w:pPr>
              <w:rPr>
                <w:sz w:val="18"/>
                <w:szCs w:val="18"/>
              </w:rPr>
            </w:pPr>
            <w:r w:rsidRPr="00223B84">
              <w:rPr>
                <w:rFonts w:cstheme="minorHAnsi"/>
                <w:sz w:val="18"/>
                <w:szCs w:val="18"/>
              </w:rPr>
              <w:t>Guarantee agreement</w:t>
            </w:r>
          </w:p>
        </w:tc>
        <w:tc>
          <w:tcPr>
            <w:tcW w:w="434" w:type="pct"/>
          </w:tcPr>
          <w:p w14:paraId="7FF4D2BE" w14:textId="77777777" w:rsidR="0063543A" w:rsidRPr="00223B84" w:rsidRDefault="0063543A" w:rsidP="0063543A">
            <w:pPr>
              <w:rPr>
                <w:sz w:val="18"/>
                <w:szCs w:val="18"/>
              </w:rPr>
            </w:pPr>
            <w:r w:rsidRPr="00223B84">
              <w:rPr>
                <w:rFonts w:cstheme="minorHAnsi"/>
                <w:sz w:val="18"/>
                <w:szCs w:val="18"/>
              </w:rPr>
              <w:t>№ 1165К</w:t>
            </w:r>
            <w:r w:rsidRPr="00223B84">
              <w:rPr>
                <w:rFonts w:cstheme="minorHAnsi"/>
                <w:sz w:val="18"/>
                <w:szCs w:val="18"/>
                <w:lang w:val="en-US"/>
              </w:rPr>
              <w:t>L</w:t>
            </w:r>
            <w:r w:rsidRPr="00223B84">
              <w:rPr>
                <w:rFonts w:cstheme="minorHAnsi"/>
                <w:sz w:val="18"/>
                <w:szCs w:val="18"/>
              </w:rPr>
              <w:t>/15-</w:t>
            </w:r>
            <w:r w:rsidRPr="00223B84">
              <w:rPr>
                <w:rFonts w:cstheme="minorHAnsi"/>
                <w:sz w:val="18"/>
                <w:szCs w:val="18"/>
                <w:lang w:val="en-US"/>
              </w:rPr>
              <w:t>P</w:t>
            </w:r>
            <w:r w:rsidRPr="00223B84">
              <w:rPr>
                <w:rFonts w:cstheme="minorHAnsi"/>
                <w:sz w:val="18"/>
                <w:szCs w:val="18"/>
              </w:rPr>
              <w:t xml:space="preserve">/1 </w:t>
            </w:r>
            <w:r w:rsidRPr="00223B84">
              <w:rPr>
                <w:rFonts w:cstheme="minorHAnsi"/>
                <w:sz w:val="18"/>
                <w:szCs w:val="18"/>
                <w:lang w:val="en-US"/>
              </w:rPr>
              <w:t>dated</w:t>
            </w:r>
            <w:r w:rsidRPr="00223B84">
              <w:rPr>
                <w:rFonts w:cstheme="minorHAnsi"/>
                <w:sz w:val="18"/>
                <w:szCs w:val="18"/>
              </w:rPr>
              <w:t xml:space="preserve"> 15.07.2015</w:t>
            </w:r>
          </w:p>
        </w:tc>
        <w:tc>
          <w:tcPr>
            <w:tcW w:w="522" w:type="pct"/>
          </w:tcPr>
          <w:p w14:paraId="6E45C206" w14:textId="77777777" w:rsidR="0063543A" w:rsidRPr="00223B84" w:rsidRDefault="0063543A" w:rsidP="0063543A">
            <w:pPr>
              <w:rPr>
                <w:sz w:val="18"/>
                <w:szCs w:val="18"/>
              </w:rPr>
            </w:pPr>
            <w:r w:rsidRPr="00223B84">
              <w:rPr>
                <w:rFonts w:cstheme="minorHAnsi"/>
                <w:sz w:val="18"/>
                <w:szCs w:val="18"/>
              </w:rPr>
              <w:t>№ 1165К</w:t>
            </w:r>
            <w:r w:rsidRPr="00223B84">
              <w:rPr>
                <w:rFonts w:cstheme="minorHAnsi"/>
                <w:sz w:val="18"/>
                <w:szCs w:val="18"/>
                <w:lang w:val="en-US"/>
              </w:rPr>
              <w:t>L</w:t>
            </w:r>
            <w:r w:rsidRPr="00223B84">
              <w:rPr>
                <w:rFonts w:cstheme="minorHAnsi"/>
                <w:sz w:val="18"/>
                <w:szCs w:val="18"/>
              </w:rPr>
              <w:t xml:space="preserve">/15 </w:t>
            </w:r>
            <w:r w:rsidRPr="00223B84">
              <w:rPr>
                <w:rFonts w:cstheme="minorHAnsi"/>
                <w:sz w:val="18"/>
                <w:szCs w:val="18"/>
                <w:lang w:val="en-US"/>
              </w:rPr>
              <w:t>dated</w:t>
            </w:r>
            <w:r w:rsidRPr="00223B84">
              <w:rPr>
                <w:rFonts w:cstheme="minorHAnsi"/>
                <w:sz w:val="18"/>
                <w:szCs w:val="18"/>
              </w:rPr>
              <w:t xml:space="preserve"> 08.07.2015</w:t>
            </w:r>
          </w:p>
        </w:tc>
      </w:tr>
      <w:tr w:rsidR="0063543A" w:rsidRPr="00E76C9A" w14:paraId="6C04FF99"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519EE91B" w14:textId="77777777" w:rsidR="0063543A" w:rsidRPr="00223B84" w:rsidRDefault="0063543A" w:rsidP="0063543A">
            <w:pPr>
              <w:pStyle w:val="afb"/>
              <w:rPr>
                <w:rFonts w:cstheme="minorHAnsi"/>
                <w:sz w:val="18"/>
                <w:szCs w:val="18"/>
              </w:rPr>
            </w:pPr>
            <w:r w:rsidRPr="00223B84">
              <w:rPr>
                <w:rFonts w:cstheme="minorHAnsi"/>
                <w:sz w:val="18"/>
                <w:szCs w:val="18"/>
              </w:rPr>
              <w:t>14</w:t>
            </w:r>
          </w:p>
        </w:tc>
        <w:tc>
          <w:tcPr>
            <w:tcW w:w="566" w:type="pct"/>
            <w:tcBorders>
              <w:top w:val="single" w:sz="4" w:space="0" w:color="auto"/>
              <w:left w:val="single" w:sz="4" w:space="0" w:color="auto"/>
              <w:bottom w:val="single" w:sz="4" w:space="0" w:color="auto"/>
              <w:right w:val="single" w:sz="4" w:space="0" w:color="auto"/>
            </w:tcBorders>
            <w:noWrap/>
            <w:hideMark/>
          </w:tcPr>
          <w:p w14:paraId="5861A240" w14:textId="77777777" w:rsidR="0063543A" w:rsidRPr="00223B84" w:rsidRDefault="0063543A" w:rsidP="0063543A">
            <w:pPr>
              <w:pStyle w:val="afb"/>
              <w:rPr>
                <w:rFonts w:cstheme="minorHAnsi"/>
                <w:sz w:val="18"/>
                <w:szCs w:val="18"/>
              </w:rPr>
            </w:pPr>
            <w:r w:rsidRPr="00223B84">
              <w:rPr>
                <w:rFonts w:cstheme="minorHAnsi"/>
                <w:sz w:val="18"/>
                <w:szCs w:val="18"/>
              </w:rPr>
              <w:t>Физическое лицо [данные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tcPr>
          <w:p w14:paraId="349A4B3D" w14:textId="77777777" w:rsidR="0063543A" w:rsidRPr="00223B84" w:rsidRDefault="0063543A" w:rsidP="0063543A">
            <w:pPr>
              <w:pStyle w:val="afb"/>
              <w:rPr>
                <w:rFonts w:cstheme="minorHAnsi"/>
                <w:sz w:val="18"/>
                <w:szCs w:val="18"/>
              </w:rPr>
            </w:pPr>
            <w:r w:rsidRPr="00223B84">
              <w:rPr>
                <w:rFonts w:cstheme="minorHAnsi"/>
                <w:sz w:val="18"/>
                <w:szCs w:val="18"/>
              </w:rPr>
              <w:t>[данные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hideMark/>
          </w:tcPr>
          <w:p w14:paraId="1E4542C5" w14:textId="77777777" w:rsidR="0063543A" w:rsidRPr="00223B84" w:rsidRDefault="0063543A" w:rsidP="0063543A">
            <w:pPr>
              <w:pStyle w:val="afb"/>
              <w:rPr>
                <w:rFonts w:cstheme="minorHAnsi"/>
                <w:sz w:val="18"/>
                <w:szCs w:val="18"/>
              </w:rPr>
            </w:pPr>
            <w:r w:rsidRPr="00223B84">
              <w:rPr>
                <w:rFonts w:cstheme="minorHAnsi"/>
                <w:sz w:val="18"/>
                <w:szCs w:val="18"/>
              </w:rPr>
              <w:t>Договор поручительства</w:t>
            </w:r>
          </w:p>
        </w:tc>
        <w:tc>
          <w:tcPr>
            <w:tcW w:w="348" w:type="pct"/>
            <w:tcBorders>
              <w:top w:val="single" w:sz="4" w:space="0" w:color="auto"/>
              <w:left w:val="single" w:sz="4" w:space="0" w:color="auto"/>
              <w:bottom w:val="single" w:sz="4" w:space="0" w:color="auto"/>
              <w:right w:val="single" w:sz="4" w:space="0" w:color="auto"/>
            </w:tcBorders>
            <w:noWrap/>
            <w:hideMark/>
          </w:tcPr>
          <w:p w14:paraId="621F50B6" w14:textId="77777777" w:rsidR="0063543A" w:rsidRPr="00223B84" w:rsidRDefault="0063543A" w:rsidP="0063543A">
            <w:pPr>
              <w:pStyle w:val="afb"/>
              <w:rPr>
                <w:rFonts w:cstheme="minorHAnsi"/>
                <w:sz w:val="18"/>
                <w:szCs w:val="18"/>
              </w:rPr>
            </w:pPr>
            <w:r w:rsidRPr="00223B84">
              <w:rPr>
                <w:rFonts w:cstheme="minorHAnsi"/>
                <w:sz w:val="18"/>
                <w:szCs w:val="18"/>
              </w:rPr>
              <w:t>№ 1179КЛ/15-П/1 от 24.07.2015</w:t>
            </w:r>
          </w:p>
        </w:tc>
        <w:tc>
          <w:tcPr>
            <w:tcW w:w="478" w:type="pct"/>
            <w:tcBorders>
              <w:top w:val="single" w:sz="4" w:space="0" w:color="auto"/>
              <w:left w:val="single" w:sz="4" w:space="0" w:color="auto"/>
              <w:bottom w:val="single" w:sz="4" w:space="0" w:color="auto"/>
              <w:right w:val="single" w:sz="4" w:space="0" w:color="auto"/>
            </w:tcBorders>
            <w:hideMark/>
          </w:tcPr>
          <w:p w14:paraId="66684B74" w14:textId="77777777" w:rsidR="0063543A" w:rsidRPr="00223B84" w:rsidRDefault="0063543A" w:rsidP="0063543A">
            <w:pPr>
              <w:pStyle w:val="afb"/>
              <w:rPr>
                <w:rFonts w:cstheme="minorHAnsi"/>
                <w:sz w:val="18"/>
                <w:szCs w:val="18"/>
              </w:rPr>
            </w:pPr>
            <w:r w:rsidRPr="00223B84">
              <w:rPr>
                <w:rFonts w:cstheme="minorHAnsi"/>
                <w:sz w:val="18"/>
                <w:szCs w:val="18"/>
              </w:rPr>
              <w:t>№ 1179КЛ/15 от 24.07.2015</w:t>
            </w:r>
          </w:p>
        </w:tc>
        <w:tc>
          <w:tcPr>
            <w:tcW w:w="609" w:type="pct"/>
          </w:tcPr>
          <w:p w14:paraId="4A238C36" w14:textId="77777777" w:rsidR="0063543A" w:rsidRPr="00223B84" w:rsidRDefault="0063543A" w:rsidP="0063543A">
            <w:pPr>
              <w:rPr>
                <w:sz w:val="18"/>
                <w:szCs w:val="18"/>
                <w:lang w:val="en-US"/>
              </w:rPr>
            </w:pPr>
            <w:r w:rsidRPr="00223B84">
              <w:rPr>
                <w:rFonts w:cstheme="minorHAnsi"/>
                <w:sz w:val="18"/>
                <w:szCs w:val="18"/>
                <w:lang w:val="en-US"/>
              </w:rPr>
              <w:t>An individual [data is withheld in accordance with the Federal Law of 27.07.2006 № 152-FZ "On Personal Data"]</w:t>
            </w:r>
          </w:p>
        </w:tc>
        <w:tc>
          <w:tcPr>
            <w:tcW w:w="565" w:type="pct"/>
          </w:tcPr>
          <w:p w14:paraId="50C6E31C" w14:textId="77777777" w:rsidR="0063543A" w:rsidRPr="00223B84" w:rsidRDefault="0063543A" w:rsidP="0063543A">
            <w:pPr>
              <w:rPr>
                <w:sz w:val="18"/>
                <w:szCs w:val="18"/>
                <w:lang w:val="en-US"/>
              </w:rPr>
            </w:pPr>
            <w:r w:rsidRPr="00223B84">
              <w:rPr>
                <w:rFonts w:cstheme="minorHAnsi"/>
                <w:sz w:val="18"/>
                <w:szCs w:val="18"/>
                <w:lang w:val="en-US"/>
              </w:rPr>
              <w:t>[data is withheld in accordance with the Federal Law of 27.07.2006 № 152-FZ "On Personal Data"]</w:t>
            </w:r>
          </w:p>
        </w:tc>
        <w:tc>
          <w:tcPr>
            <w:tcW w:w="392" w:type="pct"/>
          </w:tcPr>
          <w:p w14:paraId="79038DCC" w14:textId="77777777" w:rsidR="0063543A" w:rsidRPr="00223B84" w:rsidRDefault="0063543A" w:rsidP="0063543A">
            <w:pPr>
              <w:rPr>
                <w:sz w:val="18"/>
                <w:szCs w:val="18"/>
              </w:rPr>
            </w:pPr>
            <w:r w:rsidRPr="00223B84">
              <w:rPr>
                <w:rFonts w:cstheme="minorHAnsi"/>
                <w:sz w:val="18"/>
                <w:szCs w:val="18"/>
              </w:rPr>
              <w:t>Guarantee agreement</w:t>
            </w:r>
          </w:p>
        </w:tc>
        <w:tc>
          <w:tcPr>
            <w:tcW w:w="434" w:type="pct"/>
          </w:tcPr>
          <w:p w14:paraId="1863C924" w14:textId="77777777" w:rsidR="0063543A" w:rsidRPr="00223B84" w:rsidRDefault="0063543A" w:rsidP="0063543A">
            <w:pPr>
              <w:rPr>
                <w:sz w:val="18"/>
                <w:szCs w:val="18"/>
              </w:rPr>
            </w:pPr>
            <w:r w:rsidRPr="00223B84">
              <w:rPr>
                <w:rFonts w:cstheme="minorHAnsi"/>
                <w:sz w:val="18"/>
                <w:szCs w:val="18"/>
              </w:rPr>
              <w:t>№ 1179К</w:t>
            </w:r>
            <w:r w:rsidRPr="00223B84">
              <w:rPr>
                <w:rFonts w:cstheme="minorHAnsi"/>
                <w:sz w:val="18"/>
                <w:szCs w:val="18"/>
                <w:lang w:val="en-US"/>
              </w:rPr>
              <w:t>L</w:t>
            </w:r>
            <w:r w:rsidRPr="00223B84">
              <w:rPr>
                <w:rFonts w:cstheme="minorHAnsi"/>
                <w:sz w:val="18"/>
                <w:szCs w:val="18"/>
              </w:rPr>
              <w:t>/15-</w:t>
            </w:r>
            <w:r w:rsidRPr="00223B84">
              <w:rPr>
                <w:rFonts w:cstheme="minorHAnsi"/>
                <w:sz w:val="18"/>
                <w:szCs w:val="18"/>
                <w:lang w:val="en-US"/>
              </w:rPr>
              <w:t>P</w:t>
            </w:r>
            <w:r w:rsidRPr="00223B84">
              <w:rPr>
                <w:rFonts w:cstheme="minorHAnsi"/>
                <w:sz w:val="18"/>
                <w:szCs w:val="18"/>
              </w:rPr>
              <w:t xml:space="preserve">/1 </w:t>
            </w:r>
            <w:r w:rsidRPr="00223B84">
              <w:rPr>
                <w:rFonts w:cstheme="minorHAnsi"/>
                <w:sz w:val="18"/>
                <w:szCs w:val="18"/>
                <w:lang w:val="en-US"/>
              </w:rPr>
              <w:t>dated</w:t>
            </w:r>
            <w:r w:rsidRPr="00223B84">
              <w:rPr>
                <w:rFonts w:cstheme="minorHAnsi"/>
                <w:sz w:val="18"/>
                <w:szCs w:val="18"/>
              </w:rPr>
              <w:t xml:space="preserve"> 24.07.2015</w:t>
            </w:r>
          </w:p>
        </w:tc>
        <w:tc>
          <w:tcPr>
            <w:tcW w:w="522" w:type="pct"/>
          </w:tcPr>
          <w:p w14:paraId="472831A2" w14:textId="77777777" w:rsidR="0063543A" w:rsidRPr="00223B84" w:rsidRDefault="0063543A" w:rsidP="0063543A">
            <w:pPr>
              <w:rPr>
                <w:sz w:val="18"/>
                <w:szCs w:val="18"/>
              </w:rPr>
            </w:pPr>
            <w:r w:rsidRPr="00223B84">
              <w:rPr>
                <w:rFonts w:cstheme="minorHAnsi"/>
                <w:sz w:val="18"/>
                <w:szCs w:val="18"/>
              </w:rPr>
              <w:t>№ 1179К</w:t>
            </w:r>
            <w:r w:rsidRPr="00223B84">
              <w:rPr>
                <w:rFonts w:cstheme="minorHAnsi"/>
                <w:sz w:val="18"/>
                <w:szCs w:val="18"/>
                <w:lang w:val="en-US"/>
              </w:rPr>
              <w:t>L</w:t>
            </w:r>
            <w:r w:rsidRPr="00223B84">
              <w:rPr>
                <w:rFonts w:cstheme="minorHAnsi"/>
                <w:sz w:val="18"/>
                <w:szCs w:val="18"/>
              </w:rPr>
              <w:t xml:space="preserve">/15 </w:t>
            </w:r>
            <w:r w:rsidRPr="00223B84">
              <w:rPr>
                <w:rFonts w:cstheme="minorHAnsi"/>
                <w:sz w:val="18"/>
                <w:szCs w:val="18"/>
                <w:lang w:val="en-US"/>
              </w:rPr>
              <w:t>dated</w:t>
            </w:r>
            <w:r w:rsidRPr="00223B84">
              <w:rPr>
                <w:rFonts w:cstheme="minorHAnsi"/>
                <w:sz w:val="18"/>
                <w:szCs w:val="18"/>
              </w:rPr>
              <w:t xml:space="preserve"> 24.07.2015</w:t>
            </w:r>
          </w:p>
        </w:tc>
      </w:tr>
      <w:tr w:rsidR="0063543A" w:rsidRPr="00E76C9A" w14:paraId="6522CF54"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16CE7211" w14:textId="77777777" w:rsidR="0063543A" w:rsidRPr="00223B84" w:rsidRDefault="0063543A" w:rsidP="0063543A">
            <w:pPr>
              <w:pStyle w:val="afb"/>
              <w:rPr>
                <w:rFonts w:cstheme="minorHAnsi"/>
                <w:sz w:val="18"/>
                <w:szCs w:val="18"/>
              </w:rPr>
            </w:pPr>
            <w:r w:rsidRPr="00223B84">
              <w:rPr>
                <w:rFonts w:cstheme="minorHAnsi"/>
                <w:sz w:val="18"/>
                <w:szCs w:val="18"/>
              </w:rPr>
              <w:t>15</w:t>
            </w:r>
          </w:p>
        </w:tc>
        <w:tc>
          <w:tcPr>
            <w:tcW w:w="566" w:type="pct"/>
            <w:tcBorders>
              <w:top w:val="single" w:sz="4" w:space="0" w:color="auto"/>
              <w:left w:val="single" w:sz="4" w:space="0" w:color="auto"/>
              <w:bottom w:val="single" w:sz="4" w:space="0" w:color="auto"/>
              <w:right w:val="single" w:sz="4" w:space="0" w:color="auto"/>
            </w:tcBorders>
            <w:noWrap/>
            <w:hideMark/>
          </w:tcPr>
          <w:p w14:paraId="08FAB5CB" w14:textId="77777777" w:rsidR="0063543A" w:rsidRPr="00223B84" w:rsidRDefault="0063543A" w:rsidP="0063543A">
            <w:pPr>
              <w:pStyle w:val="afb"/>
              <w:rPr>
                <w:rFonts w:cstheme="minorHAnsi"/>
                <w:sz w:val="18"/>
                <w:szCs w:val="18"/>
              </w:rPr>
            </w:pPr>
            <w:r w:rsidRPr="00223B84">
              <w:rPr>
                <w:rFonts w:cstheme="minorHAnsi"/>
                <w:sz w:val="18"/>
                <w:szCs w:val="18"/>
              </w:rPr>
              <w:t>Физическое лицо [данные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tcPr>
          <w:p w14:paraId="151CE864" w14:textId="77777777" w:rsidR="0063543A" w:rsidRPr="00223B84" w:rsidRDefault="0063543A" w:rsidP="0063543A">
            <w:pPr>
              <w:pStyle w:val="afb"/>
              <w:rPr>
                <w:rFonts w:cstheme="minorHAnsi"/>
                <w:sz w:val="18"/>
                <w:szCs w:val="18"/>
              </w:rPr>
            </w:pPr>
            <w:r w:rsidRPr="00223B84">
              <w:rPr>
                <w:rFonts w:cstheme="minorHAnsi"/>
                <w:sz w:val="18"/>
                <w:szCs w:val="18"/>
              </w:rPr>
              <w:t>[данные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hideMark/>
          </w:tcPr>
          <w:p w14:paraId="110C0E49" w14:textId="77777777" w:rsidR="0063543A" w:rsidRPr="00223B84" w:rsidRDefault="0063543A" w:rsidP="0063543A">
            <w:pPr>
              <w:pStyle w:val="afb"/>
              <w:rPr>
                <w:rFonts w:cstheme="minorHAnsi"/>
                <w:sz w:val="18"/>
                <w:szCs w:val="18"/>
              </w:rPr>
            </w:pPr>
            <w:r w:rsidRPr="00223B84">
              <w:rPr>
                <w:rFonts w:cstheme="minorHAnsi"/>
                <w:sz w:val="18"/>
                <w:szCs w:val="18"/>
              </w:rPr>
              <w:t>Договор поручительства</w:t>
            </w:r>
          </w:p>
        </w:tc>
        <w:tc>
          <w:tcPr>
            <w:tcW w:w="348" w:type="pct"/>
            <w:tcBorders>
              <w:top w:val="single" w:sz="4" w:space="0" w:color="auto"/>
              <w:left w:val="single" w:sz="4" w:space="0" w:color="auto"/>
              <w:bottom w:val="single" w:sz="4" w:space="0" w:color="auto"/>
              <w:right w:val="single" w:sz="4" w:space="0" w:color="auto"/>
            </w:tcBorders>
            <w:noWrap/>
            <w:hideMark/>
          </w:tcPr>
          <w:p w14:paraId="168CC4B6" w14:textId="77777777" w:rsidR="0063543A" w:rsidRPr="00223B84" w:rsidRDefault="0063543A" w:rsidP="0063543A">
            <w:pPr>
              <w:pStyle w:val="afb"/>
              <w:rPr>
                <w:rFonts w:cstheme="minorHAnsi"/>
                <w:sz w:val="18"/>
                <w:szCs w:val="18"/>
              </w:rPr>
            </w:pPr>
            <w:r w:rsidRPr="00223B84">
              <w:rPr>
                <w:rFonts w:cstheme="minorHAnsi"/>
                <w:sz w:val="18"/>
                <w:szCs w:val="18"/>
              </w:rPr>
              <w:t>№ 1237КЛ/15-П/1 от 03.12.2015</w:t>
            </w:r>
          </w:p>
        </w:tc>
        <w:tc>
          <w:tcPr>
            <w:tcW w:w="478" w:type="pct"/>
            <w:tcBorders>
              <w:top w:val="single" w:sz="4" w:space="0" w:color="auto"/>
              <w:left w:val="single" w:sz="4" w:space="0" w:color="auto"/>
              <w:bottom w:val="single" w:sz="4" w:space="0" w:color="auto"/>
              <w:right w:val="single" w:sz="4" w:space="0" w:color="auto"/>
            </w:tcBorders>
            <w:hideMark/>
          </w:tcPr>
          <w:p w14:paraId="31634AD1" w14:textId="77777777" w:rsidR="0063543A" w:rsidRPr="00223B84" w:rsidRDefault="0063543A" w:rsidP="0063543A">
            <w:pPr>
              <w:pStyle w:val="afb"/>
              <w:rPr>
                <w:rFonts w:cstheme="minorHAnsi"/>
                <w:sz w:val="18"/>
                <w:szCs w:val="18"/>
              </w:rPr>
            </w:pPr>
            <w:r w:rsidRPr="00223B84">
              <w:rPr>
                <w:rFonts w:cstheme="minorHAnsi"/>
                <w:sz w:val="18"/>
                <w:szCs w:val="18"/>
              </w:rPr>
              <w:t>№ 1237КЛ/15 от 18.11.2015</w:t>
            </w:r>
          </w:p>
        </w:tc>
        <w:tc>
          <w:tcPr>
            <w:tcW w:w="609" w:type="pct"/>
          </w:tcPr>
          <w:p w14:paraId="4939FF74" w14:textId="77777777" w:rsidR="0063543A" w:rsidRPr="00223B84" w:rsidRDefault="0063543A" w:rsidP="0063543A">
            <w:pPr>
              <w:rPr>
                <w:sz w:val="18"/>
                <w:szCs w:val="18"/>
                <w:lang w:val="en-US"/>
              </w:rPr>
            </w:pPr>
            <w:r w:rsidRPr="00223B84">
              <w:rPr>
                <w:rFonts w:cstheme="minorHAnsi"/>
                <w:sz w:val="18"/>
                <w:szCs w:val="18"/>
                <w:lang w:val="en-US"/>
              </w:rPr>
              <w:t>An individual [data is withheld in accordance with the Federal Law of 27.07.2006 № 152-FZ "On Personal Data"]</w:t>
            </w:r>
          </w:p>
        </w:tc>
        <w:tc>
          <w:tcPr>
            <w:tcW w:w="565" w:type="pct"/>
          </w:tcPr>
          <w:p w14:paraId="5109E293" w14:textId="77777777" w:rsidR="0063543A" w:rsidRPr="00223B84" w:rsidRDefault="0063543A" w:rsidP="0063543A">
            <w:pPr>
              <w:rPr>
                <w:sz w:val="18"/>
                <w:szCs w:val="18"/>
                <w:lang w:val="en-US"/>
              </w:rPr>
            </w:pPr>
            <w:r w:rsidRPr="00223B84">
              <w:rPr>
                <w:rFonts w:cstheme="minorHAnsi"/>
                <w:sz w:val="18"/>
                <w:szCs w:val="18"/>
                <w:lang w:val="en-US"/>
              </w:rPr>
              <w:t>[data is withheld in accordance with the Federal Law of 27.07.2006 № 152-FZ "On Personal Data"]</w:t>
            </w:r>
          </w:p>
        </w:tc>
        <w:tc>
          <w:tcPr>
            <w:tcW w:w="392" w:type="pct"/>
          </w:tcPr>
          <w:p w14:paraId="03460EA7" w14:textId="77777777" w:rsidR="0063543A" w:rsidRPr="00223B84" w:rsidRDefault="0063543A" w:rsidP="0063543A">
            <w:pPr>
              <w:rPr>
                <w:sz w:val="18"/>
                <w:szCs w:val="18"/>
              </w:rPr>
            </w:pPr>
            <w:r w:rsidRPr="00223B84">
              <w:rPr>
                <w:rFonts w:cstheme="minorHAnsi"/>
                <w:sz w:val="18"/>
                <w:szCs w:val="18"/>
              </w:rPr>
              <w:t>Guarantee agreement</w:t>
            </w:r>
          </w:p>
        </w:tc>
        <w:tc>
          <w:tcPr>
            <w:tcW w:w="434" w:type="pct"/>
          </w:tcPr>
          <w:p w14:paraId="31ACC9B3" w14:textId="77777777" w:rsidR="0063543A" w:rsidRPr="00223B84" w:rsidRDefault="0063543A" w:rsidP="0063543A">
            <w:pPr>
              <w:rPr>
                <w:sz w:val="18"/>
                <w:szCs w:val="18"/>
              </w:rPr>
            </w:pPr>
            <w:r w:rsidRPr="00223B84">
              <w:rPr>
                <w:rFonts w:cstheme="minorHAnsi"/>
                <w:sz w:val="18"/>
                <w:szCs w:val="18"/>
              </w:rPr>
              <w:t>№ 1237К</w:t>
            </w:r>
            <w:r w:rsidRPr="00223B84">
              <w:rPr>
                <w:rFonts w:cstheme="minorHAnsi"/>
                <w:sz w:val="18"/>
                <w:szCs w:val="18"/>
                <w:lang w:val="en-US"/>
              </w:rPr>
              <w:t>L</w:t>
            </w:r>
            <w:r w:rsidRPr="00223B84">
              <w:rPr>
                <w:rFonts w:cstheme="minorHAnsi"/>
                <w:sz w:val="18"/>
                <w:szCs w:val="18"/>
              </w:rPr>
              <w:t>/15-</w:t>
            </w:r>
            <w:r w:rsidRPr="00223B84">
              <w:rPr>
                <w:rFonts w:cstheme="minorHAnsi"/>
                <w:sz w:val="18"/>
                <w:szCs w:val="18"/>
                <w:lang w:val="en-US"/>
              </w:rPr>
              <w:t>P</w:t>
            </w:r>
            <w:r w:rsidRPr="00223B84">
              <w:rPr>
                <w:rFonts w:cstheme="minorHAnsi"/>
                <w:sz w:val="18"/>
                <w:szCs w:val="18"/>
              </w:rPr>
              <w:t xml:space="preserve">/1 </w:t>
            </w:r>
            <w:r w:rsidRPr="00223B84">
              <w:rPr>
                <w:rFonts w:cstheme="minorHAnsi"/>
                <w:sz w:val="18"/>
                <w:szCs w:val="18"/>
                <w:lang w:val="en-US"/>
              </w:rPr>
              <w:t>dated</w:t>
            </w:r>
            <w:r w:rsidRPr="00223B84">
              <w:rPr>
                <w:rFonts w:cstheme="minorHAnsi"/>
                <w:sz w:val="18"/>
                <w:szCs w:val="18"/>
              </w:rPr>
              <w:t xml:space="preserve"> 03.12.2015</w:t>
            </w:r>
          </w:p>
        </w:tc>
        <w:tc>
          <w:tcPr>
            <w:tcW w:w="522" w:type="pct"/>
          </w:tcPr>
          <w:p w14:paraId="4CC2B83D" w14:textId="77777777" w:rsidR="0063543A" w:rsidRPr="00223B84" w:rsidRDefault="0063543A" w:rsidP="0063543A">
            <w:pPr>
              <w:rPr>
                <w:sz w:val="18"/>
                <w:szCs w:val="18"/>
              </w:rPr>
            </w:pPr>
            <w:r w:rsidRPr="00223B84">
              <w:rPr>
                <w:rFonts w:cstheme="minorHAnsi"/>
                <w:sz w:val="18"/>
                <w:szCs w:val="18"/>
              </w:rPr>
              <w:t>№ 1237К</w:t>
            </w:r>
            <w:r w:rsidRPr="00223B84">
              <w:rPr>
                <w:rFonts w:cstheme="minorHAnsi"/>
                <w:sz w:val="18"/>
                <w:szCs w:val="18"/>
                <w:lang w:val="en-US"/>
              </w:rPr>
              <w:t>L</w:t>
            </w:r>
            <w:r w:rsidRPr="00223B84">
              <w:rPr>
                <w:rFonts w:cstheme="minorHAnsi"/>
                <w:sz w:val="18"/>
                <w:szCs w:val="18"/>
              </w:rPr>
              <w:t xml:space="preserve">/15 </w:t>
            </w:r>
            <w:r w:rsidRPr="00223B84">
              <w:rPr>
                <w:rFonts w:cstheme="minorHAnsi"/>
                <w:sz w:val="18"/>
                <w:szCs w:val="18"/>
                <w:lang w:val="en-US"/>
              </w:rPr>
              <w:t>dated</w:t>
            </w:r>
            <w:r w:rsidRPr="00223B84">
              <w:rPr>
                <w:rFonts w:cstheme="minorHAnsi"/>
                <w:sz w:val="18"/>
                <w:szCs w:val="18"/>
              </w:rPr>
              <w:t xml:space="preserve"> 18.11.2015</w:t>
            </w:r>
          </w:p>
        </w:tc>
      </w:tr>
      <w:tr w:rsidR="0063543A" w:rsidRPr="00E76C9A" w14:paraId="1C550366"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0378BB30" w14:textId="77777777" w:rsidR="0063543A" w:rsidRPr="00223B84" w:rsidRDefault="0063543A" w:rsidP="0063543A">
            <w:pPr>
              <w:pStyle w:val="afb"/>
              <w:rPr>
                <w:rFonts w:cstheme="minorHAnsi"/>
                <w:sz w:val="18"/>
                <w:szCs w:val="18"/>
              </w:rPr>
            </w:pPr>
            <w:r w:rsidRPr="00223B84">
              <w:rPr>
                <w:rFonts w:cstheme="minorHAnsi"/>
                <w:sz w:val="18"/>
                <w:szCs w:val="18"/>
              </w:rPr>
              <w:t>16</w:t>
            </w:r>
          </w:p>
        </w:tc>
        <w:tc>
          <w:tcPr>
            <w:tcW w:w="566" w:type="pct"/>
            <w:tcBorders>
              <w:top w:val="single" w:sz="4" w:space="0" w:color="auto"/>
              <w:left w:val="single" w:sz="4" w:space="0" w:color="auto"/>
              <w:bottom w:val="single" w:sz="4" w:space="0" w:color="auto"/>
              <w:right w:val="single" w:sz="4" w:space="0" w:color="auto"/>
            </w:tcBorders>
            <w:noWrap/>
            <w:hideMark/>
          </w:tcPr>
          <w:p w14:paraId="49B1C29B" w14:textId="77777777" w:rsidR="0063543A" w:rsidRPr="00223B84" w:rsidRDefault="0063543A" w:rsidP="0063543A">
            <w:pPr>
              <w:pStyle w:val="afb"/>
              <w:rPr>
                <w:rFonts w:cstheme="minorHAnsi"/>
                <w:sz w:val="18"/>
                <w:szCs w:val="18"/>
              </w:rPr>
            </w:pPr>
            <w:r w:rsidRPr="00223B84">
              <w:rPr>
                <w:rFonts w:cstheme="minorHAnsi"/>
                <w:sz w:val="18"/>
                <w:szCs w:val="18"/>
              </w:rPr>
              <w:t>Физическое лицо [данные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tcPr>
          <w:p w14:paraId="4383878E" w14:textId="77777777" w:rsidR="0063543A" w:rsidRPr="00223B84" w:rsidRDefault="0063543A" w:rsidP="0063543A">
            <w:pPr>
              <w:pStyle w:val="afb"/>
              <w:rPr>
                <w:rFonts w:cstheme="minorHAnsi"/>
                <w:sz w:val="18"/>
                <w:szCs w:val="18"/>
              </w:rPr>
            </w:pPr>
            <w:r w:rsidRPr="00223B84">
              <w:rPr>
                <w:rFonts w:cstheme="minorHAnsi"/>
                <w:sz w:val="18"/>
                <w:szCs w:val="18"/>
              </w:rPr>
              <w:t>[данные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hideMark/>
          </w:tcPr>
          <w:p w14:paraId="27F424DC" w14:textId="77777777" w:rsidR="0063543A" w:rsidRPr="00223B84" w:rsidRDefault="0063543A" w:rsidP="0063543A">
            <w:pPr>
              <w:pStyle w:val="afb"/>
              <w:rPr>
                <w:rFonts w:cstheme="minorHAnsi"/>
                <w:sz w:val="18"/>
                <w:szCs w:val="18"/>
              </w:rPr>
            </w:pPr>
            <w:r w:rsidRPr="00223B84">
              <w:rPr>
                <w:rFonts w:cstheme="minorHAnsi"/>
                <w:sz w:val="18"/>
                <w:szCs w:val="18"/>
              </w:rPr>
              <w:t>Договор поручительства</w:t>
            </w:r>
          </w:p>
        </w:tc>
        <w:tc>
          <w:tcPr>
            <w:tcW w:w="348" w:type="pct"/>
            <w:tcBorders>
              <w:top w:val="single" w:sz="4" w:space="0" w:color="auto"/>
              <w:left w:val="single" w:sz="4" w:space="0" w:color="auto"/>
              <w:bottom w:val="single" w:sz="4" w:space="0" w:color="auto"/>
              <w:right w:val="single" w:sz="4" w:space="0" w:color="auto"/>
            </w:tcBorders>
            <w:noWrap/>
            <w:hideMark/>
          </w:tcPr>
          <w:p w14:paraId="5C36D054" w14:textId="77777777" w:rsidR="0063543A" w:rsidRPr="00223B84" w:rsidRDefault="0063543A" w:rsidP="0063543A">
            <w:pPr>
              <w:pStyle w:val="afb"/>
              <w:rPr>
                <w:rFonts w:cstheme="minorHAnsi"/>
                <w:sz w:val="18"/>
                <w:szCs w:val="18"/>
              </w:rPr>
            </w:pPr>
            <w:r w:rsidRPr="00223B84">
              <w:rPr>
                <w:rFonts w:cstheme="minorHAnsi"/>
                <w:sz w:val="18"/>
                <w:szCs w:val="18"/>
              </w:rPr>
              <w:t xml:space="preserve">№ 1288КЛ/16-П/1 от 17.03.2016 </w:t>
            </w:r>
          </w:p>
        </w:tc>
        <w:tc>
          <w:tcPr>
            <w:tcW w:w="478" w:type="pct"/>
            <w:tcBorders>
              <w:top w:val="single" w:sz="4" w:space="0" w:color="auto"/>
              <w:left w:val="single" w:sz="4" w:space="0" w:color="auto"/>
              <w:bottom w:val="single" w:sz="4" w:space="0" w:color="auto"/>
              <w:right w:val="single" w:sz="4" w:space="0" w:color="auto"/>
            </w:tcBorders>
            <w:hideMark/>
          </w:tcPr>
          <w:p w14:paraId="3DE32080" w14:textId="77777777" w:rsidR="0063543A" w:rsidRPr="00223B84" w:rsidRDefault="0063543A" w:rsidP="0063543A">
            <w:pPr>
              <w:pStyle w:val="afb"/>
              <w:rPr>
                <w:rFonts w:cstheme="minorHAnsi"/>
                <w:sz w:val="18"/>
                <w:szCs w:val="18"/>
              </w:rPr>
            </w:pPr>
            <w:r w:rsidRPr="00223B84">
              <w:rPr>
                <w:rFonts w:cstheme="minorHAnsi"/>
                <w:sz w:val="18"/>
                <w:szCs w:val="18"/>
              </w:rPr>
              <w:t>№ 1288КЛ/16 от 17.03.2016</w:t>
            </w:r>
          </w:p>
        </w:tc>
        <w:tc>
          <w:tcPr>
            <w:tcW w:w="609" w:type="pct"/>
          </w:tcPr>
          <w:p w14:paraId="4D629D40" w14:textId="77777777" w:rsidR="0063543A" w:rsidRPr="00223B84" w:rsidRDefault="0063543A" w:rsidP="0063543A">
            <w:pPr>
              <w:rPr>
                <w:sz w:val="18"/>
                <w:szCs w:val="18"/>
                <w:lang w:val="en-US"/>
              </w:rPr>
            </w:pPr>
            <w:r w:rsidRPr="00223B84">
              <w:rPr>
                <w:rFonts w:cstheme="minorHAnsi"/>
                <w:sz w:val="18"/>
                <w:szCs w:val="18"/>
                <w:lang w:val="en-US"/>
              </w:rPr>
              <w:t>An individual [data is withheld in accordance with the Federal Law of 27.07.2006 № 152-FZ "On Personal Data"]</w:t>
            </w:r>
          </w:p>
        </w:tc>
        <w:tc>
          <w:tcPr>
            <w:tcW w:w="565" w:type="pct"/>
          </w:tcPr>
          <w:p w14:paraId="5B37766B" w14:textId="77777777" w:rsidR="0063543A" w:rsidRPr="00223B84" w:rsidRDefault="0063543A" w:rsidP="0063543A">
            <w:pPr>
              <w:rPr>
                <w:sz w:val="18"/>
                <w:szCs w:val="18"/>
                <w:lang w:val="en-US"/>
              </w:rPr>
            </w:pPr>
            <w:r w:rsidRPr="00223B84">
              <w:rPr>
                <w:rFonts w:cstheme="minorHAnsi"/>
                <w:sz w:val="18"/>
                <w:szCs w:val="18"/>
                <w:lang w:val="en-US"/>
              </w:rPr>
              <w:t>[data is withheld in accordance with the Federal Law of 27.07.2006 № 152-FZ "On Personal Data"]</w:t>
            </w:r>
          </w:p>
        </w:tc>
        <w:tc>
          <w:tcPr>
            <w:tcW w:w="392" w:type="pct"/>
          </w:tcPr>
          <w:p w14:paraId="79C6BC5C" w14:textId="77777777" w:rsidR="0063543A" w:rsidRPr="00223B84" w:rsidRDefault="0063543A" w:rsidP="0063543A">
            <w:pPr>
              <w:rPr>
                <w:sz w:val="18"/>
                <w:szCs w:val="18"/>
              </w:rPr>
            </w:pPr>
            <w:r w:rsidRPr="00223B84">
              <w:rPr>
                <w:rFonts w:cstheme="minorHAnsi"/>
                <w:sz w:val="18"/>
                <w:szCs w:val="18"/>
              </w:rPr>
              <w:t>Guarantee agreement</w:t>
            </w:r>
          </w:p>
        </w:tc>
        <w:tc>
          <w:tcPr>
            <w:tcW w:w="434" w:type="pct"/>
          </w:tcPr>
          <w:p w14:paraId="58351F4A" w14:textId="77777777" w:rsidR="0063543A" w:rsidRPr="00223B84" w:rsidRDefault="0063543A" w:rsidP="0063543A">
            <w:pPr>
              <w:rPr>
                <w:sz w:val="18"/>
                <w:szCs w:val="18"/>
              </w:rPr>
            </w:pPr>
            <w:r w:rsidRPr="00223B84">
              <w:rPr>
                <w:rFonts w:cstheme="minorHAnsi"/>
                <w:sz w:val="18"/>
                <w:szCs w:val="18"/>
              </w:rPr>
              <w:t>№ 1288К</w:t>
            </w:r>
            <w:r w:rsidRPr="00223B84">
              <w:rPr>
                <w:rFonts w:cstheme="minorHAnsi"/>
                <w:sz w:val="18"/>
                <w:szCs w:val="18"/>
                <w:lang w:val="en-US"/>
              </w:rPr>
              <w:t>L</w:t>
            </w:r>
            <w:r w:rsidRPr="00223B84">
              <w:rPr>
                <w:rFonts w:cstheme="minorHAnsi"/>
                <w:sz w:val="18"/>
                <w:szCs w:val="18"/>
              </w:rPr>
              <w:t>/16-</w:t>
            </w:r>
            <w:r w:rsidRPr="00223B84">
              <w:rPr>
                <w:rFonts w:cstheme="minorHAnsi"/>
                <w:sz w:val="18"/>
                <w:szCs w:val="18"/>
                <w:lang w:val="en-US"/>
              </w:rPr>
              <w:t>P</w:t>
            </w:r>
            <w:r w:rsidRPr="00223B84">
              <w:rPr>
                <w:rFonts w:cstheme="minorHAnsi"/>
                <w:sz w:val="18"/>
                <w:szCs w:val="18"/>
              </w:rPr>
              <w:t xml:space="preserve">/1 </w:t>
            </w:r>
            <w:r w:rsidRPr="00223B84">
              <w:rPr>
                <w:rFonts w:cstheme="minorHAnsi"/>
                <w:sz w:val="18"/>
                <w:szCs w:val="18"/>
                <w:lang w:val="en-US"/>
              </w:rPr>
              <w:t>dated</w:t>
            </w:r>
            <w:r w:rsidRPr="00223B84">
              <w:rPr>
                <w:rFonts w:cstheme="minorHAnsi"/>
                <w:sz w:val="18"/>
                <w:szCs w:val="18"/>
              </w:rPr>
              <w:t xml:space="preserve"> 17.03.2016 </w:t>
            </w:r>
          </w:p>
        </w:tc>
        <w:tc>
          <w:tcPr>
            <w:tcW w:w="522" w:type="pct"/>
          </w:tcPr>
          <w:p w14:paraId="08FE3C1E" w14:textId="77777777" w:rsidR="0063543A" w:rsidRPr="00223B84" w:rsidRDefault="0063543A" w:rsidP="0063543A">
            <w:pPr>
              <w:rPr>
                <w:sz w:val="18"/>
                <w:szCs w:val="18"/>
              </w:rPr>
            </w:pPr>
            <w:r w:rsidRPr="00223B84">
              <w:rPr>
                <w:rFonts w:cstheme="minorHAnsi"/>
                <w:sz w:val="18"/>
                <w:szCs w:val="18"/>
              </w:rPr>
              <w:t>№ 1288К</w:t>
            </w:r>
            <w:r w:rsidRPr="00223B84">
              <w:rPr>
                <w:rFonts w:cstheme="minorHAnsi"/>
                <w:sz w:val="18"/>
                <w:szCs w:val="18"/>
                <w:lang w:val="en-US"/>
              </w:rPr>
              <w:t>L</w:t>
            </w:r>
            <w:r w:rsidRPr="00223B84">
              <w:rPr>
                <w:rFonts w:cstheme="minorHAnsi"/>
                <w:sz w:val="18"/>
                <w:szCs w:val="18"/>
              </w:rPr>
              <w:t xml:space="preserve">/16 </w:t>
            </w:r>
            <w:r w:rsidRPr="00223B84">
              <w:rPr>
                <w:rFonts w:cstheme="minorHAnsi"/>
                <w:sz w:val="18"/>
                <w:szCs w:val="18"/>
                <w:lang w:val="en-US"/>
              </w:rPr>
              <w:t>dated</w:t>
            </w:r>
            <w:r w:rsidRPr="00223B84">
              <w:rPr>
                <w:rFonts w:cstheme="minorHAnsi"/>
                <w:sz w:val="18"/>
                <w:szCs w:val="18"/>
              </w:rPr>
              <w:t xml:space="preserve"> 17.03.2016</w:t>
            </w:r>
          </w:p>
        </w:tc>
      </w:tr>
      <w:tr w:rsidR="0063543A" w:rsidRPr="00E76C9A" w14:paraId="407CDDB5"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047011E3" w14:textId="77777777" w:rsidR="0063543A" w:rsidRPr="00223B84" w:rsidRDefault="0063543A" w:rsidP="0063543A">
            <w:pPr>
              <w:pStyle w:val="afb"/>
              <w:rPr>
                <w:rFonts w:cstheme="minorHAnsi"/>
                <w:sz w:val="18"/>
                <w:szCs w:val="18"/>
              </w:rPr>
            </w:pPr>
            <w:r w:rsidRPr="00223B84">
              <w:rPr>
                <w:rFonts w:cstheme="minorHAnsi"/>
                <w:sz w:val="18"/>
                <w:szCs w:val="18"/>
              </w:rPr>
              <w:t>17</w:t>
            </w:r>
          </w:p>
        </w:tc>
        <w:tc>
          <w:tcPr>
            <w:tcW w:w="566" w:type="pct"/>
            <w:tcBorders>
              <w:top w:val="single" w:sz="4" w:space="0" w:color="auto"/>
              <w:left w:val="single" w:sz="4" w:space="0" w:color="auto"/>
              <w:bottom w:val="single" w:sz="4" w:space="0" w:color="auto"/>
              <w:right w:val="single" w:sz="4" w:space="0" w:color="auto"/>
            </w:tcBorders>
            <w:noWrap/>
            <w:hideMark/>
          </w:tcPr>
          <w:p w14:paraId="5A6ADCEC" w14:textId="77777777" w:rsidR="0063543A" w:rsidRPr="00223B84" w:rsidRDefault="0063543A" w:rsidP="0063543A">
            <w:pPr>
              <w:pStyle w:val="afb"/>
              <w:rPr>
                <w:rFonts w:cstheme="minorHAnsi"/>
                <w:sz w:val="18"/>
                <w:szCs w:val="18"/>
              </w:rPr>
            </w:pPr>
            <w:r w:rsidRPr="00223B84">
              <w:rPr>
                <w:rFonts w:cstheme="minorHAnsi"/>
                <w:sz w:val="18"/>
                <w:szCs w:val="18"/>
              </w:rPr>
              <w:t>Физическое лицо [данные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tcPr>
          <w:p w14:paraId="50AA310F" w14:textId="77777777" w:rsidR="0063543A" w:rsidRPr="00223B84" w:rsidRDefault="0063543A" w:rsidP="0063543A">
            <w:pPr>
              <w:pStyle w:val="afb"/>
              <w:rPr>
                <w:rFonts w:cstheme="minorHAnsi"/>
                <w:sz w:val="18"/>
                <w:szCs w:val="18"/>
              </w:rPr>
            </w:pPr>
            <w:r w:rsidRPr="00223B84">
              <w:rPr>
                <w:rFonts w:cstheme="minorHAnsi"/>
                <w:sz w:val="18"/>
                <w:szCs w:val="18"/>
              </w:rPr>
              <w:t>[данные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hideMark/>
          </w:tcPr>
          <w:p w14:paraId="2C28F8CC" w14:textId="77777777" w:rsidR="0063543A" w:rsidRPr="00223B84" w:rsidRDefault="0063543A" w:rsidP="0063543A">
            <w:pPr>
              <w:pStyle w:val="afb"/>
              <w:rPr>
                <w:rFonts w:cstheme="minorHAnsi"/>
                <w:sz w:val="18"/>
                <w:szCs w:val="18"/>
              </w:rPr>
            </w:pPr>
            <w:r w:rsidRPr="00223B84">
              <w:rPr>
                <w:rFonts w:cstheme="minorHAnsi"/>
                <w:sz w:val="18"/>
                <w:szCs w:val="18"/>
              </w:rPr>
              <w:t>Договор поручительства</w:t>
            </w:r>
          </w:p>
        </w:tc>
        <w:tc>
          <w:tcPr>
            <w:tcW w:w="348" w:type="pct"/>
            <w:tcBorders>
              <w:top w:val="single" w:sz="4" w:space="0" w:color="auto"/>
              <w:left w:val="single" w:sz="4" w:space="0" w:color="auto"/>
              <w:bottom w:val="single" w:sz="4" w:space="0" w:color="auto"/>
              <w:right w:val="single" w:sz="4" w:space="0" w:color="auto"/>
            </w:tcBorders>
            <w:noWrap/>
            <w:hideMark/>
          </w:tcPr>
          <w:p w14:paraId="3ADD769D" w14:textId="77777777" w:rsidR="0063543A" w:rsidRPr="00223B84" w:rsidRDefault="0063543A" w:rsidP="0063543A">
            <w:pPr>
              <w:pStyle w:val="afb"/>
              <w:rPr>
                <w:rFonts w:cstheme="minorHAnsi"/>
                <w:sz w:val="18"/>
                <w:szCs w:val="18"/>
              </w:rPr>
            </w:pPr>
            <w:r w:rsidRPr="00223B84">
              <w:rPr>
                <w:rFonts w:cstheme="minorHAnsi"/>
                <w:sz w:val="18"/>
                <w:szCs w:val="18"/>
              </w:rPr>
              <w:t>№ 1289КЛ/16-П/1 от 17.03.2016</w:t>
            </w:r>
          </w:p>
        </w:tc>
        <w:tc>
          <w:tcPr>
            <w:tcW w:w="478" w:type="pct"/>
            <w:tcBorders>
              <w:top w:val="single" w:sz="4" w:space="0" w:color="auto"/>
              <w:left w:val="single" w:sz="4" w:space="0" w:color="auto"/>
              <w:bottom w:val="single" w:sz="4" w:space="0" w:color="auto"/>
              <w:right w:val="single" w:sz="4" w:space="0" w:color="auto"/>
            </w:tcBorders>
            <w:hideMark/>
          </w:tcPr>
          <w:p w14:paraId="5D1C29F8" w14:textId="77777777" w:rsidR="0063543A" w:rsidRPr="00223B84" w:rsidRDefault="0063543A" w:rsidP="0063543A">
            <w:pPr>
              <w:pStyle w:val="afb"/>
              <w:rPr>
                <w:rFonts w:cstheme="minorHAnsi"/>
                <w:sz w:val="18"/>
                <w:szCs w:val="18"/>
              </w:rPr>
            </w:pPr>
            <w:r w:rsidRPr="00223B84">
              <w:rPr>
                <w:rFonts w:cstheme="minorHAnsi"/>
                <w:sz w:val="18"/>
                <w:szCs w:val="18"/>
              </w:rPr>
              <w:t xml:space="preserve">№ 1289КЛ/16 </w:t>
            </w:r>
          </w:p>
          <w:p w14:paraId="1C82ED22" w14:textId="77777777" w:rsidR="0063543A" w:rsidRPr="00223B84" w:rsidRDefault="0063543A" w:rsidP="0063543A">
            <w:pPr>
              <w:pStyle w:val="afb"/>
              <w:rPr>
                <w:rFonts w:cstheme="minorHAnsi"/>
                <w:sz w:val="18"/>
                <w:szCs w:val="18"/>
              </w:rPr>
            </w:pPr>
            <w:r w:rsidRPr="00223B84">
              <w:rPr>
                <w:rFonts w:cstheme="minorHAnsi"/>
                <w:sz w:val="18"/>
                <w:szCs w:val="18"/>
              </w:rPr>
              <w:t>от 17.04.2016</w:t>
            </w:r>
          </w:p>
        </w:tc>
        <w:tc>
          <w:tcPr>
            <w:tcW w:w="609" w:type="pct"/>
          </w:tcPr>
          <w:p w14:paraId="65CFE340" w14:textId="77777777" w:rsidR="0063543A" w:rsidRPr="00223B84" w:rsidRDefault="0063543A" w:rsidP="0063543A">
            <w:pPr>
              <w:rPr>
                <w:sz w:val="18"/>
                <w:szCs w:val="18"/>
                <w:lang w:val="en-US"/>
              </w:rPr>
            </w:pPr>
            <w:r w:rsidRPr="00223B84">
              <w:rPr>
                <w:rFonts w:cstheme="minorHAnsi"/>
                <w:sz w:val="18"/>
                <w:szCs w:val="18"/>
                <w:lang w:val="en-US"/>
              </w:rPr>
              <w:t>An individual [data is withheld in accordance with the Federal Law of 27.07.2006 № 152-FZ "On Personal Data"]</w:t>
            </w:r>
          </w:p>
        </w:tc>
        <w:tc>
          <w:tcPr>
            <w:tcW w:w="565" w:type="pct"/>
          </w:tcPr>
          <w:p w14:paraId="734E0D67" w14:textId="77777777" w:rsidR="0063543A" w:rsidRPr="00223B84" w:rsidRDefault="0063543A" w:rsidP="0063543A">
            <w:pPr>
              <w:rPr>
                <w:sz w:val="18"/>
                <w:szCs w:val="18"/>
                <w:lang w:val="en-US"/>
              </w:rPr>
            </w:pPr>
            <w:r w:rsidRPr="00223B84">
              <w:rPr>
                <w:rFonts w:cstheme="minorHAnsi"/>
                <w:sz w:val="18"/>
                <w:szCs w:val="18"/>
                <w:lang w:val="en-US"/>
              </w:rPr>
              <w:t>[data is withheld in accordance with the Federal Law of 27.07.2006 № 152-FZ "On Personal Data"]</w:t>
            </w:r>
          </w:p>
        </w:tc>
        <w:tc>
          <w:tcPr>
            <w:tcW w:w="392" w:type="pct"/>
          </w:tcPr>
          <w:p w14:paraId="14650BA0" w14:textId="77777777" w:rsidR="0063543A" w:rsidRPr="00223B84" w:rsidRDefault="0063543A" w:rsidP="0063543A">
            <w:pPr>
              <w:rPr>
                <w:sz w:val="18"/>
                <w:szCs w:val="18"/>
              </w:rPr>
            </w:pPr>
            <w:r w:rsidRPr="00223B84">
              <w:rPr>
                <w:rFonts w:cstheme="minorHAnsi"/>
                <w:sz w:val="18"/>
                <w:szCs w:val="18"/>
              </w:rPr>
              <w:t>Guarantee agreement</w:t>
            </w:r>
          </w:p>
        </w:tc>
        <w:tc>
          <w:tcPr>
            <w:tcW w:w="434" w:type="pct"/>
          </w:tcPr>
          <w:p w14:paraId="037BBF7D" w14:textId="77777777" w:rsidR="0063543A" w:rsidRPr="00223B84" w:rsidRDefault="0063543A" w:rsidP="0063543A">
            <w:pPr>
              <w:rPr>
                <w:sz w:val="18"/>
                <w:szCs w:val="18"/>
              </w:rPr>
            </w:pPr>
            <w:r w:rsidRPr="00223B84">
              <w:rPr>
                <w:rFonts w:cstheme="minorHAnsi"/>
                <w:sz w:val="18"/>
                <w:szCs w:val="18"/>
              </w:rPr>
              <w:t>№ 1289К</w:t>
            </w:r>
            <w:r w:rsidRPr="00223B84">
              <w:rPr>
                <w:rFonts w:cstheme="minorHAnsi"/>
                <w:sz w:val="18"/>
                <w:szCs w:val="18"/>
                <w:lang w:val="en-US"/>
              </w:rPr>
              <w:t>L</w:t>
            </w:r>
            <w:r w:rsidRPr="00223B84">
              <w:rPr>
                <w:rFonts w:cstheme="minorHAnsi"/>
                <w:sz w:val="18"/>
                <w:szCs w:val="18"/>
              </w:rPr>
              <w:t>/16-</w:t>
            </w:r>
            <w:r w:rsidRPr="00223B84">
              <w:rPr>
                <w:rFonts w:cstheme="minorHAnsi"/>
                <w:sz w:val="18"/>
                <w:szCs w:val="18"/>
                <w:lang w:val="en-US"/>
              </w:rPr>
              <w:t>P</w:t>
            </w:r>
            <w:r w:rsidRPr="00223B84">
              <w:rPr>
                <w:rFonts w:cstheme="minorHAnsi"/>
                <w:sz w:val="18"/>
                <w:szCs w:val="18"/>
              </w:rPr>
              <w:t xml:space="preserve">/1 </w:t>
            </w:r>
            <w:r w:rsidRPr="00223B84">
              <w:rPr>
                <w:rFonts w:cstheme="minorHAnsi"/>
                <w:sz w:val="18"/>
                <w:szCs w:val="18"/>
                <w:lang w:val="en-US"/>
              </w:rPr>
              <w:t>dated</w:t>
            </w:r>
            <w:r w:rsidRPr="00223B84">
              <w:rPr>
                <w:rFonts w:cstheme="minorHAnsi"/>
                <w:sz w:val="18"/>
                <w:szCs w:val="18"/>
              </w:rPr>
              <w:t xml:space="preserve"> 17.03.2016</w:t>
            </w:r>
          </w:p>
        </w:tc>
        <w:tc>
          <w:tcPr>
            <w:tcW w:w="522" w:type="pct"/>
          </w:tcPr>
          <w:p w14:paraId="3D6DC107" w14:textId="77777777" w:rsidR="0063543A" w:rsidRPr="00223B84" w:rsidRDefault="0063543A" w:rsidP="0063543A">
            <w:pPr>
              <w:pStyle w:val="afb"/>
              <w:rPr>
                <w:rFonts w:cstheme="minorHAnsi"/>
                <w:sz w:val="18"/>
                <w:szCs w:val="18"/>
              </w:rPr>
            </w:pPr>
            <w:r w:rsidRPr="00223B84">
              <w:rPr>
                <w:rFonts w:cstheme="minorHAnsi"/>
                <w:sz w:val="18"/>
                <w:szCs w:val="18"/>
              </w:rPr>
              <w:t>№ 1289К</w:t>
            </w:r>
            <w:r w:rsidRPr="00223B84">
              <w:rPr>
                <w:rFonts w:cstheme="minorHAnsi"/>
                <w:sz w:val="18"/>
                <w:szCs w:val="18"/>
                <w:lang w:val="en-US"/>
              </w:rPr>
              <w:t>L</w:t>
            </w:r>
            <w:r w:rsidRPr="00223B84">
              <w:rPr>
                <w:rFonts w:cstheme="minorHAnsi"/>
                <w:sz w:val="18"/>
                <w:szCs w:val="18"/>
              </w:rPr>
              <w:t xml:space="preserve">/16 </w:t>
            </w:r>
          </w:p>
          <w:p w14:paraId="3693003C" w14:textId="77777777" w:rsidR="0063543A" w:rsidRPr="00223B84" w:rsidRDefault="0063543A" w:rsidP="0063543A">
            <w:pPr>
              <w:rPr>
                <w:sz w:val="18"/>
                <w:szCs w:val="18"/>
              </w:rPr>
            </w:pPr>
            <w:r w:rsidRPr="00223B84">
              <w:rPr>
                <w:rFonts w:cstheme="minorHAnsi"/>
                <w:sz w:val="18"/>
                <w:szCs w:val="18"/>
                <w:lang w:val="en-US"/>
              </w:rPr>
              <w:t>dated</w:t>
            </w:r>
            <w:r w:rsidRPr="00223B84">
              <w:rPr>
                <w:rFonts w:cstheme="minorHAnsi"/>
                <w:sz w:val="18"/>
                <w:szCs w:val="18"/>
              </w:rPr>
              <w:t xml:space="preserve"> 17.04.2016</w:t>
            </w:r>
          </w:p>
        </w:tc>
      </w:tr>
      <w:tr w:rsidR="0063543A" w:rsidRPr="00E76C9A" w14:paraId="774AA9D6"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11522F6A" w14:textId="77777777" w:rsidR="0063543A" w:rsidRPr="00223B84" w:rsidRDefault="0063543A" w:rsidP="0063543A">
            <w:pPr>
              <w:pStyle w:val="afb"/>
              <w:rPr>
                <w:rFonts w:cstheme="minorHAnsi"/>
                <w:sz w:val="18"/>
                <w:szCs w:val="18"/>
              </w:rPr>
            </w:pPr>
            <w:r w:rsidRPr="00223B84">
              <w:rPr>
                <w:rFonts w:cstheme="minorHAnsi"/>
                <w:sz w:val="18"/>
                <w:szCs w:val="18"/>
              </w:rPr>
              <w:t>18</w:t>
            </w:r>
          </w:p>
        </w:tc>
        <w:tc>
          <w:tcPr>
            <w:tcW w:w="566" w:type="pct"/>
            <w:tcBorders>
              <w:top w:val="single" w:sz="4" w:space="0" w:color="auto"/>
              <w:left w:val="single" w:sz="4" w:space="0" w:color="auto"/>
              <w:bottom w:val="single" w:sz="4" w:space="0" w:color="auto"/>
              <w:right w:val="single" w:sz="4" w:space="0" w:color="auto"/>
            </w:tcBorders>
            <w:noWrap/>
            <w:hideMark/>
          </w:tcPr>
          <w:p w14:paraId="18F1B400" w14:textId="77777777" w:rsidR="0063543A" w:rsidRPr="00223B84" w:rsidRDefault="0063543A" w:rsidP="0063543A">
            <w:pPr>
              <w:pStyle w:val="afb"/>
              <w:rPr>
                <w:rFonts w:cstheme="minorHAnsi"/>
                <w:sz w:val="18"/>
                <w:szCs w:val="18"/>
              </w:rPr>
            </w:pPr>
            <w:r w:rsidRPr="00223B84">
              <w:rPr>
                <w:rFonts w:cstheme="minorHAnsi"/>
                <w:sz w:val="18"/>
                <w:szCs w:val="18"/>
              </w:rPr>
              <w:t>Физическое лицо [данные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tcPr>
          <w:p w14:paraId="0B932A36" w14:textId="77777777" w:rsidR="0063543A" w:rsidRPr="00223B84" w:rsidRDefault="0063543A" w:rsidP="0063543A">
            <w:pPr>
              <w:pStyle w:val="afb"/>
              <w:rPr>
                <w:rFonts w:cstheme="minorHAnsi"/>
                <w:sz w:val="18"/>
                <w:szCs w:val="18"/>
              </w:rPr>
            </w:pPr>
            <w:r w:rsidRPr="00223B84">
              <w:rPr>
                <w:rFonts w:cstheme="minorHAnsi"/>
                <w:sz w:val="18"/>
                <w:szCs w:val="18"/>
              </w:rPr>
              <w:t>[данные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hideMark/>
          </w:tcPr>
          <w:p w14:paraId="27C714AA" w14:textId="77777777" w:rsidR="0063543A" w:rsidRPr="00223B84" w:rsidRDefault="0063543A" w:rsidP="0063543A">
            <w:pPr>
              <w:pStyle w:val="afb"/>
              <w:rPr>
                <w:rFonts w:cstheme="minorHAnsi"/>
                <w:sz w:val="18"/>
                <w:szCs w:val="18"/>
              </w:rPr>
            </w:pPr>
            <w:r w:rsidRPr="00223B84">
              <w:rPr>
                <w:rFonts w:cstheme="minorHAnsi"/>
                <w:sz w:val="18"/>
                <w:szCs w:val="18"/>
              </w:rPr>
              <w:t>Договор поручительства</w:t>
            </w:r>
          </w:p>
        </w:tc>
        <w:tc>
          <w:tcPr>
            <w:tcW w:w="348" w:type="pct"/>
            <w:tcBorders>
              <w:top w:val="single" w:sz="4" w:space="0" w:color="auto"/>
              <w:left w:val="single" w:sz="4" w:space="0" w:color="auto"/>
              <w:bottom w:val="single" w:sz="4" w:space="0" w:color="auto"/>
              <w:right w:val="single" w:sz="4" w:space="0" w:color="auto"/>
            </w:tcBorders>
            <w:noWrap/>
            <w:hideMark/>
          </w:tcPr>
          <w:p w14:paraId="1B707655" w14:textId="77777777" w:rsidR="0063543A" w:rsidRPr="00223B84" w:rsidRDefault="0063543A" w:rsidP="0063543A">
            <w:pPr>
              <w:pStyle w:val="afb"/>
              <w:rPr>
                <w:rFonts w:cstheme="minorHAnsi"/>
                <w:sz w:val="18"/>
                <w:szCs w:val="18"/>
              </w:rPr>
            </w:pPr>
            <w:r w:rsidRPr="00223B84">
              <w:rPr>
                <w:rFonts w:cstheme="minorHAnsi"/>
                <w:sz w:val="18"/>
                <w:szCs w:val="18"/>
              </w:rPr>
              <w:t>№ 1472КЛ/17-П/1 от 14.09.2017</w:t>
            </w:r>
          </w:p>
        </w:tc>
        <w:tc>
          <w:tcPr>
            <w:tcW w:w="478" w:type="pct"/>
            <w:tcBorders>
              <w:top w:val="single" w:sz="4" w:space="0" w:color="auto"/>
              <w:left w:val="single" w:sz="4" w:space="0" w:color="auto"/>
              <w:bottom w:val="single" w:sz="4" w:space="0" w:color="auto"/>
              <w:right w:val="single" w:sz="4" w:space="0" w:color="auto"/>
            </w:tcBorders>
            <w:hideMark/>
          </w:tcPr>
          <w:p w14:paraId="447853AD" w14:textId="77777777" w:rsidR="0063543A" w:rsidRPr="00223B84" w:rsidRDefault="0063543A" w:rsidP="0063543A">
            <w:pPr>
              <w:pStyle w:val="afb"/>
              <w:rPr>
                <w:rFonts w:cstheme="minorHAnsi"/>
                <w:sz w:val="18"/>
                <w:szCs w:val="18"/>
              </w:rPr>
            </w:pPr>
            <w:r w:rsidRPr="00223B84">
              <w:rPr>
                <w:rFonts w:cstheme="minorHAnsi"/>
                <w:sz w:val="18"/>
                <w:szCs w:val="18"/>
              </w:rPr>
              <w:t>№ 1472КЛ/17 от 14.09.2017</w:t>
            </w:r>
          </w:p>
        </w:tc>
        <w:tc>
          <w:tcPr>
            <w:tcW w:w="609" w:type="pct"/>
          </w:tcPr>
          <w:p w14:paraId="572EE18C" w14:textId="77777777" w:rsidR="0063543A" w:rsidRPr="00223B84" w:rsidRDefault="0063543A" w:rsidP="0063543A">
            <w:pPr>
              <w:rPr>
                <w:sz w:val="18"/>
                <w:szCs w:val="18"/>
                <w:lang w:val="en-US"/>
              </w:rPr>
            </w:pPr>
            <w:r w:rsidRPr="00223B84">
              <w:rPr>
                <w:rFonts w:cstheme="minorHAnsi"/>
                <w:sz w:val="18"/>
                <w:szCs w:val="18"/>
                <w:lang w:val="en-US"/>
              </w:rPr>
              <w:t>An individual [data is withheld in accordance with the Federal Law of 27.07.2006 № 152-FZ "On Personal Data"]</w:t>
            </w:r>
          </w:p>
        </w:tc>
        <w:tc>
          <w:tcPr>
            <w:tcW w:w="565" w:type="pct"/>
          </w:tcPr>
          <w:p w14:paraId="3C8F9F90" w14:textId="77777777" w:rsidR="0063543A" w:rsidRPr="00223B84" w:rsidRDefault="0063543A" w:rsidP="0063543A">
            <w:pPr>
              <w:rPr>
                <w:sz w:val="18"/>
                <w:szCs w:val="18"/>
                <w:lang w:val="en-US"/>
              </w:rPr>
            </w:pPr>
            <w:r w:rsidRPr="00223B84">
              <w:rPr>
                <w:rFonts w:cstheme="minorHAnsi"/>
                <w:sz w:val="18"/>
                <w:szCs w:val="18"/>
                <w:lang w:val="en-US"/>
              </w:rPr>
              <w:t>[data is withheld in accordance with the Federal Law of 27.07.2006 № 152-FZ "On Personal Data"]</w:t>
            </w:r>
          </w:p>
        </w:tc>
        <w:tc>
          <w:tcPr>
            <w:tcW w:w="392" w:type="pct"/>
          </w:tcPr>
          <w:p w14:paraId="6CE919C5" w14:textId="77777777" w:rsidR="0063543A" w:rsidRPr="00223B84" w:rsidRDefault="0063543A" w:rsidP="0063543A">
            <w:pPr>
              <w:rPr>
                <w:sz w:val="18"/>
                <w:szCs w:val="18"/>
              </w:rPr>
            </w:pPr>
            <w:r w:rsidRPr="00223B84">
              <w:rPr>
                <w:rFonts w:cstheme="minorHAnsi"/>
                <w:sz w:val="18"/>
                <w:szCs w:val="18"/>
              </w:rPr>
              <w:t>Guarantee agreement</w:t>
            </w:r>
          </w:p>
        </w:tc>
        <w:tc>
          <w:tcPr>
            <w:tcW w:w="434" w:type="pct"/>
          </w:tcPr>
          <w:p w14:paraId="458E9F31" w14:textId="77777777" w:rsidR="0063543A" w:rsidRPr="00223B84" w:rsidRDefault="0063543A" w:rsidP="0063543A">
            <w:pPr>
              <w:rPr>
                <w:sz w:val="18"/>
                <w:szCs w:val="18"/>
              </w:rPr>
            </w:pPr>
            <w:r w:rsidRPr="00223B84">
              <w:rPr>
                <w:rFonts w:cstheme="minorHAnsi"/>
                <w:sz w:val="18"/>
                <w:szCs w:val="18"/>
              </w:rPr>
              <w:t>№ 1472К</w:t>
            </w:r>
            <w:r w:rsidRPr="00223B84">
              <w:rPr>
                <w:rFonts w:cstheme="minorHAnsi"/>
                <w:sz w:val="18"/>
                <w:szCs w:val="18"/>
                <w:lang w:val="en-US"/>
              </w:rPr>
              <w:t>L</w:t>
            </w:r>
            <w:r w:rsidRPr="00223B84">
              <w:rPr>
                <w:rFonts w:cstheme="minorHAnsi"/>
                <w:sz w:val="18"/>
                <w:szCs w:val="18"/>
              </w:rPr>
              <w:t xml:space="preserve">/17-P/1 </w:t>
            </w:r>
            <w:r w:rsidRPr="00223B84">
              <w:rPr>
                <w:rFonts w:cstheme="minorHAnsi"/>
                <w:sz w:val="18"/>
                <w:szCs w:val="18"/>
                <w:lang w:val="en-US"/>
              </w:rPr>
              <w:t>dated</w:t>
            </w:r>
            <w:r w:rsidRPr="00223B84">
              <w:rPr>
                <w:rFonts w:cstheme="minorHAnsi"/>
                <w:sz w:val="18"/>
                <w:szCs w:val="18"/>
              </w:rPr>
              <w:t xml:space="preserve"> 14.09.2017</w:t>
            </w:r>
          </w:p>
        </w:tc>
        <w:tc>
          <w:tcPr>
            <w:tcW w:w="522" w:type="pct"/>
          </w:tcPr>
          <w:p w14:paraId="0B7DE1C3" w14:textId="77777777" w:rsidR="0063543A" w:rsidRPr="00223B84" w:rsidRDefault="0063543A" w:rsidP="0063543A">
            <w:pPr>
              <w:rPr>
                <w:sz w:val="18"/>
                <w:szCs w:val="18"/>
              </w:rPr>
            </w:pPr>
            <w:r w:rsidRPr="00223B84">
              <w:rPr>
                <w:rFonts w:cstheme="minorHAnsi"/>
                <w:sz w:val="18"/>
                <w:szCs w:val="18"/>
              </w:rPr>
              <w:t>№ 1472К</w:t>
            </w:r>
            <w:r w:rsidRPr="00223B84">
              <w:rPr>
                <w:rFonts w:cstheme="minorHAnsi"/>
                <w:sz w:val="18"/>
                <w:szCs w:val="18"/>
                <w:lang w:val="en-US"/>
              </w:rPr>
              <w:t>L</w:t>
            </w:r>
            <w:r w:rsidRPr="00223B84">
              <w:rPr>
                <w:rFonts w:cstheme="minorHAnsi"/>
                <w:sz w:val="18"/>
                <w:szCs w:val="18"/>
              </w:rPr>
              <w:t xml:space="preserve">/17 </w:t>
            </w:r>
            <w:r w:rsidRPr="00223B84">
              <w:rPr>
                <w:rFonts w:cstheme="minorHAnsi"/>
                <w:sz w:val="18"/>
                <w:szCs w:val="18"/>
                <w:lang w:val="en-US"/>
              </w:rPr>
              <w:t>dated</w:t>
            </w:r>
            <w:r w:rsidRPr="00223B84">
              <w:rPr>
                <w:rFonts w:cstheme="minorHAnsi"/>
                <w:sz w:val="18"/>
                <w:szCs w:val="18"/>
              </w:rPr>
              <w:t xml:space="preserve"> 14.09.2017</w:t>
            </w:r>
          </w:p>
        </w:tc>
      </w:tr>
      <w:tr w:rsidR="0063543A" w:rsidRPr="00E76C9A" w14:paraId="0798E7C7" w14:textId="77777777" w:rsidTr="0063543A">
        <w:trPr>
          <w:trHeight w:val="389"/>
        </w:trPr>
        <w:tc>
          <w:tcPr>
            <w:tcW w:w="130" w:type="pct"/>
            <w:tcBorders>
              <w:top w:val="single" w:sz="4" w:space="0" w:color="auto"/>
              <w:left w:val="single" w:sz="4" w:space="0" w:color="auto"/>
              <w:bottom w:val="single" w:sz="4" w:space="0" w:color="auto"/>
              <w:right w:val="single" w:sz="4" w:space="0" w:color="auto"/>
            </w:tcBorders>
            <w:shd w:val="clear" w:color="auto" w:fill="FFFFFF"/>
            <w:hideMark/>
          </w:tcPr>
          <w:p w14:paraId="06627932" w14:textId="77777777" w:rsidR="0063543A" w:rsidRPr="00223B84" w:rsidRDefault="0063543A" w:rsidP="0063543A">
            <w:pPr>
              <w:pStyle w:val="afb"/>
              <w:rPr>
                <w:rFonts w:cstheme="minorHAnsi"/>
                <w:sz w:val="18"/>
                <w:szCs w:val="18"/>
              </w:rPr>
            </w:pPr>
            <w:r w:rsidRPr="00223B84">
              <w:rPr>
                <w:rFonts w:cstheme="minorHAnsi"/>
                <w:sz w:val="18"/>
                <w:szCs w:val="18"/>
              </w:rPr>
              <w:t>19</w:t>
            </w:r>
          </w:p>
        </w:tc>
        <w:tc>
          <w:tcPr>
            <w:tcW w:w="566" w:type="pct"/>
            <w:tcBorders>
              <w:top w:val="single" w:sz="4" w:space="0" w:color="auto"/>
              <w:left w:val="single" w:sz="4" w:space="0" w:color="auto"/>
              <w:bottom w:val="single" w:sz="4" w:space="0" w:color="auto"/>
              <w:right w:val="single" w:sz="4" w:space="0" w:color="auto"/>
            </w:tcBorders>
            <w:noWrap/>
            <w:hideMark/>
          </w:tcPr>
          <w:p w14:paraId="0AD02FC9" w14:textId="77777777" w:rsidR="0063543A" w:rsidRPr="00223B84" w:rsidRDefault="0063543A" w:rsidP="0063543A">
            <w:pPr>
              <w:pStyle w:val="afb"/>
              <w:rPr>
                <w:rFonts w:cstheme="minorHAnsi"/>
                <w:sz w:val="18"/>
                <w:szCs w:val="18"/>
              </w:rPr>
            </w:pPr>
            <w:r w:rsidRPr="00223B84">
              <w:rPr>
                <w:rFonts w:cstheme="minorHAnsi"/>
                <w:sz w:val="18"/>
                <w:szCs w:val="18"/>
              </w:rPr>
              <w:t>Физическое лицо [данные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tcPr>
          <w:p w14:paraId="6FC5E378" w14:textId="77777777" w:rsidR="0063543A" w:rsidRPr="00223B84" w:rsidRDefault="0063543A" w:rsidP="0063543A">
            <w:pPr>
              <w:pStyle w:val="afb"/>
              <w:rPr>
                <w:rFonts w:cstheme="minorHAnsi"/>
                <w:sz w:val="18"/>
                <w:szCs w:val="18"/>
              </w:rPr>
            </w:pPr>
            <w:r w:rsidRPr="00223B84">
              <w:rPr>
                <w:rFonts w:cstheme="minorHAnsi"/>
                <w:sz w:val="18"/>
                <w:szCs w:val="18"/>
              </w:rPr>
              <w:t>[данные скрыты в соответствии с Федеральным законом от 27.07.2006 N 152-ФЗ "О персональных данных"]</w:t>
            </w:r>
          </w:p>
        </w:tc>
        <w:tc>
          <w:tcPr>
            <w:tcW w:w="478" w:type="pct"/>
            <w:tcBorders>
              <w:top w:val="single" w:sz="4" w:space="0" w:color="auto"/>
              <w:left w:val="single" w:sz="4" w:space="0" w:color="auto"/>
              <w:bottom w:val="single" w:sz="4" w:space="0" w:color="auto"/>
              <w:right w:val="single" w:sz="4" w:space="0" w:color="auto"/>
            </w:tcBorders>
            <w:hideMark/>
          </w:tcPr>
          <w:p w14:paraId="15B46E4E" w14:textId="77777777" w:rsidR="0063543A" w:rsidRPr="00223B84" w:rsidRDefault="0063543A" w:rsidP="0063543A">
            <w:pPr>
              <w:pStyle w:val="afb"/>
              <w:rPr>
                <w:rFonts w:cstheme="minorHAnsi"/>
                <w:sz w:val="18"/>
                <w:szCs w:val="18"/>
              </w:rPr>
            </w:pPr>
            <w:r w:rsidRPr="00223B84">
              <w:rPr>
                <w:rFonts w:cstheme="minorHAnsi"/>
                <w:sz w:val="18"/>
                <w:szCs w:val="18"/>
              </w:rPr>
              <w:t>Договор поручительства</w:t>
            </w:r>
          </w:p>
        </w:tc>
        <w:tc>
          <w:tcPr>
            <w:tcW w:w="348" w:type="pct"/>
            <w:tcBorders>
              <w:top w:val="single" w:sz="4" w:space="0" w:color="auto"/>
              <w:left w:val="single" w:sz="4" w:space="0" w:color="auto"/>
              <w:bottom w:val="single" w:sz="4" w:space="0" w:color="auto"/>
              <w:right w:val="single" w:sz="4" w:space="0" w:color="auto"/>
            </w:tcBorders>
            <w:noWrap/>
            <w:hideMark/>
          </w:tcPr>
          <w:p w14:paraId="45F8559E" w14:textId="77777777" w:rsidR="0063543A" w:rsidRPr="00223B84" w:rsidRDefault="0063543A" w:rsidP="0063543A">
            <w:pPr>
              <w:pStyle w:val="afb"/>
              <w:rPr>
                <w:rFonts w:cstheme="minorHAnsi"/>
                <w:sz w:val="18"/>
                <w:szCs w:val="18"/>
              </w:rPr>
            </w:pPr>
            <w:r w:rsidRPr="00223B84">
              <w:rPr>
                <w:rFonts w:cstheme="minorHAnsi"/>
                <w:sz w:val="18"/>
                <w:szCs w:val="18"/>
              </w:rPr>
              <w:t>№ 1481КЛ/18-П/1 от 09.01.2018</w:t>
            </w:r>
          </w:p>
        </w:tc>
        <w:tc>
          <w:tcPr>
            <w:tcW w:w="478" w:type="pct"/>
            <w:tcBorders>
              <w:top w:val="single" w:sz="4" w:space="0" w:color="auto"/>
              <w:left w:val="single" w:sz="4" w:space="0" w:color="auto"/>
              <w:bottom w:val="single" w:sz="4" w:space="0" w:color="auto"/>
              <w:right w:val="single" w:sz="4" w:space="0" w:color="auto"/>
            </w:tcBorders>
            <w:hideMark/>
          </w:tcPr>
          <w:p w14:paraId="62F9597A" w14:textId="77777777" w:rsidR="0063543A" w:rsidRPr="00223B84" w:rsidRDefault="0063543A" w:rsidP="0063543A">
            <w:pPr>
              <w:pStyle w:val="afb"/>
              <w:rPr>
                <w:rFonts w:cstheme="minorHAnsi"/>
                <w:sz w:val="18"/>
                <w:szCs w:val="18"/>
              </w:rPr>
            </w:pPr>
            <w:r w:rsidRPr="00223B84">
              <w:rPr>
                <w:rFonts w:cstheme="minorHAnsi"/>
                <w:sz w:val="18"/>
                <w:szCs w:val="18"/>
              </w:rPr>
              <w:t>№ 1481КЛ/18 от 09.01.2018</w:t>
            </w:r>
          </w:p>
        </w:tc>
        <w:tc>
          <w:tcPr>
            <w:tcW w:w="609" w:type="pct"/>
          </w:tcPr>
          <w:p w14:paraId="12EA7750" w14:textId="77777777" w:rsidR="0063543A" w:rsidRPr="00223B84" w:rsidRDefault="0063543A" w:rsidP="0063543A">
            <w:pPr>
              <w:rPr>
                <w:sz w:val="18"/>
                <w:szCs w:val="18"/>
                <w:lang w:val="en-US"/>
              </w:rPr>
            </w:pPr>
            <w:r w:rsidRPr="00223B84">
              <w:rPr>
                <w:rFonts w:cstheme="minorHAnsi"/>
                <w:sz w:val="18"/>
                <w:szCs w:val="18"/>
                <w:lang w:val="en-US"/>
              </w:rPr>
              <w:t>An individual [data is withheld in accordance with the Federal Law of 27.07.2006 № 152-FZ "On Personal Data"]</w:t>
            </w:r>
          </w:p>
        </w:tc>
        <w:tc>
          <w:tcPr>
            <w:tcW w:w="565" w:type="pct"/>
          </w:tcPr>
          <w:p w14:paraId="47EFF14F" w14:textId="77777777" w:rsidR="0063543A" w:rsidRPr="00223B84" w:rsidRDefault="0063543A" w:rsidP="0063543A">
            <w:pPr>
              <w:rPr>
                <w:sz w:val="18"/>
                <w:szCs w:val="18"/>
                <w:lang w:val="en-US"/>
              </w:rPr>
            </w:pPr>
            <w:r w:rsidRPr="00223B84">
              <w:rPr>
                <w:rFonts w:cstheme="minorHAnsi"/>
                <w:sz w:val="18"/>
                <w:szCs w:val="18"/>
                <w:lang w:val="en-US"/>
              </w:rPr>
              <w:t>[data is withheld in accordance with the Federal Law of 27.07.2006 № 152-FZ "On Personal Data"]</w:t>
            </w:r>
          </w:p>
        </w:tc>
        <w:tc>
          <w:tcPr>
            <w:tcW w:w="392" w:type="pct"/>
          </w:tcPr>
          <w:p w14:paraId="5B0934D8" w14:textId="77777777" w:rsidR="0063543A" w:rsidRPr="00223B84" w:rsidRDefault="0063543A" w:rsidP="0063543A">
            <w:pPr>
              <w:rPr>
                <w:sz w:val="18"/>
                <w:szCs w:val="18"/>
              </w:rPr>
            </w:pPr>
            <w:r w:rsidRPr="00223B84">
              <w:rPr>
                <w:rFonts w:cstheme="minorHAnsi"/>
                <w:sz w:val="18"/>
                <w:szCs w:val="18"/>
              </w:rPr>
              <w:t>Guarantee agreement</w:t>
            </w:r>
          </w:p>
        </w:tc>
        <w:tc>
          <w:tcPr>
            <w:tcW w:w="434" w:type="pct"/>
          </w:tcPr>
          <w:p w14:paraId="0B3D37CF" w14:textId="77777777" w:rsidR="0063543A" w:rsidRPr="00223B84" w:rsidRDefault="0063543A" w:rsidP="0063543A">
            <w:pPr>
              <w:rPr>
                <w:sz w:val="18"/>
                <w:szCs w:val="18"/>
              </w:rPr>
            </w:pPr>
            <w:r w:rsidRPr="00223B84">
              <w:rPr>
                <w:rFonts w:cstheme="minorHAnsi"/>
                <w:sz w:val="18"/>
                <w:szCs w:val="18"/>
              </w:rPr>
              <w:t>№ 1481К</w:t>
            </w:r>
            <w:r w:rsidRPr="00223B84">
              <w:rPr>
                <w:rFonts w:cstheme="minorHAnsi"/>
                <w:sz w:val="18"/>
                <w:szCs w:val="18"/>
                <w:lang w:val="en-US"/>
              </w:rPr>
              <w:t>L</w:t>
            </w:r>
            <w:r w:rsidRPr="00223B84">
              <w:rPr>
                <w:rFonts w:cstheme="minorHAnsi"/>
                <w:sz w:val="18"/>
                <w:szCs w:val="18"/>
              </w:rPr>
              <w:t>/18-</w:t>
            </w:r>
            <w:r w:rsidRPr="00223B84">
              <w:rPr>
                <w:rFonts w:cstheme="minorHAnsi"/>
                <w:sz w:val="18"/>
                <w:szCs w:val="18"/>
                <w:lang w:val="en-US"/>
              </w:rPr>
              <w:t>P</w:t>
            </w:r>
            <w:r w:rsidRPr="00223B84">
              <w:rPr>
                <w:rFonts w:cstheme="minorHAnsi"/>
                <w:sz w:val="18"/>
                <w:szCs w:val="18"/>
              </w:rPr>
              <w:t xml:space="preserve">/1 </w:t>
            </w:r>
            <w:r w:rsidRPr="00223B84">
              <w:rPr>
                <w:rFonts w:cstheme="minorHAnsi"/>
                <w:sz w:val="18"/>
                <w:szCs w:val="18"/>
                <w:lang w:val="en-US"/>
              </w:rPr>
              <w:t>dated</w:t>
            </w:r>
            <w:r w:rsidRPr="00223B84">
              <w:rPr>
                <w:rFonts w:cstheme="minorHAnsi"/>
                <w:sz w:val="18"/>
                <w:szCs w:val="18"/>
              </w:rPr>
              <w:t xml:space="preserve"> 09.01.2018</w:t>
            </w:r>
          </w:p>
        </w:tc>
        <w:tc>
          <w:tcPr>
            <w:tcW w:w="522" w:type="pct"/>
          </w:tcPr>
          <w:p w14:paraId="4692C4E9" w14:textId="77777777" w:rsidR="0063543A" w:rsidRPr="00223B84" w:rsidRDefault="0063543A" w:rsidP="0063543A">
            <w:pPr>
              <w:rPr>
                <w:sz w:val="18"/>
                <w:szCs w:val="18"/>
              </w:rPr>
            </w:pPr>
            <w:r w:rsidRPr="00223B84">
              <w:rPr>
                <w:rFonts w:cstheme="minorHAnsi"/>
                <w:sz w:val="18"/>
                <w:szCs w:val="18"/>
              </w:rPr>
              <w:t>№ 1481К</w:t>
            </w:r>
            <w:r w:rsidRPr="00223B84">
              <w:rPr>
                <w:rFonts w:cstheme="minorHAnsi"/>
                <w:sz w:val="18"/>
                <w:szCs w:val="18"/>
                <w:lang w:val="en-US"/>
              </w:rPr>
              <w:t>L</w:t>
            </w:r>
            <w:r w:rsidRPr="00223B84">
              <w:rPr>
                <w:rFonts w:cstheme="minorHAnsi"/>
                <w:sz w:val="18"/>
                <w:szCs w:val="18"/>
              </w:rPr>
              <w:t xml:space="preserve">/18 </w:t>
            </w:r>
            <w:r w:rsidRPr="00223B84">
              <w:rPr>
                <w:rFonts w:cstheme="minorHAnsi"/>
                <w:sz w:val="18"/>
                <w:szCs w:val="18"/>
                <w:lang w:val="en-US"/>
              </w:rPr>
              <w:t>dated</w:t>
            </w:r>
            <w:r w:rsidRPr="00223B84">
              <w:rPr>
                <w:rFonts w:cstheme="minorHAnsi"/>
                <w:sz w:val="18"/>
                <w:szCs w:val="18"/>
              </w:rPr>
              <w:t xml:space="preserve"> 09.01.2018</w:t>
            </w:r>
          </w:p>
        </w:tc>
      </w:tr>
    </w:tbl>
    <w:p w14:paraId="10007B90" w14:textId="77777777" w:rsidR="0063543A" w:rsidRDefault="0063543A" w:rsidP="0063543A">
      <w:pPr>
        <w:pStyle w:val="afb"/>
      </w:pPr>
    </w:p>
    <w:p w14:paraId="7D90F49D" w14:textId="77777777" w:rsidR="0063543A" w:rsidRDefault="0063543A" w:rsidP="0063543A"/>
    <w:p w14:paraId="534713CD" w14:textId="77777777" w:rsidR="0063543A" w:rsidRDefault="0063543A" w:rsidP="003057F3">
      <w:pPr>
        <w:spacing w:after="120" w:line="240" w:lineRule="auto"/>
        <w:rPr>
          <w:rFonts w:cstheme="minorHAnsi"/>
          <w:sz w:val="24"/>
          <w:szCs w:val="24"/>
          <w:lang w:val="en-US"/>
        </w:rPr>
        <w:sectPr w:rsidR="0063543A" w:rsidSect="0063543A">
          <w:pgSz w:w="16838" w:h="11906" w:orient="landscape"/>
          <w:pgMar w:top="1701" w:right="1134" w:bottom="851" w:left="1134" w:header="709" w:footer="709" w:gutter="0"/>
          <w:cols w:space="708"/>
          <w:titlePg/>
          <w:docGrid w:linePitch="360"/>
        </w:sect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515"/>
        <w:gridCol w:w="4156"/>
      </w:tblGrid>
      <w:tr w:rsidR="00455F1E" w:rsidRPr="00B72EB1" w14:paraId="0EEE8E2C" w14:textId="77777777" w:rsidTr="003D6EE0">
        <w:tc>
          <w:tcPr>
            <w:tcW w:w="3854" w:type="dxa"/>
            <w:tcBorders>
              <w:top w:val="nil"/>
              <w:left w:val="nil"/>
              <w:bottom w:val="nil"/>
              <w:right w:val="nil"/>
            </w:tcBorders>
          </w:tcPr>
          <w:p w14:paraId="29CAD8E4" w14:textId="064DE1DF" w:rsidR="00455F1E" w:rsidRPr="00603784" w:rsidRDefault="00455F1E" w:rsidP="003D6EE0">
            <w:pPr>
              <w:spacing w:after="120" w:line="240" w:lineRule="auto"/>
              <w:jc w:val="both"/>
              <w:rPr>
                <w:rFonts w:eastAsia="Times New Roman" w:cstheme="minorHAnsi"/>
                <w:color w:val="000000"/>
                <w:sz w:val="24"/>
                <w:szCs w:val="24"/>
                <w:lang w:val="en-US"/>
              </w:rPr>
            </w:pPr>
            <w:bookmarkStart w:id="16" w:name="_Toc60742348"/>
            <w:bookmarkStart w:id="17" w:name="_Toc60754278"/>
            <w:bookmarkStart w:id="18" w:name="_Toc60742349"/>
            <w:bookmarkStart w:id="19" w:name="_Toc60754279"/>
            <w:bookmarkEnd w:id="16"/>
            <w:bookmarkEnd w:id="17"/>
            <w:bookmarkEnd w:id="18"/>
            <w:bookmarkEnd w:id="19"/>
            <w:r w:rsidRPr="00B72EB1">
              <w:rPr>
                <w:rFonts w:eastAsia="Times New Roman" w:cstheme="minorHAnsi"/>
                <w:b/>
                <w:color w:val="000000"/>
                <w:sz w:val="24"/>
                <w:szCs w:val="24"/>
                <w:lang w:val="en-US"/>
              </w:rPr>
              <w:t>EXECUTED</w:t>
            </w:r>
            <w:r w:rsidRPr="00603784">
              <w:rPr>
                <w:rFonts w:eastAsia="Times New Roman" w:cstheme="minorHAnsi"/>
                <w:b/>
                <w:color w:val="000000"/>
                <w:sz w:val="24"/>
                <w:szCs w:val="24"/>
                <w:lang w:val="en-US"/>
              </w:rPr>
              <w:t xml:space="preserve"> </w:t>
            </w:r>
            <w:r w:rsidRPr="00B72EB1">
              <w:rPr>
                <w:rFonts w:eastAsia="Times New Roman" w:cstheme="minorHAnsi"/>
                <w:color w:val="000000"/>
                <w:sz w:val="24"/>
                <w:szCs w:val="24"/>
                <w:lang w:val="en-US"/>
              </w:rPr>
              <w:t>and</w:t>
            </w:r>
            <w:r w:rsidRPr="00603784">
              <w:rPr>
                <w:rFonts w:eastAsia="Times New Roman" w:cstheme="minorHAnsi"/>
                <w:b/>
                <w:color w:val="000000"/>
                <w:sz w:val="24"/>
                <w:szCs w:val="24"/>
                <w:lang w:val="en-US"/>
              </w:rPr>
              <w:t xml:space="preserve"> </w:t>
            </w:r>
            <w:r w:rsidRPr="00B72EB1">
              <w:rPr>
                <w:rFonts w:eastAsia="Times New Roman" w:cstheme="minorHAnsi"/>
                <w:b/>
                <w:color w:val="000000"/>
                <w:sz w:val="24"/>
                <w:szCs w:val="24"/>
                <w:lang w:val="en-US"/>
              </w:rPr>
              <w:t>DELIVERED</w:t>
            </w:r>
            <w:r w:rsidRPr="00603784">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as</w:t>
            </w:r>
            <w:r w:rsidRPr="00603784">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an</w:t>
            </w:r>
            <w:r w:rsidRPr="00603784">
              <w:rPr>
                <w:rFonts w:eastAsia="Times New Roman" w:cstheme="minorHAnsi"/>
                <w:color w:val="000000"/>
                <w:sz w:val="24"/>
                <w:szCs w:val="24"/>
                <w:lang w:val="en-US"/>
              </w:rPr>
              <w:t xml:space="preserve"> </w:t>
            </w:r>
            <w:r w:rsidRPr="00B72EB1">
              <w:rPr>
                <w:rFonts w:eastAsia="Times New Roman" w:cstheme="minorHAnsi"/>
                <w:b/>
                <w:color w:val="000000"/>
                <w:sz w:val="24"/>
                <w:szCs w:val="24"/>
                <w:lang w:val="en-US"/>
              </w:rPr>
              <w:t>AGREEMENT</w:t>
            </w:r>
            <w:r w:rsidRPr="00603784">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on</w:t>
            </w:r>
            <w:r w:rsidRPr="00603784">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behalf</w:t>
            </w:r>
            <w:r w:rsidRPr="00603784">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of</w:t>
            </w:r>
            <w:r w:rsidRPr="00603784">
              <w:rPr>
                <w:rFonts w:eastAsia="Times New Roman" w:cstheme="minorHAnsi"/>
                <w:color w:val="000000"/>
                <w:sz w:val="24"/>
                <w:szCs w:val="24"/>
                <w:lang w:val="en-US"/>
              </w:rPr>
              <w:t xml:space="preserve"> </w:t>
            </w:r>
            <w:r w:rsidRPr="00603784">
              <w:rPr>
                <w:rFonts w:eastAsia="Times New Roman" w:cstheme="minorHAnsi"/>
                <w:color w:val="000000"/>
                <w:sz w:val="24"/>
                <w:szCs w:val="24"/>
                <w:lang w:val="en-US"/>
              </w:rPr>
              <w:br/>
            </w:r>
            <w:r w:rsidRPr="00B72EB1">
              <w:rPr>
                <w:rFonts w:eastAsia="Times New Roman" w:cstheme="minorHAnsi"/>
                <w:b/>
                <w:sz w:val="24"/>
                <w:szCs w:val="24"/>
                <w:lang w:val="en-US"/>
              </w:rPr>
              <w:t>SELLER</w:t>
            </w:r>
            <w:r w:rsidRPr="00603784">
              <w:rPr>
                <w:rFonts w:eastAsia="Times New Roman" w:cstheme="minorHAnsi"/>
                <w:color w:val="000000"/>
                <w:sz w:val="24"/>
                <w:szCs w:val="24"/>
                <w:lang w:val="en-US"/>
              </w:rPr>
              <w:t xml:space="preserve">, </w:t>
            </w:r>
            <w:r w:rsidRPr="00455F1E">
              <w:rPr>
                <w:rFonts w:eastAsia="Times New Roman" w:cstheme="minorHAnsi"/>
                <w:b/>
                <w:bCs/>
                <w:color w:val="000000"/>
                <w:sz w:val="24"/>
                <w:szCs w:val="24"/>
                <w:lang w:val="en-US"/>
              </w:rPr>
              <w:t>PUBLIC</w:t>
            </w:r>
            <w:r w:rsidRPr="00603784">
              <w:rPr>
                <w:rFonts w:eastAsia="Times New Roman" w:cstheme="minorHAnsi"/>
                <w:b/>
                <w:bCs/>
                <w:color w:val="000000"/>
                <w:sz w:val="24"/>
                <w:szCs w:val="24"/>
                <w:lang w:val="en-US"/>
              </w:rPr>
              <w:t xml:space="preserve"> </w:t>
            </w:r>
            <w:r w:rsidRPr="00455F1E">
              <w:rPr>
                <w:rFonts w:eastAsia="Times New Roman" w:cstheme="minorHAnsi"/>
                <w:b/>
                <w:bCs/>
                <w:color w:val="000000"/>
                <w:sz w:val="24"/>
                <w:szCs w:val="24"/>
                <w:lang w:val="en-US"/>
              </w:rPr>
              <w:t>JOINT</w:t>
            </w:r>
            <w:r w:rsidRPr="00603784">
              <w:rPr>
                <w:rFonts w:eastAsia="Times New Roman" w:cstheme="minorHAnsi"/>
                <w:b/>
                <w:bCs/>
                <w:color w:val="000000"/>
                <w:sz w:val="24"/>
                <w:szCs w:val="24"/>
                <w:lang w:val="en-US"/>
              </w:rPr>
              <w:t>-</w:t>
            </w:r>
            <w:r w:rsidRPr="00455F1E">
              <w:rPr>
                <w:rFonts w:eastAsia="Times New Roman" w:cstheme="minorHAnsi"/>
                <w:b/>
                <w:bCs/>
                <w:color w:val="000000"/>
                <w:sz w:val="24"/>
                <w:szCs w:val="24"/>
                <w:lang w:val="en-US"/>
              </w:rPr>
              <w:t>STOCK</w:t>
            </w:r>
            <w:r w:rsidRPr="00603784">
              <w:rPr>
                <w:rFonts w:eastAsia="Times New Roman" w:cstheme="minorHAnsi"/>
                <w:b/>
                <w:bCs/>
                <w:color w:val="000000"/>
                <w:sz w:val="24"/>
                <w:szCs w:val="24"/>
                <w:lang w:val="en-US"/>
              </w:rPr>
              <w:t xml:space="preserve"> </w:t>
            </w:r>
            <w:r w:rsidRPr="00455F1E">
              <w:rPr>
                <w:rFonts w:eastAsia="Times New Roman" w:cstheme="minorHAnsi"/>
                <w:b/>
                <w:bCs/>
                <w:color w:val="000000"/>
                <w:sz w:val="24"/>
                <w:szCs w:val="24"/>
                <w:lang w:val="en-US"/>
              </w:rPr>
              <w:t>COMPANY</w:t>
            </w:r>
            <w:r w:rsidRPr="00603784">
              <w:rPr>
                <w:rFonts w:eastAsia="Times New Roman" w:cstheme="minorHAnsi"/>
                <w:b/>
                <w:bCs/>
                <w:color w:val="000000"/>
                <w:sz w:val="24"/>
                <w:szCs w:val="24"/>
                <w:lang w:val="en-US"/>
              </w:rPr>
              <w:t xml:space="preserve"> </w:t>
            </w:r>
            <w:r w:rsidRPr="00455F1E">
              <w:rPr>
                <w:rFonts w:eastAsia="Times New Roman" w:cstheme="minorHAnsi"/>
                <w:b/>
                <w:bCs/>
                <w:color w:val="000000"/>
                <w:sz w:val="24"/>
                <w:szCs w:val="24"/>
                <w:lang w:val="en-US"/>
              </w:rPr>
              <w:t>NATIONAL</w:t>
            </w:r>
            <w:r w:rsidRPr="00603784">
              <w:rPr>
                <w:rFonts w:eastAsia="Times New Roman" w:cstheme="minorHAnsi"/>
                <w:b/>
                <w:bCs/>
                <w:color w:val="000000"/>
                <w:sz w:val="24"/>
                <w:szCs w:val="24"/>
                <w:lang w:val="en-US"/>
              </w:rPr>
              <w:t xml:space="preserve"> </w:t>
            </w:r>
            <w:r w:rsidRPr="00455F1E">
              <w:rPr>
                <w:rFonts w:eastAsia="Times New Roman" w:cstheme="minorHAnsi"/>
                <w:b/>
                <w:bCs/>
                <w:color w:val="000000"/>
                <w:sz w:val="24"/>
                <w:szCs w:val="24"/>
                <w:lang w:val="en-US"/>
              </w:rPr>
              <w:t>BANK</w:t>
            </w:r>
            <w:r w:rsidRPr="00603784">
              <w:rPr>
                <w:rFonts w:eastAsia="Times New Roman" w:cstheme="minorHAnsi"/>
                <w:b/>
                <w:bCs/>
                <w:color w:val="000000"/>
                <w:sz w:val="24"/>
                <w:szCs w:val="24"/>
                <w:lang w:val="en-US"/>
              </w:rPr>
              <w:t xml:space="preserve"> “</w:t>
            </w:r>
            <w:r w:rsidRPr="00455F1E">
              <w:rPr>
                <w:rFonts w:eastAsia="Times New Roman" w:cstheme="minorHAnsi"/>
                <w:b/>
                <w:bCs/>
                <w:color w:val="000000"/>
                <w:sz w:val="24"/>
                <w:szCs w:val="24"/>
                <w:lang w:val="en-US"/>
              </w:rPr>
              <w:t>TRUST</w:t>
            </w:r>
            <w:r w:rsidRPr="00603784">
              <w:rPr>
                <w:rFonts w:eastAsia="Times New Roman" w:cstheme="minorHAnsi"/>
                <w:b/>
                <w:bCs/>
                <w:color w:val="000000"/>
                <w:sz w:val="24"/>
                <w:szCs w:val="24"/>
                <w:lang w:val="en-US"/>
              </w:rPr>
              <w:t>”</w:t>
            </w:r>
            <w:r w:rsidRPr="00603784">
              <w:rPr>
                <w:rFonts w:eastAsia="Times New Roman" w:cstheme="minorHAnsi"/>
                <w:b/>
                <w:color w:val="000000"/>
                <w:sz w:val="24"/>
                <w:szCs w:val="24"/>
                <w:lang w:val="en-US"/>
              </w:rPr>
              <w:t>,</w:t>
            </w:r>
            <w:r w:rsidRPr="00603784">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by</w:t>
            </w:r>
            <w:r w:rsidRPr="00603784">
              <w:rPr>
                <w:rFonts w:eastAsia="Times New Roman" w:cstheme="minorHAnsi"/>
                <w:color w:val="000000"/>
                <w:sz w:val="24"/>
                <w:szCs w:val="24"/>
                <w:lang w:val="en-US"/>
              </w:rPr>
              <w:t xml:space="preserve"> / </w:t>
            </w:r>
            <w:r w:rsidRPr="00D73BF3">
              <w:rPr>
                <w:rFonts w:eastAsia="Times New Roman" w:cstheme="minorHAnsi"/>
                <w:b/>
                <w:bCs/>
                <w:color w:val="000000"/>
                <w:sz w:val="24"/>
                <w:szCs w:val="24"/>
              </w:rPr>
              <w:t>ЗАКЛЮЧЕНО</w:t>
            </w:r>
            <w:r w:rsidRPr="00603784">
              <w:rPr>
                <w:rFonts w:eastAsia="Times New Roman" w:cstheme="minorHAnsi"/>
                <w:color w:val="000000"/>
                <w:sz w:val="24"/>
                <w:szCs w:val="24"/>
                <w:lang w:val="en-US"/>
              </w:rPr>
              <w:t xml:space="preserve"> </w:t>
            </w:r>
            <w:r>
              <w:rPr>
                <w:rFonts w:eastAsia="Times New Roman" w:cstheme="minorHAnsi"/>
                <w:color w:val="000000"/>
                <w:sz w:val="24"/>
                <w:szCs w:val="24"/>
              </w:rPr>
              <w:t>и</w:t>
            </w:r>
            <w:r w:rsidRPr="00603784">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ОФОРМЛЕНО</w:t>
            </w:r>
            <w:r w:rsidRPr="00603784">
              <w:rPr>
                <w:rFonts w:eastAsia="Times New Roman" w:cstheme="minorHAnsi"/>
                <w:color w:val="000000"/>
                <w:sz w:val="24"/>
                <w:szCs w:val="24"/>
                <w:lang w:val="en-US"/>
              </w:rPr>
              <w:t xml:space="preserve"> </w:t>
            </w:r>
            <w:r>
              <w:rPr>
                <w:rFonts w:eastAsia="Times New Roman" w:cstheme="minorHAnsi"/>
                <w:color w:val="000000"/>
                <w:sz w:val="24"/>
                <w:szCs w:val="24"/>
              </w:rPr>
              <w:t>как</w:t>
            </w:r>
            <w:r w:rsidRPr="00603784">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СОГЛАШЕНИЕ</w:t>
            </w:r>
            <w:r w:rsidRPr="00603784">
              <w:rPr>
                <w:rFonts w:eastAsia="Times New Roman" w:cstheme="minorHAnsi"/>
                <w:color w:val="000000"/>
                <w:sz w:val="24"/>
                <w:szCs w:val="24"/>
                <w:lang w:val="en-US"/>
              </w:rPr>
              <w:t xml:space="preserve"> </w:t>
            </w:r>
            <w:r>
              <w:rPr>
                <w:rFonts w:eastAsia="Times New Roman" w:cstheme="minorHAnsi"/>
                <w:color w:val="000000"/>
                <w:sz w:val="24"/>
                <w:szCs w:val="24"/>
              </w:rPr>
              <w:t>от</w:t>
            </w:r>
            <w:r w:rsidRPr="00603784">
              <w:rPr>
                <w:rFonts w:eastAsia="Times New Roman" w:cstheme="minorHAnsi"/>
                <w:color w:val="000000"/>
                <w:sz w:val="24"/>
                <w:szCs w:val="24"/>
                <w:lang w:val="en-US"/>
              </w:rPr>
              <w:t xml:space="preserve"> </w:t>
            </w:r>
            <w:r>
              <w:rPr>
                <w:rFonts w:eastAsia="Times New Roman" w:cstheme="minorHAnsi"/>
                <w:color w:val="000000"/>
                <w:sz w:val="24"/>
                <w:szCs w:val="24"/>
              </w:rPr>
              <w:t>имени</w:t>
            </w:r>
            <w:r w:rsidRPr="00603784">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ПРОДАВЦА</w:t>
            </w:r>
            <w:r w:rsidRPr="00603784">
              <w:rPr>
                <w:rFonts w:eastAsia="Times New Roman" w:cstheme="minorHAnsi"/>
                <w:color w:val="000000"/>
                <w:sz w:val="24"/>
                <w:szCs w:val="24"/>
                <w:lang w:val="en-US"/>
              </w:rPr>
              <w:t xml:space="preserve">, </w:t>
            </w:r>
            <w:r w:rsidRPr="00AB6416">
              <w:rPr>
                <w:rFonts w:cstheme="minorHAnsi"/>
                <w:b/>
                <w:sz w:val="24"/>
                <w:szCs w:val="24"/>
              </w:rPr>
              <w:t>ПУБЛИЧНО</w:t>
            </w:r>
            <w:r>
              <w:rPr>
                <w:rFonts w:cstheme="minorHAnsi"/>
                <w:b/>
                <w:sz w:val="24"/>
                <w:szCs w:val="24"/>
              </w:rPr>
              <w:t>Е</w:t>
            </w:r>
            <w:r w:rsidRPr="00603784">
              <w:rPr>
                <w:rFonts w:cstheme="minorHAnsi"/>
                <w:b/>
                <w:sz w:val="24"/>
                <w:szCs w:val="24"/>
                <w:lang w:val="en-US"/>
              </w:rPr>
              <w:t xml:space="preserve"> </w:t>
            </w:r>
            <w:r w:rsidRPr="00AB6416">
              <w:rPr>
                <w:rFonts w:cstheme="minorHAnsi"/>
                <w:b/>
                <w:sz w:val="24"/>
                <w:szCs w:val="24"/>
              </w:rPr>
              <w:t>АКЦИОНЕРНОЕ</w:t>
            </w:r>
            <w:r w:rsidRPr="00603784">
              <w:rPr>
                <w:rFonts w:cstheme="minorHAnsi"/>
                <w:b/>
                <w:sz w:val="24"/>
                <w:szCs w:val="24"/>
                <w:lang w:val="en-US"/>
              </w:rPr>
              <w:t xml:space="preserve"> </w:t>
            </w:r>
            <w:r w:rsidRPr="00AB6416">
              <w:rPr>
                <w:rFonts w:cstheme="minorHAnsi"/>
                <w:b/>
                <w:sz w:val="24"/>
                <w:szCs w:val="24"/>
              </w:rPr>
              <w:t>ОБЩЕСТВО</w:t>
            </w:r>
            <w:r w:rsidRPr="00603784">
              <w:rPr>
                <w:rFonts w:cstheme="minorHAnsi"/>
                <w:b/>
                <w:sz w:val="24"/>
                <w:szCs w:val="24"/>
                <w:lang w:val="en-US"/>
              </w:rPr>
              <w:t xml:space="preserve"> </w:t>
            </w:r>
            <w:r w:rsidRPr="00AB6416">
              <w:rPr>
                <w:rFonts w:cstheme="minorHAnsi"/>
                <w:b/>
                <w:sz w:val="24"/>
                <w:szCs w:val="24"/>
              </w:rPr>
              <w:t>НАЦИОНАЛЬНЫЙ</w:t>
            </w:r>
            <w:r w:rsidRPr="00603784">
              <w:rPr>
                <w:rFonts w:cstheme="minorHAnsi"/>
                <w:b/>
                <w:sz w:val="24"/>
                <w:szCs w:val="24"/>
                <w:lang w:val="en-US"/>
              </w:rPr>
              <w:t xml:space="preserve"> </w:t>
            </w:r>
            <w:r w:rsidRPr="00AB6416">
              <w:rPr>
                <w:rFonts w:cstheme="minorHAnsi"/>
                <w:b/>
                <w:sz w:val="24"/>
                <w:szCs w:val="24"/>
              </w:rPr>
              <w:t>БАНК</w:t>
            </w:r>
            <w:r w:rsidRPr="00603784">
              <w:rPr>
                <w:rFonts w:cstheme="minorHAnsi"/>
                <w:b/>
                <w:sz w:val="24"/>
                <w:szCs w:val="24"/>
                <w:lang w:val="en-US"/>
              </w:rPr>
              <w:t xml:space="preserve"> «</w:t>
            </w:r>
            <w:r w:rsidRPr="00AB6416">
              <w:rPr>
                <w:rFonts w:cstheme="minorHAnsi"/>
                <w:b/>
                <w:sz w:val="24"/>
                <w:szCs w:val="24"/>
              </w:rPr>
              <w:t>ТРАСТ</w:t>
            </w:r>
            <w:r w:rsidRPr="00603784">
              <w:rPr>
                <w:rFonts w:cstheme="minorHAnsi"/>
                <w:b/>
                <w:sz w:val="24"/>
                <w:szCs w:val="24"/>
                <w:lang w:val="en-US"/>
              </w:rPr>
              <w:t>»</w:t>
            </w:r>
            <w:r w:rsidRPr="00603784">
              <w:rPr>
                <w:rFonts w:eastAsia="Times New Roman" w:cstheme="minorHAnsi"/>
                <w:color w:val="000000"/>
                <w:sz w:val="24"/>
                <w:szCs w:val="24"/>
                <w:lang w:val="en-US"/>
              </w:rPr>
              <w:t>:</w:t>
            </w:r>
          </w:p>
          <w:p w14:paraId="65EF7C97" w14:textId="77777777" w:rsidR="00455F1E" w:rsidRPr="00B72EB1" w:rsidRDefault="00455F1E" w:rsidP="003D6EE0">
            <w:pPr>
              <w:spacing w:after="120" w:line="240" w:lineRule="auto"/>
              <w:jc w:val="both"/>
              <w:rPr>
                <w:rFonts w:eastAsia="Times New Roman" w:cstheme="minorHAnsi"/>
                <w:sz w:val="24"/>
                <w:szCs w:val="24"/>
                <w:lang w:val="en-US"/>
              </w:rPr>
            </w:pPr>
            <w:r w:rsidRPr="00B72EB1">
              <w:rPr>
                <w:rFonts w:eastAsia="Times New Roman" w:cstheme="minorHAnsi"/>
                <w:sz w:val="24"/>
                <w:szCs w:val="24"/>
                <w:lang w:val="en-US"/>
              </w:rPr>
              <w:t>Name</w:t>
            </w:r>
            <w:r>
              <w:rPr>
                <w:rFonts w:eastAsia="Times New Roman" w:cstheme="minorHAnsi"/>
                <w:sz w:val="24"/>
                <w:szCs w:val="24"/>
              </w:rPr>
              <w:t xml:space="preserve"> / Имя</w:t>
            </w:r>
            <w:r w:rsidRPr="00B72EB1">
              <w:rPr>
                <w:rFonts w:eastAsia="Times New Roman" w:cstheme="minorHAnsi"/>
                <w:sz w:val="24"/>
                <w:szCs w:val="24"/>
                <w:lang w:val="en-US"/>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2F8B9DEC" w14:textId="77777777" w:rsidR="00455F1E" w:rsidRPr="00B72EB1" w:rsidRDefault="00455F1E" w:rsidP="003D6EE0">
            <w:pPr>
              <w:spacing w:after="120" w:line="240" w:lineRule="auto"/>
              <w:jc w:val="both"/>
              <w:rPr>
                <w:rFonts w:eastAsia="Times New Roman" w:cstheme="minorHAnsi"/>
                <w:color w:val="000000"/>
                <w:sz w:val="24"/>
                <w:szCs w:val="24"/>
                <w:lang w:val="en-US"/>
              </w:rPr>
            </w:pPr>
            <w:r w:rsidRPr="00B72EB1">
              <w:rPr>
                <w:rFonts w:eastAsia="Times New Roman" w:cstheme="minorHAnsi"/>
                <w:color w:val="000000"/>
                <w:sz w:val="24"/>
                <w:szCs w:val="24"/>
                <w:lang w:val="en-US"/>
              </w:rPr>
              <w:t>Position</w:t>
            </w:r>
            <w:r>
              <w:rPr>
                <w:rFonts w:eastAsia="Times New Roman" w:cstheme="minorHAnsi"/>
                <w:color w:val="000000"/>
                <w:sz w:val="24"/>
                <w:szCs w:val="24"/>
              </w:rPr>
              <w:t xml:space="preserve"> / Должность</w:t>
            </w:r>
            <w:r w:rsidRPr="00B72EB1">
              <w:rPr>
                <w:rFonts w:eastAsia="Times New Roman" w:cstheme="minorHAnsi"/>
                <w:color w:val="000000"/>
                <w:sz w:val="24"/>
                <w:szCs w:val="24"/>
                <w:lang w:val="en-US"/>
              </w:rPr>
              <w:t>:</w:t>
            </w:r>
            <w:r w:rsidRPr="00B72EB1">
              <w:rPr>
                <w:rFonts w:eastAsia="Times New Roman" w:cstheme="minorHAnsi"/>
                <w:sz w:val="24"/>
                <w:szCs w:val="24"/>
                <w:highlight w:val="yellow"/>
                <w:lang w:val="en-GB"/>
              </w:rPr>
              <w:t xml:space="preserve"> [</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1A36443F" w14:textId="77777777" w:rsidR="00455F1E" w:rsidRPr="00B72EB1" w:rsidRDefault="00455F1E" w:rsidP="003D6EE0">
            <w:pPr>
              <w:spacing w:after="120" w:line="240" w:lineRule="auto"/>
              <w:jc w:val="both"/>
              <w:rPr>
                <w:rFonts w:eastAsia="Times New Roman" w:cstheme="minorHAnsi"/>
                <w:color w:val="000000"/>
                <w:sz w:val="24"/>
                <w:szCs w:val="24"/>
                <w:lang w:val="en-US"/>
              </w:rPr>
            </w:pPr>
          </w:p>
        </w:tc>
        <w:tc>
          <w:tcPr>
            <w:tcW w:w="515" w:type="dxa"/>
            <w:tcBorders>
              <w:top w:val="nil"/>
              <w:left w:val="nil"/>
              <w:bottom w:val="nil"/>
              <w:right w:val="nil"/>
            </w:tcBorders>
          </w:tcPr>
          <w:p w14:paraId="2EE4F2BD" w14:textId="77777777" w:rsidR="00455F1E" w:rsidRPr="00B72EB1" w:rsidRDefault="00455F1E" w:rsidP="003D6EE0">
            <w:pPr>
              <w:spacing w:after="120" w:line="240" w:lineRule="auto"/>
              <w:jc w:val="both"/>
              <w:rPr>
                <w:rFonts w:eastAsia="Times New Roman" w:cstheme="minorHAnsi"/>
                <w:color w:val="000000"/>
                <w:sz w:val="24"/>
                <w:szCs w:val="24"/>
                <w:lang w:val="en-US"/>
              </w:rPr>
            </w:pPr>
            <w:r w:rsidRPr="00B72EB1">
              <w:rPr>
                <w:rFonts w:eastAsia="Times New Roman" w:cstheme="minorHAnsi"/>
                <w:color w:val="000000"/>
                <w:sz w:val="24"/>
                <w:szCs w:val="24"/>
                <w:lang w:val="en-US"/>
              </w:rP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p>
        </w:tc>
        <w:tc>
          <w:tcPr>
            <w:tcW w:w="4156" w:type="dxa"/>
            <w:tcBorders>
              <w:top w:val="nil"/>
              <w:left w:val="nil"/>
              <w:bottom w:val="nil"/>
              <w:right w:val="nil"/>
            </w:tcBorders>
          </w:tcPr>
          <w:p w14:paraId="20410BF0" w14:textId="77777777" w:rsidR="00455F1E" w:rsidRPr="00B72EB1" w:rsidRDefault="00455F1E" w:rsidP="003D6EE0">
            <w:pPr>
              <w:spacing w:after="120" w:line="240" w:lineRule="auto"/>
              <w:jc w:val="both"/>
              <w:rPr>
                <w:rFonts w:eastAsia="Times New Roman" w:cstheme="minorHAnsi"/>
                <w:color w:val="000000"/>
                <w:sz w:val="24"/>
                <w:szCs w:val="24"/>
                <w:lang w:val="en-US"/>
              </w:rPr>
            </w:pPr>
          </w:p>
          <w:p w14:paraId="7A73B067" w14:textId="77777777" w:rsidR="00455F1E" w:rsidRPr="00B72EB1" w:rsidRDefault="00455F1E" w:rsidP="003D6EE0">
            <w:pPr>
              <w:spacing w:after="120" w:line="240" w:lineRule="auto"/>
              <w:jc w:val="both"/>
              <w:rPr>
                <w:rFonts w:eastAsia="Times New Roman" w:cstheme="minorHAnsi"/>
                <w:color w:val="000000"/>
                <w:sz w:val="24"/>
                <w:szCs w:val="24"/>
                <w:lang w:val="en-US"/>
              </w:rPr>
            </w:pPr>
          </w:p>
          <w:p w14:paraId="434364CA" w14:textId="77777777" w:rsidR="00455F1E" w:rsidRPr="00B72EB1" w:rsidRDefault="00455F1E" w:rsidP="003D6EE0">
            <w:pPr>
              <w:spacing w:after="120" w:line="240" w:lineRule="auto"/>
              <w:jc w:val="both"/>
              <w:rPr>
                <w:rFonts w:eastAsia="Times New Roman" w:cstheme="minorHAnsi"/>
                <w:color w:val="000000"/>
                <w:sz w:val="24"/>
                <w:szCs w:val="24"/>
                <w:lang w:val="en-US"/>
              </w:rPr>
            </w:pPr>
          </w:p>
          <w:p w14:paraId="0B7E7F83" w14:textId="77777777" w:rsidR="00455F1E" w:rsidRPr="00D73BF3" w:rsidRDefault="00455F1E" w:rsidP="003D6EE0">
            <w:pPr>
              <w:spacing w:after="120" w:line="240" w:lineRule="auto"/>
              <w:jc w:val="both"/>
              <w:rPr>
                <w:rFonts w:eastAsia="Times New Roman" w:cstheme="minorHAnsi"/>
                <w:b/>
                <w:color w:val="000000"/>
                <w:sz w:val="24"/>
                <w:szCs w:val="24"/>
              </w:rPr>
            </w:pPr>
            <w:r w:rsidRPr="00B72EB1">
              <w:rPr>
                <w:rFonts w:eastAsia="Times New Roman" w:cstheme="minorHAnsi"/>
                <w:color w:val="000000"/>
                <w:sz w:val="24"/>
                <w:szCs w:val="24"/>
                <w:lang w:val="en-US"/>
              </w:rPr>
              <w:t>……………………………………..</w:t>
            </w:r>
            <w:r w:rsidRPr="00B72EB1">
              <w:rPr>
                <w:rFonts w:eastAsia="Times New Roman" w:cstheme="minorHAnsi"/>
                <w:color w:val="000000"/>
                <w:sz w:val="24"/>
                <w:szCs w:val="24"/>
                <w:lang w:val="en-US"/>
              </w:rPr>
              <w:br/>
              <w:t>(signature)</w:t>
            </w:r>
            <w:r>
              <w:rPr>
                <w:rFonts w:eastAsia="Times New Roman" w:cstheme="minorHAnsi"/>
                <w:color w:val="000000"/>
                <w:sz w:val="24"/>
                <w:szCs w:val="24"/>
              </w:rPr>
              <w:t>/(подпись)</w:t>
            </w:r>
          </w:p>
        </w:tc>
      </w:tr>
      <w:tr w:rsidR="00455F1E" w:rsidRPr="00B72EB1" w14:paraId="094B596F" w14:textId="77777777" w:rsidTr="003D6EE0">
        <w:tc>
          <w:tcPr>
            <w:tcW w:w="3854" w:type="dxa"/>
            <w:tcBorders>
              <w:top w:val="nil"/>
              <w:left w:val="nil"/>
              <w:bottom w:val="nil"/>
              <w:right w:val="nil"/>
            </w:tcBorders>
          </w:tcPr>
          <w:p w14:paraId="70D0EFB2" w14:textId="77777777" w:rsidR="00455F1E" w:rsidRPr="00B72EB1" w:rsidRDefault="00455F1E" w:rsidP="003D6EE0">
            <w:pPr>
              <w:spacing w:after="120" w:line="240" w:lineRule="auto"/>
              <w:jc w:val="both"/>
              <w:rPr>
                <w:rFonts w:eastAsia="Times New Roman" w:cstheme="minorHAnsi"/>
                <w:color w:val="000000"/>
                <w:sz w:val="24"/>
                <w:szCs w:val="24"/>
                <w:lang w:val="en-US"/>
              </w:rPr>
            </w:pPr>
          </w:p>
        </w:tc>
        <w:tc>
          <w:tcPr>
            <w:tcW w:w="515" w:type="dxa"/>
            <w:tcBorders>
              <w:top w:val="nil"/>
              <w:left w:val="nil"/>
              <w:bottom w:val="nil"/>
              <w:right w:val="nil"/>
            </w:tcBorders>
          </w:tcPr>
          <w:p w14:paraId="1A8864F8" w14:textId="77777777" w:rsidR="00455F1E" w:rsidRPr="00B72EB1" w:rsidRDefault="00455F1E" w:rsidP="003D6EE0">
            <w:pPr>
              <w:spacing w:after="120" w:line="240" w:lineRule="auto"/>
              <w:jc w:val="both"/>
              <w:rPr>
                <w:rFonts w:eastAsia="Times New Roman" w:cstheme="minorHAnsi"/>
                <w:color w:val="000000"/>
                <w:sz w:val="24"/>
                <w:szCs w:val="24"/>
                <w:lang w:val="en-US"/>
              </w:rPr>
            </w:pPr>
          </w:p>
        </w:tc>
        <w:tc>
          <w:tcPr>
            <w:tcW w:w="4156" w:type="dxa"/>
            <w:tcBorders>
              <w:top w:val="nil"/>
              <w:left w:val="nil"/>
              <w:bottom w:val="nil"/>
              <w:right w:val="nil"/>
            </w:tcBorders>
          </w:tcPr>
          <w:p w14:paraId="7D9647BF" w14:textId="77777777" w:rsidR="00455F1E" w:rsidRPr="00B72EB1" w:rsidRDefault="00455F1E" w:rsidP="003D6EE0">
            <w:pPr>
              <w:spacing w:after="120" w:line="240" w:lineRule="auto"/>
              <w:jc w:val="both"/>
              <w:rPr>
                <w:rFonts w:eastAsia="Times New Roman" w:cstheme="minorHAnsi"/>
                <w:b/>
                <w:color w:val="000000"/>
                <w:sz w:val="24"/>
                <w:szCs w:val="24"/>
                <w:lang w:val="en-US"/>
              </w:rPr>
            </w:pPr>
          </w:p>
        </w:tc>
      </w:tr>
    </w:tbl>
    <w:p w14:paraId="2AB2B24B" w14:textId="77777777" w:rsidR="00455F1E" w:rsidRPr="00B72EB1" w:rsidRDefault="00455F1E" w:rsidP="00455F1E">
      <w:pPr>
        <w:spacing w:after="120" w:line="240" w:lineRule="auto"/>
        <w:jc w:val="both"/>
        <w:rPr>
          <w:rFonts w:eastAsia="Times New Roman" w:cstheme="minorHAnsi"/>
          <w:sz w:val="24"/>
          <w:szCs w:val="24"/>
          <w:lang w:val="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7"/>
      </w:tblGrid>
      <w:tr w:rsidR="00455F1E" w:rsidRPr="00B72EB1" w14:paraId="6DE10DE1" w14:textId="77777777" w:rsidTr="003D6EE0">
        <w:tc>
          <w:tcPr>
            <w:tcW w:w="6234" w:type="dxa"/>
            <w:gridSpan w:val="2"/>
          </w:tcPr>
          <w:p w14:paraId="246EBF37" w14:textId="77777777" w:rsidR="00455F1E" w:rsidRPr="00797AF0" w:rsidRDefault="00455F1E" w:rsidP="003D6EE0">
            <w:pPr>
              <w:spacing w:after="120"/>
              <w:jc w:val="both"/>
              <w:rPr>
                <w:rFonts w:asciiTheme="minorHAnsi" w:eastAsia="Calibri" w:hAnsiTheme="minorHAnsi" w:cstheme="minorHAnsi"/>
                <w:b/>
                <w:bCs/>
                <w:sz w:val="24"/>
                <w:szCs w:val="24"/>
                <w:lang w:val="ru-RU"/>
              </w:rPr>
            </w:pPr>
            <w:r w:rsidRPr="00B72EB1">
              <w:rPr>
                <w:rFonts w:asciiTheme="minorHAnsi" w:eastAsia="Calibri" w:hAnsiTheme="minorHAnsi" w:cstheme="minorHAnsi"/>
                <w:b/>
                <w:bCs/>
                <w:sz w:val="24"/>
                <w:szCs w:val="24"/>
                <w:lang w:val="en-US"/>
              </w:rPr>
              <w:t>THE WITNESSES</w:t>
            </w:r>
            <w:r>
              <w:rPr>
                <w:rFonts w:asciiTheme="minorHAnsi" w:eastAsia="Calibri" w:hAnsiTheme="minorHAnsi" w:cstheme="minorHAnsi"/>
                <w:b/>
                <w:bCs/>
                <w:sz w:val="24"/>
                <w:szCs w:val="24"/>
                <w:lang w:val="ru-RU"/>
              </w:rPr>
              <w:t xml:space="preserve"> / В ПРИСУТСТВИИ</w:t>
            </w:r>
          </w:p>
          <w:p w14:paraId="47AA5DE6" w14:textId="77777777" w:rsidR="00455F1E" w:rsidRPr="00B72EB1" w:rsidRDefault="00455F1E" w:rsidP="003D6EE0">
            <w:pPr>
              <w:spacing w:after="120"/>
              <w:jc w:val="both"/>
              <w:rPr>
                <w:rFonts w:asciiTheme="minorHAnsi" w:eastAsia="Calibri" w:hAnsiTheme="minorHAnsi" w:cstheme="minorHAnsi"/>
                <w:b/>
                <w:bCs/>
                <w:sz w:val="24"/>
                <w:szCs w:val="24"/>
                <w:lang w:val="en-US"/>
              </w:rPr>
            </w:pPr>
          </w:p>
        </w:tc>
      </w:tr>
      <w:tr w:rsidR="00455F1E" w:rsidRPr="00B72EB1" w14:paraId="32A6A53A" w14:textId="77777777" w:rsidTr="003D6EE0">
        <w:tc>
          <w:tcPr>
            <w:tcW w:w="3117" w:type="dxa"/>
          </w:tcPr>
          <w:p w14:paraId="6DDE5BF5" w14:textId="77777777" w:rsidR="00455F1E" w:rsidRPr="00B72EB1" w:rsidRDefault="00455F1E" w:rsidP="003D6EE0">
            <w:pPr>
              <w:spacing w:after="120"/>
              <w:jc w:val="both"/>
              <w:rPr>
                <w:rFonts w:asciiTheme="minorHAnsi" w:eastAsia="Calibri" w:hAnsiTheme="minorHAnsi" w:cstheme="minorHAnsi"/>
                <w:sz w:val="24"/>
                <w:szCs w:val="24"/>
              </w:rPr>
            </w:pPr>
          </w:p>
          <w:p w14:paraId="067AC383" w14:textId="77777777" w:rsidR="00455F1E" w:rsidRPr="00B72EB1" w:rsidRDefault="00455F1E" w:rsidP="003D6EE0">
            <w:pPr>
              <w:spacing w:after="120"/>
              <w:jc w:val="both"/>
              <w:rPr>
                <w:rFonts w:asciiTheme="minorHAnsi" w:eastAsia="Calibri" w:hAnsiTheme="minorHAnsi" w:cstheme="minorHAnsi"/>
                <w:b/>
                <w:bCs/>
                <w:sz w:val="24"/>
                <w:szCs w:val="24"/>
              </w:rPr>
            </w:pPr>
            <w:r w:rsidRPr="00B72EB1">
              <w:rPr>
                <w:rFonts w:asciiTheme="minorHAnsi" w:eastAsia="Calibri" w:hAnsiTheme="minorHAnsi" w:cstheme="minorHAnsi"/>
                <w:sz w:val="24"/>
                <w:szCs w:val="24"/>
              </w:rPr>
              <w:t>By: __________________</w:t>
            </w:r>
          </w:p>
        </w:tc>
        <w:tc>
          <w:tcPr>
            <w:tcW w:w="3117" w:type="dxa"/>
          </w:tcPr>
          <w:p w14:paraId="2EAB35A8" w14:textId="77777777" w:rsidR="00455F1E" w:rsidRPr="00B72EB1" w:rsidRDefault="00455F1E" w:rsidP="003D6EE0">
            <w:pPr>
              <w:spacing w:after="120"/>
              <w:jc w:val="both"/>
              <w:rPr>
                <w:rFonts w:asciiTheme="minorHAnsi" w:eastAsia="Calibri" w:hAnsiTheme="minorHAnsi" w:cstheme="minorHAnsi"/>
                <w:sz w:val="24"/>
                <w:szCs w:val="24"/>
              </w:rPr>
            </w:pPr>
          </w:p>
          <w:p w14:paraId="7936494A" w14:textId="77777777" w:rsidR="00455F1E" w:rsidRPr="00B72EB1" w:rsidRDefault="00455F1E" w:rsidP="003D6EE0">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By: __________________</w:t>
            </w:r>
          </w:p>
        </w:tc>
      </w:tr>
      <w:tr w:rsidR="00455F1E" w:rsidRPr="00B72EB1" w14:paraId="2C261AA9" w14:textId="77777777" w:rsidTr="003D6EE0">
        <w:tc>
          <w:tcPr>
            <w:tcW w:w="3117" w:type="dxa"/>
          </w:tcPr>
          <w:p w14:paraId="3E1D79F6" w14:textId="77777777" w:rsidR="00455F1E" w:rsidRPr="00B72EB1" w:rsidRDefault="00455F1E" w:rsidP="003D6EE0">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Name</w:t>
            </w:r>
            <w:r>
              <w:rPr>
                <w:rFonts w:asciiTheme="minorHAnsi" w:eastAsia="Calibri" w:hAnsiTheme="minorHAnsi" w:cstheme="minorHAnsi"/>
                <w:sz w:val="24"/>
                <w:szCs w:val="24"/>
                <w:lang w:val="ru-RU"/>
              </w:rPr>
              <w:t xml:space="preserve"> / Имя</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c>
          <w:tcPr>
            <w:tcW w:w="3117" w:type="dxa"/>
          </w:tcPr>
          <w:p w14:paraId="0BDCAEAF" w14:textId="77777777" w:rsidR="00455F1E" w:rsidRPr="00B72EB1" w:rsidRDefault="00455F1E" w:rsidP="003D6EE0">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Name</w:t>
            </w:r>
            <w:r>
              <w:rPr>
                <w:rFonts w:asciiTheme="minorHAnsi" w:eastAsia="Calibri" w:hAnsiTheme="minorHAnsi" w:cstheme="minorHAnsi"/>
                <w:sz w:val="24"/>
                <w:szCs w:val="24"/>
                <w:lang w:val="ru-RU"/>
              </w:rPr>
              <w:t xml:space="preserve"> / Имя</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r>
      <w:tr w:rsidR="00455F1E" w:rsidRPr="00B72EB1" w14:paraId="0CA1FC26" w14:textId="77777777" w:rsidTr="003D6EE0">
        <w:tc>
          <w:tcPr>
            <w:tcW w:w="3117" w:type="dxa"/>
          </w:tcPr>
          <w:p w14:paraId="4CD989E1" w14:textId="77777777" w:rsidR="00455F1E" w:rsidRPr="00B72EB1" w:rsidRDefault="00455F1E" w:rsidP="003D6EE0">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Date</w:t>
            </w:r>
            <w:r>
              <w:rPr>
                <w:rFonts w:asciiTheme="minorHAnsi" w:eastAsia="Calibri" w:hAnsiTheme="minorHAnsi" w:cstheme="minorHAnsi"/>
                <w:sz w:val="24"/>
                <w:szCs w:val="24"/>
                <w:lang w:val="ru-RU"/>
              </w:rPr>
              <w:t xml:space="preserve"> / Дата</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c>
          <w:tcPr>
            <w:tcW w:w="3117" w:type="dxa"/>
          </w:tcPr>
          <w:p w14:paraId="508B5753" w14:textId="77777777" w:rsidR="00455F1E" w:rsidRPr="00B72EB1" w:rsidRDefault="00455F1E" w:rsidP="003D6EE0">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Date</w:t>
            </w:r>
            <w:r>
              <w:rPr>
                <w:rFonts w:asciiTheme="minorHAnsi" w:eastAsia="Calibri" w:hAnsiTheme="minorHAnsi" w:cstheme="minorHAnsi"/>
                <w:sz w:val="24"/>
                <w:szCs w:val="24"/>
                <w:lang w:val="ru-RU"/>
              </w:rPr>
              <w:t xml:space="preserve"> / Дата</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r>
      <w:tr w:rsidR="00455F1E" w:rsidRPr="00B72EB1" w14:paraId="30B3F338" w14:textId="77777777" w:rsidTr="003D6EE0">
        <w:tc>
          <w:tcPr>
            <w:tcW w:w="3117" w:type="dxa"/>
          </w:tcPr>
          <w:p w14:paraId="3D52EDFC" w14:textId="77777777" w:rsidR="00455F1E" w:rsidRPr="00797AF0" w:rsidRDefault="00455F1E" w:rsidP="003D6EE0">
            <w:pPr>
              <w:spacing w:after="120"/>
              <w:jc w:val="both"/>
              <w:rPr>
                <w:rFonts w:asciiTheme="minorHAnsi" w:eastAsia="Calibri" w:hAnsiTheme="minorHAnsi" w:cstheme="minorHAnsi"/>
                <w:b/>
                <w:bCs/>
                <w:sz w:val="24"/>
                <w:szCs w:val="24"/>
                <w:lang w:val="ru-RU"/>
              </w:rPr>
            </w:pPr>
            <w:r w:rsidRPr="00B72EB1">
              <w:rPr>
                <w:rFonts w:asciiTheme="minorHAnsi" w:eastAsia="Calibri" w:hAnsiTheme="minorHAnsi" w:cstheme="minorHAnsi"/>
                <w:sz w:val="24"/>
                <w:szCs w:val="24"/>
              </w:rPr>
              <w:t>ID</w:t>
            </w:r>
            <w:r w:rsidRPr="00797AF0">
              <w:rPr>
                <w:rFonts w:asciiTheme="minorHAnsi" w:eastAsia="Calibri" w:hAnsiTheme="minorHAnsi" w:cstheme="minorHAnsi"/>
                <w:sz w:val="24"/>
                <w:szCs w:val="24"/>
                <w:lang w:val="ru-RU"/>
              </w:rPr>
              <w:t>/</w:t>
            </w:r>
            <w:r w:rsidRPr="00B72EB1">
              <w:rPr>
                <w:rFonts w:asciiTheme="minorHAnsi" w:eastAsia="Calibri" w:hAnsiTheme="minorHAnsi" w:cstheme="minorHAnsi"/>
                <w:sz w:val="24"/>
                <w:szCs w:val="24"/>
              </w:rPr>
              <w:t>Passport</w:t>
            </w:r>
            <w:r w:rsidRPr="00797AF0">
              <w:rPr>
                <w:rFonts w:asciiTheme="minorHAnsi" w:eastAsia="Calibri" w:hAnsiTheme="minorHAnsi" w:cstheme="minorHAnsi"/>
                <w:sz w:val="24"/>
                <w:szCs w:val="24"/>
                <w:lang w:val="ru-RU"/>
              </w:rPr>
              <w:t xml:space="preserve"> </w:t>
            </w:r>
            <w:r w:rsidRPr="00B72EB1">
              <w:rPr>
                <w:rFonts w:asciiTheme="minorHAnsi" w:eastAsia="Calibri" w:hAnsiTheme="minorHAnsi" w:cstheme="minorHAnsi"/>
                <w:sz w:val="24"/>
                <w:szCs w:val="24"/>
              </w:rPr>
              <w:t>Number</w:t>
            </w:r>
            <w:r>
              <w:rPr>
                <w:rFonts w:asciiTheme="minorHAnsi" w:eastAsia="Calibri" w:hAnsiTheme="minorHAnsi" w:cstheme="minorHAnsi"/>
                <w:sz w:val="24"/>
                <w:szCs w:val="24"/>
                <w:lang w:val="ru-RU"/>
              </w:rPr>
              <w:t xml:space="preserve"> / Номер документа, удостоверяющего личность</w:t>
            </w:r>
            <w:r w:rsidRPr="00797AF0">
              <w:rPr>
                <w:rFonts w:asciiTheme="minorHAnsi" w:eastAsia="Calibri" w:hAnsiTheme="minorHAnsi" w:cstheme="minorHAnsi"/>
                <w:sz w:val="24"/>
                <w:szCs w:val="24"/>
                <w:lang w:val="ru-RU"/>
              </w:rPr>
              <w:t>:</w:t>
            </w:r>
            <w:r w:rsidRPr="00797AF0">
              <w:rPr>
                <w:rFonts w:asciiTheme="minorHAnsi" w:eastAsia="Calibri" w:hAnsiTheme="minorHAnsi" w:cstheme="minorHAnsi"/>
                <w:b/>
                <w:bCs/>
                <w:sz w:val="24"/>
                <w:szCs w:val="24"/>
                <w:lang w:val="ru-RU"/>
              </w:rPr>
              <w:t xml:space="preserve"> </w:t>
            </w:r>
            <w:r w:rsidRPr="00797AF0">
              <w:rPr>
                <w:rFonts w:asciiTheme="minorHAnsi" w:eastAsia="Calibri" w:hAnsiTheme="minorHAnsi" w:cstheme="minorHAnsi"/>
                <w:sz w:val="24"/>
                <w:szCs w:val="24"/>
                <w:highlight w:val="yellow"/>
                <w:lang w:val="ru-RU"/>
              </w:rPr>
              <w:t>[</w:t>
            </w:r>
            <w:r w:rsidRPr="00B72EB1">
              <w:rPr>
                <w:rFonts w:asciiTheme="minorHAnsi" w:eastAsia="Calibri" w:hAnsiTheme="minorHAnsi" w:cstheme="minorHAnsi"/>
                <w:sz w:val="24"/>
                <w:szCs w:val="24"/>
                <w:highlight w:val="yellow"/>
                <w:lang w:val="en-US"/>
              </w:rPr>
              <w:sym w:font="Wingdings" w:char="F06C"/>
            </w:r>
            <w:r w:rsidRPr="00797AF0">
              <w:rPr>
                <w:rFonts w:asciiTheme="minorHAnsi" w:eastAsia="Calibri" w:hAnsiTheme="minorHAnsi" w:cstheme="minorHAnsi"/>
                <w:sz w:val="24"/>
                <w:szCs w:val="24"/>
                <w:highlight w:val="yellow"/>
                <w:lang w:val="ru-RU"/>
              </w:rPr>
              <w:t>]</w:t>
            </w:r>
          </w:p>
        </w:tc>
        <w:tc>
          <w:tcPr>
            <w:tcW w:w="3117" w:type="dxa"/>
          </w:tcPr>
          <w:p w14:paraId="3180AE85" w14:textId="77777777" w:rsidR="00455F1E" w:rsidRPr="00797AF0" w:rsidRDefault="00455F1E" w:rsidP="003D6EE0">
            <w:pPr>
              <w:spacing w:after="120"/>
              <w:jc w:val="both"/>
              <w:rPr>
                <w:rFonts w:asciiTheme="minorHAnsi" w:eastAsia="Calibri" w:hAnsiTheme="minorHAnsi" w:cstheme="minorHAnsi"/>
                <w:b/>
                <w:bCs/>
                <w:sz w:val="24"/>
                <w:szCs w:val="24"/>
                <w:lang w:val="ru-RU"/>
              </w:rPr>
            </w:pPr>
            <w:r w:rsidRPr="00B72EB1">
              <w:rPr>
                <w:rFonts w:asciiTheme="minorHAnsi" w:eastAsia="Calibri" w:hAnsiTheme="minorHAnsi" w:cstheme="minorHAnsi"/>
                <w:sz w:val="24"/>
                <w:szCs w:val="24"/>
              </w:rPr>
              <w:t>ID</w:t>
            </w:r>
            <w:r w:rsidRPr="00797AF0">
              <w:rPr>
                <w:rFonts w:asciiTheme="minorHAnsi" w:eastAsia="Calibri" w:hAnsiTheme="minorHAnsi" w:cstheme="minorHAnsi"/>
                <w:sz w:val="24"/>
                <w:szCs w:val="24"/>
                <w:lang w:val="ru-RU"/>
              </w:rPr>
              <w:t>/</w:t>
            </w:r>
            <w:r w:rsidRPr="00B72EB1">
              <w:rPr>
                <w:rFonts w:asciiTheme="minorHAnsi" w:eastAsia="Calibri" w:hAnsiTheme="minorHAnsi" w:cstheme="minorHAnsi"/>
                <w:sz w:val="24"/>
                <w:szCs w:val="24"/>
              </w:rPr>
              <w:t>Passport</w:t>
            </w:r>
            <w:r w:rsidRPr="00797AF0">
              <w:rPr>
                <w:rFonts w:asciiTheme="minorHAnsi" w:eastAsia="Calibri" w:hAnsiTheme="minorHAnsi" w:cstheme="minorHAnsi"/>
                <w:sz w:val="24"/>
                <w:szCs w:val="24"/>
                <w:lang w:val="ru-RU"/>
              </w:rPr>
              <w:t xml:space="preserve"> </w:t>
            </w:r>
            <w:r w:rsidRPr="00B72EB1">
              <w:rPr>
                <w:rFonts w:asciiTheme="minorHAnsi" w:eastAsia="Calibri" w:hAnsiTheme="minorHAnsi" w:cstheme="minorHAnsi"/>
                <w:sz w:val="24"/>
                <w:szCs w:val="24"/>
              </w:rPr>
              <w:t>Number</w:t>
            </w:r>
            <w:r>
              <w:rPr>
                <w:rFonts w:asciiTheme="minorHAnsi" w:eastAsia="Calibri" w:hAnsiTheme="minorHAnsi" w:cstheme="minorHAnsi"/>
                <w:sz w:val="24"/>
                <w:szCs w:val="24"/>
                <w:lang w:val="ru-RU"/>
              </w:rPr>
              <w:t xml:space="preserve"> / Номер документа, удостоверяющего личность</w:t>
            </w:r>
            <w:r w:rsidRPr="00797AF0">
              <w:rPr>
                <w:rFonts w:asciiTheme="minorHAnsi" w:eastAsia="Calibri" w:hAnsiTheme="minorHAnsi" w:cstheme="minorHAnsi"/>
                <w:sz w:val="24"/>
                <w:szCs w:val="24"/>
                <w:lang w:val="ru-RU"/>
              </w:rPr>
              <w:t>:</w:t>
            </w:r>
            <w:r w:rsidRPr="00797AF0">
              <w:rPr>
                <w:rFonts w:asciiTheme="minorHAnsi" w:eastAsia="Calibri" w:hAnsiTheme="minorHAnsi" w:cstheme="minorHAnsi"/>
                <w:b/>
                <w:bCs/>
                <w:sz w:val="24"/>
                <w:szCs w:val="24"/>
                <w:lang w:val="ru-RU"/>
              </w:rPr>
              <w:t xml:space="preserve"> </w:t>
            </w:r>
            <w:r w:rsidRPr="00797AF0">
              <w:rPr>
                <w:rFonts w:asciiTheme="minorHAnsi" w:eastAsia="Calibri" w:hAnsiTheme="minorHAnsi" w:cstheme="minorHAnsi"/>
                <w:sz w:val="24"/>
                <w:szCs w:val="24"/>
                <w:highlight w:val="yellow"/>
                <w:lang w:val="ru-RU"/>
              </w:rPr>
              <w:t>[</w:t>
            </w:r>
            <w:r w:rsidRPr="00B72EB1">
              <w:rPr>
                <w:rFonts w:asciiTheme="minorHAnsi" w:eastAsia="Calibri" w:hAnsiTheme="minorHAnsi" w:cstheme="minorHAnsi"/>
                <w:sz w:val="24"/>
                <w:szCs w:val="24"/>
                <w:highlight w:val="yellow"/>
                <w:lang w:val="en-US"/>
              </w:rPr>
              <w:sym w:font="Wingdings" w:char="F06C"/>
            </w:r>
            <w:r w:rsidRPr="00797AF0">
              <w:rPr>
                <w:rFonts w:asciiTheme="minorHAnsi" w:eastAsia="Calibri" w:hAnsiTheme="minorHAnsi" w:cstheme="minorHAnsi"/>
                <w:sz w:val="24"/>
                <w:szCs w:val="24"/>
                <w:highlight w:val="yellow"/>
                <w:lang w:val="ru-RU"/>
              </w:rPr>
              <w:t>]</w:t>
            </w:r>
          </w:p>
        </w:tc>
      </w:tr>
    </w:tbl>
    <w:p w14:paraId="02866917" w14:textId="77777777" w:rsidR="00455F1E" w:rsidRPr="00797AF0" w:rsidRDefault="00455F1E" w:rsidP="00455F1E">
      <w:pPr>
        <w:spacing w:after="120" w:line="240" w:lineRule="auto"/>
        <w:jc w:val="both"/>
        <w:rPr>
          <w:rFonts w:cstheme="minorHAnsi"/>
          <w:sz w:val="24"/>
          <w:szCs w:val="24"/>
        </w:rPr>
      </w:pPr>
      <w:r w:rsidRPr="00797AF0">
        <w:rPr>
          <w:rFonts w:cstheme="minorHAnsi"/>
          <w:sz w:val="24"/>
          <w:szCs w:val="24"/>
        </w:rPr>
        <w:br w:type="page"/>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515"/>
        <w:gridCol w:w="4156"/>
      </w:tblGrid>
      <w:tr w:rsidR="00455F1E" w:rsidRPr="00DC6E8D" w14:paraId="25C83334" w14:textId="77777777" w:rsidTr="003D6EE0">
        <w:tc>
          <w:tcPr>
            <w:tcW w:w="3854" w:type="dxa"/>
            <w:tcBorders>
              <w:top w:val="nil"/>
              <w:left w:val="nil"/>
              <w:bottom w:val="nil"/>
              <w:right w:val="nil"/>
            </w:tcBorders>
          </w:tcPr>
          <w:p w14:paraId="797A3E3D" w14:textId="77777777" w:rsidR="00455F1E" w:rsidRPr="00455F1E" w:rsidRDefault="00455F1E" w:rsidP="003D6EE0">
            <w:pPr>
              <w:rPr>
                <w:rFonts w:cstheme="minorHAnsi"/>
                <w:color w:val="000000"/>
                <w:sz w:val="24"/>
                <w:szCs w:val="24"/>
                <w:lang w:val="en-US"/>
              </w:rPr>
            </w:pPr>
            <w:r w:rsidRPr="00455F1E">
              <w:rPr>
                <w:rFonts w:eastAsia="Times New Roman" w:cstheme="minorHAnsi"/>
                <w:b/>
                <w:color w:val="000000"/>
                <w:sz w:val="24"/>
                <w:szCs w:val="24"/>
                <w:lang w:val="en-US"/>
              </w:rPr>
              <w:t xml:space="preserve">EXECUTED </w:t>
            </w:r>
            <w:r w:rsidRPr="00455F1E">
              <w:rPr>
                <w:rFonts w:cstheme="minorHAnsi"/>
                <w:color w:val="000000"/>
                <w:sz w:val="24"/>
                <w:szCs w:val="24"/>
                <w:lang w:val="en-US"/>
              </w:rPr>
              <w:t>and</w:t>
            </w:r>
            <w:r w:rsidRPr="00455F1E">
              <w:rPr>
                <w:rFonts w:cstheme="minorHAnsi"/>
                <w:b/>
                <w:color w:val="000000"/>
                <w:sz w:val="24"/>
                <w:szCs w:val="24"/>
                <w:lang w:val="en-US"/>
              </w:rPr>
              <w:t xml:space="preserve"> DELIVERED</w:t>
            </w:r>
            <w:r w:rsidRPr="00455F1E">
              <w:rPr>
                <w:rFonts w:cstheme="minorHAnsi"/>
                <w:color w:val="000000"/>
                <w:sz w:val="24"/>
                <w:szCs w:val="24"/>
                <w:lang w:val="en-US"/>
              </w:rPr>
              <w:t xml:space="preserve"> as an </w:t>
            </w:r>
            <w:r w:rsidRPr="00455F1E">
              <w:rPr>
                <w:rFonts w:cstheme="minorHAnsi"/>
                <w:b/>
                <w:color w:val="000000"/>
                <w:sz w:val="24"/>
                <w:szCs w:val="24"/>
                <w:lang w:val="en-US"/>
              </w:rPr>
              <w:t>AGREEMENT</w:t>
            </w:r>
            <w:r w:rsidRPr="00455F1E">
              <w:rPr>
                <w:rFonts w:cstheme="minorHAnsi"/>
                <w:color w:val="000000"/>
                <w:sz w:val="24"/>
                <w:szCs w:val="24"/>
                <w:lang w:val="en-US"/>
              </w:rPr>
              <w:t xml:space="preserve"> on behalf of </w:t>
            </w:r>
            <w:r w:rsidRPr="00455F1E">
              <w:rPr>
                <w:rFonts w:cstheme="minorHAnsi"/>
                <w:color w:val="000000"/>
                <w:sz w:val="24"/>
                <w:szCs w:val="24"/>
                <w:lang w:val="en-US"/>
              </w:rPr>
              <w:br/>
            </w:r>
            <w:r w:rsidRPr="00455F1E">
              <w:rPr>
                <w:rFonts w:cstheme="minorHAnsi"/>
                <w:b/>
                <w:sz w:val="24"/>
                <w:szCs w:val="24"/>
                <w:lang w:val="en-US"/>
              </w:rPr>
              <w:t>the BUYER</w:t>
            </w:r>
            <w:r w:rsidRPr="00455F1E">
              <w:rPr>
                <w:rFonts w:cstheme="minorHAnsi"/>
                <w:color w:val="000000"/>
                <w:sz w:val="24"/>
                <w:szCs w:val="24"/>
                <w:lang w:val="en-US"/>
              </w:rPr>
              <w:t xml:space="preserve">, </w:t>
            </w:r>
            <w:r w:rsidRPr="00455F1E">
              <w:rPr>
                <w:rFonts w:cstheme="minorHAnsi"/>
                <w:sz w:val="24"/>
                <w:szCs w:val="24"/>
                <w:highlight w:val="yellow"/>
                <w:lang w:val="en-GB"/>
              </w:rPr>
              <w:t>[</w:t>
            </w:r>
            <w:r w:rsidRPr="00455F1E">
              <w:rPr>
                <w:rFonts w:cstheme="minorHAnsi"/>
                <w:sz w:val="24"/>
                <w:szCs w:val="24"/>
                <w:highlight w:val="yellow"/>
                <w:lang w:val="en-GB"/>
              </w:rPr>
              <w:sym w:font="Wingdings" w:char="F06C"/>
            </w:r>
            <w:r w:rsidRPr="00455F1E">
              <w:rPr>
                <w:rFonts w:cstheme="minorHAnsi"/>
                <w:sz w:val="24"/>
                <w:szCs w:val="24"/>
                <w:highlight w:val="yellow"/>
                <w:lang w:val="en-GB"/>
              </w:rPr>
              <w:t>]</w:t>
            </w:r>
            <w:r w:rsidRPr="00455F1E">
              <w:rPr>
                <w:rFonts w:cstheme="minorHAnsi"/>
                <w:color w:val="000000"/>
                <w:sz w:val="24"/>
                <w:szCs w:val="24"/>
                <w:lang w:val="en-US"/>
              </w:rPr>
              <w:t xml:space="preserve">, / </w:t>
            </w:r>
            <w:r w:rsidRPr="00455F1E">
              <w:rPr>
                <w:rFonts w:eastAsia="Times New Roman" w:cstheme="minorHAnsi"/>
                <w:b/>
                <w:bCs/>
                <w:color w:val="000000"/>
                <w:sz w:val="24"/>
                <w:szCs w:val="24"/>
              </w:rPr>
              <w:t>ЗАКЛЮЧЕНО</w:t>
            </w:r>
            <w:r w:rsidRPr="00455F1E">
              <w:rPr>
                <w:rFonts w:eastAsia="Times New Roman" w:cstheme="minorHAnsi"/>
                <w:color w:val="000000"/>
                <w:sz w:val="24"/>
                <w:szCs w:val="24"/>
                <w:lang w:val="en-US"/>
              </w:rPr>
              <w:t xml:space="preserve"> </w:t>
            </w:r>
            <w:r w:rsidRPr="00455F1E">
              <w:rPr>
                <w:rFonts w:eastAsia="Times New Roman" w:cstheme="minorHAnsi"/>
                <w:color w:val="000000"/>
                <w:sz w:val="24"/>
                <w:szCs w:val="24"/>
              </w:rPr>
              <w:t>и</w:t>
            </w:r>
            <w:r w:rsidRPr="00455F1E">
              <w:rPr>
                <w:rFonts w:eastAsia="Times New Roman" w:cstheme="minorHAnsi"/>
                <w:color w:val="000000"/>
                <w:sz w:val="24"/>
                <w:szCs w:val="24"/>
                <w:lang w:val="en-US"/>
              </w:rPr>
              <w:t xml:space="preserve"> </w:t>
            </w:r>
            <w:r w:rsidRPr="00455F1E">
              <w:rPr>
                <w:rFonts w:eastAsia="Times New Roman" w:cstheme="minorHAnsi"/>
                <w:b/>
                <w:bCs/>
                <w:color w:val="000000"/>
                <w:sz w:val="24"/>
                <w:szCs w:val="24"/>
              </w:rPr>
              <w:t>ОФОРМЛЕНО</w:t>
            </w:r>
            <w:r w:rsidRPr="00455F1E">
              <w:rPr>
                <w:rFonts w:eastAsia="Times New Roman" w:cstheme="minorHAnsi"/>
                <w:color w:val="000000"/>
                <w:sz w:val="24"/>
                <w:szCs w:val="24"/>
                <w:lang w:val="en-US"/>
              </w:rPr>
              <w:t xml:space="preserve"> </w:t>
            </w:r>
            <w:r w:rsidRPr="00455F1E">
              <w:rPr>
                <w:rFonts w:eastAsia="Times New Roman" w:cstheme="minorHAnsi"/>
                <w:color w:val="000000"/>
                <w:sz w:val="24"/>
                <w:szCs w:val="24"/>
              </w:rPr>
              <w:t>как</w:t>
            </w:r>
            <w:r w:rsidRPr="00455F1E">
              <w:rPr>
                <w:rFonts w:eastAsia="Times New Roman" w:cstheme="minorHAnsi"/>
                <w:color w:val="000000"/>
                <w:sz w:val="24"/>
                <w:szCs w:val="24"/>
                <w:lang w:val="en-US"/>
              </w:rPr>
              <w:t xml:space="preserve"> </w:t>
            </w:r>
            <w:r w:rsidRPr="00455F1E">
              <w:rPr>
                <w:rFonts w:eastAsia="Times New Roman" w:cstheme="minorHAnsi"/>
                <w:b/>
                <w:bCs/>
                <w:color w:val="000000"/>
                <w:sz w:val="24"/>
                <w:szCs w:val="24"/>
              </w:rPr>
              <w:t>СОГЛАШЕНИЕ</w:t>
            </w:r>
            <w:r w:rsidRPr="00455F1E">
              <w:rPr>
                <w:rFonts w:eastAsia="Times New Roman" w:cstheme="minorHAnsi"/>
                <w:color w:val="000000"/>
                <w:sz w:val="24"/>
                <w:szCs w:val="24"/>
                <w:lang w:val="en-US"/>
              </w:rPr>
              <w:t xml:space="preserve"> </w:t>
            </w:r>
            <w:r w:rsidRPr="00455F1E">
              <w:rPr>
                <w:rFonts w:eastAsia="Times New Roman" w:cstheme="minorHAnsi"/>
                <w:color w:val="000000"/>
                <w:sz w:val="24"/>
                <w:szCs w:val="24"/>
              </w:rPr>
              <w:t>от</w:t>
            </w:r>
            <w:r w:rsidRPr="00455F1E">
              <w:rPr>
                <w:rFonts w:eastAsia="Times New Roman" w:cstheme="minorHAnsi"/>
                <w:color w:val="000000"/>
                <w:sz w:val="24"/>
                <w:szCs w:val="24"/>
                <w:lang w:val="en-US"/>
              </w:rPr>
              <w:t xml:space="preserve"> </w:t>
            </w:r>
            <w:r w:rsidRPr="00455F1E">
              <w:rPr>
                <w:rFonts w:eastAsia="Times New Roman" w:cstheme="minorHAnsi"/>
                <w:color w:val="000000"/>
                <w:sz w:val="24"/>
                <w:szCs w:val="24"/>
              </w:rPr>
              <w:t>имени</w:t>
            </w:r>
            <w:r w:rsidRPr="00455F1E">
              <w:rPr>
                <w:rFonts w:eastAsia="Times New Roman" w:cstheme="minorHAnsi"/>
                <w:color w:val="000000"/>
                <w:sz w:val="24"/>
                <w:szCs w:val="24"/>
                <w:lang w:val="en-US"/>
              </w:rPr>
              <w:t xml:space="preserve"> </w:t>
            </w:r>
            <w:r w:rsidRPr="00455F1E">
              <w:rPr>
                <w:rFonts w:eastAsia="Times New Roman" w:cstheme="minorHAnsi"/>
                <w:b/>
                <w:bCs/>
                <w:color w:val="000000"/>
                <w:sz w:val="24"/>
                <w:szCs w:val="24"/>
              </w:rPr>
              <w:t>ПОКУПАТЕЛЯ</w:t>
            </w:r>
            <w:r w:rsidRPr="00455F1E">
              <w:rPr>
                <w:rFonts w:eastAsia="Times New Roman" w:cstheme="minorHAnsi"/>
                <w:b/>
                <w:bCs/>
                <w:color w:val="000000"/>
                <w:sz w:val="24"/>
                <w:szCs w:val="24"/>
                <w:lang w:val="en-US"/>
              </w:rPr>
              <w:t xml:space="preserve">, </w:t>
            </w:r>
            <w:r w:rsidRPr="00455F1E">
              <w:rPr>
                <w:rFonts w:cstheme="minorHAnsi"/>
                <w:sz w:val="24"/>
                <w:szCs w:val="24"/>
                <w:highlight w:val="yellow"/>
                <w:lang w:val="en-GB"/>
              </w:rPr>
              <w:t>[</w:t>
            </w:r>
            <w:r w:rsidRPr="00455F1E">
              <w:rPr>
                <w:rFonts w:cstheme="minorHAnsi"/>
                <w:sz w:val="24"/>
                <w:szCs w:val="24"/>
                <w:highlight w:val="yellow"/>
                <w:lang w:val="en-GB"/>
              </w:rPr>
              <w:sym w:font="Wingdings" w:char="F06C"/>
            </w:r>
            <w:r w:rsidRPr="00455F1E">
              <w:rPr>
                <w:rFonts w:cstheme="minorHAnsi"/>
                <w:sz w:val="24"/>
                <w:szCs w:val="24"/>
                <w:highlight w:val="yellow"/>
                <w:lang w:val="en-GB"/>
              </w:rPr>
              <w:t>]</w:t>
            </w:r>
            <w:r w:rsidRPr="00455F1E">
              <w:rPr>
                <w:rFonts w:cstheme="minorHAnsi"/>
                <w:color w:val="000000"/>
                <w:sz w:val="24"/>
                <w:szCs w:val="24"/>
                <w:lang w:val="en-US"/>
              </w:rPr>
              <w:t>, by:</w:t>
            </w:r>
          </w:p>
          <w:p w14:paraId="61B2B4C7" w14:textId="77777777" w:rsidR="00455F1E" w:rsidRPr="00DC6E8D" w:rsidRDefault="00455F1E" w:rsidP="003D6EE0">
            <w:pPr>
              <w:rPr>
                <w:rFonts w:cstheme="minorHAnsi"/>
                <w:szCs w:val="24"/>
              </w:rPr>
            </w:pPr>
            <w:r w:rsidRPr="00DC6E8D">
              <w:rPr>
                <w:rFonts w:cstheme="minorHAnsi"/>
                <w:szCs w:val="24"/>
              </w:rPr>
              <w:t>Name</w:t>
            </w:r>
            <w:r>
              <w:rPr>
                <w:rFonts w:cstheme="minorHAnsi"/>
                <w:szCs w:val="24"/>
              </w:rPr>
              <w:t xml:space="preserve"> / Имя</w:t>
            </w:r>
            <w:r w:rsidRPr="00DC6E8D">
              <w:rPr>
                <w:rFonts w:cstheme="minorHAnsi"/>
                <w:szCs w:val="24"/>
              </w:rPr>
              <w:t xml:space="preserve">: </w:t>
            </w:r>
            <w:r w:rsidRPr="00DC6E8D">
              <w:rPr>
                <w:rFonts w:cstheme="minorHAnsi"/>
                <w:szCs w:val="24"/>
                <w:highlight w:val="yellow"/>
                <w:lang w:val="en-GB"/>
              </w:rPr>
              <w:t>[</w:t>
            </w:r>
            <w:r w:rsidRPr="00DC6E8D">
              <w:rPr>
                <w:rFonts w:cstheme="minorHAnsi"/>
                <w:szCs w:val="24"/>
                <w:highlight w:val="yellow"/>
                <w:lang w:val="en-GB"/>
              </w:rPr>
              <w:sym w:font="Wingdings" w:char="F06C"/>
            </w:r>
            <w:r w:rsidRPr="00DC6E8D">
              <w:rPr>
                <w:rFonts w:cstheme="minorHAnsi"/>
                <w:szCs w:val="24"/>
                <w:highlight w:val="yellow"/>
                <w:lang w:val="en-GB"/>
              </w:rPr>
              <w:t>]</w:t>
            </w:r>
          </w:p>
          <w:p w14:paraId="1FCE2890" w14:textId="77777777" w:rsidR="00455F1E" w:rsidRPr="00DC6E8D" w:rsidRDefault="00455F1E" w:rsidP="003D6EE0">
            <w:pPr>
              <w:rPr>
                <w:rFonts w:cstheme="minorHAnsi"/>
                <w:color w:val="000000"/>
                <w:szCs w:val="24"/>
              </w:rPr>
            </w:pPr>
            <w:r w:rsidRPr="00DC6E8D">
              <w:rPr>
                <w:rFonts w:cstheme="minorHAnsi"/>
                <w:color w:val="000000"/>
                <w:szCs w:val="24"/>
              </w:rPr>
              <w:t>Position</w:t>
            </w:r>
            <w:r>
              <w:rPr>
                <w:rFonts w:cstheme="minorHAnsi"/>
                <w:color w:val="000000"/>
                <w:szCs w:val="24"/>
              </w:rPr>
              <w:t xml:space="preserve"> / Должность</w:t>
            </w:r>
            <w:r w:rsidRPr="00DC6E8D">
              <w:rPr>
                <w:rFonts w:cstheme="minorHAnsi"/>
                <w:color w:val="000000"/>
                <w:szCs w:val="24"/>
              </w:rPr>
              <w:t>:</w:t>
            </w:r>
            <w:r w:rsidRPr="00DC6E8D">
              <w:rPr>
                <w:rFonts w:cstheme="minorHAnsi"/>
                <w:szCs w:val="24"/>
                <w:highlight w:val="yellow"/>
                <w:lang w:val="en-GB"/>
              </w:rPr>
              <w:t xml:space="preserve"> [</w:t>
            </w:r>
            <w:r w:rsidRPr="00DC6E8D">
              <w:rPr>
                <w:rFonts w:cstheme="minorHAnsi"/>
                <w:szCs w:val="24"/>
                <w:highlight w:val="yellow"/>
                <w:lang w:val="en-GB"/>
              </w:rPr>
              <w:sym w:font="Wingdings" w:char="F06C"/>
            </w:r>
            <w:r w:rsidRPr="00DC6E8D">
              <w:rPr>
                <w:rFonts w:cstheme="minorHAnsi"/>
                <w:szCs w:val="24"/>
                <w:highlight w:val="yellow"/>
                <w:lang w:val="en-GB"/>
              </w:rPr>
              <w:t>]</w:t>
            </w:r>
          </w:p>
          <w:p w14:paraId="42F6CFDD" w14:textId="77777777" w:rsidR="00455F1E" w:rsidRPr="00DC6E8D" w:rsidRDefault="00455F1E" w:rsidP="003D6EE0">
            <w:pPr>
              <w:rPr>
                <w:rFonts w:cstheme="minorHAnsi"/>
                <w:color w:val="000000"/>
                <w:szCs w:val="24"/>
              </w:rPr>
            </w:pPr>
          </w:p>
        </w:tc>
        <w:tc>
          <w:tcPr>
            <w:tcW w:w="515" w:type="dxa"/>
            <w:tcBorders>
              <w:top w:val="nil"/>
              <w:left w:val="nil"/>
              <w:bottom w:val="nil"/>
              <w:right w:val="nil"/>
            </w:tcBorders>
          </w:tcPr>
          <w:p w14:paraId="119129EE" w14:textId="77777777" w:rsidR="00455F1E" w:rsidRPr="00DC6E8D" w:rsidRDefault="00455F1E" w:rsidP="003D6EE0">
            <w:pPr>
              <w:rPr>
                <w:rFonts w:cstheme="minorHAnsi"/>
                <w:color w:val="000000"/>
                <w:szCs w:val="24"/>
              </w:rPr>
            </w:pPr>
            <w:r w:rsidRPr="00DC6E8D">
              <w:rPr>
                <w:rFonts w:cstheme="minorHAnsi"/>
                <w:color w:val="000000"/>
                <w:szCs w:val="24"/>
              </w:rP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p>
        </w:tc>
        <w:tc>
          <w:tcPr>
            <w:tcW w:w="4156" w:type="dxa"/>
            <w:tcBorders>
              <w:top w:val="nil"/>
              <w:left w:val="nil"/>
              <w:bottom w:val="nil"/>
              <w:right w:val="nil"/>
            </w:tcBorders>
          </w:tcPr>
          <w:p w14:paraId="09023E5F" w14:textId="77777777" w:rsidR="00455F1E" w:rsidRPr="00DC6E8D" w:rsidRDefault="00455F1E" w:rsidP="003D6EE0">
            <w:pPr>
              <w:rPr>
                <w:rFonts w:cstheme="minorHAnsi"/>
                <w:color w:val="000000"/>
                <w:szCs w:val="24"/>
              </w:rPr>
            </w:pPr>
          </w:p>
          <w:p w14:paraId="361F6AC0" w14:textId="77777777" w:rsidR="00455F1E" w:rsidRPr="00DC6E8D" w:rsidRDefault="00455F1E" w:rsidP="003D6EE0">
            <w:pPr>
              <w:rPr>
                <w:rFonts w:cstheme="minorHAnsi"/>
                <w:color w:val="000000"/>
                <w:szCs w:val="24"/>
              </w:rPr>
            </w:pPr>
          </w:p>
          <w:p w14:paraId="6E4F0FFA" w14:textId="77777777" w:rsidR="00455F1E" w:rsidRPr="00DC6E8D" w:rsidRDefault="00455F1E" w:rsidP="003D6EE0">
            <w:pPr>
              <w:rPr>
                <w:rFonts w:cstheme="minorHAnsi"/>
                <w:color w:val="000000"/>
                <w:szCs w:val="24"/>
              </w:rPr>
            </w:pPr>
          </w:p>
          <w:p w14:paraId="6A24EDEB" w14:textId="77777777" w:rsidR="00455F1E" w:rsidRPr="00DC6E8D" w:rsidRDefault="00455F1E" w:rsidP="003D6EE0">
            <w:pPr>
              <w:rPr>
                <w:rFonts w:cstheme="minorHAnsi"/>
                <w:b/>
                <w:color w:val="000000"/>
                <w:szCs w:val="24"/>
              </w:rPr>
            </w:pPr>
            <w:r w:rsidRPr="00DC6E8D">
              <w:rPr>
                <w:rFonts w:cstheme="minorHAnsi"/>
                <w:color w:val="000000"/>
                <w:szCs w:val="24"/>
              </w:rPr>
              <w:br/>
              <w:t>……………………………………..</w:t>
            </w:r>
            <w:r w:rsidRPr="00DC6E8D">
              <w:rPr>
                <w:rFonts w:cstheme="minorHAnsi"/>
                <w:color w:val="000000"/>
                <w:szCs w:val="24"/>
              </w:rPr>
              <w:br/>
              <w:t>(signature)</w:t>
            </w:r>
            <w:r>
              <w:rPr>
                <w:rFonts w:cstheme="minorHAnsi"/>
                <w:color w:val="000000"/>
                <w:szCs w:val="24"/>
              </w:rPr>
              <w:t xml:space="preserve"> / (подпись)</w:t>
            </w:r>
            <w:r w:rsidRPr="00DC6E8D">
              <w:rPr>
                <w:rFonts w:cstheme="minorHAnsi"/>
                <w:color w:val="000000"/>
                <w:szCs w:val="24"/>
              </w:rPr>
              <w:t xml:space="preserve"> </w:t>
            </w:r>
          </w:p>
        </w:tc>
      </w:tr>
    </w:tbl>
    <w:p w14:paraId="0C611BC6" w14:textId="77777777" w:rsidR="00455F1E" w:rsidRPr="00DC6E8D" w:rsidRDefault="00455F1E" w:rsidP="00455F1E">
      <w:pPr>
        <w:tabs>
          <w:tab w:val="left" w:pos="1590"/>
        </w:tabs>
        <w:rPr>
          <w:rFonts w:cstheme="minorHAnsi"/>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7"/>
      </w:tblGrid>
      <w:tr w:rsidR="00455F1E" w:rsidRPr="008F6EF8" w14:paraId="0EDF7311" w14:textId="77777777" w:rsidTr="003D6EE0">
        <w:tc>
          <w:tcPr>
            <w:tcW w:w="6234" w:type="dxa"/>
            <w:gridSpan w:val="2"/>
          </w:tcPr>
          <w:p w14:paraId="04733228" w14:textId="77777777" w:rsidR="00455F1E" w:rsidRPr="00797AF0" w:rsidRDefault="00455F1E" w:rsidP="003D6EE0">
            <w:pPr>
              <w:spacing w:after="120"/>
              <w:jc w:val="both"/>
              <w:rPr>
                <w:rFonts w:eastAsia="Calibri" w:cstheme="minorHAnsi"/>
                <w:b/>
                <w:bCs/>
                <w:sz w:val="24"/>
                <w:szCs w:val="24"/>
              </w:rPr>
            </w:pPr>
            <w:r w:rsidRPr="00B72EB1">
              <w:rPr>
                <w:rFonts w:eastAsia="Calibri" w:cstheme="minorHAnsi"/>
                <w:b/>
                <w:bCs/>
                <w:sz w:val="24"/>
                <w:szCs w:val="24"/>
                <w:lang w:val="en-US"/>
              </w:rPr>
              <w:t>THE WITNESSES</w:t>
            </w:r>
            <w:r>
              <w:rPr>
                <w:rFonts w:eastAsia="Calibri" w:cstheme="minorHAnsi"/>
                <w:b/>
                <w:bCs/>
                <w:sz w:val="24"/>
                <w:szCs w:val="24"/>
              </w:rPr>
              <w:t xml:space="preserve"> / В ПРИСУТСТВИИ</w:t>
            </w:r>
          </w:p>
          <w:p w14:paraId="5257D6FC" w14:textId="77777777" w:rsidR="00455F1E" w:rsidRPr="008F6EF8" w:rsidRDefault="00455F1E" w:rsidP="003D6EE0">
            <w:pPr>
              <w:pStyle w:val="afa"/>
              <w:spacing w:line="276" w:lineRule="auto"/>
              <w:rPr>
                <w:rFonts w:cstheme="minorHAnsi"/>
                <w:b/>
                <w:bCs/>
                <w:sz w:val="24"/>
                <w:szCs w:val="24"/>
              </w:rPr>
            </w:pPr>
          </w:p>
        </w:tc>
      </w:tr>
      <w:tr w:rsidR="00455F1E" w:rsidRPr="008F6EF8" w14:paraId="47C4DA18" w14:textId="77777777" w:rsidTr="003D6EE0">
        <w:tc>
          <w:tcPr>
            <w:tcW w:w="3117" w:type="dxa"/>
          </w:tcPr>
          <w:p w14:paraId="2D4E0DC5" w14:textId="77777777" w:rsidR="00455F1E" w:rsidRPr="00B72EB1" w:rsidRDefault="00455F1E" w:rsidP="003D6EE0">
            <w:pPr>
              <w:spacing w:after="120"/>
              <w:jc w:val="both"/>
              <w:rPr>
                <w:rFonts w:eastAsia="Calibri" w:cstheme="minorHAnsi"/>
                <w:sz w:val="24"/>
                <w:szCs w:val="24"/>
              </w:rPr>
            </w:pPr>
          </w:p>
          <w:p w14:paraId="26731A0E" w14:textId="77777777" w:rsidR="00455F1E" w:rsidRPr="008F6EF8" w:rsidRDefault="00455F1E" w:rsidP="003D6EE0">
            <w:pPr>
              <w:pStyle w:val="afa"/>
              <w:spacing w:line="276" w:lineRule="auto"/>
              <w:rPr>
                <w:rFonts w:cstheme="minorHAnsi"/>
                <w:b/>
                <w:bCs/>
                <w:sz w:val="24"/>
                <w:szCs w:val="24"/>
                <w:lang w:val="en-GB"/>
              </w:rPr>
            </w:pPr>
            <w:r w:rsidRPr="00B72EB1">
              <w:rPr>
                <w:rFonts w:eastAsia="Calibri" w:cstheme="minorHAnsi"/>
                <w:sz w:val="24"/>
                <w:szCs w:val="24"/>
              </w:rPr>
              <w:t>By: __________________</w:t>
            </w:r>
          </w:p>
        </w:tc>
        <w:tc>
          <w:tcPr>
            <w:tcW w:w="3117" w:type="dxa"/>
          </w:tcPr>
          <w:p w14:paraId="28BB5C9C" w14:textId="77777777" w:rsidR="00455F1E" w:rsidRPr="00B72EB1" w:rsidRDefault="00455F1E" w:rsidP="003D6EE0">
            <w:pPr>
              <w:spacing w:after="120"/>
              <w:jc w:val="both"/>
              <w:rPr>
                <w:rFonts w:eastAsia="Calibri" w:cstheme="minorHAnsi"/>
                <w:sz w:val="24"/>
                <w:szCs w:val="24"/>
              </w:rPr>
            </w:pPr>
          </w:p>
          <w:p w14:paraId="36DC9820" w14:textId="77777777" w:rsidR="00455F1E" w:rsidRPr="008F6EF8" w:rsidRDefault="00455F1E" w:rsidP="003D6EE0">
            <w:pPr>
              <w:pStyle w:val="afa"/>
              <w:spacing w:line="276" w:lineRule="auto"/>
              <w:rPr>
                <w:rFonts w:cstheme="minorHAnsi"/>
                <w:sz w:val="24"/>
                <w:szCs w:val="24"/>
                <w:lang w:val="en-GB"/>
              </w:rPr>
            </w:pPr>
            <w:r w:rsidRPr="00B72EB1">
              <w:rPr>
                <w:rFonts w:eastAsia="Calibri" w:cstheme="minorHAnsi"/>
                <w:sz w:val="24"/>
                <w:szCs w:val="24"/>
              </w:rPr>
              <w:t>By: __________________</w:t>
            </w:r>
          </w:p>
        </w:tc>
      </w:tr>
      <w:tr w:rsidR="00455F1E" w:rsidRPr="008F6EF8" w14:paraId="12B56DCE" w14:textId="77777777" w:rsidTr="003D6EE0">
        <w:tc>
          <w:tcPr>
            <w:tcW w:w="3117" w:type="dxa"/>
          </w:tcPr>
          <w:p w14:paraId="65EF95B8" w14:textId="77777777" w:rsidR="00455F1E" w:rsidRPr="008F6EF8" w:rsidRDefault="00455F1E" w:rsidP="003D6EE0">
            <w:pPr>
              <w:pStyle w:val="afa"/>
              <w:spacing w:line="276" w:lineRule="auto"/>
              <w:rPr>
                <w:rFonts w:cstheme="minorHAnsi"/>
                <w:sz w:val="24"/>
                <w:szCs w:val="24"/>
                <w:lang w:val="en-GB"/>
              </w:rPr>
            </w:pPr>
            <w:r w:rsidRPr="00B72EB1">
              <w:rPr>
                <w:rFonts w:eastAsia="Calibri" w:cstheme="minorHAnsi"/>
                <w:sz w:val="24"/>
                <w:szCs w:val="24"/>
              </w:rPr>
              <w:t>Name</w:t>
            </w:r>
            <w:r>
              <w:rPr>
                <w:rFonts w:eastAsia="Calibri" w:cstheme="minorHAnsi"/>
                <w:sz w:val="24"/>
                <w:szCs w:val="24"/>
                <w:lang w:val="ru-RU"/>
              </w:rPr>
              <w:t xml:space="preserve"> / Имя</w:t>
            </w:r>
            <w:r w:rsidRPr="00B72EB1">
              <w:rPr>
                <w:rFonts w:eastAsia="Calibri" w:cstheme="minorHAnsi"/>
                <w:sz w:val="24"/>
                <w:szCs w:val="24"/>
              </w:rPr>
              <w:t xml:space="preserve">: </w:t>
            </w:r>
            <w:r w:rsidRPr="00B72EB1">
              <w:rPr>
                <w:rFonts w:eastAsia="Calibri" w:cstheme="minorHAnsi"/>
                <w:sz w:val="24"/>
                <w:szCs w:val="24"/>
                <w:highlight w:val="yellow"/>
              </w:rPr>
              <w:t>[</w:t>
            </w:r>
            <w:r w:rsidRPr="00B72EB1">
              <w:rPr>
                <w:rFonts w:eastAsia="Calibri" w:cstheme="minorHAnsi"/>
                <w:sz w:val="24"/>
                <w:szCs w:val="24"/>
                <w:highlight w:val="yellow"/>
              </w:rPr>
              <w:sym w:font="Wingdings" w:char="F06C"/>
            </w:r>
            <w:r w:rsidRPr="00B72EB1">
              <w:rPr>
                <w:rFonts w:eastAsia="Calibri" w:cstheme="minorHAnsi"/>
                <w:sz w:val="24"/>
                <w:szCs w:val="24"/>
                <w:highlight w:val="yellow"/>
              </w:rPr>
              <w:t>]</w:t>
            </w:r>
          </w:p>
        </w:tc>
        <w:tc>
          <w:tcPr>
            <w:tcW w:w="3117" w:type="dxa"/>
          </w:tcPr>
          <w:p w14:paraId="334FAD3B" w14:textId="77777777" w:rsidR="00455F1E" w:rsidRPr="008F6EF8" w:rsidRDefault="00455F1E" w:rsidP="003D6EE0">
            <w:pPr>
              <w:pStyle w:val="afa"/>
              <w:spacing w:line="276" w:lineRule="auto"/>
              <w:rPr>
                <w:rFonts w:cstheme="minorHAnsi"/>
                <w:sz w:val="24"/>
                <w:szCs w:val="24"/>
                <w:lang w:val="en-GB"/>
              </w:rPr>
            </w:pPr>
            <w:r w:rsidRPr="00B72EB1">
              <w:rPr>
                <w:rFonts w:eastAsia="Calibri" w:cstheme="minorHAnsi"/>
                <w:sz w:val="24"/>
                <w:szCs w:val="24"/>
              </w:rPr>
              <w:t>Name</w:t>
            </w:r>
            <w:r>
              <w:rPr>
                <w:rFonts w:eastAsia="Calibri" w:cstheme="minorHAnsi"/>
                <w:sz w:val="24"/>
                <w:szCs w:val="24"/>
                <w:lang w:val="ru-RU"/>
              </w:rPr>
              <w:t xml:space="preserve"> / Имя</w:t>
            </w:r>
            <w:r w:rsidRPr="00B72EB1">
              <w:rPr>
                <w:rFonts w:eastAsia="Calibri" w:cstheme="minorHAnsi"/>
                <w:sz w:val="24"/>
                <w:szCs w:val="24"/>
              </w:rPr>
              <w:t xml:space="preserve">: </w:t>
            </w:r>
            <w:r w:rsidRPr="00B72EB1">
              <w:rPr>
                <w:rFonts w:eastAsia="Calibri" w:cstheme="minorHAnsi"/>
                <w:sz w:val="24"/>
                <w:szCs w:val="24"/>
                <w:highlight w:val="yellow"/>
              </w:rPr>
              <w:t>[</w:t>
            </w:r>
            <w:r w:rsidRPr="00B72EB1">
              <w:rPr>
                <w:rFonts w:eastAsia="Calibri" w:cstheme="minorHAnsi"/>
                <w:sz w:val="24"/>
                <w:szCs w:val="24"/>
                <w:highlight w:val="yellow"/>
              </w:rPr>
              <w:sym w:font="Wingdings" w:char="F06C"/>
            </w:r>
            <w:r w:rsidRPr="00B72EB1">
              <w:rPr>
                <w:rFonts w:eastAsia="Calibri" w:cstheme="minorHAnsi"/>
                <w:sz w:val="24"/>
                <w:szCs w:val="24"/>
                <w:highlight w:val="yellow"/>
              </w:rPr>
              <w:t>]</w:t>
            </w:r>
          </w:p>
        </w:tc>
      </w:tr>
      <w:tr w:rsidR="00455F1E" w:rsidRPr="008F6EF8" w14:paraId="622A91EA" w14:textId="77777777" w:rsidTr="003D6EE0">
        <w:tc>
          <w:tcPr>
            <w:tcW w:w="3117" w:type="dxa"/>
          </w:tcPr>
          <w:p w14:paraId="5542223F" w14:textId="77777777" w:rsidR="00455F1E" w:rsidRPr="008F6EF8" w:rsidRDefault="00455F1E" w:rsidP="003D6EE0">
            <w:pPr>
              <w:pStyle w:val="afa"/>
              <w:spacing w:line="276" w:lineRule="auto"/>
              <w:rPr>
                <w:rFonts w:cstheme="minorHAnsi"/>
                <w:sz w:val="24"/>
                <w:szCs w:val="24"/>
                <w:lang w:val="en-GB"/>
              </w:rPr>
            </w:pPr>
            <w:r w:rsidRPr="00B72EB1">
              <w:rPr>
                <w:rFonts w:eastAsia="Calibri" w:cstheme="minorHAnsi"/>
                <w:sz w:val="24"/>
                <w:szCs w:val="24"/>
              </w:rPr>
              <w:t>Date</w:t>
            </w:r>
            <w:r>
              <w:rPr>
                <w:rFonts w:eastAsia="Calibri" w:cstheme="minorHAnsi"/>
                <w:sz w:val="24"/>
                <w:szCs w:val="24"/>
                <w:lang w:val="ru-RU"/>
              </w:rPr>
              <w:t xml:space="preserve"> / Дата</w:t>
            </w:r>
            <w:r w:rsidRPr="00B72EB1">
              <w:rPr>
                <w:rFonts w:eastAsia="Calibri" w:cstheme="minorHAnsi"/>
                <w:sz w:val="24"/>
                <w:szCs w:val="24"/>
              </w:rPr>
              <w:t xml:space="preserve">: </w:t>
            </w:r>
            <w:r w:rsidRPr="00B72EB1">
              <w:rPr>
                <w:rFonts w:eastAsia="Calibri" w:cstheme="minorHAnsi"/>
                <w:sz w:val="24"/>
                <w:szCs w:val="24"/>
                <w:highlight w:val="yellow"/>
              </w:rPr>
              <w:t>[</w:t>
            </w:r>
            <w:r w:rsidRPr="00B72EB1">
              <w:rPr>
                <w:rFonts w:eastAsia="Calibri" w:cstheme="minorHAnsi"/>
                <w:sz w:val="24"/>
                <w:szCs w:val="24"/>
                <w:highlight w:val="yellow"/>
              </w:rPr>
              <w:sym w:font="Wingdings" w:char="F06C"/>
            </w:r>
            <w:r w:rsidRPr="00B72EB1">
              <w:rPr>
                <w:rFonts w:eastAsia="Calibri" w:cstheme="minorHAnsi"/>
                <w:sz w:val="24"/>
                <w:szCs w:val="24"/>
                <w:highlight w:val="yellow"/>
              </w:rPr>
              <w:t>]</w:t>
            </w:r>
          </w:p>
        </w:tc>
        <w:tc>
          <w:tcPr>
            <w:tcW w:w="3117" w:type="dxa"/>
          </w:tcPr>
          <w:p w14:paraId="65289D61" w14:textId="77777777" w:rsidR="00455F1E" w:rsidRPr="008F6EF8" w:rsidRDefault="00455F1E" w:rsidP="003D6EE0">
            <w:pPr>
              <w:pStyle w:val="afa"/>
              <w:spacing w:line="276" w:lineRule="auto"/>
              <w:rPr>
                <w:rFonts w:cstheme="minorHAnsi"/>
                <w:sz w:val="24"/>
                <w:szCs w:val="24"/>
                <w:lang w:val="en-GB"/>
              </w:rPr>
            </w:pPr>
            <w:r w:rsidRPr="00B72EB1">
              <w:rPr>
                <w:rFonts w:eastAsia="Calibri" w:cstheme="minorHAnsi"/>
                <w:sz w:val="24"/>
                <w:szCs w:val="24"/>
              </w:rPr>
              <w:t>Date</w:t>
            </w:r>
            <w:r>
              <w:rPr>
                <w:rFonts w:eastAsia="Calibri" w:cstheme="minorHAnsi"/>
                <w:sz w:val="24"/>
                <w:szCs w:val="24"/>
                <w:lang w:val="ru-RU"/>
              </w:rPr>
              <w:t xml:space="preserve"> / Дата</w:t>
            </w:r>
            <w:r w:rsidRPr="00B72EB1">
              <w:rPr>
                <w:rFonts w:eastAsia="Calibri" w:cstheme="minorHAnsi"/>
                <w:sz w:val="24"/>
                <w:szCs w:val="24"/>
              </w:rPr>
              <w:t xml:space="preserve">: </w:t>
            </w:r>
            <w:r w:rsidRPr="00B72EB1">
              <w:rPr>
                <w:rFonts w:eastAsia="Calibri" w:cstheme="minorHAnsi"/>
                <w:sz w:val="24"/>
                <w:szCs w:val="24"/>
                <w:highlight w:val="yellow"/>
              </w:rPr>
              <w:t>[</w:t>
            </w:r>
            <w:r w:rsidRPr="00B72EB1">
              <w:rPr>
                <w:rFonts w:eastAsia="Calibri" w:cstheme="minorHAnsi"/>
                <w:sz w:val="24"/>
                <w:szCs w:val="24"/>
                <w:highlight w:val="yellow"/>
              </w:rPr>
              <w:sym w:font="Wingdings" w:char="F06C"/>
            </w:r>
            <w:r w:rsidRPr="00B72EB1">
              <w:rPr>
                <w:rFonts w:eastAsia="Calibri" w:cstheme="minorHAnsi"/>
                <w:sz w:val="24"/>
                <w:szCs w:val="24"/>
                <w:highlight w:val="yellow"/>
              </w:rPr>
              <w:t>]</w:t>
            </w:r>
          </w:p>
        </w:tc>
      </w:tr>
      <w:tr w:rsidR="00455F1E" w:rsidRPr="008F6EF8" w14:paraId="6B772E63" w14:textId="77777777" w:rsidTr="003D6EE0">
        <w:tc>
          <w:tcPr>
            <w:tcW w:w="3117" w:type="dxa"/>
          </w:tcPr>
          <w:p w14:paraId="162CABA1" w14:textId="77777777" w:rsidR="00455F1E" w:rsidRPr="00797AF0" w:rsidRDefault="00455F1E" w:rsidP="003D6EE0">
            <w:pPr>
              <w:pStyle w:val="afa"/>
              <w:spacing w:line="276" w:lineRule="auto"/>
              <w:rPr>
                <w:rFonts w:cstheme="minorHAnsi"/>
                <w:b/>
                <w:bCs/>
                <w:sz w:val="24"/>
                <w:szCs w:val="24"/>
                <w:lang w:val="ru-RU"/>
              </w:rPr>
            </w:pPr>
            <w:r w:rsidRPr="00B72EB1">
              <w:rPr>
                <w:rFonts w:eastAsia="Calibri" w:cstheme="minorHAnsi"/>
                <w:sz w:val="24"/>
                <w:szCs w:val="24"/>
              </w:rPr>
              <w:t>ID</w:t>
            </w:r>
            <w:r w:rsidRPr="00797AF0">
              <w:rPr>
                <w:rFonts w:eastAsia="Calibri" w:cstheme="minorHAnsi"/>
                <w:sz w:val="24"/>
                <w:szCs w:val="24"/>
                <w:lang w:val="ru-RU"/>
              </w:rPr>
              <w:t>/</w:t>
            </w:r>
            <w:r w:rsidRPr="00B72EB1">
              <w:rPr>
                <w:rFonts w:eastAsia="Calibri" w:cstheme="minorHAnsi"/>
                <w:sz w:val="24"/>
                <w:szCs w:val="24"/>
              </w:rPr>
              <w:t>Passport</w:t>
            </w:r>
            <w:r w:rsidRPr="00797AF0">
              <w:rPr>
                <w:rFonts w:eastAsia="Calibri" w:cstheme="minorHAnsi"/>
                <w:sz w:val="24"/>
                <w:szCs w:val="24"/>
                <w:lang w:val="ru-RU"/>
              </w:rPr>
              <w:t xml:space="preserve"> </w:t>
            </w:r>
            <w:r w:rsidRPr="00B72EB1">
              <w:rPr>
                <w:rFonts w:eastAsia="Calibri" w:cstheme="minorHAnsi"/>
                <w:sz w:val="24"/>
                <w:szCs w:val="24"/>
              </w:rPr>
              <w:t>Number</w:t>
            </w:r>
            <w:r>
              <w:rPr>
                <w:rFonts w:eastAsia="Calibri" w:cstheme="minorHAnsi"/>
                <w:sz w:val="24"/>
                <w:szCs w:val="24"/>
                <w:lang w:val="ru-RU"/>
              </w:rPr>
              <w:t xml:space="preserve"> / Номер документа, удостоверяющего личность</w:t>
            </w:r>
            <w:r w:rsidRPr="00797AF0">
              <w:rPr>
                <w:rFonts w:eastAsia="Calibri" w:cstheme="minorHAnsi"/>
                <w:sz w:val="24"/>
                <w:szCs w:val="24"/>
                <w:lang w:val="ru-RU"/>
              </w:rPr>
              <w:t>:</w:t>
            </w:r>
            <w:r w:rsidRPr="00797AF0">
              <w:rPr>
                <w:rFonts w:eastAsia="Calibri" w:cstheme="minorHAnsi"/>
                <w:b/>
                <w:bCs/>
                <w:sz w:val="24"/>
                <w:szCs w:val="24"/>
                <w:lang w:val="ru-RU"/>
              </w:rPr>
              <w:t xml:space="preserve"> </w:t>
            </w:r>
            <w:r w:rsidRPr="00797AF0">
              <w:rPr>
                <w:rFonts w:eastAsia="Calibri" w:cstheme="minorHAnsi"/>
                <w:sz w:val="24"/>
                <w:szCs w:val="24"/>
                <w:highlight w:val="yellow"/>
                <w:lang w:val="ru-RU"/>
              </w:rPr>
              <w:t>[</w:t>
            </w:r>
            <w:r w:rsidRPr="00B72EB1">
              <w:rPr>
                <w:rFonts w:eastAsia="Calibri" w:cstheme="minorHAnsi"/>
                <w:sz w:val="24"/>
                <w:szCs w:val="24"/>
                <w:highlight w:val="yellow"/>
              </w:rPr>
              <w:sym w:font="Wingdings" w:char="F06C"/>
            </w:r>
            <w:r w:rsidRPr="00797AF0">
              <w:rPr>
                <w:rFonts w:eastAsia="Calibri" w:cstheme="minorHAnsi"/>
                <w:sz w:val="24"/>
                <w:szCs w:val="24"/>
                <w:highlight w:val="yellow"/>
                <w:lang w:val="ru-RU"/>
              </w:rPr>
              <w:t>]</w:t>
            </w:r>
          </w:p>
        </w:tc>
        <w:tc>
          <w:tcPr>
            <w:tcW w:w="3117" w:type="dxa"/>
          </w:tcPr>
          <w:p w14:paraId="4AC10F5D" w14:textId="77777777" w:rsidR="00455F1E" w:rsidRPr="00797AF0" w:rsidRDefault="00455F1E" w:rsidP="003D6EE0">
            <w:pPr>
              <w:pStyle w:val="afa"/>
              <w:spacing w:line="276" w:lineRule="auto"/>
              <w:rPr>
                <w:rFonts w:cstheme="minorHAnsi"/>
                <w:b/>
                <w:bCs/>
                <w:sz w:val="24"/>
                <w:szCs w:val="24"/>
                <w:lang w:val="ru-RU"/>
              </w:rPr>
            </w:pPr>
            <w:r w:rsidRPr="00B72EB1">
              <w:rPr>
                <w:rFonts w:eastAsia="Calibri" w:cstheme="minorHAnsi"/>
                <w:sz w:val="24"/>
                <w:szCs w:val="24"/>
              </w:rPr>
              <w:t>ID</w:t>
            </w:r>
            <w:r w:rsidRPr="00797AF0">
              <w:rPr>
                <w:rFonts w:eastAsia="Calibri" w:cstheme="minorHAnsi"/>
                <w:sz w:val="24"/>
                <w:szCs w:val="24"/>
                <w:lang w:val="ru-RU"/>
              </w:rPr>
              <w:t>/</w:t>
            </w:r>
            <w:r w:rsidRPr="00B72EB1">
              <w:rPr>
                <w:rFonts w:eastAsia="Calibri" w:cstheme="minorHAnsi"/>
                <w:sz w:val="24"/>
                <w:szCs w:val="24"/>
              </w:rPr>
              <w:t>Passport</w:t>
            </w:r>
            <w:r w:rsidRPr="00797AF0">
              <w:rPr>
                <w:rFonts w:eastAsia="Calibri" w:cstheme="minorHAnsi"/>
                <w:sz w:val="24"/>
                <w:szCs w:val="24"/>
                <w:lang w:val="ru-RU"/>
              </w:rPr>
              <w:t xml:space="preserve"> </w:t>
            </w:r>
            <w:r w:rsidRPr="00B72EB1">
              <w:rPr>
                <w:rFonts w:eastAsia="Calibri" w:cstheme="minorHAnsi"/>
                <w:sz w:val="24"/>
                <w:szCs w:val="24"/>
              </w:rPr>
              <w:t>Number</w:t>
            </w:r>
            <w:r>
              <w:rPr>
                <w:rFonts w:eastAsia="Calibri" w:cstheme="minorHAnsi"/>
                <w:sz w:val="24"/>
                <w:szCs w:val="24"/>
                <w:lang w:val="ru-RU"/>
              </w:rPr>
              <w:t xml:space="preserve"> / Номер документа, удостоверяющего личность</w:t>
            </w:r>
            <w:r w:rsidRPr="00797AF0">
              <w:rPr>
                <w:rFonts w:eastAsia="Calibri" w:cstheme="minorHAnsi"/>
                <w:sz w:val="24"/>
                <w:szCs w:val="24"/>
                <w:lang w:val="ru-RU"/>
              </w:rPr>
              <w:t>:</w:t>
            </w:r>
            <w:r w:rsidRPr="00797AF0">
              <w:rPr>
                <w:rFonts w:eastAsia="Calibri" w:cstheme="minorHAnsi"/>
                <w:b/>
                <w:bCs/>
                <w:sz w:val="24"/>
                <w:szCs w:val="24"/>
                <w:lang w:val="ru-RU"/>
              </w:rPr>
              <w:t xml:space="preserve"> </w:t>
            </w:r>
            <w:r w:rsidRPr="00797AF0">
              <w:rPr>
                <w:rFonts w:eastAsia="Calibri" w:cstheme="minorHAnsi"/>
                <w:sz w:val="24"/>
                <w:szCs w:val="24"/>
                <w:highlight w:val="yellow"/>
                <w:lang w:val="ru-RU"/>
              </w:rPr>
              <w:t>[</w:t>
            </w:r>
            <w:r w:rsidRPr="00B72EB1">
              <w:rPr>
                <w:rFonts w:eastAsia="Calibri" w:cstheme="minorHAnsi"/>
                <w:sz w:val="24"/>
                <w:szCs w:val="24"/>
                <w:highlight w:val="yellow"/>
              </w:rPr>
              <w:sym w:font="Wingdings" w:char="F06C"/>
            </w:r>
            <w:r w:rsidRPr="00797AF0">
              <w:rPr>
                <w:rFonts w:eastAsia="Calibri" w:cstheme="minorHAnsi"/>
                <w:sz w:val="24"/>
                <w:szCs w:val="24"/>
                <w:highlight w:val="yellow"/>
                <w:lang w:val="ru-RU"/>
              </w:rPr>
              <w:t>]</w:t>
            </w:r>
          </w:p>
        </w:tc>
      </w:tr>
    </w:tbl>
    <w:p w14:paraId="20272ADD" w14:textId="2FECF741" w:rsidR="00455F1E" w:rsidRDefault="00455F1E" w:rsidP="003057F3">
      <w:pPr>
        <w:spacing w:after="120" w:line="240" w:lineRule="auto"/>
        <w:rPr>
          <w:rFonts w:cstheme="minorHAnsi"/>
          <w:sz w:val="24"/>
          <w:szCs w:val="24"/>
        </w:rPr>
      </w:pPr>
      <w:r>
        <w:rPr>
          <w:rFonts w:cstheme="minorHAnsi"/>
          <w:sz w:val="24"/>
          <w:szCs w:val="24"/>
        </w:rPr>
        <w:br w:type="page"/>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515"/>
        <w:gridCol w:w="4156"/>
      </w:tblGrid>
      <w:tr w:rsidR="00455F1E" w:rsidRPr="00B72EB1" w14:paraId="1BEB16A6" w14:textId="77777777" w:rsidTr="003D6EE0">
        <w:tc>
          <w:tcPr>
            <w:tcW w:w="3854" w:type="dxa"/>
            <w:tcBorders>
              <w:top w:val="nil"/>
              <w:left w:val="nil"/>
              <w:bottom w:val="nil"/>
              <w:right w:val="nil"/>
            </w:tcBorders>
          </w:tcPr>
          <w:p w14:paraId="25EA230F" w14:textId="7218665A" w:rsidR="00455F1E" w:rsidRPr="0017193C" w:rsidRDefault="00455F1E" w:rsidP="003D6EE0">
            <w:pPr>
              <w:spacing w:after="120" w:line="240" w:lineRule="auto"/>
              <w:jc w:val="both"/>
              <w:rPr>
                <w:rFonts w:eastAsia="Times New Roman" w:cstheme="minorHAnsi"/>
                <w:color w:val="000000"/>
                <w:sz w:val="24"/>
                <w:szCs w:val="24"/>
                <w:lang w:val="en-US"/>
              </w:rPr>
            </w:pPr>
            <w:r w:rsidRPr="00B72EB1">
              <w:rPr>
                <w:rFonts w:eastAsia="Times New Roman" w:cstheme="minorHAnsi"/>
                <w:b/>
                <w:color w:val="000000"/>
                <w:sz w:val="24"/>
                <w:szCs w:val="24"/>
                <w:lang w:val="en-US"/>
              </w:rPr>
              <w:t>EXECUTED</w:t>
            </w:r>
            <w:r w:rsidRPr="0017193C">
              <w:rPr>
                <w:rFonts w:eastAsia="Times New Roman" w:cstheme="minorHAnsi"/>
                <w:b/>
                <w:color w:val="000000"/>
                <w:sz w:val="24"/>
                <w:szCs w:val="24"/>
                <w:lang w:val="en-US"/>
              </w:rPr>
              <w:t xml:space="preserve"> </w:t>
            </w:r>
            <w:r w:rsidRPr="00B72EB1">
              <w:rPr>
                <w:rFonts w:eastAsia="Times New Roman" w:cstheme="minorHAnsi"/>
                <w:color w:val="000000"/>
                <w:sz w:val="24"/>
                <w:szCs w:val="24"/>
                <w:lang w:val="en-US"/>
              </w:rPr>
              <w:t>and</w:t>
            </w:r>
            <w:r w:rsidRPr="0017193C">
              <w:rPr>
                <w:rFonts w:eastAsia="Times New Roman" w:cstheme="minorHAnsi"/>
                <w:b/>
                <w:color w:val="000000"/>
                <w:sz w:val="24"/>
                <w:szCs w:val="24"/>
                <w:lang w:val="en-US"/>
              </w:rPr>
              <w:t xml:space="preserve"> </w:t>
            </w:r>
            <w:r w:rsidRPr="00B72EB1">
              <w:rPr>
                <w:rFonts w:eastAsia="Times New Roman" w:cstheme="minorHAnsi"/>
                <w:b/>
                <w:color w:val="000000"/>
                <w:sz w:val="24"/>
                <w:szCs w:val="24"/>
                <w:lang w:val="en-US"/>
              </w:rPr>
              <w:t>DELIVERED</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as</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an</w:t>
            </w:r>
            <w:r w:rsidRPr="0017193C">
              <w:rPr>
                <w:rFonts w:eastAsia="Times New Roman" w:cstheme="minorHAnsi"/>
                <w:color w:val="000000"/>
                <w:sz w:val="24"/>
                <w:szCs w:val="24"/>
                <w:lang w:val="en-US"/>
              </w:rPr>
              <w:t xml:space="preserve"> </w:t>
            </w:r>
            <w:r w:rsidRPr="00B72EB1">
              <w:rPr>
                <w:rFonts w:eastAsia="Times New Roman" w:cstheme="minorHAnsi"/>
                <w:b/>
                <w:color w:val="000000"/>
                <w:sz w:val="24"/>
                <w:szCs w:val="24"/>
                <w:lang w:val="en-US"/>
              </w:rPr>
              <w:t>AGREEMENT</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on</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behalf</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of</w:t>
            </w:r>
            <w:r w:rsidRPr="0017193C">
              <w:rPr>
                <w:rFonts w:eastAsia="Times New Roman" w:cstheme="minorHAnsi"/>
                <w:color w:val="000000"/>
                <w:sz w:val="24"/>
                <w:szCs w:val="24"/>
                <w:lang w:val="en-US"/>
              </w:rPr>
              <w:t xml:space="preserve"> </w:t>
            </w:r>
            <w:r w:rsidRPr="0017193C">
              <w:rPr>
                <w:rFonts w:eastAsia="Times New Roman" w:cstheme="minorHAnsi"/>
                <w:color w:val="000000"/>
                <w:sz w:val="24"/>
                <w:szCs w:val="24"/>
                <w:lang w:val="en-US"/>
              </w:rPr>
              <w:br/>
            </w:r>
            <w:r>
              <w:rPr>
                <w:rFonts w:eastAsia="Times New Roman" w:cstheme="minorHAnsi"/>
                <w:b/>
                <w:color w:val="000000"/>
                <w:sz w:val="24"/>
                <w:szCs w:val="24"/>
                <w:lang w:val="en-US"/>
              </w:rPr>
              <w:t xml:space="preserve">LARIENA </w:t>
            </w:r>
            <w:r w:rsidRPr="0017193C">
              <w:rPr>
                <w:rFonts w:eastAsia="Times New Roman" w:cstheme="minorHAnsi"/>
                <w:b/>
                <w:color w:val="000000"/>
                <w:sz w:val="24"/>
                <w:szCs w:val="24"/>
                <w:lang w:val="en-US"/>
              </w:rPr>
              <w:t>INVESTMENT LTD</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by</w:t>
            </w:r>
            <w:r w:rsidRPr="0017193C">
              <w:rPr>
                <w:rFonts w:eastAsia="Times New Roman" w:cstheme="minorHAnsi"/>
                <w:color w:val="000000"/>
                <w:sz w:val="24"/>
                <w:szCs w:val="24"/>
                <w:lang w:val="en-US"/>
              </w:rPr>
              <w:t xml:space="preserve"> / </w:t>
            </w:r>
            <w:r w:rsidRPr="00D73BF3">
              <w:rPr>
                <w:rFonts w:eastAsia="Times New Roman" w:cstheme="minorHAnsi"/>
                <w:b/>
                <w:bCs/>
                <w:color w:val="000000"/>
                <w:sz w:val="24"/>
                <w:szCs w:val="24"/>
              </w:rPr>
              <w:t>ЗАКЛЮЧЕНО</w:t>
            </w:r>
            <w:r w:rsidRPr="0017193C">
              <w:rPr>
                <w:rFonts w:eastAsia="Times New Roman" w:cstheme="minorHAnsi"/>
                <w:color w:val="000000"/>
                <w:sz w:val="24"/>
                <w:szCs w:val="24"/>
                <w:lang w:val="en-US"/>
              </w:rPr>
              <w:t xml:space="preserve"> </w:t>
            </w:r>
            <w:r>
              <w:rPr>
                <w:rFonts w:eastAsia="Times New Roman" w:cstheme="minorHAnsi"/>
                <w:color w:val="000000"/>
                <w:sz w:val="24"/>
                <w:szCs w:val="24"/>
              </w:rPr>
              <w:t>и</w:t>
            </w:r>
            <w:r w:rsidRPr="0017193C">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ОФОРМЛЕНО</w:t>
            </w:r>
            <w:r w:rsidRPr="0017193C">
              <w:rPr>
                <w:rFonts w:eastAsia="Times New Roman" w:cstheme="minorHAnsi"/>
                <w:color w:val="000000"/>
                <w:sz w:val="24"/>
                <w:szCs w:val="24"/>
                <w:lang w:val="en-US"/>
              </w:rPr>
              <w:t xml:space="preserve"> </w:t>
            </w:r>
            <w:r>
              <w:rPr>
                <w:rFonts w:eastAsia="Times New Roman" w:cstheme="minorHAnsi"/>
                <w:color w:val="000000"/>
                <w:sz w:val="24"/>
                <w:szCs w:val="24"/>
              </w:rPr>
              <w:t>как</w:t>
            </w:r>
            <w:r w:rsidRPr="0017193C">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СОГЛАШЕНИЕ</w:t>
            </w:r>
            <w:r w:rsidRPr="0017193C">
              <w:rPr>
                <w:rFonts w:eastAsia="Times New Roman" w:cstheme="minorHAnsi"/>
                <w:color w:val="000000"/>
                <w:sz w:val="24"/>
                <w:szCs w:val="24"/>
                <w:lang w:val="en-US"/>
              </w:rPr>
              <w:t xml:space="preserve"> </w:t>
            </w:r>
            <w:r>
              <w:rPr>
                <w:rFonts w:eastAsia="Times New Roman" w:cstheme="minorHAnsi"/>
                <w:color w:val="000000"/>
                <w:sz w:val="24"/>
                <w:szCs w:val="24"/>
              </w:rPr>
              <w:t>от</w:t>
            </w:r>
            <w:r w:rsidRPr="0017193C">
              <w:rPr>
                <w:rFonts w:eastAsia="Times New Roman" w:cstheme="minorHAnsi"/>
                <w:color w:val="000000"/>
                <w:sz w:val="24"/>
                <w:szCs w:val="24"/>
                <w:lang w:val="en-US"/>
              </w:rPr>
              <w:t xml:space="preserve"> </w:t>
            </w:r>
            <w:r>
              <w:rPr>
                <w:rFonts w:eastAsia="Times New Roman" w:cstheme="minorHAnsi"/>
                <w:color w:val="000000"/>
                <w:sz w:val="24"/>
                <w:szCs w:val="24"/>
              </w:rPr>
              <w:t>имени</w:t>
            </w:r>
            <w:r w:rsidRPr="0017193C">
              <w:rPr>
                <w:rFonts w:eastAsia="Times New Roman" w:cstheme="minorHAnsi"/>
                <w:color w:val="000000"/>
                <w:sz w:val="24"/>
                <w:szCs w:val="24"/>
                <w:lang w:val="en-US"/>
              </w:rPr>
              <w:t xml:space="preserve"> </w:t>
            </w:r>
            <w:r>
              <w:rPr>
                <w:rFonts w:eastAsia="Times New Roman" w:cstheme="minorHAnsi"/>
                <w:b/>
                <w:bCs/>
                <w:color w:val="000000"/>
                <w:sz w:val="24"/>
                <w:szCs w:val="24"/>
              </w:rPr>
              <w:t>ЛАРИЕНА</w:t>
            </w:r>
            <w:r w:rsidRPr="00A5650A">
              <w:rPr>
                <w:rFonts w:eastAsia="Times New Roman" w:cstheme="minorHAnsi"/>
                <w:b/>
                <w:bCs/>
                <w:color w:val="000000"/>
                <w:sz w:val="24"/>
                <w:szCs w:val="24"/>
                <w:lang w:val="en-US"/>
              </w:rPr>
              <w:t xml:space="preserve"> </w:t>
            </w:r>
            <w:r>
              <w:rPr>
                <w:rFonts w:eastAsia="Times New Roman" w:cstheme="minorHAnsi"/>
                <w:b/>
                <w:bCs/>
                <w:color w:val="000000"/>
                <w:sz w:val="24"/>
                <w:szCs w:val="24"/>
              </w:rPr>
              <w:t>ИНВЕСТМЕНТС</w:t>
            </w:r>
            <w:r w:rsidRPr="00A5650A">
              <w:rPr>
                <w:rFonts w:eastAsia="Times New Roman" w:cstheme="minorHAnsi"/>
                <w:b/>
                <w:bCs/>
                <w:color w:val="000000"/>
                <w:sz w:val="24"/>
                <w:szCs w:val="24"/>
                <w:lang w:val="en-US"/>
              </w:rPr>
              <w:t xml:space="preserve"> </w:t>
            </w:r>
            <w:r>
              <w:rPr>
                <w:rFonts w:eastAsia="Times New Roman" w:cstheme="minorHAnsi"/>
                <w:b/>
                <w:bCs/>
                <w:color w:val="000000"/>
                <w:sz w:val="24"/>
                <w:szCs w:val="24"/>
              </w:rPr>
              <w:t>ЛИМИТЕД</w:t>
            </w:r>
            <w:r w:rsidRPr="0017193C">
              <w:rPr>
                <w:rFonts w:eastAsia="Times New Roman" w:cstheme="minorHAnsi"/>
                <w:color w:val="000000"/>
                <w:sz w:val="24"/>
                <w:szCs w:val="24"/>
                <w:lang w:val="en-US"/>
              </w:rPr>
              <w:t>:</w:t>
            </w:r>
          </w:p>
          <w:p w14:paraId="224FCD71" w14:textId="77777777" w:rsidR="00455F1E" w:rsidRPr="00B72EB1" w:rsidRDefault="00455F1E" w:rsidP="003D6EE0">
            <w:pPr>
              <w:spacing w:after="120" w:line="240" w:lineRule="auto"/>
              <w:jc w:val="both"/>
              <w:rPr>
                <w:rFonts w:eastAsia="Times New Roman" w:cstheme="minorHAnsi"/>
                <w:sz w:val="24"/>
                <w:szCs w:val="24"/>
                <w:lang w:val="en-US"/>
              </w:rPr>
            </w:pPr>
            <w:r w:rsidRPr="00B72EB1">
              <w:rPr>
                <w:rFonts w:eastAsia="Times New Roman" w:cstheme="minorHAnsi"/>
                <w:sz w:val="24"/>
                <w:szCs w:val="24"/>
                <w:lang w:val="en-US"/>
              </w:rPr>
              <w:t>Name</w:t>
            </w:r>
            <w:r>
              <w:rPr>
                <w:rFonts w:eastAsia="Times New Roman" w:cstheme="minorHAnsi"/>
                <w:sz w:val="24"/>
                <w:szCs w:val="24"/>
              </w:rPr>
              <w:t xml:space="preserve"> / Имя</w:t>
            </w:r>
            <w:r w:rsidRPr="00B72EB1">
              <w:rPr>
                <w:rFonts w:eastAsia="Times New Roman" w:cstheme="minorHAnsi"/>
                <w:sz w:val="24"/>
                <w:szCs w:val="24"/>
                <w:lang w:val="en-US"/>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6A893D77" w14:textId="77777777" w:rsidR="00455F1E" w:rsidRPr="00B72EB1" w:rsidRDefault="00455F1E" w:rsidP="003D6EE0">
            <w:pPr>
              <w:spacing w:after="120" w:line="240" w:lineRule="auto"/>
              <w:jc w:val="both"/>
              <w:rPr>
                <w:rFonts w:eastAsia="Times New Roman" w:cstheme="minorHAnsi"/>
                <w:color w:val="000000"/>
                <w:sz w:val="24"/>
                <w:szCs w:val="24"/>
                <w:lang w:val="en-US"/>
              </w:rPr>
            </w:pPr>
            <w:r w:rsidRPr="00B72EB1">
              <w:rPr>
                <w:rFonts w:eastAsia="Times New Roman" w:cstheme="minorHAnsi"/>
                <w:color w:val="000000"/>
                <w:sz w:val="24"/>
                <w:szCs w:val="24"/>
                <w:lang w:val="en-US"/>
              </w:rPr>
              <w:t>Position</w:t>
            </w:r>
            <w:r>
              <w:rPr>
                <w:rFonts w:eastAsia="Times New Roman" w:cstheme="minorHAnsi"/>
                <w:color w:val="000000"/>
                <w:sz w:val="24"/>
                <w:szCs w:val="24"/>
              </w:rPr>
              <w:t xml:space="preserve"> / Должность</w:t>
            </w:r>
            <w:r w:rsidRPr="00B72EB1">
              <w:rPr>
                <w:rFonts w:eastAsia="Times New Roman" w:cstheme="minorHAnsi"/>
                <w:color w:val="000000"/>
                <w:sz w:val="24"/>
                <w:szCs w:val="24"/>
                <w:lang w:val="en-US"/>
              </w:rPr>
              <w:t>:</w:t>
            </w:r>
            <w:r w:rsidRPr="00B72EB1">
              <w:rPr>
                <w:rFonts w:eastAsia="Times New Roman" w:cstheme="minorHAnsi"/>
                <w:sz w:val="24"/>
                <w:szCs w:val="24"/>
                <w:highlight w:val="yellow"/>
                <w:lang w:val="en-GB"/>
              </w:rPr>
              <w:t xml:space="preserve"> [</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2E080122" w14:textId="77777777" w:rsidR="00455F1E" w:rsidRPr="00B72EB1" w:rsidRDefault="00455F1E" w:rsidP="003D6EE0">
            <w:pPr>
              <w:spacing w:after="120" w:line="240" w:lineRule="auto"/>
              <w:jc w:val="both"/>
              <w:rPr>
                <w:rFonts w:eastAsia="Times New Roman" w:cstheme="minorHAnsi"/>
                <w:color w:val="000000"/>
                <w:sz w:val="24"/>
                <w:szCs w:val="24"/>
                <w:lang w:val="en-US"/>
              </w:rPr>
            </w:pPr>
          </w:p>
        </w:tc>
        <w:tc>
          <w:tcPr>
            <w:tcW w:w="515" w:type="dxa"/>
            <w:tcBorders>
              <w:top w:val="nil"/>
              <w:left w:val="nil"/>
              <w:bottom w:val="nil"/>
              <w:right w:val="nil"/>
            </w:tcBorders>
          </w:tcPr>
          <w:p w14:paraId="04203558" w14:textId="77777777" w:rsidR="00455F1E" w:rsidRPr="00B72EB1" w:rsidRDefault="00455F1E" w:rsidP="003D6EE0">
            <w:pPr>
              <w:spacing w:after="120" w:line="240" w:lineRule="auto"/>
              <w:jc w:val="both"/>
              <w:rPr>
                <w:rFonts w:eastAsia="Times New Roman" w:cstheme="minorHAnsi"/>
                <w:color w:val="000000"/>
                <w:sz w:val="24"/>
                <w:szCs w:val="24"/>
                <w:lang w:val="en-US"/>
              </w:rPr>
            </w:pPr>
            <w:r w:rsidRPr="00B72EB1">
              <w:rPr>
                <w:rFonts w:eastAsia="Times New Roman" w:cstheme="minorHAnsi"/>
                <w:color w:val="000000"/>
                <w:sz w:val="24"/>
                <w:szCs w:val="24"/>
                <w:lang w:val="en-US"/>
              </w:rP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p>
        </w:tc>
        <w:tc>
          <w:tcPr>
            <w:tcW w:w="4156" w:type="dxa"/>
            <w:tcBorders>
              <w:top w:val="nil"/>
              <w:left w:val="nil"/>
              <w:bottom w:val="nil"/>
              <w:right w:val="nil"/>
            </w:tcBorders>
          </w:tcPr>
          <w:p w14:paraId="62AB2917" w14:textId="77777777" w:rsidR="00455F1E" w:rsidRPr="00B72EB1" w:rsidRDefault="00455F1E" w:rsidP="003D6EE0">
            <w:pPr>
              <w:spacing w:after="120" w:line="240" w:lineRule="auto"/>
              <w:jc w:val="both"/>
              <w:rPr>
                <w:rFonts w:eastAsia="Times New Roman" w:cstheme="minorHAnsi"/>
                <w:color w:val="000000"/>
                <w:sz w:val="24"/>
                <w:szCs w:val="24"/>
                <w:lang w:val="en-US"/>
              </w:rPr>
            </w:pPr>
          </w:p>
          <w:p w14:paraId="5B543311" w14:textId="77777777" w:rsidR="00455F1E" w:rsidRPr="00B72EB1" w:rsidRDefault="00455F1E" w:rsidP="003D6EE0">
            <w:pPr>
              <w:spacing w:after="120" w:line="240" w:lineRule="auto"/>
              <w:jc w:val="both"/>
              <w:rPr>
                <w:rFonts w:eastAsia="Times New Roman" w:cstheme="minorHAnsi"/>
                <w:color w:val="000000"/>
                <w:sz w:val="24"/>
                <w:szCs w:val="24"/>
                <w:lang w:val="en-US"/>
              </w:rPr>
            </w:pPr>
          </w:p>
          <w:p w14:paraId="4837F99A" w14:textId="77777777" w:rsidR="00455F1E" w:rsidRPr="00B72EB1" w:rsidRDefault="00455F1E" w:rsidP="003D6EE0">
            <w:pPr>
              <w:spacing w:after="120" w:line="240" w:lineRule="auto"/>
              <w:jc w:val="both"/>
              <w:rPr>
                <w:rFonts w:eastAsia="Times New Roman" w:cstheme="minorHAnsi"/>
                <w:color w:val="000000"/>
                <w:sz w:val="24"/>
                <w:szCs w:val="24"/>
                <w:lang w:val="en-US"/>
              </w:rPr>
            </w:pPr>
          </w:p>
          <w:p w14:paraId="266F6E66" w14:textId="77777777" w:rsidR="00455F1E" w:rsidRPr="00D73BF3" w:rsidRDefault="00455F1E" w:rsidP="003D6EE0">
            <w:pPr>
              <w:spacing w:after="120" w:line="240" w:lineRule="auto"/>
              <w:jc w:val="both"/>
              <w:rPr>
                <w:rFonts w:eastAsia="Times New Roman" w:cstheme="minorHAnsi"/>
                <w:b/>
                <w:color w:val="000000"/>
                <w:sz w:val="24"/>
                <w:szCs w:val="24"/>
              </w:rPr>
            </w:pPr>
            <w:r w:rsidRPr="00B72EB1">
              <w:rPr>
                <w:rFonts w:eastAsia="Times New Roman" w:cstheme="minorHAnsi"/>
                <w:color w:val="000000"/>
                <w:sz w:val="24"/>
                <w:szCs w:val="24"/>
                <w:lang w:val="en-US"/>
              </w:rPr>
              <w:t>……………………………………..</w:t>
            </w:r>
            <w:r w:rsidRPr="00B72EB1">
              <w:rPr>
                <w:rFonts w:eastAsia="Times New Roman" w:cstheme="minorHAnsi"/>
                <w:color w:val="000000"/>
                <w:sz w:val="24"/>
                <w:szCs w:val="24"/>
                <w:lang w:val="en-US"/>
              </w:rPr>
              <w:br/>
              <w:t>(signature)</w:t>
            </w:r>
            <w:r>
              <w:rPr>
                <w:rFonts w:eastAsia="Times New Roman" w:cstheme="minorHAnsi"/>
                <w:color w:val="000000"/>
                <w:sz w:val="24"/>
                <w:szCs w:val="24"/>
              </w:rPr>
              <w:t>/(подпись)</w:t>
            </w:r>
          </w:p>
        </w:tc>
      </w:tr>
      <w:tr w:rsidR="00455F1E" w:rsidRPr="00B72EB1" w14:paraId="428E87BC" w14:textId="77777777" w:rsidTr="003D6EE0">
        <w:tc>
          <w:tcPr>
            <w:tcW w:w="3854" w:type="dxa"/>
            <w:tcBorders>
              <w:top w:val="nil"/>
              <w:left w:val="nil"/>
              <w:bottom w:val="nil"/>
              <w:right w:val="nil"/>
            </w:tcBorders>
          </w:tcPr>
          <w:p w14:paraId="24D09EBF" w14:textId="77777777" w:rsidR="00455F1E" w:rsidRPr="00B72EB1" w:rsidRDefault="00455F1E" w:rsidP="003D6EE0">
            <w:pPr>
              <w:spacing w:after="120" w:line="240" w:lineRule="auto"/>
              <w:jc w:val="both"/>
              <w:rPr>
                <w:rFonts w:eastAsia="Times New Roman" w:cstheme="minorHAnsi"/>
                <w:color w:val="000000"/>
                <w:sz w:val="24"/>
                <w:szCs w:val="24"/>
                <w:lang w:val="en-US"/>
              </w:rPr>
            </w:pPr>
          </w:p>
        </w:tc>
        <w:tc>
          <w:tcPr>
            <w:tcW w:w="515" w:type="dxa"/>
            <w:tcBorders>
              <w:top w:val="nil"/>
              <w:left w:val="nil"/>
              <w:bottom w:val="nil"/>
              <w:right w:val="nil"/>
            </w:tcBorders>
          </w:tcPr>
          <w:p w14:paraId="7266C0F4" w14:textId="77777777" w:rsidR="00455F1E" w:rsidRPr="00B72EB1" w:rsidRDefault="00455F1E" w:rsidP="003D6EE0">
            <w:pPr>
              <w:spacing w:after="120" w:line="240" w:lineRule="auto"/>
              <w:jc w:val="both"/>
              <w:rPr>
                <w:rFonts w:eastAsia="Times New Roman" w:cstheme="minorHAnsi"/>
                <w:color w:val="000000"/>
                <w:sz w:val="24"/>
                <w:szCs w:val="24"/>
                <w:lang w:val="en-US"/>
              </w:rPr>
            </w:pPr>
          </w:p>
        </w:tc>
        <w:tc>
          <w:tcPr>
            <w:tcW w:w="4156" w:type="dxa"/>
            <w:tcBorders>
              <w:top w:val="nil"/>
              <w:left w:val="nil"/>
              <w:bottom w:val="nil"/>
              <w:right w:val="nil"/>
            </w:tcBorders>
          </w:tcPr>
          <w:p w14:paraId="6B0539FD" w14:textId="77777777" w:rsidR="00455F1E" w:rsidRPr="00B72EB1" w:rsidRDefault="00455F1E" w:rsidP="003D6EE0">
            <w:pPr>
              <w:spacing w:after="120" w:line="240" w:lineRule="auto"/>
              <w:jc w:val="both"/>
              <w:rPr>
                <w:rFonts w:eastAsia="Times New Roman" w:cstheme="minorHAnsi"/>
                <w:b/>
                <w:color w:val="000000"/>
                <w:sz w:val="24"/>
                <w:szCs w:val="24"/>
                <w:lang w:val="en-US"/>
              </w:rPr>
            </w:pPr>
          </w:p>
        </w:tc>
      </w:tr>
    </w:tbl>
    <w:p w14:paraId="70FA15A1" w14:textId="77777777" w:rsidR="00455F1E" w:rsidRPr="00B72EB1" w:rsidRDefault="00455F1E" w:rsidP="00455F1E">
      <w:pPr>
        <w:spacing w:after="120" w:line="240" w:lineRule="auto"/>
        <w:jc w:val="both"/>
        <w:rPr>
          <w:rFonts w:eastAsia="Times New Roman" w:cstheme="minorHAnsi"/>
          <w:sz w:val="24"/>
          <w:szCs w:val="24"/>
          <w:lang w:val="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7"/>
      </w:tblGrid>
      <w:tr w:rsidR="00455F1E" w:rsidRPr="00B72EB1" w14:paraId="72347530" w14:textId="77777777" w:rsidTr="003D6EE0">
        <w:tc>
          <w:tcPr>
            <w:tcW w:w="6234" w:type="dxa"/>
            <w:gridSpan w:val="2"/>
          </w:tcPr>
          <w:p w14:paraId="451CB5A1" w14:textId="77777777" w:rsidR="00455F1E" w:rsidRPr="00797AF0" w:rsidRDefault="00455F1E" w:rsidP="003D6EE0">
            <w:pPr>
              <w:spacing w:after="120"/>
              <w:jc w:val="both"/>
              <w:rPr>
                <w:rFonts w:asciiTheme="minorHAnsi" w:eastAsia="Calibri" w:hAnsiTheme="minorHAnsi" w:cstheme="minorHAnsi"/>
                <w:b/>
                <w:bCs/>
                <w:sz w:val="24"/>
                <w:szCs w:val="24"/>
                <w:lang w:val="ru-RU"/>
              </w:rPr>
            </w:pPr>
            <w:r w:rsidRPr="00B72EB1">
              <w:rPr>
                <w:rFonts w:asciiTheme="minorHAnsi" w:eastAsia="Calibri" w:hAnsiTheme="minorHAnsi" w:cstheme="minorHAnsi"/>
                <w:b/>
                <w:bCs/>
                <w:sz w:val="24"/>
                <w:szCs w:val="24"/>
                <w:lang w:val="en-US"/>
              </w:rPr>
              <w:t>THE WITNESSES</w:t>
            </w:r>
            <w:r>
              <w:rPr>
                <w:rFonts w:asciiTheme="minorHAnsi" w:eastAsia="Calibri" w:hAnsiTheme="minorHAnsi" w:cstheme="minorHAnsi"/>
                <w:b/>
                <w:bCs/>
                <w:sz w:val="24"/>
                <w:szCs w:val="24"/>
                <w:lang w:val="ru-RU"/>
              </w:rPr>
              <w:t xml:space="preserve"> / В ПРИСУТСТВИИ</w:t>
            </w:r>
          </w:p>
          <w:p w14:paraId="7970A9F1" w14:textId="77777777" w:rsidR="00455F1E" w:rsidRPr="00B72EB1" w:rsidRDefault="00455F1E" w:rsidP="003D6EE0">
            <w:pPr>
              <w:spacing w:after="120"/>
              <w:jc w:val="both"/>
              <w:rPr>
                <w:rFonts w:asciiTheme="minorHAnsi" w:eastAsia="Calibri" w:hAnsiTheme="minorHAnsi" w:cstheme="minorHAnsi"/>
                <w:b/>
                <w:bCs/>
                <w:sz w:val="24"/>
                <w:szCs w:val="24"/>
                <w:lang w:val="en-US"/>
              </w:rPr>
            </w:pPr>
          </w:p>
        </w:tc>
      </w:tr>
      <w:tr w:rsidR="00455F1E" w:rsidRPr="00B72EB1" w14:paraId="686D6EA1" w14:textId="77777777" w:rsidTr="003D6EE0">
        <w:tc>
          <w:tcPr>
            <w:tcW w:w="3117" w:type="dxa"/>
          </w:tcPr>
          <w:p w14:paraId="6180AF57" w14:textId="77777777" w:rsidR="00455F1E" w:rsidRPr="00B72EB1" w:rsidRDefault="00455F1E" w:rsidP="003D6EE0">
            <w:pPr>
              <w:spacing w:after="120"/>
              <w:jc w:val="both"/>
              <w:rPr>
                <w:rFonts w:asciiTheme="minorHAnsi" w:eastAsia="Calibri" w:hAnsiTheme="minorHAnsi" w:cstheme="minorHAnsi"/>
                <w:sz w:val="24"/>
                <w:szCs w:val="24"/>
              </w:rPr>
            </w:pPr>
          </w:p>
          <w:p w14:paraId="20D39504" w14:textId="77777777" w:rsidR="00455F1E" w:rsidRPr="00B72EB1" w:rsidRDefault="00455F1E" w:rsidP="003D6EE0">
            <w:pPr>
              <w:spacing w:after="120"/>
              <w:jc w:val="both"/>
              <w:rPr>
                <w:rFonts w:asciiTheme="minorHAnsi" w:eastAsia="Calibri" w:hAnsiTheme="minorHAnsi" w:cstheme="minorHAnsi"/>
                <w:b/>
                <w:bCs/>
                <w:sz w:val="24"/>
                <w:szCs w:val="24"/>
              </w:rPr>
            </w:pPr>
            <w:r w:rsidRPr="00B72EB1">
              <w:rPr>
                <w:rFonts w:asciiTheme="minorHAnsi" w:eastAsia="Calibri" w:hAnsiTheme="minorHAnsi" w:cstheme="minorHAnsi"/>
                <w:sz w:val="24"/>
                <w:szCs w:val="24"/>
              </w:rPr>
              <w:t>By: __________________</w:t>
            </w:r>
          </w:p>
        </w:tc>
        <w:tc>
          <w:tcPr>
            <w:tcW w:w="3117" w:type="dxa"/>
          </w:tcPr>
          <w:p w14:paraId="70089051" w14:textId="77777777" w:rsidR="00455F1E" w:rsidRPr="00B72EB1" w:rsidRDefault="00455F1E" w:rsidP="003D6EE0">
            <w:pPr>
              <w:spacing w:after="120"/>
              <w:jc w:val="both"/>
              <w:rPr>
                <w:rFonts w:asciiTheme="minorHAnsi" w:eastAsia="Calibri" w:hAnsiTheme="minorHAnsi" w:cstheme="minorHAnsi"/>
                <w:sz w:val="24"/>
                <w:szCs w:val="24"/>
              </w:rPr>
            </w:pPr>
          </w:p>
          <w:p w14:paraId="139579C6" w14:textId="77777777" w:rsidR="00455F1E" w:rsidRPr="00B72EB1" w:rsidRDefault="00455F1E" w:rsidP="003D6EE0">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By: __________________</w:t>
            </w:r>
          </w:p>
        </w:tc>
      </w:tr>
      <w:tr w:rsidR="00455F1E" w:rsidRPr="00B72EB1" w14:paraId="3E4EC89A" w14:textId="77777777" w:rsidTr="003D6EE0">
        <w:tc>
          <w:tcPr>
            <w:tcW w:w="3117" w:type="dxa"/>
          </w:tcPr>
          <w:p w14:paraId="4939FE30" w14:textId="77777777" w:rsidR="00455F1E" w:rsidRPr="00B72EB1" w:rsidRDefault="00455F1E" w:rsidP="003D6EE0">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Name</w:t>
            </w:r>
            <w:r>
              <w:rPr>
                <w:rFonts w:asciiTheme="minorHAnsi" w:eastAsia="Calibri" w:hAnsiTheme="minorHAnsi" w:cstheme="minorHAnsi"/>
                <w:sz w:val="24"/>
                <w:szCs w:val="24"/>
                <w:lang w:val="ru-RU"/>
              </w:rPr>
              <w:t xml:space="preserve"> / Имя</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c>
          <w:tcPr>
            <w:tcW w:w="3117" w:type="dxa"/>
          </w:tcPr>
          <w:p w14:paraId="50D96043" w14:textId="77777777" w:rsidR="00455F1E" w:rsidRPr="00B72EB1" w:rsidRDefault="00455F1E" w:rsidP="003D6EE0">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Name</w:t>
            </w:r>
            <w:r>
              <w:rPr>
                <w:rFonts w:asciiTheme="minorHAnsi" w:eastAsia="Calibri" w:hAnsiTheme="minorHAnsi" w:cstheme="minorHAnsi"/>
                <w:sz w:val="24"/>
                <w:szCs w:val="24"/>
                <w:lang w:val="ru-RU"/>
              </w:rPr>
              <w:t xml:space="preserve"> / Имя</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r>
      <w:tr w:rsidR="00455F1E" w:rsidRPr="00B72EB1" w14:paraId="337B7C76" w14:textId="77777777" w:rsidTr="003D6EE0">
        <w:tc>
          <w:tcPr>
            <w:tcW w:w="3117" w:type="dxa"/>
          </w:tcPr>
          <w:p w14:paraId="6F7282C0" w14:textId="77777777" w:rsidR="00455F1E" w:rsidRPr="00B72EB1" w:rsidRDefault="00455F1E" w:rsidP="003D6EE0">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Date</w:t>
            </w:r>
            <w:r>
              <w:rPr>
                <w:rFonts w:asciiTheme="minorHAnsi" w:eastAsia="Calibri" w:hAnsiTheme="minorHAnsi" w:cstheme="minorHAnsi"/>
                <w:sz w:val="24"/>
                <w:szCs w:val="24"/>
                <w:lang w:val="ru-RU"/>
              </w:rPr>
              <w:t xml:space="preserve"> / Дата</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c>
          <w:tcPr>
            <w:tcW w:w="3117" w:type="dxa"/>
          </w:tcPr>
          <w:p w14:paraId="170EF28B" w14:textId="77777777" w:rsidR="00455F1E" w:rsidRPr="00B72EB1" w:rsidRDefault="00455F1E" w:rsidP="003D6EE0">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Date</w:t>
            </w:r>
            <w:r>
              <w:rPr>
                <w:rFonts w:asciiTheme="minorHAnsi" w:eastAsia="Calibri" w:hAnsiTheme="minorHAnsi" w:cstheme="minorHAnsi"/>
                <w:sz w:val="24"/>
                <w:szCs w:val="24"/>
                <w:lang w:val="ru-RU"/>
              </w:rPr>
              <w:t xml:space="preserve"> / Дата</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r>
      <w:tr w:rsidR="00455F1E" w:rsidRPr="00B72EB1" w14:paraId="3297D9DA" w14:textId="77777777" w:rsidTr="003D6EE0">
        <w:tc>
          <w:tcPr>
            <w:tcW w:w="3117" w:type="dxa"/>
          </w:tcPr>
          <w:p w14:paraId="23629D06" w14:textId="77777777" w:rsidR="00455F1E" w:rsidRPr="00797AF0" w:rsidRDefault="00455F1E" w:rsidP="003D6EE0">
            <w:pPr>
              <w:spacing w:after="120"/>
              <w:jc w:val="both"/>
              <w:rPr>
                <w:rFonts w:asciiTheme="minorHAnsi" w:eastAsia="Calibri" w:hAnsiTheme="minorHAnsi" w:cstheme="minorHAnsi"/>
                <w:b/>
                <w:bCs/>
                <w:sz w:val="24"/>
                <w:szCs w:val="24"/>
                <w:lang w:val="ru-RU"/>
              </w:rPr>
            </w:pPr>
            <w:r w:rsidRPr="00B72EB1">
              <w:rPr>
                <w:rFonts w:asciiTheme="minorHAnsi" w:eastAsia="Calibri" w:hAnsiTheme="minorHAnsi" w:cstheme="minorHAnsi"/>
                <w:sz w:val="24"/>
                <w:szCs w:val="24"/>
              </w:rPr>
              <w:t>ID</w:t>
            </w:r>
            <w:r w:rsidRPr="00797AF0">
              <w:rPr>
                <w:rFonts w:asciiTheme="minorHAnsi" w:eastAsia="Calibri" w:hAnsiTheme="minorHAnsi" w:cstheme="minorHAnsi"/>
                <w:sz w:val="24"/>
                <w:szCs w:val="24"/>
                <w:lang w:val="ru-RU"/>
              </w:rPr>
              <w:t>/</w:t>
            </w:r>
            <w:r w:rsidRPr="00B72EB1">
              <w:rPr>
                <w:rFonts w:asciiTheme="minorHAnsi" w:eastAsia="Calibri" w:hAnsiTheme="minorHAnsi" w:cstheme="minorHAnsi"/>
                <w:sz w:val="24"/>
                <w:szCs w:val="24"/>
              </w:rPr>
              <w:t>Passport</w:t>
            </w:r>
            <w:r w:rsidRPr="00797AF0">
              <w:rPr>
                <w:rFonts w:asciiTheme="minorHAnsi" w:eastAsia="Calibri" w:hAnsiTheme="minorHAnsi" w:cstheme="minorHAnsi"/>
                <w:sz w:val="24"/>
                <w:szCs w:val="24"/>
                <w:lang w:val="ru-RU"/>
              </w:rPr>
              <w:t xml:space="preserve"> </w:t>
            </w:r>
            <w:r w:rsidRPr="00B72EB1">
              <w:rPr>
                <w:rFonts w:asciiTheme="minorHAnsi" w:eastAsia="Calibri" w:hAnsiTheme="minorHAnsi" w:cstheme="minorHAnsi"/>
                <w:sz w:val="24"/>
                <w:szCs w:val="24"/>
              </w:rPr>
              <w:t>Number</w:t>
            </w:r>
            <w:r>
              <w:rPr>
                <w:rFonts w:asciiTheme="minorHAnsi" w:eastAsia="Calibri" w:hAnsiTheme="minorHAnsi" w:cstheme="minorHAnsi"/>
                <w:sz w:val="24"/>
                <w:szCs w:val="24"/>
                <w:lang w:val="ru-RU"/>
              </w:rPr>
              <w:t xml:space="preserve"> / Номер документа, удостоверяющего личность</w:t>
            </w:r>
            <w:r w:rsidRPr="00797AF0">
              <w:rPr>
                <w:rFonts w:asciiTheme="minorHAnsi" w:eastAsia="Calibri" w:hAnsiTheme="minorHAnsi" w:cstheme="minorHAnsi"/>
                <w:sz w:val="24"/>
                <w:szCs w:val="24"/>
                <w:lang w:val="ru-RU"/>
              </w:rPr>
              <w:t>:</w:t>
            </w:r>
            <w:r w:rsidRPr="00797AF0">
              <w:rPr>
                <w:rFonts w:asciiTheme="minorHAnsi" w:eastAsia="Calibri" w:hAnsiTheme="minorHAnsi" w:cstheme="minorHAnsi"/>
                <w:b/>
                <w:bCs/>
                <w:sz w:val="24"/>
                <w:szCs w:val="24"/>
                <w:lang w:val="ru-RU"/>
              </w:rPr>
              <w:t xml:space="preserve"> </w:t>
            </w:r>
            <w:r w:rsidRPr="00797AF0">
              <w:rPr>
                <w:rFonts w:asciiTheme="minorHAnsi" w:eastAsia="Calibri" w:hAnsiTheme="minorHAnsi" w:cstheme="minorHAnsi"/>
                <w:sz w:val="24"/>
                <w:szCs w:val="24"/>
                <w:highlight w:val="yellow"/>
                <w:lang w:val="ru-RU"/>
              </w:rPr>
              <w:t>[</w:t>
            </w:r>
            <w:r w:rsidRPr="00B72EB1">
              <w:rPr>
                <w:rFonts w:asciiTheme="minorHAnsi" w:eastAsia="Calibri" w:hAnsiTheme="minorHAnsi" w:cstheme="minorHAnsi"/>
                <w:sz w:val="24"/>
                <w:szCs w:val="24"/>
                <w:highlight w:val="yellow"/>
                <w:lang w:val="en-US"/>
              </w:rPr>
              <w:sym w:font="Wingdings" w:char="F06C"/>
            </w:r>
            <w:r w:rsidRPr="00797AF0">
              <w:rPr>
                <w:rFonts w:asciiTheme="minorHAnsi" w:eastAsia="Calibri" w:hAnsiTheme="minorHAnsi" w:cstheme="minorHAnsi"/>
                <w:sz w:val="24"/>
                <w:szCs w:val="24"/>
                <w:highlight w:val="yellow"/>
                <w:lang w:val="ru-RU"/>
              </w:rPr>
              <w:t>]</w:t>
            </w:r>
          </w:p>
        </w:tc>
        <w:tc>
          <w:tcPr>
            <w:tcW w:w="3117" w:type="dxa"/>
          </w:tcPr>
          <w:p w14:paraId="192EC713" w14:textId="77777777" w:rsidR="00455F1E" w:rsidRPr="00797AF0" w:rsidRDefault="00455F1E" w:rsidP="003D6EE0">
            <w:pPr>
              <w:spacing w:after="120"/>
              <w:jc w:val="both"/>
              <w:rPr>
                <w:rFonts w:asciiTheme="minorHAnsi" w:eastAsia="Calibri" w:hAnsiTheme="minorHAnsi" w:cstheme="minorHAnsi"/>
                <w:b/>
                <w:bCs/>
                <w:sz w:val="24"/>
                <w:szCs w:val="24"/>
                <w:lang w:val="ru-RU"/>
              </w:rPr>
            </w:pPr>
            <w:r w:rsidRPr="00B72EB1">
              <w:rPr>
                <w:rFonts w:asciiTheme="minorHAnsi" w:eastAsia="Calibri" w:hAnsiTheme="minorHAnsi" w:cstheme="minorHAnsi"/>
                <w:sz w:val="24"/>
                <w:szCs w:val="24"/>
              </w:rPr>
              <w:t>ID</w:t>
            </w:r>
            <w:r w:rsidRPr="00797AF0">
              <w:rPr>
                <w:rFonts w:asciiTheme="minorHAnsi" w:eastAsia="Calibri" w:hAnsiTheme="minorHAnsi" w:cstheme="minorHAnsi"/>
                <w:sz w:val="24"/>
                <w:szCs w:val="24"/>
                <w:lang w:val="ru-RU"/>
              </w:rPr>
              <w:t>/</w:t>
            </w:r>
            <w:r w:rsidRPr="00B72EB1">
              <w:rPr>
                <w:rFonts w:asciiTheme="minorHAnsi" w:eastAsia="Calibri" w:hAnsiTheme="minorHAnsi" w:cstheme="minorHAnsi"/>
                <w:sz w:val="24"/>
                <w:szCs w:val="24"/>
              </w:rPr>
              <w:t>Passport</w:t>
            </w:r>
            <w:r w:rsidRPr="00797AF0">
              <w:rPr>
                <w:rFonts w:asciiTheme="minorHAnsi" w:eastAsia="Calibri" w:hAnsiTheme="minorHAnsi" w:cstheme="minorHAnsi"/>
                <w:sz w:val="24"/>
                <w:szCs w:val="24"/>
                <w:lang w:val="ru-RU"/>
              </w:rPr>
              <w:t xml:space="preserve"> </w:t>
            </w:r>
            <w:r w:rsidRPr="00B72EB1">
              <w:rPr>
                <w:rFonts w:asciiTheme="minorHAnsi" w:eastAsia="Calibri" w:hAnsiTheme="minorHAnsi" w:cstheme="minorHAnsi"/>
                <w:sz w:val="24"/>
                <w:szCs w:val="24"/>
              </w:rPr>
              <w:t>Number</w:t>
            </w:r>
            <w:r>
              <w:rPr>
                <w:rFonts w:asciiTheme="minorHAnsi" w:eastAsia="Calibri" w:hAnsiTheme="minorHAnsi" w:cstheme="minorHAnsi"/>
                <w:sz w:val="24"/>
                <w:szCs w:val="24"/>
                <w:lang w:val="ru-RU"/>
              </w:rPr>
              <w:t xml:space="preserve"> / Номер документа, удостоверяющего личность</w:t>
            </w:r>
            <w:r w:rsidRPr="00797AF0">
              <w:rPr>
                <w:rFonts w:asciiTheme="minorHAnsi" w:eastAsia="Calibri" w:hAnsiTheme="minorHAnsi" w:cstheme="minorHAnsi"/>
                <w:sz w:val="24"/>
                <w:szCs w:val="24"/>
                <w:lang w:val="ru-RU"/>
              </w:rPr>
              <w:t>:</w:t>
            </w:r>
            <w:r w:rsidRPr="00797AF0">
              <w:rPr>
                <w:rFonts w:asciiTheme="minorHAnsi" w:eastAsia="Calibri" w:hAnsiTheme="minorHAnsi" w:cstheme="minorHAnsi"/>
                <w:b/>
                <w:bCs/>
                <w:sz w:val="24"/>
                <w:szCs w:val="24"/>
                <w:lang w:val="ru-RU"/>
              </w:rPr>
              <w:t xml:space="preserve"> </w:t>
            </w:r>
            <w:r w:rsidRPr="00797AF0">
              <w:rPr>
                <w:rFonts w:asciiTheme="minorHAnsi" w:eastAsia="Calibri" w:hAnsiTheme="minorHAnsi" w:cstheme="minorHAnsi"/>
                <w:sz w:val="24"/>
                <w:szCs w:val="24"/>
                <w:highlight w:val="yellow"/>
                <w:lang w:val="ru-RU"/>
              </w:rPr>
              <w:t>[</w:t>
            </w:r>
            <w:r w:rsidRPr="00B72EB1">
              <w:rPr>
                <w:rFonts w:asciiTheme="minorHAnsi" w:eastAsia="Calibri" w:hAnsiTheme="minorHAnsi" w:cstheme="minorHAnsi"/>
                <w:sz w:val="24"/>
                <w:szCs w:val="24"/>
                <w:highlight w:val="yellow"/>
                <w:lang w:val="en-US"/>
              </w:rPr>
              <w:sym w:font="Wingdings" w:char="F06C"/>
            </w:r>
            <w:r w:rsidRPr="00797AF0">
              <w:rPr>
                <w:rFonts w:asciiTheme="minorHAnsi" w:eastAsia="Calibri" w:hAnsiTheme="minorHAnsi" w:cstheme="minorHAnsi"/>
                <w:sz w:val="24"/>
                <w:szCs w:val="24"/>
                <w:highlight w:val="yellow"/>
                <w:lang w:val="ru-RU"/>
              </w:rPr>
              <w:t>]</w:t>
            </w:r>
          </w:p>
        </w:tc>
      </w:tr>
    </w:tbl>
    <w:p w14:paraId="30D63CE0" w14:textId="77777777" w:rsidR="002120C5" w:rsidRPr="00AB6416" w:rsidRDefault="002120C5" w:rsidP="003057F3">
      <w:pPr>
        <w:spacing w:after="120" w:line="240" w:lineRule="auto"/>
        <w:rPr>
          <w:rFonts w:cstheme="minorHAnsi"/>
          <w:sz w:val="24"/>
          <w:szCs w:val="24"/>
        </w:rPr>
      </w:pPr>
    </w:p>
    <w:sectPr w:rsidR="002120C5" w:rsidRPr="00AB6416" w:rsidSect="0063543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AF1EA" w14:textId="77777777" w:rsidR="009C3C71" w:rsidRDefault="009C3C71" w:rsidP="0071704F">
      <w:pPr>
        <w:spacing w:after="0" w:line="240" w:lineRule="auto"/>
      </w:pPr>
      <w:r>
        <w:separator/>
      </w:r>
    </w:p>
  </w:endnote>
  <w:endnote w:type="continuationSeparator" w:id="0">
    <w:p w14:paraId="1F7F0AF7" w14:textId="77777777" w:rsidR="009C3C71" w:rsidRDefault="009C3C71" w:rsidP="0071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581253"/>
      <w:docPartObj>
        <w:docPartGallery w:val="Page Numbers (Bottom of Page)"/>
        <w:docPartUnique/>
      </w:docPartObj>
    </w:sdtPr>
    <w:sdtContent>
      <w:sdt>
        <w:sdtPr>
          <w:id w:val="-1769616900"/>
          <w:docPartObj>
            <w:docPartGallery w:val="Page Numbers (Top of Page)"/>
            <w:docPartUnique/>
          </w:docPartObj>
        </w:sdtPr>
        <w:sdtContent>
          <w:p w14:paraId="69DD7F16" w14:textId="1EAD5CB6" w:rsidR="009C3C71" w:rsidRPr="000E67FE" w:rsidRDefault="009C3C71">
            <w:pPr>
              <w:pStyle w:val="ab"/>
              <w:jc w:val="right"/>
            </w:pPr>
            <w:r w:rsidRPr="000E67FE">
              <w:rPr>
                <w:sz w:val="24"/>
                <w:szCs w:val="24"/>
              </w:rPr>
              <w:fldChar w:fldCharType="begin"/>
            </w:r>
            <w:r w:rsidRPr="000E67FE">
              <w:instrText>PAGE</w:instrText>
            </w:r>
            <w:r w:rsidRPr="000E67FE">
              <w:rPr>
                <w:sz w:val="24"/>
                <w:szCs w:val="24"/>
              </w:rPr>
              <w:fldChar w:fldCharType="separate"/>
            </w:r>
            <w:r w:rsidRPr="000E67FE">
              <w:t>2</w:t>
            </w:r>
            <w:r w:rsidRPr="000E67FE">
              <w:rPr>
                <w:sz w:val="24"/>
                <w:szCs w:val="24"/>
              </w:rPr>
              <w:fldChar w:fldCharType="end"/>
            </w:r>
            <w:r w:rsidRPr="000E67FE">
              <w:t xml:space="preserve"> / </w:t>
            </w:r>
            <w:r w:rsidRPr="000E67FE">
              <w:rPr>
                <w:sz w:val="24"/>
                <w:szCs w:val="24"/>
              </w:rPr>
              <w:fldChar w:fldCharType="begin"/>
            </w:r>
            <w:r w:rsidRPr="000E67FE">
              <w:instrText>NUMPAGES</w:instrText>
            </w:r>
            <w:r w:rsidRPr="000E67FE">
              <w:rPr>
                <w:sz w:val="24"/>
                <w:szCs w:val="24"/>
              </w:rPr>
              <w:fldChar w:fldCharType="separate"/>
            </w:r>
            <w:r w:rsidRPr="000E67FE">
              <w:t>2</w:t>
            </w:r>
            <w:r w:rsidRPr="000E67FE">
              <w:rPr>
                <w:sz w:val="24"/>
                <w:szCs w:val="24"/>
              </w:rPr>
              <w:fldChar w:fldCharType="end"/>
            </w:r>
          </w:p>
        </w:sdtContent>
      </w:sdt>
    </w:sdtContent>
  </w:sdt>
  <w:p w14:paraId="3A70BD5C" w14:textId="77777777" w:rsidR="009C3C71" w:rsidRDefault="009C3C7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2C4DC" w14:textId="77777777" w:rsidR="009C3C71" w:rsidRPr="0094130D" w:rsidRDefault="009C3C71" w:rsidP="00BF7EA7">
    <w:pPr>
      <w:pStyle w:val="ab"/>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8C6EA" w14:textId="77777777" w:rsidR="009C3C71" w:rsidRDefault="009C3C71" w:rsidP="0071704F">
      <w:pPr>
        <w:spacing w:after="0" w:line="240" w:lineRule="auto"/>
      </w:pPr>
      <w:r>
        <w:separator/>
      </w:r>
    </w:p>
  </w:footnote>
  <w:footnote w:type="continuationSeparator" w:id="0">
    <w:p w14:paraId="4CA2208A" w14:textId="77777777" w:rsidR="009C3C71" w:rsidRDefault="009C3C71" w:rsidP="00717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7CCAE874"/>
    <w:lvl w:ilvl="0">
      <w:start w:val="1"/>
      <w:numFmt w:val="bullet"/>
      <w:pStyle w:val="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32844BC2"/>
    <w:lvl w:ilvl="0">
      <w:start w:val="1"/>
      <w:numFmt w:val="decimal"/>
      <w:pStyle w:val="a"/>
      <w:lvlText w:val="%1."/>
      <w:lvlJc w:val="left"/>
      <w:pPr>
        <w:tabs>
          <w:tab w:val="num" w:pos="360"/>
        </w:tabs>
        <w:ind w:left="360" w:hanging="360"/>
      </w:pPr>
      <w:rPr>
        <w:rFonts w:asciiTheme="minorHAnsi" w:hAnsiTheme="minorHAnsi" w:cstheme="minorHAnsi" w:hint="default"/>
        <w:b/>
        <w:bCs/>
        <w:sz w:val="24"/>
        <w:szCs w:val="24"/>
        <w:lang w:val="en-US"/>
      </w:rPr>
    </w:lvl>
  </w:abstractNum>
  <w:abstractNum w:abstractNumId="2" w15:restartNumberingAfterBreak="0">
    <w:nsid w:val="FFFFFF89"/>
    <w:multiLevelType w:val="singleLevel"/>
    <w:tmpl w:val="7772E2C8"/>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1B4988"/>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1A403A"/>
    <w:multiLevelType w:val="hybridMultilevel"/>
    <w:tmpl w:val="A6C0B7E2"/>
    <w:lvl w:ilvl="0" w:tplc="DE0638EE">
      <w:start w:val="1"/>
      <w:numFmt w:val="lowerLetter"/>
      <w:lvlText w:val="(%1)"/>
      <w:lvlJc w:val="left"/>
      <w:pPr>
        <w:ind w:left="1571" w:hanging="360"/>
      </w:pPr>
      <w:rPr>
        <w:rFonts w:hint="default"/>
        <w:b/>
        <w:bCs/>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039344DF"/>
    <w:multiLevelType w:val="hybridMultilevel"/>
    <w:tmpl w:val="2FE610CE"/>
    <w:lvl w:ilvl="0" w:tplc="9D08C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417140E"/>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2A5FF2"/>
    <w:multiLevelType w:val="hybridMultilevel"/>
    <w:tmpl w:val="1654F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82681E"/>
    <w:multiLevelType w:val="hybridMultilevel"/>
    <w:tmpl w:val="3A8C97B2"/>
    <w:lvl w:ilvl="0" w:tplc="F676D7F6">
      <w:start w:val="1"/>
      <w:numFmt w:val="lowerLetter"/>
      <w:lvlText w:val="(%1)"/>
      <w:lvlJc w:val="left"/>
      <w:pPr>
        <w:ind w:left="1800" w:hanging="360"/>
      </w:pPr>
      <w:rPr>
        <w:rFonts w:cstheme="minorBidi" w:hint="default"/>
        <w:b/>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08BC4C0B"/>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AF42CC"/>
    <w:multiLevelType w:val="hybridMultilevel"/>
    <w:tmpl w:val="AB7092F6"/>
    <w:lvl w:ilvl="0" w:tplc="B00ADB5E">
      <w:start w:val="1"/>
      <w:numFmt w:val="low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AB56A46"/>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6271B5"/>
    <w:multiLevelType w:val="multilevel"/>
    <w:tmpl w:val="59D017E4"/>
    <w:lvl w:ilvl="0">
      <w:start w:val="1"/>
      <w:numFmt w:val="decimal"/>
      <w:pStyle w:val="1"/>
      <w:lvlText w:val="%1."/>
      <w:lvlJc w:val="left"/>
      <w:pPr>
        <w:ind w:left="720" w:hanging="360"/>
      </w:p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0B7E155C"/>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9C1BFD"/>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0C3E34"/>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DD288E"/>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6C4FC6"/>
    <w:multiLevelType w:val="hybridMultilevel"/>
    <w:tmpl w:val="EED04FC2"/>
    <w:lvl w:ilvl="0" w:tplc="ACE4128C">
      <w:start w:val="1"/>
      <w:numFmt w:val="decimal"/>
      <w:suff w:val="space"/>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3A835EF"/>
    <w:multiLevelType w:val="hybridMultilevel"/>
    <w:tmpl w:val="9886D3B4"/>
    <w:lvl w:ilvl="0" w:tplc="316C7F2C">
      <w:start w:val="1"/>
      <w:numFmt w:val="decimal"/>
      <w:lvlText w:val="%1."/>
      <w:lvlJc w:val="left"/>
      <w:pPr>
        <w:tabs>
          <w:tab w:val="num" w:pos="720"/>
        </w:tabs>
        <w:ind w:left="720" w:hanging="360"/>
      </w:pPr>
      <w:rPr>
        <w:rFonts w:hint="default"/>
        <w:b w:val="0"/>
        <w:bCs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4C21DBD"/>
    <w:multiLevelType w:val="multilevel"/>
    <w:tmpl w:val="00564D66"/>
    <w:lvl w:ilvl="0">
      <w:start w:val="1"/>
      <w:numFmt w:val="decimal"/>
      <w:lvlText w:val="%1."/>
      <w:lvlJc w:val="left"/>
      <w:pPr>
        <w:ind w:left="1260" w:hanging="360"/>
      </w:pPr>
      <w:rPr>
        <w:rFonts w:hint="default"/>
      </w:rPr>
    </w:lvl>
    <w:lvl w:ilvl="1">
      <w:start w:val="3"/>
      <w:numFmt w:val="decimal"/>
      <w:isLgl/>
      <w:lvlText w:val="%1.%2."/>
      <w:lvlJc w:val="left"/>
      <w:pPr>
        <w:ind w:left="1404" w:hanging="504"/>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0" w15:restartNumberingAfterBreak="0">
    <w:nsid w:val="17901FA0"/>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B07F46"/>
    <w:multiLevelType w:val="hybridMultilevel"/>
    <w:tmpl w:val="00FC1C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89F3F8F"/>
    <w:multiLevelType w:val="hybridMultilevel"/>
    <w:tmpl w:val="AB7092F6"/>
    <w:lvl w:ilvl="0" w:tplc="B00ADB5E">
      <w:start w:val="1"/>
      <w:numFmt w:val="low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194760EB"/>
    <w:multiLevelType w:val="hybridMultilevel"/>
    <w:tmpl w:val="DB1ECDC4"/>
    <w:lvl w:ilvl="0" w:tplc="316C7F2C">
      <w:start w:val="1"/>
      <w:numFmt w:val="decimal"/>
      <w:lvlText w:val="%1."/>
      <w:lvlJc w:val="left"/>
      <w:pPr>
        <w:tabs>
          <w:tab w:val="num" w:pos="720"/>
        </w:tabs>
        <w:ind w:left="720" w:hanging="360"/>
      </w:pPr>
      <w:rPr>
        <w:rFonts w:hint="default"/>
        <w:b w:val="0"/>
        <w:bCs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0448FC"/>
    <w:multiLevelType w:val="hybridMultilevel"/>
    <w:tmpl w:val="EED04FC2"/>
    <w:lvl w:ilvl="0" w:tplc="ACE4128C">
      <w:start w:val="1"/>
      <w:numFmt w:val="decimal"/>
      <w:suff w:val="space"/>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1ABA0DA9"/>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BC574F"/>
    <w:multiLevelType w:val="multilevel"/>
    <w:tmpl w:val="1108E586"/>
    <w:lvl w:ilvl="0">
      <w:start w:val="1"/>
      <w:numFmt w:val="decimal"/>
      <w:lvlText w:val="%1."/>
      <w:lvlJc w:val="left"/>
      <w:pPr>
        <w:ind w:left="360" w:hanging="360"/>
      </w:pPr>
      <w:rPr>
        <w:b/>
        <w:bCs w:val="0"/>
      </w:rPr>
    </w:lvl>
    <w:lvl w:ilvl="1">
      <w:start w:val="1"/>
      <w:numFmt w:val="decimal"/>
      <w:lvlText w:val="%1.%2."/>
      <w:lvlJc w:val="left"/>
      <w:pPr>
        <w:ind w:left="716" w:hanging="432"/>
      </w:pPr>
      <w:rPr>
        <w:b w:val="0"/>
        <w:bCs w:val="0"/>
        <w:color w:val="auto"/>
      </w:rPr>
    </w:lvl>
    <w:lvl w:ilvl="2">
      <w:start w:val="1"/>
      <w:numFmt w:val="decimal"/>
      <w:lvlText w:val="%1.%2.%3."/>
      <w:lvlJc w:val="left"/>
      <w:pPr>
        <w:ind w:left="688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B956A2A"/>
    <w:multiLevelType w:val="multilevel"/>
    <w:tmpl w:val="09FC431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06C1410"/>
    <w:multiLevelType w:val="hybridMultilevel"/>
    <w:tmpl w:val="671AC5A4"/>
    <w:lvl w:ilvl="0" w:tplc="16C613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B30A49"/>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68B6BC2"/>
    <w:multiLevelType w:val="hybridMultilevel"/>
    <w:tmpl w:val="AB7092F6"/>
    <w:lvl w:ilvl="0" w:tplc="B00ADB5E">
      <w:start w:val="1"/>
      <w:numFmt w:val="low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28FB6624"/>
    <w:multiLevelType w:val="hybridMultilevel"/>
    <w:tmpl w:val="671AC5A4"/>
    <w:lvl w:ilvl="0" w:tplc="16C613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BF34752"/>
    <w:multiLevelType w:val="hybridMultilevel"/>
    <w:tmpl w:val="A6C0B7E2"/>
    <w:lvl w:ilvl="0" w:tplc="DE0638EE">
      <w:start w:val="1"/>
      <w:numFmt w:val="lowerLetter"/>
      <w:lvlText w:val="(%1)"/>
      <w:lvlJc w:val="left"/>
      <w:pPr>
        <w:ind w:left="1571" w:hanging="360"/>
      </w:pPr>
      <w:rPr>
        <w:rFonts w:hint="default"/>
        <w:b/>
        <w:bCs/>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3" w15:restartNumberingAfterBreak="0">
    <w:nsid w:val="2C0C160B"/>
    <w:multiLevelType w:val="hybridMultilevel"/>
    <w:tmpl w:val="A8485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D9E3E7C"/>
    <w:multiLevelType w:val="hybridMultilevel"/>
    <w:tmpl w:val="24181C50"/>
    <w:lvl w:ilvl="0" w:tplc="B00ADB5E">
      <w:start w:val="1"/>
      <w:numFmt w:val="lowerRoman"/>
      <w:lvlText w:val="(%1)"/>
      <w:lvlJc w:val="left"/>
      <w:pPr>
        <w:ind w:left="2700" w:hanging="360"/>
      </w:pPr>
      <w:rPr>
        <w:rFonts w:hint="default"/>
      </w:rPr>
    </w:lvl>
    <w:lvl w:ilvl="1" w:tplc="04190019" w:tentative="1">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35" w15:restartNumberingAfterBreak="0">
    <w:nsid w:val="2E50654E"/>
    <w:multiLevelType w:val="multilevel"/>
    <w:tmpl w:val="80B41E6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30F72687"/>
    <w:multiLevelType w:val="hybridMultilevel"/>
    <w:tmpl w:val="66FEB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14E3A6D"/>
    <w:multiLevelType w:val="multilevel"/>
    <w:tmpl w:val="CA1AD2B0"/>
    <w:lvl w:ilvl="0">
      <w:start w:val="1"/>
      <w:numFmt w:val="decimal"/>
      <w:lvlText w:val="%1."/>
      <w:lvlJc w:val="left"/>
      <w:pPr>
        <w:ind w:left="360" w:hanging="360"/>
      </w:pPr>
      <w:rPr>
        <w:b/>
        <w:bCs w:val="0"/>
      </w:rPr>
    </w:lvl>
    <w:lvl w:ilvl="1">
      <w:start w:val="1"/>
      <w:numFmt w:val="decimal"/>
      <w:lvlText w:val="%2."/>
      <w:lvlJc w:val="left"/>
      <w:pPr>
        <w:ind w:left="716" w:hanging="432"/>
      </w:pPr>
      <w:rPr>
        <w:b w:val="0"/>
        <w:bCs w:val="0"/>
        <w:color w:val="auto"/>
      </w:rPr>
    </w:lvl>
    <w:lvl w:ilvl="2">
      <w:start w:val="1"/>
      <w:numFmt w:val="decimal"/>
      <w:lvlText w:val="%1.%2.%3."/>
      <w:lvlJc w:val="left"/>
      <w:pPr>
        <w:ind w:left="1355"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3AB6F28"/>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4503051"/>
    <w:multiLevelType w:val="hybridMultilevel"/>
    <w:tmpl w:val="9A4A8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51C37C7"/>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6103C92"/>
    <w:multiLevelType w:val="hybridMultilevel"/>
    <w:tmpl w:val="6492A808"/>
    <w:lvl w:ilvl="0" w:tplc="ABC8A4B0">
      <w:start w:val="1"/>
      <w:numFmt w:val="russianLower"/>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75E49B4"/>
    <w:multiLevelType w:val="hybridMultilevel"/>
    <w:tmpl w:val="6492A808"/>
    <w:lvl w:ilvl="0" w:tplc="ABC8A4B0">
      <w:start w:val="1"/>
      <w:numFmt w:val="russianLower"/>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C0B37E4"/>
    <w:multiLevelType w:val="hybridMultilevel"/>
    <w:tmpl w:val="1654F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CED0E3B"/>
    <w:multiLevelType w:val="hybridMultilevel"/>
    <w:tmpl w:val="963C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D76142C"/>
    <w:multiLevelType w:val="hybridMultilevel"/>
    <w:tmpl w:val="24181C50"/>
    <w:lvl w:ilvl="0" w:tplc="B00ADB5E">
      <w:start w:val="1"/>
      <w:numFmt w:val="lowerRoman"/>
      <w:lvlText w:val="(%1)"/>
      <w:lvlJc w:val="left"/>
      <w:pPr>
        <w:ind w:left="270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46" w15:restartNumberingAfterBreak="0">
    <w:nsid w:val="3DF17C1A"/>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ECD0C70"/>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FD5102F"/>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0596A16"/>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3C34B8D"/>
    <w:multiLevelType w:val="hybridMultilevel"/>
    <w:tmpl w:val="1A6CFADE"/>
    <w:lvl w:ilvl="0" w:tplc="04190017">
      <w:start w:val="1"/>
      <w:numFmt w:val="lowerLetter"/>
      <w:lvlText w:val="%1)"/>
      <w:lvlJc w:val="left"/>
      <w:pPr>
        <w:ind w:left="720" w:hanging="360"/>
      </w:pPr>
    </w:lvl>
    <w:lvl w:ilvl="1" w:tplc="0419001B">
      <w:start w:val="1"/>
      <w:numFmt w:val="lowerRoman"/>
      <w:lvlText w:val="%2."/>
      <w:lvlJc w:val="right"/>
      <w:pPr>
        <w:ind w:left="1440" w:hanging="360"/>
      </w:pPr>
    </w:lvl>
    <w:lvl w:ilvl="2" w:tplc="B00ADB5E">
      <w:start w:val="1"/>
      <w:numFmt w:val="lowerRoman"/>
      <w:lvlText w:val="(%3)"/>
      <w:lvlJc w:val="left"/>
      <w:pPr>
        <w:ind w:left="2160" w:hanging="180"/>
      </w:pPr>
      <w:rPr>
        <w:rFonts w:hint="default"/>
      </w:rPr>
    </w:lvl>
    <w:lvl w:ilvl="3" w:tplc="0419001B">
      <w:start w:val="1"/>
      <w:numFmt w:val="lowerRoman"/>
      <w:lvlText w:val="%4."/>
      <w:lvlJc w:val="righ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52F5F4E"/>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53F48FA"/>
    <w:multiLevelType w:val="hybridMultilevel"/>
    <w:tmpl w:val="A6C0B7E2"/>
    <w:lvl w:ilvl="0" w:tplc="DE0638EE">
      <w:start w:val="1"/>
      <w:numFmt w:val="lowerLetter"/>
      <w:lvlText w:val="(%1)"/>
      <w:lvlJc w:val="left"/>
      <w:pPr>
        <w:ind w:left="1571" w:hanging="360"/>
      </w:pPr>
      <w:rPr>
        <w:rFonts w:hint="default"/>
        <w:b/>
        <w:bCs/>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3" w15:restartNumberingAfterBreak="0">
    <w:nsid w:val="46125597"/>
    <w:multiLevelType w:val="hybridMultilevel"/>
    <w:tmpl w:val="671AC5A4"/>
    <w:lvl w:ilvl="0" w:tplc="16C613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B5A789E"/>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CA22AD3"/>
    <w:multiLevelType w:val="hybridMultilevel"/>
    <w:tmpl w:val="570A7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CCC7613"/>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CF63D07"/>
    <w:multiLevelType w:val="hybridMultilevel"/>
    <w:tmpl w:val="6492A808"/>
    <w:lvl w:ilvl="0" w:tplc="ABC8A4B0">
      <w:start w:val="1"/>
      <w:numFmt w:val="russianLower"/>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E205519"/>
    <w:multiLevelType w:val="multilevel"/>
    <w:tmpl w:val="31A875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i w:val="0"/>
        <w:sz w:val="24"/>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9"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0" w15:restartNumberingAfterBreak="0">
    <w:nsid w:val="4F1F11D4"/>
    <w:multiLevelType w:val="hybridMultilevel"/>
    <w:tmpl w:val="C1602CBC"/>
    <w:lvl w:ilvl="0" w:tplc="8EDE7D80">
      <w:start w:val="1"/>
      <w:numFmt w:val="decimal"/>
      <w:lvlText w:val="%1."/>
      <w:lvlJc w:val="left"/>
      <w:pPr>
        <w:tabs>
          <w:tab w:val="num" w:pos="1080"/>
        </w:tabs>
        <w:ind w:left="1080" w:hanging="360"/>
      </w:pPr>
      <w:rPr>
        <w:rFonts w:hint="default"/>
      </w:rPr>
    </w:lvl>
    <w:lvl w:ilvl="1" w:tplc="3E1AD956">
      <w:numFmt w:val="none"/>
      <w:lvlText w:val=""/>
      <w:lvlJc w:val="left"/>
      <w:pPr>
        <w:tabs>
          <w:tab w:val="num" w:pos="360"/>
        </w:tabs>
      </w:pPr>
    </w:lvl>
    <w:lvl w:ilvl="2" w:tplc="4696486C">
      <w:numFmt w:val="none"/>
      <w:lvlText w:val=""/>
      <w:lvlJc w:val="left"/>
      <w:pPr>
        <w:tabs>
          <w:tab w:val="num" w:pos="360"/>
        </w:tabs>
      </w:pPr>
    </w:lvl>
    <w:lvl w:ilvl="3" w:tplc="AE4E60E2">
      <w:numFmt w:val="none"/>
      <w:lvlText w:val=""/>
      <w:lvlJc w:val="left"/>
      <w:pPr>
        <w:tabs>
          <w:tab w:val="num" w:pos="360"/>
        </w:tabs>
      </w:pPr>
    </w:lvl>
    <w:lvl w:ilvl="4" w:tplc="40C09798">
      <w:numFmt w:val="none"/>
      <w:lvlText w:val=""/>
      <w:lvlJc w:val="left"/>
      <w:pPr>
        <w:tabs>
          <w:tab w:val="num" w:pos="360"/>
        </w:tabs>
      </w:pPr>
    </w:lvl>
    <w:lvl w:ilvl="5" w:tplc="080884E8">
      <w:numFmt w:val="none"/>
      <w:lvlText w:val=""/>
      <w:lvlJc w:val="left"/>
      <w:pPr>
        <w:tabs>
          <w:tab w:val="num" w:pos="360"/>
        </w:tabs>
      </w:pPr>
    </w:lvl>
    <w:lvl w:ilvl="6" w:tplc="34BA1F88">
      <w:numFmt w:val="none"/>
      <w:lvlText w:val=""/>
      <w:lvlJc w:val="left"/>
      <w:pPr>
        <w:tabs>
          <w:tab w:val="num" w:pos="360"/>
        </w:tabs>
      </w:pPr>
    </w:lvl>
    <w:lvl w:ilvl="7" w:tplc="15EAF004">
      <w:numFmt w:val="none"/>
      <w:lvlText w:val=""/>
      <w:lvlJc w:val="left"/>
      <w:pPr>
        <w:tabs>
          <w:tab w:val="num" w:pos="360"/>
        </w:tabs>
      </w:pPr>
    </w:lvl>
    <w:lvl w:ilvl="8" w:tplc="79A65124">
      <w:numFmt w:val="none"/>
      <w:lvlText w:val=""/>
      <w:lvlJc w:val="left"/>
      <w:pPr>
        <w:tabs>
          <w:tab w:val="num" w:pos="360"/>
        </w:tabs>
      </w:pPr>
    </w:lvl>
  </w:abstractNum>
  <w:abstractNum w:abstractNumId="61" w15:restartNumberingAfterBreak="0">
    <w:nsid w:val="4F400100"/>
    <w:multiLevelType w:val="multilevel"/>
    <w:tmpl w:val="30C4221A"/>
    <w:lvl w:ilvl="0">
      <w:start w:val="1"/>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2" w15:restartNumberingAfterBreak="0">
    <w:nsid w:val="502E3311"/>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2610CCF"/>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32568FD"/>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4673471"/>
    <w:multiLevelType w:val="hybridMultilevel"/>
    <w:tmpl w:val="1654F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795282D"/>
    <w:multiLevelType w:val="multilevel"/>
    <w:tmpl w:val="F35EFEB2"/>
    <w:lvl w:ilvl="0">
      <w:start w:val="1"/>
      <w:numFmt w:val="upperLetter"/>
      <w:lvlText w:val="%1."/>
      <w:lvlJc w:val="left"/>
      <w:pPr>
        <w:ind w:left="360" w:hanging="360"/>
      </w:pPr>
      <w:rPr>
        <w:b/>
        <w:bCs w:val="0"/>
      </w:rPr>
    </w:lvl>
    <w:lvl w:ilvl="1">
      <w:start w:val="1"/>
      <w:numFmt w:val="decimal"/>
      <w:lvlText w:val="%2."/>
      <w:lvlJc w:val="left"/>
      <w:pPr>
        <w:ind w:left="716" w:hanging="432"/>
      </w:pPr>
      <w:rPr>
        <w:b w:val="0"/>
        <w:bCs w:val="0"/>
        <w:color w:val="auto"/>
      </w:rPr>
    </w:lvl>
    <w:lvl w:ilvl="2">
      <w:start w:val="1"/>
      <w:numFmt w:val="decimal"/>
      <w:lvlText w:val="%1.%2.%3."/>
      <w:lvlJc w:val="left"/>
      <w:pPr>
        <w:ind w:left="1355"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79F3951"/>
    <w:multiLevelType w:val="multilevel"/>
    <w:tmpl w:val="2AF0B026"/>
    <w:lvl w:ilvl="0">
      <w:start w:val="1"/>
      <w:numFmt w:val="decimal"/>
      <w:lvlText w:val="%1."/>
      <w:lvlJc w:val="left"/>
      <w:pPr>
        <w:ind w:left="360" w:hanging="360"/>
      </w:pPr>
      <w:rPr>
        <w:b/>
        <w:bCs w:val="0"/>
      </w:rPr>
    </w:lvl>
    <w:lvl w:ilvl="1">
      <w:start w:val="1"/>
      <w:numFmt w:val="decimal"/>
      <w:lvlText w:val="%1.%2."/>
      <w:lvlJc w:val="left"/>
      <w:pPr>
        <w:ind w:left="716" w:hanging="432"/>
      </w:pPr>
      <w:rPr>
        <w:b/>
        <w:bCs/>
        <w:color w:val="auto"/>
      </w:rPr>
    </w:lvl>
    <w:lvl w:ilvl="2">
      <w:start w:val="1"/>
      <w:numFmt w:val="decimal"/>
      <w:lvlText w:val="%1.%2.%3."/>
      <w:lvlJc w:val="left"/>
      <w:pPr>
        <w:ind w:left="688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7F34A6B"/>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9AE36E5"/>
    <w:multiLevelType w:val="hybridMultilevel"/>
    <w:tmpl w:val="1654F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AB642F4"/>
    <w:multiLevelType w:val="hybridMultilevel"/>
    <w:tmpl w:val="1B56F26A"/>
    <w:lvl w:ilvl="0" w:tplc="FA226CE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72"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73" w15:restartNumberingAfterBreak="0">
    <w:nsid w:val="5E0A74AE"/>
    <w:multiLevelType w:val="multilevel"/>
    <w:tmpl w:val="35D24358"/>
    <w:lvl w:ilvl="0">
      <w:start w:val="1"/>
      <w:numFmt w:val="decimal"/>
      <w:lvlRestart w:val="0"/>
      <w:lvlText w:val="%1."/>
      <w:lvlJc w:val="left"/>
      <w:pPr>
        <w:tabs>
          <w:tab w:val="num" w:pos="0"/>
        </w:tabs>
        <w:ind w:left="720" w:hanging="720"/>
      </w:pPr>
      <w:rPr>
        <w:rFonts w:asciiTheme="minorHAnsi" w:hAnsiTheme="minorHAnsi" w:cstheme="minorHAnsi"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720" w:hanging="720"/>
      </w:pPr>
      <w:rPr>
        <w:rFonts w:asciiTheme="minorHAnsi" w:hAnsiTheme="minorHAnsi" w:cstheme="minorHAnsi" w:hint="default"/>
        <w:b/>
        <w:bCs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720" w:hanging="720"/>
      </w:pPr>
      <w:rPr>
        <w:rFonts w:asciiTheme="minorHAnsi" w:hAnsiTheme="minorHAnsi" w:cstheme="minorHAnsi" w:hint="default"/>
        <w:b w:val="0"/>
        <w:bCs/>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2160" w:hanging="720"/>
      </w:pPr>
      <w:rPr>
        <w:rFonts w:asciiTheme="minorHAnsi" w:hAnsiTheme="minorHAnsi" w:cstheme="minorHAnsi"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SCHEDULE  %7"/>
      <w:lvlJc w:val="left"/>
      <w:pPr>
        <w:ind w:left="4679" w:firstLine="0"/>
      </w:pPr>
      <w:rPr>
        <w:rFonts w:ascii="Times New Roman Bold" w:hAnsi="Times New Roman Bold" w:cs="Times New Roman"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0"/>
        </w:tabs>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8.%9"/>
      <w:lvlJc w:val="left"/>
      <w:pPr>
        <w:tabs>
          <w:tab w:val="num" w:pos="0"/>
        </w:tabs>
        <w:ind w:left="144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60D338D3"/>
    <w:multiLevelType w:val="hybridMultilevel"/>
    <w:tmpl w:val="8EDAA2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61C75AEA"/>
    <w:multiLevelType w:val="hybridMultilevel"/>
    <w:tmpl w:val="EED04FC2"/>
    <w:lvl w:ilvl="0" w:tplc="ACE4128C">
      <w:start w:val="1"/>
      <w:numFmt w:val="decimal"/>
      <w:suff w:val="space"/>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625C2346"/>
    <w:multiLevelType w:val="multilevel"/>
    <w:tmpl w:val="6AF00022"/>
    <w:lvl w:ilvl="0">
      <w:start w:val="1"/>
      <w:numFmt w:val="decimal"/>
      <w:isLgl/>
      <w:suff w:val="space"/>
      <w:lvlText w:val="%1."/>
      <w:lvlJc w:val="left"/>
      <w:pPr>
        <w:ind w:left="1406" w:hanging="1406"/>
      </w:pPr>
      <w:rPr>
        <w:rFonts w:hint="default"/>
        <w:b/>
      </w:rPr>
    </w:lvl>
    <w:lvl w:ilvl="1">
      <w:start w:val="1"/>
      <w:numFmt w:val="decimal"/>
      <w:pStyle w:val="a1"/>
      <w:isLgl/>
      <w:lvlText w:val="%1.%2."/>
      <w:lvlJc w:val="left"/>
      <w:pPr>
        <w:tabs>
          <w:tab w:val="num" w:pos="705"/>
        </w:tabs>
        <w:ind w:left="705" w:hanging="705"/>
      </w:pPr>
      <w:rPr>
        <w:rFonts w:hint="default"/>
        <w:b/>
      </w:rPr>
    </w:lvl>
    <w:lvl w:ilvl="2">
      <w:start w:val="1"/>
      <w:numFmt w:val="decimal"/>
      <w:pStyle w:val="a2"/>
      <w:lvlText w:val="%1.%2.%3."/>
      <w:lvlJc w:val="left"/>
      <w:pPr>
        <w:tabs>
          <w:tab w:val="num" w:pos="720"/>
        </w:tabs>
        <w:ind w:left="720" w:hanging="720"/>
      </w:pPr>
      <w:rPr>
        <w:rFonts w:hint="default"/>
        <w:b/>
      </w:rPr>
    </w:lvl>
    <w:lvl w:ilvl="3">
      <w:start w:val="1"/>
      <w:numFmt w:val="decimal"/>
      <w:pStyle w:val="a3"/>
      <w:lvlText w:val="%1.%2.%3.%4."/>
      <w:lvlJc w:val="left"/>
      <w:pPr>
        <w:tabs>
          <w:tab w:val="num" w:pos="4057"/>
        </w:tabs>
        <w:ind w:left="3697"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7" w15:restartNumberingAfterBreak="0">
    <w:nsid w:val="63D2332F"/>
    <w:multiLevelType w:val="hybridMultilevel"/>
    <w:tmpl w:val="3A8C97B2"/>
    <w:lvl w:ilvl="0" w:tplc="F676D7F6">
      <w:start w:val="1"/>
      <w:numFmt w:val="lowerLetter"/>
      <w:lvlText w:val="(%1)"/>
      <w:lvlJc w:val="left"/>
      <w:pPr>
        <w:ind w:left="1800" w:hanging="360"/>
      </w:pPr>
      <w:rPr>
        <w:rFonts w:cstheme="minorBidi" w:hint="default"/>
        <w:b/>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15:restartNumberingAfterBreak="0">
    <w:nsid w:val="655A7CEE"/>
    <w:multiLevelType w:val="hybridMultilevel"/>
    <w:tmpl w:val="AB7092F6"/>
    <w:lvl w:ilvl="0" w:tplc="B00ADB5E">
      <w:start w:val="1"/>
      <w:numFmt w:val="low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65941E7C"/>
    <w:multiLevelType w:val="hybridMultilevel"/>
    <w:tmpl w:val="FDD8EB3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6290547"/>
    <w:multiLevelType w:val="hybridMultilevel"/>
    <w:tmpl w:val="9A4A8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7A3146B"/>
    <w:multiLevelType w:val="multilevel"/>
    <w:tmpl w:val="865CF2DA"/>
    <w:lvl w:ilvl="0">
      <w:start w:val="1"/>
      <w:numFmt w:val="decimal"/>
      <w:lvlRestart w:val="0"/>
      <w:lvlText w:val="%1."/>
      <w:lvlJc w:val="left"/>
      <w:pPr>
        <w:tabs>
          <w:tab w:val="num" w:pos="0"/>
        </w:tabs>
        <w:ind w:left="720" w:hanging="720"/>
      </w:pPr>
      <w:rPr>
        <w:rFonts w:asciiTheme="minorHAnsi" w:hAnsiTheme="minorHAnsi" w:cstheme="minorHAnsi"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720" w:hanging="720"/>
      </w:pPr>
      <w:rPr>
        <w:rFonts w:asciiTheme="minorHAnsi" w:hAnsiTheme="minorHAnsi" w:cstheme="minorHAnsi" w:hint="default"/>
        <w:b/>
        <w:bCs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720" w:hanging="720"/>
      </w:pPr>
      <w:rPr>
        <w:rFonts w:asciiTheme="minorHAnsi" w:hAnsiTheme="minorHAnsi" w:cstheme="minorHAnsi" w:hint="default"/>
        <w:b w:val="0"/>
        <w:bCs/>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2160" w:hanging="720"/>
      </w:pPr>
      <w:rPr>
        <w:rFonts w:asciiTheme="minorHAnsi" w:hAnsiTheme="minorHAnsi" w:cstheme="minorHAnsi"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SCHEDULE  %7"/>
      <w:lvlJc w:val="left"/>
      <w:pPr>
        <w:ind w:left="4679" w:firstLine="0"/>
      </w:pPr>
      <w:rPr>
        <w:rFonts w:ascii="Times New Roman Bold" w:hAnsi="Times New Roman Bold" w:cs="Times New Roman"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0"/>
        </w:tabs>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8.%9"/>
      <w:lvlJc w:val="left"/>
      <w:pPr>
        <w:tabs>
          <w:tab w:val="num" w:pos="0"/>
        </w:tabs>
        <w:ind w:left="144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67AF77C1"/>
    <w:multiLevelType w:val="hybridMultilevel"/>
    <w:tmpl w:val="6492A808"/>
    <w:lvl w:ilvl="0" w:tplc="ABC8A4B0">
      <w:start w:val="1"/>
      <w:numFmt w:val="russianLower"/>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8EA3418"/>
    <w:multiLevelType w:val="multilevel"/>
    <w:tmpl w:val="CBC4D9D2"/>
    <w:name w:val="AOTOC67"/>
    <w:lvl w:ilvl="0">
      <w:start w:val="1"/>
      <w:numFmt w:val="none"/>
      <w:lvlRestart w:val="0"/>
      <w:pStyle w:val="FWDL1"/>
      <w:suff w:val="nothing"/>
      <w:lvlText w:val=""/>
      <w:lvlJc w:val="left"/>
      <w:pPr>
        <w:ind w:left="0" w:firstLine="0"/>
      </w:pPr>
      <w:rPr>
        <w:rFonts w:ascii="Times New Roman" w:hAnsi="Times New Roman"/>
        <w:b w:val="0"/>
        <w:i w:val="0"/>
        <w:caps w:val="0"/>
        <w:color w:val="auto"/>
        <w:sz w:val="24"/>
        <w:u w:val="none"/>
        <w:lang w:val="en-GB"/>
      </w:rPr>
    </w:lvl>
    <w:lvl w:ilvl="1">
      <w:start w:val="1"/>
      <w:numFmt w:val="lowerLetter"/>
      <w:pStyle w:val="FWDL2"/>
      <w:lvlText w:val="(%2)"/>
      <w:lvlJc w:val="left"/>
      <w:pPr>
        <w:tabs>
          <w:tab w:val="num" w:pos="720"/>
        </w:tabs>
        <w:ind w:left="720" w:hanging="720"/>
      </w:pPr>
      <w:rPr>
        <w:rFonts w:asciiTheme="minorHAnsi" w:hAnsiTheme="minorHAnsi" w:cstheme="minorHAnsi" w:hint="default"/>
        <w:b w:val="0"/>
        <w:i w:val="0"/>
        <w:caps w:val="0"/>
        <w:color w:val="auto"/>
        <w:sz w:val="24"/>
        <w:u w:val="none"/>
      </w:rPr>
    </w:lvl>
    <w:lvl w:ilvl="2">
      <w:start w:val="1"/>
      <w:numFmt w:val="lowerRoman"/>
      <w:pStyle w:val="FWDL3"/>
      <w:lvlText w:val="(%3)"/>
      <w:lvlJc w:val="right"/>
      <w:pPr>
        <w:tabs>
          <w:tab w:val="num" w:pos="1440"/>
        </w:tabs>
        <w:ind w:left="1440" w:hanging="216"/>
      </w:pPr>
      <w:rPr>
        <w:rFonts w:ascii="Times New Roman" w:hAnsi="Times New Roman"/>
        <w:b w:val="0"/>
        <w:i w:val="0"/>
        <w:caps w:val="0"/>
        <w:color w:val="auto"/>
        <w:sz w:val="24"/>
        <w:u w:val="none"/>
      </w:rPr>
    </w:lvl>
    <w:lvl w:ilvl="3">
      <w:start w:val="1"/>
      <w:numFmt w:val="lowerLetter"/>
      <w:pStyle w:val="FWDL4"/>
      <w:lvlText w:val="(%4)"/>
      <w:lvlJc w:val="left"/>
      <w:pPr>
        <w:tabs>
          <w:tab w:val="num" w:pos="2160"/>
        </w:tabs>
        <w:ind w:left="2160" w:hanging="720"/>
      </w:pPr>
      <w:rPr>
        <w:rFonts w:hint="default"/>
        <w:b w:val="0"/>
        <w:i w:val="0"/>
        <w:caps w:val="0"/>
        <w:color w:val="auto"/>
        <w:sz w:val="24"/>
        <w:u w:val="none"/>
      </w:rPr>
    </w:lvl>
    <w:lvl w:ilvl="4">
      <w:start w:val="1"/>
      <w:numFmt w:val="upperRoman"/>
      <w:pStyle w:val="FWDL5"/>
      <w:lvlText w:val="(%5)"/>
      <w:lvlJc w:val="right"/>
      <w:pPr>
        <w:tabs>
          <w:tab w:val="num" w:pos="2880"/>
        </w:tabs>
        <w:ind w:left="2880" w:hanging="216"/>
      </w:pPr>
      <w:rPr>
        <w:rFonts w:ascii="Times New Roman" w:hAnsi="Times New Roman"/>
        <w:b w:val="0"/>
        <w:i w:val="0"/>
        <w:caps w:val="0"/>
        <w:color w:val="auto"/>
        <w:sz w:val="24"/>
        <w:u w:val="none"/>
      </w:rPr>
    </w:lvl>
    <w:lvl w:ilvl="5">
      <w:start w:val="27"/>
      <w:numFmt w:val="lowerLetter"/>
      <w:pStyle w:val="FWDL6"/>
      <w:lvlText w:val="(%6)"/>
      <w:lvlJc w:val="left"/>
      <w:pPr>
        <w:tabs>
          <w:tab w:val="num" w:pos="3600"/>
        </w:tabs>
        <w:ind w:left="3600" w:hanging="720"/>
      </w:pPr>
      <w:rPr>
        <w:rFonts w:ascii="Times New Roman" w:hAnsi="Times New Roman"/>
        <w:b w:val="0"/>
        <w:i w:val="0"/>
        <w:caps w:val="0"/>
        <w:color w:val="auto"/>
        <w:sz w:val="24"/>
        <w:u w:val="none"/>
      </w:rPr>
    </w:lvl>
    <w:lvl w:ilvl="6">
      <w:start w:val="1"/>
      <w:numFmt w:val="decimal"/>
      <w:pStyle w:val="FWD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b w:val="0"/>
        <w:i w:val="0"/>
        <w:caps w:val="0"/>
        <w:color w:val="auto"/>
        <w:sz w:val="24"/>
        <w:u w:val="none"/>
      </w:rPr>
    </w:lvl>
  </w:abstractNum>
  <w:abstractNum w:abstractNumId="84" w15:restartNumberingAfterBreak="0">
    <w:nsid w:val="69426048"/>
    <w:multiLevelType w:val="hybridMultilevel"/>
    <w:tmpl w:val="6492A808"/>
    <w:lvl w:ilvl="0" w:tplc="ABC8A4B0">
      <w:start w:val="1"/>
      <w:numFmt w:val="russianLower"/>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9651CC7"/>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AEF2FC6"/>
    <w:multiLevelType w:val="multilevel"/>
    <w:tmpl w:val="0E5E7F70"/>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AFC19A2"/>
    <w:multiLevelType w:val="hybridMultilevel"/>
    <w:tmpl w:val="6492A808"/>
    <w:lvl w:ilvl="0" w:tplc="ABC8A4B0">
      <w:start w:val="1"/>
      <w:numFmt w:val="russianLower"/>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C04350D"/>
    <w:multiLevelType w:val="multilevel"/>
    <w:tmpl w:val="1CBE0056"/>
    <w:lvl w:ilvl="0">
      <w:start w:val="1"/>
      <w:numFmt w:val="decimal"/>
      <w:lvlText w:val="%1."/>
      <w:lvlJc w:val="left"/>
      <w:pPr>
        <w:ind w:left="360" w:hanging="360"/>
      </w:pPr>
      <w:rPr>
        <w:b/>
        <w:bCs w:val="0"/>
      </w:rPr>
    </w:lvl>
    <w:lvl w:ilvl="1">
      <w:start w:val="1"/>
      <w:numFmt w:val="decimal"/>
      <w:lvlText w:val="%1.%2."/>
      <w:lvlJc w:val="left"/>
      <w:pPr>
        <w:ind w:left="716" w:hanging="432"/>
      </w:pPr>
      <w:rPr>
        <w:b w:val="0"/>
        <w:bCs w:val="0"/>
        <w:color w:val="auto"/>
        <w:lang w:val="ru-RU"/>
      </w:rPr>
    </w:lvl>
    <w:lvl w:ilvl="2">
      <w:start w:val="1"/>
      <w:numFmt w:val="decimal"/>
      <w:lvlText w:val="%1.%2.%3."/>
      <w:lvlJc w:val="left"/>
      <w:pPr>
        <w:ind w:left="688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C9B4338"/>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CC17B98"/>
    <w:multiLevelType w:val="multilevel"/>
    <w:tmpl w:val="7214CD0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1" w15:restartNumberingAfterBreak="0">
    <w:nsid w:val="6CD3209A"/>
    <w:multiLevelType w:val="hybridMultilevel"/>
    <w:tmpl w:val="132E0CD8"/>
    <w:lvl w:ilvl="0" w:tplc="B00EA168">
      <w:start w:val="1"/>
      <w:numFmt w:val="decimal"/>
      <w:lvlText w:val="%1."/>
      <w:lvlJc w:val="left"/>
      <w:pPr>
        <w:tabs>
          <w:tab w:val="num" w:pos="720"/>
        </w:tabs>
        <w:ind w:left="720" w:hanging="360"/>
      </w:pPr>
      <w:rPr>
        <w:rFonts w:hint="default"/>
        <w:b/>
        <w:bCs/>
        <w:lang w:val="ru-RU"/>
      </w:rPr>
    </w:lvl>
    <w:lvl w:ilvl="1" w:tplc="B00ADB5E">
      <w:start w:val="1"/>
      <w:numFmt w:val="lowerRoman"/>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6D1E6887"/>
    <w:multiLevelType w:val="hybridMultilevel"/>
    <w:tmpl w:val="1654F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D6F0334"/>
    <w:multiLevelType w:val="multilevel"/>
    <w:tmpl w:val="2E725352"/>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15:restartNumberingAfterBreak="0">
    <w:nsid w:val="6E72556A"/>
    <w:multiLevelType w:val="hybridMultilevel"/>
    <w:tmpl w:val="0534EF12"/>
    <w:lvl w:ilvl="0" w:tplc="6EBC9742">
      <w:start w:val="1"/>
      <w:numFmt w:val="bullet"/>
      <w:lvlText w:val=""/>
      <w:lvlJc w:val="left"/>
      <w:pPr>
        <w:ind w:left="631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15:restartNumberingAfterBreak="0">
    <w:nsid w:val="6F682F8E"/>
    <w:multiLevelType w:val="multilevel"/>
    <w:tmpl w:val="23A27960"/>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6" w15:restartNumberingAfterBreak="0">
    <w:nsid w:val="6FC80B7A"/>
    <w:multiLevelType w:val="hybridMultilevel"/>
    <w:tmpl w:val="2FE610CE"/>
    <w:lvl w:ilvl="0" w:tplc="9D08C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718F3BCB"/>
    <w:multiLevelType w:val="hybridMultilevel"/>
    <w:tmpl w:val="6492A808"/>
    <w:lvl w:ilvl="0" w:tplc="ABC8A4B0">
      <w:start w:val="1"/>
      <w:numFmt w:val="russianLower"/>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2AA316A"/>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4442737"/>
    <w:multiLevelType w:val="hybridMultilevel"/>
    <w:tmpl w:val="EED04FC2"/>
    <w:lvl w:ilvl="0" w:tplc="ACE4128C">
      <w:start w:val="1"/>
      <w:numFmt w:val="decimal"/>
      <w:suff w:val="space"/>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15:restartNumberingAfterBreak="0">
    <w:nsid w:val="746171CE"/>
    <w:multiLevelType w:val="hybridMultilevel"/>
    <w:tmpl w:val="1E9CCA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5D00475"/>
    <w:multiLevelType w:val="hybridMultilevel"/>
    <w:tmpl w:val="3A8C97B2"/>
    <w:lvl w:ilvl="0" w:tplc="F676D7F6">
      <w:start w:val="1"/>
      <w:numFmt w:val="lowerLetter"/>
      <w:lvlText w:val="(%1)"/>
      <w:lvlJc w:val="left"/>
      <w:pPr>
        <w:ind w:left="1800" w:hanging="360"/>
      </w:pPr>
      <w:rPr>
        <w:rFonts w:cstheme="minorBidi" w:hint="default"/>
        <w:b/>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2" w15:restartNumberingAfterBreak="0">
    <w:nsid w:val="77140BF3"/>
    <w:multiLevelType w:val="hybridMultilevel"/>
    <w:tmpl w:val="24181C50"/>
    <w:lvl w:ilvl="0" w:tplc="B00ADB5E">
      <w:start w:val="1"/>
      <w:numFmt w:val="lowerRoman"/>
      <w:lvlText w:val="(%1)"/>
      <w:lvlJc w:val="left"/>
      <w:pPr>
        <w:ind w:left="270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03" w15:restartNumberingAfterBreak="0">
    <w:nsid w:val="78273A77"/>
    <w:multiLevelType w:val="hybridMultilevel"/>
    <w:tmpl w:val="2FE610CE"/>
    <w:lvl w:ilvl="0" w:tplc="9D08C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7B5707C5"/>
    <w:multiLevelType w:val="hybridMultilevel"/>
    <w:tmpl w:val="3A8C97B2"/>
    <w:lvl w:ilvl="0" w:tplc="F676D7F6">
      <w:start w:val="1"/>
      <w:numFmt w:val="lowerLetter"/>
      <w:lvlText w:val="(%1)"/>
      <w:lvlJc w:val="left"/>
      <w:pPr>
        <w:ind w:left="1800" w:hanging="360"/>
      </w:pPr>
      <w:rPr>
        <w:rFonts w:cstheme="minorBidi" w:hint="default"/>
        <w:b/>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5" w15:restartNumberingAfterBreak="0">
    <w:nsid w:val="7D2A755A"/>
    <w:multiLevelType w:val="multilevel"/>
    <w:tmpl w:val="536CE972"/>
    <w:lvl w:ilvl="0">
      <w:start w:val="1"/>
      <w:numFmt w:val="decimal"/>
      <w:lvlText w:val="%1."/>
      <w:lvlJc w:val="left"/>
      <w:pPr>
        <w:ind w:left="540" w:hanging="540"/>
      </w:pPr>
      <w:rPr>
        <w:rFonts w:hint="default"/>
      </w:rPr>
    </w:lvl>
    <w:lvl w:ilvl="1">
      <w:start w:val="4"/>
      <w:numFmt w:val="decimal"/>
      <w:lvlText w:val="%1.%2."/>
      <w:lvlJc w:val="left"/>
      <w:pPr>
        <w:ind w:left="840" w:hanging="540"/>
      </w:pPr>
      <w:rPr>
        <w:rFonts w:hint="default"/>
      </w:rPr>
    </w:lvl>
    <w:lvl w:ilvl="2">
      <w:start w:val="2"/>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6" w15:restartNumberingAfterBreak="0">
    <w:nsid w:val="7E025FA0"/>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E414784"/>
    <w:multiLevelType w:val="multilevel"/>
    <w:tmpl w:val="CA1AD2B0"/>
    <w:lvl w:ilvl="0">
      <w:start w:val="1"/>
      <w:numFmt w:val="decimal"/>
      <w:lvlText w:val="%1."/>
      <w:lvlJc w:val="left"/>
      <w:pPr>
        <w:ind w:left="360" w:hanging="360"/>
      </w:pPr>
      <w:rPr>
        <w:b/>
        <w:bCs w:val="0"/>
      </w:rPr>
    </w:lvl>
    <w:lvl w:ilvl="1">
      <w:start w:val="1"/>
      <w:numFmt w:val="decimal"/>
      <w:lvlText w:val="%2."/>
      <w:lvlJc w:val="left"/>
      <w:pPr>
        <w:ind w:left="716" w:hanging="432"/>
      </w:pPr>
      <w:rPr>
        <w:b w:val="0"/>
        <w:bCs w:val="0"/>
        <w:color w:val="auto"/>
      </w:rPr>
    </w:lvl>
    <w:lvl w:ilvl="2">
      <w:start w:val="1"/>
      <w:numFmt w:val="decimal"/>
      <w:lvlText w:val="%1.%2.%3."/>
      <w:lvlJc w:val="left"/>
      <w:pPr>
        <w:ind w:left="1355"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FCA2C83"/>
    <w:multiLevelType w:val="hybridMultilevel"/>
    <w:tmpl w:val="1654F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2"/>
  </w:num>
  <w:num w:numId="2">
    <w:abstractNumId w:val="1"/>
  </w:num>
  <w:num w:numId="3">
    <w:abstractNumId w:val="28"/>
  </w:num>
  <w:num w:numId="4">
    <w:abstractNumId w:val="91"/>
  </w:num>
  <w:num w:numId="5">
    <w:abstractNumId w:val="53"/>
  </w:num>
  <w:num w:numId="6">
    <w:abstractNumId w:val="26"/>
  </w:num>
  <w:num w:numId="7">
    <w:abstractNumId w:val="67"/>
  </w:num>
  <w:num w:numId="8">
    <w:abstractNumId w:val="12"/>
  </w:num>
  <w:num w:numId="9">
    <w:abstractNumId w:val="77"/>
  </w:num>
  <w:num w:numId="10">
    <w:abstractNumId w:val="88"/>
  </w:num>
  <w:num w:numId="11">
    <w:abstractNumId w:val="41"/>
  </w:num>
  <w:num w:numId="12">
    <w:abstractNumId w:val="83"/>
  </w:num>
  <w:num w:numId="13">
    <w:abstractNumId w:val="4"/>
  </w:num>
  <w:num w:numId="14">
    <w:abstractNumId w:val="84"/>
  </w:num>
  <w:num w:numId="15">
    <w:abstractNumId w:val="104"/>
  </w:num>
  <w:num w:numId="16">
    <w:abstractNumId w:val="97"/>
  </w:num>
  <w:num w:numId="17">
    <w:abstractNumId w:val="42"/>
  </w:num>
  <w:num w:numId="18">
    <w:abstractNumId w:val="39"/>
  </w:num>
  <w:num w:numId="19">
    <w:abstractNumId w:val="80"/>
  </w:num>
  <w:num w:numId="20">
    <w:abstractNumId w:val="87"/>
  </w:num>
  <w:num w:numId="21">
    <w:abstractNumId w:val="32"/>
  </w:num>
  <w:num w:numId="22">
    <w:abstractNumId w:val="8"/>
  </w:num>
  <w:num w:numId="23">
    <w:abstractNumId w:val="57"/>
  </w:num>
  <w:num w:numId="24">
    <w:abstractNumId w:val="101"/>
  </w:num>
  <w:num w:numId="25">
    <w:abstractNumId w:val="55"/>
  </w:num>
  <w:num w:numId="26">
    <w:abstractNumId w:val="58"/>
  </w:num>
  <w:num w:numId="27">
    <w:abstractNumId w:val="76"/>
  </w:num>
  <w:num w:numId="28">
    <w:abstractNumId w:val="2"/>
  </w:num>
  <w:num w:numId="29">
    <w:abstractNumId w:val="81"/>
  </w:num>
  <w:num w:numId="30">
    <w:abstractNumId w:val="0"/>
  </w:num>
  <w:num w:numId="31">
    <w:abstractNumId w:val="50"/>
  </w:num>
  <w:num w:numId="32">
    <w:abstractNumId w:val="10"/>
  </w:num>
  <w:num w:numId="33">
    <w:abstractNumId w:val="31"/>
  </w:num>
  <w:num w:numId="34">
    <w:abstractNumId w:val="73"/>
  </w:num>
  <w:num w:numId="35">
    <w:abstractNumId w:val="64"/>
  </w:num>
  <w:num w:numId="36">
    <w:abstractNumId w:val="21"/>
  </w:num>
  <w:num w:numId="37">
    <w:abstractNumId w:val="93"/>
  </w:num>
  <w:num w:numId="38">
    <w:abstractNumId w:val="14"/>
  </w:num>
  <w:num w:numId="39">
    <w:abstractNumId w:val="48"/>
  </w:num>
  <w:num w:numId="40">
    <w:abstractNumId w:val="13"/>
  </w:num>
  <w:num w:numId="41">
    <w:abstractNumId w:val="11"/>
  </w:num>
  <w:num w:numId="42">
    <w:abstractNumId w:val="45"/>
  </w:num>
  <w:num w:numId="43">
    <w:abstractNumId w:val="34"/>
  </w:num>
  <w:num w:numId="44">
    <w:abstractNumId w:val="30"/>
  </w:num>
  <w:num w:numId="45">
    <w:abstractNumId w:val="20"/>
  </w:num>
  <w:num w:numId="46">
    <w:abstractNumId w:val="51"/>
  </w:num>
  <w:num w:numId="47">
    <w:abstractNumId w:val="63"/>
  </w:num>
  <w:num w:numId="48">
    <w:abstractNumId w:val="29"/>
  </w:num>
  <w:num w:numId="49">
    <w:abstractNumId w:val="89"/>
  </w:num>
  <w:num w:numId="50">
    <w:abstractNumId w:val="85"/>
  </w:num>
  <w:num w:numId="51">
    <w:abstractNumId w:val="16"/>
  </w:num>
  <w:num w:numId="52">
    <w:abstractNumId w:val="40"/>
  </w:num>
  <w:num w:numId="53">
    <w:abstractNumId w:val="3"/>
  </w:num>
  <w:num w:numId="54">
    <w:abstractNumId w:val="62"/>
  </w:num>
  <w:num w:numId="55">
    <w:abstractNumId w:val="38"/>
  </w:num>
  <w:num w:numId="56">
    <w:abstractNumId w:val="47"/>
  </w:num>
  <w:num w:numId="57">
    <w:abstractNumId w:val="56"/>
  </w:num>
  <w:num w:numId="58">
    <w:abstractNumId w:val="46"/>
  </w:num>
  <w:num w:numId="59">
    <w:abstractNumId w:val="98"/>
  </w:num>
  <w:num w:numId="60">
    <w:abstractNumId w:val="15"/>
  </w:num>
  <w:num w:numId="61">
    <w:abstractNumId w:val="6"/>
  </w:num>
  <w:num w:numId="62">
    <w:abstractNumId w:val="25"/>
  </w:num>
  <w:num w:numId="63">
    <w:abstractNumId w:val="102"/>
  </w:num>
  <w:num w:numId="64">
    <w:abstractNumId w:val="22"/>
  </w:num>
  <w:num w:numId="65">
    <w:abstractNumId w:val="68"/>
  </w:num>
  <w:num w:numId="66">
    <w:abstractNumId w:val="106"/>
  </w:num>
  <w:num w:numId="67">
    <w:abstractNumId w:val="100"/>
  </w:num>
  <w:num w:numId="68">
    <w:abstractNumId w:val="49"/>
  </w:num>
  <w:num w:numId="69">
    <w:abstractNumId w:val="54"/>
  </w:num>
  <w:num w:numId="70">
    <w:abstractNumId w:val="9"/>
  </w:num>
  <w:num w:numId="71">
    <w:abstractNumId w:val="78"/>
  </w:num>
  <w:num w:numId="72">
    <w:abstractNumId w:val="82"/>
  </w:num>
  <w:num w:numId="73">
    <w:abstractNumId w:val="52"/>
  </w:num>
  <w:num w:numId="74">
    <w:abstractNumId w:val="71"/>
  </w:num>
  <w:num w:numId="75">
    <w:abstractNumId w:val="59"/>
  </w:num>
  <w:num w:numId="76">
    <w:abstractNumId w:val="94"/>
  </w:num>
  <w:num w:numId="77">
    <w:abstractNumId w:val="105"/>
  </w:num>
  <w:num w:numId="78">
    <w:abstractNumId w:val="86"/>
  </w:num>
  <w:num w:numId="79">
    <w:abstractNumId w:val="7"/>
  </w:num>
  <w:num w:numId="80">
    <w:abstractNumId w:val="70"/>
  </w:num>
  <w:num w:numId="81">
    <w:abstractNumId w:val="103"/>
  </w:num>
  <w:num w:numId="82">
    <w:abstractNumId w:val="90"/>
  </w:num>
  <w:num w:numId="83">
    <w:abstractNumId w:val="75"/>
  </w:num>
  <w:num w:numId="84">
    <w:abstractNumId w:val="43"/>
  </w:num>
  <w:num w:numId="85">
    <w:abstractNumId w:val="95"/>
  </w:num>
  <w:num w:numId="86">
    <w:abstractNumId w:val="61"/>
  </w:num>
  <w:num w:numId="87">
    <w:abstractNumId w:val="27"/>
  </w:num>
  <w:num w:numId="88">
    <w:abstractNumId w:val="19"/>
  </w:num>
  <w:num w:numId="89">
    <w:abstractNumId w:val="35"/>
  </w:num>
  <w:num w:numId="90">
    <w:abstractNumId w:val="92"/>
  </w:num>
  <w:num w:numId="91">
    <w:abstractNumId w:val="65"/>
  </w:num>
  <w:num w:numId="92">
    <w:abstractNumId w:val="74"/>
  </w:num>
  <w:num w:numId="93">
    <w:abstractNumId w:val="60"/>
  </w:num>
  <w:num w:numId="94">
    <w:abstractNumId w:val="79"/>
  </w:num>
  <w:num w:numId="95">
    <w:abstractNumId w:val="107"/>
  </w:num>
  <w:num w:numId="96">
    <w:abstractNumId w:val="37"/>
  </w:num>
  <w:num w:numId="97">
    <w:abstractNumId w:val="66"/>
  </w:num>
  <w:num w:numId="98">
    <w:abstractNumId w:val="36"/>
  </w:num>
  <w:num w:numId="99">
    <w:abstractNumId w:val="33"/>
  </w:num>
  <w:num w:numId="100">
    <w:abstractNumId w:val="24"/>
  </w:num>
  <w:num w:numId="101">
    <w:abstractNumId w:val="96"/>
  </w:num>
  <w:num w:numId="102">
    <w:abstractNumId w:val="99"/>
  </w:num>
  <w:num w:numId="103">
    <w:abstractNumId w:val="108"/>
  </w:num>
  <w:num w:numId="104">
    <w:abstractNumId w:val="5"/>
  </w:num>
  <w:num w:numId="105">
    <w:abstractNumId w:val="17"/>
  </w:num>
  <w:num w:numId="106">
    <w:abstractNumId w:val="69"/>
  </w:num>
  <w:num w:numId="107">
    <w:abstractNumId w:val="1"/>
    <w:lvlOverride w:ilvl="0">
      <w:startOverride w:val="1"/>
    </w:lvlOverride>
  </w:num>
  <w:num w:numId="108">
    <w:abstractNumId w:val="44"/>
  </w:num>
  <w:num w:numId="109">
    <w:abstractNumId w:val="18"/>
  </w:num>
  <w:num w:numId="110">
    <w:abstractNumId w:val="2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81F"/>
    <w:rsid w:val="00000396"/>
    <w:rsid w:val="00004223"/>
    <w:rsid w:val="00004684"/>
    <w:rsid w:val="00011C31"/>
    <w:rsid w:val="000139C7"/>
    <w:rsid w:val="00014B68"/>
    <w:rsid w:val="000174BF"/>
    <w:rsid w:val="00022D4D"/>
    <w:rsid w:val="0002316E"/>
    <w:rsid w:val="00024430"/>
    <w:rsid w:val="00025111"/>
    <w:rsid w:val="00025B7D"/>
    <w:rsid w:val="00025CB8"/>
    <w:rsid w:val="00026242"/>
    <w:rsid w:val="000278E8"/>
    <w:rsid w:val="00033B5D"/>
    <w:rsid w:val="0003510B"/>
    <w:rsid w:val="00037E7A"/>
    <w:rsid w:val="00043EEB"/>
    <w:rsid w:val="00045783"/>
    <w:rsid w:val="00045C90"/>
    <w:rsid w:val="000462FA"/>
    <w:rsid w:val="000467DD"/>
    <w:rsid w:val="000514E1"/>
    <w:rsid w:val="00056B17"/>
    <w:rsid w:val="000650F0"/>
    <w:rsid w:val="00066A3C"/>
    <w:rsid w:val="00066B5C"/>
    <w:rsid w:val="000701FC"/>
    <w:rsid w:val="000705CE"/>
    <w:rsid w:val="00073842"/>
    <w:rsid w:val="00075435"/>
    <w:rsid w:val="00086F99"/>
    <w:rsid w:val="00093B4E"/>
    <w:rsid w:val="00095572"/>
    <w:rsid w:val="0009643B"/>
    <w:rsid w:val="00096E10"/>
    <w:rsid w:val="000A5569"/>
    <w:rsid w:val="000B50B0"/>
    <w:rsid w:val="000C16B3"/>
    <w:rsid w:val="000C4F92"/>
    <w:rsid w:val="000D1FD5"/>
    <w:rsid w:val="000D3F0C"/>
    <w:rsid w:val="000D7DA2"/>
    <w:rsid w:val="000E3C55"/>
    <w:rsid w:val="000E67FE"/>
    <w:rsid w:val="000F39A9"/>
    <w:rsid w:val="000F64D9"/>
    <w:rsid w:val="001006AD"/>
    <w:rsid w:val="001029DD"/>
    <w:rsid w:val="00102CEE"/>
    <w:rsid w:val="0010411C"/>
    <w:rsid w:val="00110E25"/>
    <w:rsid w:val="00110E5F"/>
    <w:rsid w:val="001154CD"/>
    <w:rsid w:val="00116236"/>
    <w:rsid w:val="0012727D"/>
    <w:rsid w:val="0014260E"/>
    <w:rsid w:val="00147020"/>
    <w:rsid w:val="001512F6"/>
    <w:rsid w:val="00153F52"/>
    <w:rsid w:val="0015599B"/>
    <w:rsid w:val="00160C02"/>
    <w:rsid w:val="00161CEA"/>
    <w:rsid w:val="00163659"/>
    <w:rsid w:val="00170B30"/>
    <w:rsid w:val="00171365"/>
    <w:rsid w:val="00177EF8"/>
    <w:rsid w:val="0018638A"/>
    <w:rsid w:val="00187245"/>
    <w:rsid w:val="00187D08"/>
    <w:rsid w:val="001A66F6"/>
    <w:rsid w:val="001B2127"/>
    <w:rsid w:val="001B4491"/>
    <w:rsid w:val="001B56AE"/>
    <w:rsid w:val="001C449D"/>
    <w:rsid w:val="001D3643"/>
    <w:rsid w:val="001D792E"/>
    <w:rsid w:val="001E0E53"/>
    <w:rsid w:val="001E28E7"/>
    <w:rsid w:val="001E2E07"/>
    <w:rsid w:val="001E3810"/>
    <w:rsid w:val="001E3A21"/>
    <w:rsid w:val="001E64E6"/>
    <w:rsid w:val="001F535D"/>
    <w:rsid w:val="001F7059"/>
    <w:rsid w:val="002024B0"/>
    <w:rsid w:val="00202F33"/>
    <w:rsid w:val="00210180"/>
    <w:rsid w:val="002120C5"/>
    <w:rsid w:val="002132E9"/>
    <w:rsid w:val="002132EA"/>
    <w:rsid w:val="00213373"/>
    <w:rsid w:val="00214667"/>
    <w:rsid w:val="00221488"/>
    <w:rsid w:val="00222153"/>
    <w:rsid w:val="002242EB"/>
    <w:rsid w:val="00226DD9"/>
    <w:rsid w:val="00232BC8"/>
    <w:rsid w:val="002346FE"/>
    <w:rsid w:val="00241B04"/>
    <w:rsid w:val="00253774"/>
    <w:rsid w:val="0025510E"/>
    <w:rsid w:val="00257C54"/>
    <w:rsid w:val="00267FBD"/>
    <w:rsid w:val="00272B07"/>
    <w:rsid w:val="00273C06"/>
    <w:rsid w:val="00290DC9"/>
    <w:rsid w:val="00291B26"/>
    <w:rsid w:val="002953B2"/>
    <w:rsid w:val="002A0B7E"/>
    <w:rsid w:val="002A133F"/>
    <w:rsid w:val="002A422C"/>
    <w:rsid w:val="002A7A10"/>
    <w:rsid w:val="002B64BC"/>
    <w:rsid w:val="002B6AE4"/>
    <w:rsid w:val="002B7219"/>
    <w:rsid w:val="002C081E"/>
    <w:rsid w:val="002C19B2"/>
    <w:rsid w:val="002D3ACD"/>
    <w:rsid w:val="002D4271"/>
    <w:rsid w:val="002D76D2"/>
    <w:rsid w:val="002E0890"/>
    <w:rsid w:val="002E1D82"/>
    <w:rsid w:val="002E3A33"/>
    <w:rsid w:val="002E697E"/>
    <w:rsid w:val="002F22CF"/>
    <w:rsid w:val="00302280"/>
    <w:rsid w:val="00302DC1"/>
    <w:rsid w:val="003057F3"/>
    <w:rsid w:val="0031227D"/>
    <w:rsid w:val="00320493"/>
    <w:rsid w:val="00330DD6"/>
    <w:rsid w:val="00331D40"/>
    <w:rsid w:val="00337E61"/>
    <w:rsid w:val="0034159A"/>
    <w:rsid w:val="00343DAD"/>
    <w:rsid w:val="00352B4B"/>
    <w:rsid w:val="00356C52"/>
    <w:rsid w:val="00360FE0"/>
    <w:rsid w:val="00362241"/>
    <w:rsid w:val="00364187"/>
    <w:rsid w:val="00366847"/>
    <w:rsid w:val="00367F64"/>
    <w:rsid w:val="003710DD"/>
    <w:rsid w:val="00381CBE"/>
    <w:rsid w:val="0038296C"/>
    <w:rsid w:val="00386253"/>
    <w:rsid w:val="00387F96"/>
    <w:rsid w:val="003A48C3"/>
    <w:rsid w:val="003A5F32"/>
    <w:rsid w:val="003B0C0A"/>
    <w:rsid w:val="003B0E68"/>
    <w:rsid w:val="003B73C3"/>
    <w:rsid w:val="003C4F72"/>
    <w:rsid w:val="003D5E80"/>
    <w:rsid w:val="003D6EE0"/>
    <w:rsid w:val="003F4075"/>
    <w:rsid w:val="003F74CA"/>
    <w:rsid w:val="004008A0"/>
    <w:rsid w:val="00404000"/>
    <w:rsid w:val="00406AD7"/>
    <w:rsid w:val="00407856"/>
    <w:rsid w:val="00410C51"/>
    <w:rsid w:val="0041211F"/>
    <w:rsid w:val="00414208"/>
    <w:rsid w:val="00416C91"/>
    <w:rsid w:val="00424695"/>
    <w:rsid w:val="00430DE1"/>
    <w:rsid w:val="00435561"/>
    <w:rsid w:val="00435905"/>
    <w:rsid w:val="00450006"/>
    <w:rsid w:val="00455F1E"/>
    <w:rsid w:val="0045613D"/>
    <w:rsid w:val="00461E2A"/>
    <w:rsid w:val="00473870"/>
    <w:rsid w:val="00473D09"/>
    <w:rsid w:val="0047628A"/>
    <w:rsid w:val="004815B8"/>
    <w:rsid w:val="0049166A"/>
    <w:rsid w:val="00491B26"/>
    <w:rsid w:val="00491F5E"/>
    <w:rsid w:val="004921F3"/>
    <w:rsid w:val="00492AE2"/>
    <w:rsid w:val="00493426"/>
    <w:rsid w:val="00496CF5"/>
    <w:rsid w:val="00496D56"/>
    <w:rsid w:val="004A035C"/>
    <w:rsid w:val="004A09D1"/>
    <w:rsid w:val="004A1DFF"/>
    <w:rsid w:val="004A580A"/>
    <w:rsid w:val="004A7FF8"/>
    <w:rsid w:val="004B3E39"/>
    <w:rsid w:val="004B5A12"/>
    <w:rsid w:val="004B66AD"/>
    <w:rsid w:val="004B7D2C"/>
    <w:rsid w:val="004C0103"/>
    <w:rsid w:val="004C159C"/>
    <w:rsid w:val="004C1A14"/>
    <w:rsid w:val="004D2015"/>
    <w:rsid w:val="004E3BAF"/>
    <w:rsid w:val="00506C9E"/>
    <w:rsid w:val="00517BD3"/>
    <w:rsid w:val="0052323E"/>
    <w:rsid w:val="005236DB"/>
    <w:rsid w:val="0052732D"/>
    <w:rsid w:val="00537B82"/>
    <w:rsid w:val="00552EBC"/>
    <w:rsid w:val="0055640B"/>
    <w:rsid w:val="00570355"/>
    <w:rsid w:val="005706A3"/>
    <w:rsid w:val="00570BEE"/>
    <w:rsid w:val="005757B3"/>
    <w:rsid w:val="00576026"/>
    <w:rsid w:val="00584CD9"/>
    <w:rsid w:val="0058767E"/>
    <w:rsid w:val="005919A7"/>
    <w:rsid w:val="00592904"/>
    <w:rsid w:val="00595A8F"/>
    <w:rsid w:val="005A08B4"/>
    <w:rsid w:val="005B0CC3"/>
    <w:rsid w:val="005B30A9"/>
    <w:rsid w:val="005B727D"/>
    <w:rsid w:val="005C0B3E"/>
    <w:rsid w:val="005C2246"/>
    <w:rsid w:val="005C2718"/>
    <w:rsid w:val="005D14B9"/>
    <w:rsid w:val="005D3555"/>
    <w:rsid w:val="005F7BC0"/>
    <w:rsid w:val="00603784"/>
    <w:rsid w:val="00613193"/>
    <w:rsid w:val="006143EF"/>
    <w:rsid w:val="00614743"/>
    <w:rsid w:val="00623435"/>
    <w:rsid w:val="006273A1"/>
    <w:rsid w:val="00634182"/>
    <w:rsid w:val="006349A0"/>
    <w:rsid w:val="0063543A"/>
    <w:rsid w:val="0064017F"/>
    <w:rsid w:val="0064250D"/>
    <w:rsid w:val="0064618E"/>
    <w:rsid w:val="00657AAD"/>
    <w:rsid w:val="006603D2"/>
    <w:rsid w:val="00660707"/>
    <w:rsid w:val="0066106E"/>
    <w:rsid w:val="0066365B"/>
    <w:rsid w:val="00664254"/>
    <w:rsid w:val="00664E31"/>
    <w:rsid w:val="006728F2"/>
    <w:rsid w:val="00680EBC"/>
    <w:rsid w:val="00682602"/>
    <w:rsid w:val="006830D1"/>
    <w:rsid w:val="00695260"/>
    <w:rsid w:val="006A4E08"/>
    <w:rsid w:val="006A5608"/>
    <w:rsid w:val="006B36A8"/>
    <w:rsid w:val="006B3F79"/>
    <w:rsid w:val="006B5A5A"/>
    <w:rsid w:val="006B5C26"/>
    <w:rsid w:val="006B5D75"/>
    <w:rsid w:val="006C16EC"/>
    <w:rsid w:val="006C18BF"/>
    <w:rsid w:val="006C43F7"/>
    <w:rsid w:val="006C532E"/>
    <w:rsid w:val="006D0F73"/>
    <w:rsid w:val="006D4749"/>
    <w:rsid w:val="006D4CD7"/>
    <w:rsid w:val="006D51FB"/>
    <w:rsid w:val="006E0F3B"/>
    <w:rsid w:val="006E2C55"/>
    <w:rsid w:val="006E43BD"/>
    <w:rsid w:val="006E4963"/>
    <w:rsid w:val="006E6D8B"/>
    <w:rsid w:val="006F087C"/>
    <w:rsid w:val="006F293F"/>
    <w:rsid w:val="006F7FBB"/>
    <w:rsid w:val="00701473"/>
    <w:rsid w:val="0070165D"/>
    <w:rsid w:val="00702BBE"/>
    <w:rsid w:val="0070629C"/>
    <w:rsid w:val="00706AD1"/>
    <w:rsid w:val="00707AD9"/>
    <w:rsid w:val="00711B66"/>
    <w:rsid w:val="0071293F"/>
    <w:rsid w:val="0071527E"/>
    <w:rsid w:val="00716272"/>
    <w:rsid w:val="0071704F"/>
    <w:rsid w:val="00717D59"/>
    <w:rsid w:val="00723E3F"/>
    <w:rsid w:val="00733EB9"/>
    <w:rsid w:val="00742263"/>
    <w:rsid w:val="007523D3"/>
    <w:rsid w:val="00754FDD"/>
    <w:rsid w:val="00755315"/>
    <w:rsid w:val="00757B35"/>
    <w:rsid w:val="00762F5C"/>
    <w:rsid w:val="007721E1"/>
    <w:rsid w:val="0077287F"/>
    <w:rsid w:val="00776B61"/>
    <w:rsid w:val="007B35DB"/>
    <w:rsid w:val="007C5F5E"/>
    <w:rsid w:val="007D103A"/>
    <w:rsid w:val="007D33AB"/>
    <w:rsid w:val="007D483E"/>
    <w:rsid w:val="007E0945"/>
    <w:rsid w:val="007E50C5"/>
    <w:rsid w:val="007E6AF1"/>
    <w:rsid w:val="007E78F9"/>
    <w:rsid w:val="007F4B83"/>
    <w:rsid w:val="007F66BA"/>
    <w:rsid w:val="00807424"/>
    <w:rsid w:val="008167F0"/>
    <w:rsid w:val="00817F20"/>
    <w:rsid w:val="00823B3F"/>
    <w:rsid w:val="00824F23"/>
    <w:rsid w:val="00831591"/>
    <w:rsid w:val="0083333E"/>
    <w:rsid w:val="0083586F"/>
    <w:rsid w:val="00837BD4"/>
    <w:rsid w:val="00841C06"/>
    <w:rsid w:val="00845221"/>
    <w:rsid w:val="00846513"/>
    <w:rsid w:val="0085162C"/>
    <w:rsid w:val="00851B05"/>
    <w:rsid w:val="00856CD0"/>
    <w:rsid w:val="008604B0"/>
    <w:rsid w:val="0086624B"/>
    <w:rsid w:val="00872DAC"/>
    <w:rsid w:val="00873FB1"/>
    <w:rsid w:val="00877743"/>
    <w:rsid w:val="0088194A"/>
    <w:rsid w:val="00892F27"/>
    <w:rsid w:val="0089550E"/>
    <w:rsid w:val="008A456B"/>
    <w:rsid w:val="008B054E"/>
    <w:rsid w:val="008C0F17"/>
    <w:rsid w:val="008D05E4"/>
    <w:rsid w:val="008D0DC5"/>
    <w:rsid w:val="008D1D0D"/>
    <w:rsid w:val="008D5184"/>
    <w:rsid w:val="008D56A6"/>
    <w:rsid w:val="008E07E1"/>
    <w:rsid w:val="008E3BE0"/>
    <w:rsid w:val="008E5321"/>
    <w:rsid w:val="008E6F98"/>
    <w:rsid w:val="008E714E"/>
    <w:rsid w:val="008F0EF7"/>
    <w:rsid w:val="008F13AF"/>
    <w:rsid w:val="008F2730"/>
    <w:rsid w:val="008F4AB1"/>
    <w:rsid w:val="008F5EA2"/>
    <w:rsid w:val="008F6438"/>
    <w:rsid w:val="0090470D"/>
    <w:rsid w:val="00910255"/>
    <w:rsid w:val="00911701"/>
    <w:rsid w:val="00917CD5"/>
    <w:rsid w:val="00921A1C"/>
    <w:rsid w:val="00923690"/>
    <w:rsid w:val="00923FF5"/>
    <w:rsid w:val="00925EA0"/>
    <w:rsid w:val="00930388"/>
    <w:rsid w:val="00942DA0"/>
    <w:rsid w:val="00943A52"/>
    <w:rsid w:val="009450DC"/>
    <w:rsid w:val="00946A70"/>
    <w:rsid w:val="009501AE"/>
    <w:rsid w:val="00961A19"/>
    <w:rsid w:val="00977841"/>
    <w:rsid w:val="009817FB"/>
    <w:rsid w:val="00984AB2"/>
    <w:rsid w:val="00991B21"/>
    <w:rsid w:val="009A0D17"/>
    <w:rsid w:val="009A287B"/>
    <w:rsid w:val="009A44FC"/>
    <w:rsid w:val="009A5BD6"/>
    <w:rsid w:val="009A6E9F"/>
    <w:rsid w:val="009B00B6"/>
    <w:rsid w:val="009B4144"/>
    <w:rsid w:val="009C0E6A"/>
    <w:rsid w:val="009C3C71"/>
    <w:rsid w:val="009C3D71"/>
    <w:rsid w:val="009D34F3"/>
    <w:rsid w:val="009D7EFA"/>
    <w:rsid w:val="009E12FE"/>
    <w:rsid w:val="009E77D2"/>
    <w:rsid w:val="009F0214"/>
    <w:rsid w:val="009F1009"/>
    <w:rsid w:val="009F181F"/>
    <w:rsid w:val="009F2234"/>
    <w:rsid w:val="009F4094"/>
    <w:rsid w:val="009F5103"/>
    <w:rsid w:val="00A125C3"/>
    <w:rsid w:val="00A12BEC"/>
    <w:rsid w:val="00A14C45"/>
    <w:rsid w:val="00A16E50"/>
    <w:rsid w:val="00A179B7"/>
    <w:rsid w:val="00A17BA4"/>
    <w:rsid w:val="00A2199E"/>
    <w:rsid w:val="00A27275"/>
    <w:rsid w:val="00A272DA"/>
    <w:rsid w:val="00A30AEA"/>
    <w:rsid w:val="00A3252E"/>
    <w:rsid w:val="00A32D82"/>
    <w:rsid w:val="00A3369D"/>
    <w:rsid w:val="00A44289"/>
    <w:rsid w:val="00A4528A"/>
    <w:rsid w:val="00A520CE"/>
    <w:rsid w:val="00A57970"/>
    <w:rsid w:val="00A601BD"/>
    <w:rsid w:val="00A6042F"/>
    <w:rsid w:val="00A66AB3"/>
    <w:rsid w:val="00A741A1"/>
    <w:rsid w:val="00A815A0"/>
    <w:rsid w:val="00A81EE1"/>
    <w:rsid w:val="00A83385"/>
    <w:rsid w:val="00A87882"/>
    <w:rsid w:val="00A911AE"/>
    <w:rsid w:val="00AA255B"/>
    <w:rsid w:val="00AA2FAE"/>
    <w:rsid w:val="00AB3BAA"/>
    <w:rsid w:val="00AB6416"/>
    <w:rsid w:val="00AC51CF"/>
    <w:rsid w:val="00AC67E2"/>
    <w:rsid w:val="00AC68A9"/>
    <w:rsid w:val="00AD7274"/>
    <w:rsid w:val="00AE3403"/>
    <w:rsid w:val="00AE3B88"/>
    <w:rsid w:val="00AE7AC6"/>
    <w:rsid w:val="00AF1256"/>
    <w:rsid w:val="00AF1A16"/>
    <w:rsid w:val="00AF2568"/>
    <w:rsid w:val="00AF6B88"/>
    <w:rsid w:val="00AF76C1"/>
    <w:rsid w:val="00B0253B"/>
    <w:rsid w:val="00B032DF"/>
    <w:rsid w:val="00B03988"/>
    <w:rsid w:val="00B06105"/>
    <w:rsid w:val="00B1062B"/>
    <w:rsid w:val="00B12C72"/>
    <w:rsid w:val="00B16140"/>
    <w:rsid w:val="00B214A4"/>
    <w:rsid w:val="00B2222F"/>
    <w:rsid w:val="00B226CB"/>
    <w:rsid w:val="00B23EBC"/>
    <w:rsid w:val="00B32E13"/>
    <w:rsid w:val="00B37C89"/>
    <w:rsid w:val="00B40BC6"/>
    <w:rsid w:val="00B4153B"/>
    <w:rsid w:val="00B4545C"/>
    <w:rsid w:val="00B55D04"/>
    <w:rsid w:val="00B63965"/>
    <w:rsid w:val="00B63AB6"/>
    <w:rsid w:val="00B669C8"/>
    <w:rsid w:val="00B709BD"/>
    <w:rsid w:val="00B70DF3"/>
    <w:rsid w:val="00B74E11"/>
    <w:rsid w:val="00B777A7"/>
    <w:rsid w:val="00B77D66"/>
    <w:rsid w:val="00B8282C"/>
    <w:rsid w:val="00B844FA"/>
    <w:rsid w:val="00B953B3"/>
    <w:rsid w:val="00B97F44"/>
    <w:rsid w:val="00BB3505"/>
    <w:rsid w:val="00BC0A19"/>
    <w:rsid w:val="00BD3103"/>
    <w:rsid w:val="00BD50DE"/>
    <w:rsid w:val="00BE0201"/>
    <w:rsid w:val="00BE61A4"/>
    <w:rsid w:val="00BF24AC"/>
    <w:rsid w:val="00BF7014"/>
    <w:rsid w:val="00BF7369"/>
    <w:rsid w:val="00BF7EA7"/>
    <w:rsid w:val="00C0280E"/>
    <w:rsid w:val="00C04C18"/>
    <w:rsid w:val="00C05E07"/>
    <w:rsid w:val="00C166D0"/>
    <w:rsid w:val="00C24430"/>
    <w:rsid w:val="00C24A6C"/>
    <w:rsid w:val="00C300BD"/>
    <w:rsid w:val="00C3326A"/>
    <w:rsid w:val="00C36949"/>
    <w:rsid w:val="00C449F8"/>
    <w:rsid w:val="00C5041C"/>
    <w:rsid w:val="00C53F85"/>
    <w:rsid w:val="00C5491B"/>
    <w:rsid w:val="00C63531"/>
    <w:rsid w:val="00C66116"/>
    <w:rsid w:val="00C667DC"/>
    <w:rsid w:val="00C66BAC"/>
    <w:rsid w:val="00C74A46"/>
    <w:rsid w:val="00C75E3B"/>
    <w:rsid w:val="00C87C1F"/>
    <w:rsid w:val="00C97750"/>
    <w:rsid w:val="00CB0732"/>
    <w:rsid w:val="00CB2C53"/>
    <w:rsid w:val="00CB580E"/>
    <w:rsid w:val="00CB63F4"/>
    <w:rsid w:val="00CC0E98"/>
    <w:rsid w:val="00CC37C4"/>
    <w:rsid w:val="00CD2B28"/>
    <w:rsid w:val="00CE38C3"/>
    <w:rsid w:val="00CF2EF5"/>
    <w:rsid w:val="00CF3D79"/>
    <w:rsid w:val="00D05CC3"/>
    <w:rsid w:val="00D0663F"/>
    <w:rsid w:val="00D072EF"/>
    <w:rsid w:val="00D10D3B"/>
    <w:rsid w:val="00D14F25"/>
    <w:rsid w:val="00D22E6A"/>
    <w:rsid w:val="00D24B70"/>
    <w:rsid w:val="00D26647"/>
    <w:rsid w:val="00D26FFA"/>
    <w:rsid w:val="00D37B44"/>
    <w:rsid w:val="00D44E59"/>
    <w:rsid w:val="00D451CB"/>
    <w:rsid w:val="00D470BC"/>
    <w:rsid w:val="00D51D75"/>
    <w:rsid w:val="00D55879"/>
    <w:rsid w:val="00D55D84"/>
    <w:rsid w:val="00D5697A"/>
    <w:rsid w:val="00D570E9"/>
    <w:rsid w:val="00D57833"/>
    <w:rsid w:val="00D63D52"/>
    <w:rsid w:val="00D70B31"/>
    <w:rsid w:val="00D76E7B"/>
    <w:rsid w:val="00D817C5"/>
    <w:rsid w:val="00D85903"/>
    <w:rsid w:val="00D87DEB"/>
    <w:rsid w:val="00D9005C"/>
    <w:rsid w:val="00D91008"/>
    <w:rsid w:val="00D95D72"/>
    <w:rsid w:val="00D95E33"/>
    <w:rsid w:val="00DA0BEC"/>
    <w:rsid w:val="00DB1154"/>
    <w:rsid w:val="00DB5F92"/>
    <w:rsid w:val="00DC1F7A"/>
    <w:rsid w:val="00DD6873"/>
    <w:rsid w:val="00DE1A53"/>
    <w:rsid w:val="00DE4E89"/>
    <w:rsid w:val="00DF4B8C"/>
    <w:rsid w:val="00DF7513"/>
    <w:rsid w:val="00E10DA7"/>
    <w:rsid w:val="00E14C13"/>
    <w:rsid w:val="00E2262D"/>
    <w:rsid w:val="00E23FA5"/>
    <w:rsid w:val="00E250E9"/>
    <w:rsid w:val="00E26CE2"/>
    <w:rsid w:val="00E30A72"/>
    <w:rsid w:val="00E329C1"/>
    <w:rsid w:val="00E332F4"/>
    <w:rsid w:val="00E43F32"/>
    <w:rsid w:val="00E4406E"/>
    <w:rsid w:val="00E528E7"/>
    <w:rsid w:val="00E64F0E"/>
    <w:rsid w:val="00E659B6"/>
    <w:rsid w:val="00E73CE5"/>
    <w:rsid w:val="00E766DF"/>
    <w:rsid w:val="00E772B6"/>
    <w:rsid w:val="00E803B1"/>
    <w:rsid w:val="00E80DC6"/>
    <w:rsid w:val="00E856FE"/>
    <w:rsid w:val="00E86E14"/>
    <w:rsid w:val="00E87CE8"/>
    <w:rsid w:val="00E904D1"/>
    <w:rsid w:val="00E94F95"/>
    <w:rsid w:val="00E95346"/>
    <w:rsid w:val="00EA34B2"/>
    <w:rsid w:val="00EA4DBC"/>
    <w:rsid w:val="00EB29C0"/>
    <w:rsid w:val="00EB72D9"/>
    <w:rsid w:val="00EC5A28"/>
    <w:rsid w:val="00EC61BC"/>
    <w:rsid w:val="00ED5787"/>
    <w:rsid w:val="00ED6122"/>
    <w:rsid w:val="00ED7139"/>
    <w:rsid w:val="00EE52E6"/>
    <w:rsid w:val="00EE550F"/>
    <w:rsid w:val="00EE7170"/>
    <w:rsid w:val="00EF294B"/>
    <w:rsid w:val="00EF3E98"/>
    <w:rsid w:val="00EF5BEC"/>
    <w:rsid w:val="00EF6751"/>
    <w:rsid w:val="00EF7808"/>
    <w:rsid w:val="00F01F2A"/>
    <w:rsid w:val="00F02672"/>
    <w:rsid w:val="00F05076"/>
    <w:rsid w:val="00F055E1"/>
    <w:rsid w:val="00F07C93"/>
    <w:rsid w:val="00F07E7B"/>
    <w:rsid w:val="00F10684"/>
    <w:rsid w:val="00F164B2"/>
    <w:rsid w:val="00F16545"/>
    <w:rsid w:val="00F244C7"/>
    <w:rsid w:val="00F2528F"/>
    <w:rsid w:val="00F25CA7"/>
    <w:rsid w:val="00F27CEA"/>
    <w:rsid w:val="00F3178D"/>
    <w:rsid w:val="00F31D1A"/>
    <w:rsid w:val="00F33388"/>
    <w:rsid w:val="00F346C0"/>
    <w:rsid w:val="00F361BB"/>
    <w:rsid w:val="00F3651B"/>
    <w:rsid w:val="00F4003B"/>
    <w:rsid w:val="00F40A90"/>
    <w:rsid w:val="00F44CA7"/>
    <w:rsid w:val="00F455D4"/>
    <w:rsid w:val="00F47BF6"/>
    <w:rsid w:val="00F47D6C"/>
    <w:rsid w:val="00F5257B"/>
    <w:rsid w:val="00F531D9"/>
    <w:rsid w:val="00F55CBB"/>
    <w:rsid w:val="00F56AFC"/>
    <w:rsid w:val="00F5709F"/>
    <w:rsid w:val="00F6087D"/>
    <w:rsid w:val="00F60C3C"/>
    <w:rsid w:val="00F64E6E"/>
    <w:rsid w:val="00F65446"/>
    <w:rsid w:val="00F75AAF"/>
    <w:rsid w:val="00F827BD"/>
    <w:rsid w:val="00F86778"/>
    <w:rsid w:val="00F90B2F"/>
    <w:rsid w:val="00F922A6"/>
    <w:rsid w:val="00F9393C"/>
    <w:rsid w:val="00FA17F5"/>
    <w:rsid w:val="00FA3EAD"/>
    <w:rsid w:val="00FB05FE"/>
    <w:rsid w:val="00FB0C0D"/>
    <w:rsid w:val="00FB0DE9"/>
    <w:rsid w:val="00FC3129"/>
    <w:rsid w:val="00FC5EB6"/>
    <w:rsid w:val="00FD1530"/>
    <w:rsid w:val="00FD18F2"/>
    <w:rsid w:val="00FD2728"/>
    <w:rsid w:val="00FE4B92"/>
    <w:rsid w:val="00FF3313"/>
    <w:rsid w:val="00FF3CBF"/>
    <w:rsid w:val="00FF4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62D0818C"/>
  <w15:chartTrackingRefBased/>
  <w15:docId w15:val="{8B79CA2C-BC16-49B7-82AA-432CD3E2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1704F"/>
  </w:style>
  <w:style w:type="paragraph" w:styleId="1">
    <w:name w:val="heading 1"/>
    <w:aliases w:val="Article Heading,Framew.1,H2,Section,h1,H1,Lev 1,1,e1,TableHeading1,level1,level 1,Main Heading,No numbers,Heading A,Hoofdstukkop,Aktenaam,Titre 1 HB,A MAJOR/BOLD,Schedheading,Heading 1(Report Only),h1 chapter heading,Heading1,Header1,SECTION"/>
    <w:basedOn w:val="a4"/>
    <w:next w:val="a4"/>
    <w:link w:val="10"/>
    <w:qFormat/>
    <w:rsid w:val="00946A70"/>
    <w:pPr>
      <w:keepNext/>
      <w:keepLines/>
      <w:numPr>
        <w:numId w:val="8"/>
      </w:numPr>
      <w:spacing w:before="240" w:after="0" w:line="300" w:lineRule="atLeast"/>
      <w:jc w:val="both"/>
      <w:outlineLvl w:val="0"/>
    </w:pPr>
    <w:rPr>
      <w:rFonts w:eastAsiaTheme="majorEastAsia" w:cstheme="majorBidi"/>
      <w:b/>
      <w:color w:val="000000" w:themeColor="text1"/>
      <w:sz w:val="24"/>
      <w:szCs w:val="32"/>
      <w:lang w:val="en-GB"/>
    </w:rPr>
  </w:style>
  <w:style w:type="paragraph" w:styleId="2">
    <w:name w:val="heading 2"/>
    <w:aliases w:val="Section Heading,Header 2-cpr,CPR Heading 2,Sub Heading,2,sub-sect,h2,Reset numbering,Major,Heading X,Lev 2,2 headline,h,e2,level2,level 2,Heading 2 Char1,Heading 2 Char Char,Heading b,Paragraafkop,Titre 2 HB,Heading2,m,TF-Overskrit 2,2m"/>
    <w:basedOn w:val="a4"/>
    <w:next w:val="a4"/>
    <w:link w:val="20"/>
    <w:unhideWhenUsed/>
    <w:qFormat/>
    <w:rsid w:val="006B5A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Level 1 - 1,Minor,h3,H3,Lev 3,3,e3,level3,level 3,Heading 3 Char,Level 1 - 1 Char,Subparagraafkop,Level 1 - 2,C Sub-Sub/Italic,h3 sub heading,Head 31,Head 32,C Sub-Sub/Italic1,h3 sub heading1,3m,GPH Heading 3,Sub-section,H31,(Alt+3),Sub2Pa"/>
    <w:basedOn w:val="a4"/>
    <w:next w:val="a4"/>
    <w:link w:val="30"/>
    <w:qFormat/>
    <w:rsid w:val="00222153"/>
    <w:pPr>
      <w:keepNext/>
      <w:numPr>
        <w:ilvl w:val="2"/>
        <w:numId w:val="26"/>
      </w:numPr>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aliases w:val="Level 2 - a,Sub-Minor,h4,H4,Lev 4,4,level4,level 4,Heading4,h4 sub sub heading,D Sub-Sub/Plain,Level 2 - (a),GPH Heading 4,Schedules,(i),Te,H,Heading 4 Char"/>
    <w:basedOn w:val="a4"/>
    <w:next w:val="a4"/>
    <w:link w:val="40"/>
    <w:qFormat/>
    <w:rsid w:val="00222153"/>
    <w:pPr>
      <w:keepNext/>
      <w:numPr>
        <w:ilvl w:val="3"/>
        <w:numId w:val="26"/>
      </w:numPr>
      <w:spacing w:after="0" w:line="240" w:lineRule="auto"/>
      <w:outlineLvl w:val="3"/>
    </w:pPr>
    <w:rPr>
      <w:rFonts w:ascii="Times New Roman" w:eastAsia="Times New Roman" w:hAnsi="Times New Roman" w:cs="Times New Roman"/>
      <w:b/>
      <w:sz w:val="24"/>
      <w:szCs w:val="20"/>
      <w:lang w:eastAsia="ru-RU"/>
    </w:rPr>
  </w:style>
  <w:style w:type="paragraph" w:styleId="50">
    <w:name w:val="heading 5"/>
    <w:aliases w:val="Level 3 - i,H5,h5,Lev 5,5,level5,level 5,Heading 5(unused),Level 3 - (i),(1)"/>
    <w:basedOn w:val="a4"/>
    <w:next w:val="a4"/>
    <w:link w:val="51"/>
    <w:qFormat/>
    <w:rsid w:val="00222153"/>
    <w:pPr>
      <w:keepNext/>
      <w:numPr>
        <w:ilvl w:val="4"/>
        <w:numId w:val="26"/>
      </w:numPr>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aliases w:val="Legal Level 1.,Lev 6,h6,level6,level 6,Marginal,Heading 6(unused),L1 PIP,H6,(A)"/>
    <w:basedOn w:val="a4"/>
    <w:next w:val="a4"/>
    <w:link w:val="60"/>
    <w:qFormat/>
    <w:rsid w:val="00222153"/>
    <w:pPr>
      <w:keepNext/>
      <w:numPr>
        <w:ilvl w:val="5"/>
        <w:numId w:val="26"/>
      </w:numPr>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4"/>
    <w:next w:val="a4"/>
    <w:link w:val="70"/>
    <w:qFormat/>
    <w:rsid w:val="00222153"/>
    <w:pPr>
      <w:numPr>
        <w:ilvl w:val="6"/>
        <w:numId w:val="26"/>
      </w:num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4"/>
    <w:next w:val="a4"/>
    <w:link w:val="80"/>
    <w:qFormat/>
    <w:rsid w:val="00222153"/>
    <w:pPr>
      <w:numPr>
        <w:ilvl w:val="7"/>
        <w:numId w:val="26"/>
      </w:numPr>
      <w:spacing w:before="240" w:after="60" w:line="240" w:lineRule="auto"/>
      <w:outlineLvl w:val="7"/>
    </w:pPr>
    <w:rPr>
      <w:rFonts w:ascii="Arial" w:eastAsia="Times New Roman" w:hAnsi="Arial" w:cs="Times New Roman"/>
      <w:i/>
      <w:sz w:val="20"/>
      <w:szCs w:val="20"/>
      <w:lang w:eastAsia="ru-RU"/>
    </w:rPr>
  </w:style>
  <w:style w:type="paragraph" w:styleId="9">
    <w:name w:val="heading 9"/>
    <w:aliases w:val="Legal Level 1.1.1.1.,Lev 9,H9,E3 Marginal,h9,AppendixBodyHead,level3(i)"/>
    <w:basedOn w:val="a4"/>
    <w:next w:val="a4"/>
    <w:link w:val="90"/>
    <w:qFormat/>
    <w:rsid w:val="00222153"/>
    <w:pPr>
      <w:numPr>
        <w:ilvl w:val="8"/>
        <w:numId w:val="26"/>
      </w:numPr>
      <w:spacing w:before="240" w:after="60" w:line="240" w:lineRule="auto"/>
      <w:outlineLvl w:val="8"/>
    </w:pPr>
    <w:rPr>
      <w:rFonts w:ascii="Arial" w:eastAsia="Times New Roman" w:hAnsi="Arial" w:cs="Times New Roman"/>
      <w:b/>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59"/>
    <w:rsid w:val="0071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4"/>
    <w:link w:val="aa"/>
    <w:uiPriority w:val="99"/>
    <w:unhideWhenUsed/>
    <w:rsid w:val="0071704F"/>
    <w:pPr>
      <w:tabs>
        <w:tab w:val="center" w:pos="4677"/>
        <w:tab w:val="right" w:pos="9355"/>
      </w:tabs>
      <w:spacing w:after="0" w:line="240" w:lineRule="auto"/>
    </w:pPr>
  </w:style>
  <w:style w:type="character" w:customStyle="1" w:styleId="aa">
    <w:name w:val="Верхний колонтитул Знак"/>
    <w:basedOn w:val="a5"/>
    <w:link w:val="a9"/>
    <w:uiPriority w:val="99"/>
    <w:rsid w:val="0071704F"/>
  </w:style>
  <w:style w:type="paragraph" w:styleId="ab">
    <w:name w:val="footer"/>
    <w:basedOn w:val="a4"/>
    <w:link w:val="ac"/>
    <w:uiPriority w:val="99"/>
    <w:unhideWhenUsed/>
    <w:rsid w:val="0071704F"/>
    <w:pPr>
      <w:tabs>
        <w:tab w:val="center" w:pos="4677"/>
        <w:tab w:val="right" w:pos="9355"/>
      </w:tabs>
      <w:spacing w:after="0" w:line="240" w:lineRule="auto"/>
    </w:pPr>
  </w:style>
  <w:style w:type="character" w:customStyle="1" w:styleId="ac">
    <w:name w:val="Нижний колонтитул Знак"/>
    <w:basedOn w:val="a5"/>
    <w:link w:val="ab"/>
    <w:uiPriority w:val="99"/>
    <w:rsid w:val="0071704F"/>
  </w:style>
  <w:style w:type="character" w:styleId="ad">
    <w:name w:val="Hyperlink"/>
    <w:basedOn w:val="a5"/>
    <w:uiPriority w:val="99"/>
    <w:unhideWhenUsed/>
    <w:rsid w:val="000B50B0"/>
    <w:rPr>
      <w:color w:val="0000FF"/>
      <w:u w:val="single"/>
    </w:rPr>
  </w:style>
  <w:style w:type="paragraph" w:customStyle="1" w:styleId="CMSSchL1">
    <w:name w:val="CMS Sch L1"/>
    <w:basedOn w:val="a4"/>
    <w:next w:val="a4"/>
    <w:rsid w:val="00723E3F"/>
    <w:pPr>
      <w:keepNext/>
      <w:pageBreakBefore/>
      <w:numPr>
        <w:numId w:val="1"/>
      </w:numPr>
      <w:spacing w:before="240" w:after="240" w:line="240" w:lineRule="auto"/>
      <w:jc w:val="center"/>
      <w:outlineLvl w:val="0"/>
    </w:pPr>
    <w:rPr>
      <w:rFonts w:ascii="Times New Roman" w:eastAsia="Times New Roman" w:hAnsi="Times New Roman" w:cs="Times New Roman"/>
      <w:b/>
      <w:sz w:val="28"/>
      <w:szCs w:val="24"/>
      <w:lang w:val="en-GB"/>
    </w:rPr>
  </w:style>
  <w:style w:type="paragraph" w:customStyle="1" w:styleId="CMSSchL2">
    <w:name w:val="CMS Sch L2"/>
    <w:basedOn w:val="a4"/>
    <w:next w:val="CMSSchL3"/>
    <w:rsid w:val="00723E3F"/>
    <w:pPr>
      <w:numPr>
        <w:ilvl w:val="1"/>
        <w:numId w:val="1"/>
      </w:numPr>
      <w:tabs>
        <w:tab w:val="clear" w:pos="0"/>
      </w:tabs>
      <w:spacing w:before="240" w:after="240" w:line="240" w:lineRule="auto"/>
      <w:ind w:left="851" w:hanging="851"/>
      <w:jc w:val="both"/>
      <w:outlineLvl w:val="1"/>
    </w:pPr>
    <w:rPr>
      <w:rFonts w:ascii="Times New Roman" w:eastAsia="Times New Roman" w:hAnsi="Times New Roman" w:cs="Times New Roman"/>
      <w:sz w:val="24"/>
      <w:szCs w:val="24"/>
      <w:lang w:val="en-GB"/>
    </w:rPr>
  </w:style>
  <w:style w:type="paragraph" w:customStyle="1" w:styleId="CMSSchL3">
    <w:name w:val="CMS Sch L3"/>
    <w:basedOn w:val="a4"/>
    <w:rsid w:val="00723E3F"/>
    <w:pPr>
      <w:numPr>
        <w:ilvl w:val="2"/>
        <w:numId w:val="1"/>
      </w:numPr>
      <w:spacing w:before="240" w:after="240" w:line="240" w:lineRule="auto"/>
      <w:jc w:val="both"/>
      <w:outlineLvl w:val="2"/>
    </w:pPr>
    <w:rPr>
      <w:rFonts w:ascii="Times New Roman" w:eastAsia="Times New Roman" w:hAnsi="Times New Roman" w:cs="Times New Roman"/>
      <w:sz w:val="24"/>
      <w:szCs w:val="24"/>
      <w:lang w:val="en-GB"/>
    </w:rPr>
  </w:style>
  <w:style w:type="paragraph" w:customStyle="1" w:styleId="CMSSchL4">
    <w:name w:val="CMS Sch L4"/>
    <w:basedOn w:val="a4"/>
    <w:rsid w:val="00723E3F"/>
    <w:pPr>
      <w:numPr>
        <w:ilvl w:val="3"/>
        <w:numId w:val="1"/>
      </w:numPr>
      <w:tabs>
        <w:tab w:val="left" w:pos="1701"/>
      </w:tabs>
      <w:spacing w:before="240" w:after="240" w:line="240" w:lineRule="auto"/>
      <w:jc w:val="both"/>
      <w:outlineLvl w:val="3"/>
    </w:pPr>
    <w:rPr>
      <w:rFonts w:ascii="Times New Roman" w:eastAsia="Times New Roman" w:hAnsi="Times New Roman" w:cs="Times New Roman"/>
      <w:sz w:val="24"/>
      <w:szCs w:val="24"/>
      <w:lang w:val="en-GB"/>
    </w:rPr>
  </w:style>
  <w:style w:type="paragraph" w:customStyle="1" w:styleId="CMSSchL5">
    <w:name w:val="CMS Sch L5"/>
    <w:basedOn w:val="a4"/>
    <w:rsid w:val="00723E3F"/>
    <w:pPr>
      <w:numPr>
        <w:ilvl w:val="4"/>
        <w:numId w:val="1"/>
      </w:numPr>
      <w:tabs>
        <w:tab w:val="left" w:pos="2552"/>
      </w:tabs>
      <w:spacing w:before="240" w:after="240" w:line="240" w:lineRule="auto"/>
      <w:jc w:val="both"/>
      <w:outlineLvl w:val="4"/>
    </w:pPr>
    <w:rPr>
      <w:rFonts w:ascii="Times New Roman" w:eastAsia="Times New Roman" w:hAnsi="Times New Roman" w:cs="Times New Roman"/>
      <w:sz w:val="24"/>
      <w:szCs w:val="24"/>
      <w:lang w:val="en-GB"/>
    </w:rPr>
  </w:style>
  <w:style w:type="paragraph" w:customStyle="1" w:styleId="CMSSchL6">
    <w:name w:val="CMS Sch L6"/>
    <w:basedOn w:val="a4"/>
    <w:rsid w:val="00723E3F"/>
    <w:pPr>
      <w:numPr>
        <w:ilvl w:val="5"/>
        <w:numId w:val="1"/>
      </w:numPr>
      <w:spacing w:before="240" w:after="240" w:line="240" w:lineRule="auto"/>
      <w:ind w:left="3403"/>
      <w:jc w:val="both"/>
      <w:outlineLvl w:val="5"/>
    </w:pPr>
    <w:rPr>
      <w:rFonts w:ascii="Times New Roman" w:eastAsia="Times New Roman" w:hAnsi="Times New Roman" w:cs="Times New Roman"/>
      <w:sz w:val="24"/>
      <w:szCs w:val="24"/>
      <w:lang w:val="en-GB"/>
    </w:rPr>
  </w:style>
  <w:style w:type="paragraph" w:customStyle="1" w:styleId="CMSSchL7">
    <w:name w:val="CMS Sch L7"/>
    <w:basedOn w:val="a4"/>
    <w:rsid w:val="00723E3F"/>
    <w:pPr>
      <w:numPr>
        <w:ilvl w:val="6"/>
        <w:numId w:val="1"/>
      </w:numPr>
      <w:spacing w:before="240" w:after="240" w:line="240" w:lineRule="auto"/>
      <w:ind w:left="851"/>
      <w:jc w:val="both"/>
      <w:outlineLvl w:val="6"/>
    </w:pPr>
    <w:rPr>
      <w:rFonts w:ascii="Times New Roman" w:eastAsia="Times New Roman" w:hAnsi="Times New Roman" w:cs="Times New Roman"/>
      <w:sz w:val="24"/>
      <w:szCs w:val="24"/>
      <w:lang w:val="en-GB"/>
    </w:rPr>
  </w:style>
  <w:style w:type="paragraph" w:customStyle="1" w:styleId="CMSSchL8">
    <w:name w:val="CMS Sch L8"/>
    <w:basedOn w:val="a4"/>
    <w:rsid w:val="00723E3F"/>
    <w:pPr>
      <w:numPr>
        <w:ilvl w:val="7"/>
        <w:numId w:val="1"/>
      </w:numPr>
      <w:spacing w:before="240" w:after="240" w:line="240" w:lineRule="auto"/>
      <w:ind w:left="1702"/>
      <w:jc w:val="both"/>
      <w:outlineLvl w:val="7"/>
    </w:pPr>
    <w:rPr>
      <w:rFonts w:ascii="Times New Roman" w:eastAsia="Times New Roman" w:hAnsi="Times New Roman" w:cs="Times New Roman"/>
      <w:sz w:val="24"/>
      <w:szCs w:val="24"/>
      <w:lang w:val="en-GB"/>
    </w:rPr>
  </w:style>
  <w:style w:type="paragraph" w:customStyle="1" w:styleId="CMSSchL9">
    <w:name w:val="CMS Sch L9"/>
    <w:basedOn w:val="a4"/>
    <w:rsid w:val="00723E3F"/>
    <w:pPr>
      <w:numPr>
        <w:ilvl w:val="8"/>
        <w:numId w:val="1"/>
      </w:numPr>
      <w:spacing w:before="240" w:after="240" w:line="240" w:lineRule="auto"/>
      <w:ind w:left="2552" w:hanging="851"/>
      <w:jc w:val="both"/>
      <w:outlineLvl w:val="8"/>
    </w:pPr>
    <w:rPr>
      <w:rFonts w:ascii="Times New Roman" w:eastAsia="Times New Roman" w:hAnsi="Times New Roman" w:cs="Times New Roman"/>
      <w:sz w:val="24"/>
      <w:szCs w:val="24"/>
      <w:lang w:val="en-GB"/>
    </w:rPr>
  </w:style>
  <w:style w:type="paragraph" w:customStyle="1" w:styleId="Default">
    <w:name w:val="Default"/>
    <w:rsid w:val="005236DB"/>
    <w:pPr>
      <w:autoSpaceDE w:val="0"/>
      <w:autoSpaceDN w:val="0"/>
      <w:adjustRightInd w:val="0"/>
      <w:spacing w:after="0" w:line="240" w:lineRule="auto"/>
    </w:pPr>
    <w:rPr>
      <w:rFonts w:ascii="Arial" w:hAnsi="Arial" w:cs="Arial"/>
      <w:color w:val="000000"/>
      <w:sz w:val="24"/>
      <w:szCs w:val="24"/>
    </w:rPr>
  </w:style>
  <w:style w:type="character" w:styleId="ae">
    <w:name w:val="annotation reference"/>
    <w:basedOn w:val="a5"/>
    <w:uiPriority w:val="99"/>
    <w:unhideWhenUsed/>
    <w:rsid w:val="00925EA0"/>
    <w:rPr>
      <w:sz w:val="16"/>
      <w:szCs w:val="16"/>
    </w:rPr>
  </w:style>
  <w:style w:type="paragraph" w:styleId="af">
    <w:name w:val="annotation text"/>
    <w:basedOn w:val="a4"/>
    <w:link w:val="af0"/>
    <w:uiPriority w:val="99"/>
    <w:unhideWhenUsed/>
    <w:rsid w:val="00925EA0"/>
    <w:pPr>
      <w:spacing w:line="240" w:lineRule="auto"/>
    </w:pPr>
    <w:rPr>
      <w:sz w:val="20"/>
      <w:szCs w:val="20"/>
    </w:rPr>
  </w:style>
  <w:style w:type="character" w:customStyle="1" w:styleId="af0">
    <w:name w:val="Текст примечания Знак"/>
    <w:basedOn w:val="a5"/>
    <w:link w:val="af"/>
    <w:uiPriority w:val="99"/>
    <w:rsid w:val="00925EA0"/>
    <w:rPr>
      <w:sz w:val="20"/>
      <w:szCs w:val="20"/>
    </w:rPr>
  </w:style>
  <w:style w:type="paragraph" w:styleId="af1">
    <w:name w:val="annotation subject"/>
    <w:basedOn w:val="af"/>
    <w:next w:val="af"/>
    <w:link w:val="af2"/>
    <w:uiPriority w:val="99"/>
    <w:semiHidden/>
    <w:unhideWhenUsed/>
    <w:rsid w:val="00925EA0"/>
    <w:rPr>
      <w:b/>
      <w:bCs/>
    </w:rPr>
  </w:style>
  <w:style w:type="character" w:customStyle="1" w:styleId="af2">
    <w:name w:val="Тема примечания Знак"/>
    <w:basedOn w:val="af0"/>
    <w:link w:val="af1"/>
    <w:uiPriority w:val="99"/>
    <w:semiHidden/>
    <w:rsid w:val="00925EA0"/>
    <w:rPr>
      <w:b/>
      <w:bCs/>
      <w:sz w:val="20"/>
      <w:szCs w:val="20"/>
    </w:rPr>
  </w:style>
  <w:style w:type="paragraph" w:styleId="af3">
    <w:name w:val="Balloon Text"/>
    <w:basedOn w:val="a4"/>
    <w:link w:val="af4"/>
    <w:uiPriority w:val="99"/>
    <w:unhideWhenUsed/>
    <w:rsid w:val="00925EA0"/>
    <w:pPr>
      <w:spacing w:after="0" w:line="240" w:lineRule="auto"/>
    </w:pPr>
    <w:rPr>
      <w:rFonts w:ascii="Segoe UI" w:hAnsi="Segoe UI" w:cs="Segoe UI"/>
      <w:sz w:val="18"/>
      <w:szCs w:val="18"/>
    </w:rPr>
  </w:style>
  <w:style w:type="character" w:customStyle="1" w:styleId="af4">
    <w:name w:val="Текст выноски Знак"/>
    <w:basedOn w:val="a5"/>
    <w:link w:val="af3"/>
    <w:uiPriority w:val="99"/>
    <w:rsid w:val="00925EA0"/>
    <w:rPr>
      <w:rFonts w:ascii="Segoe UI" w:hAnsi="Segoe UI" w:cs="Segoe UI"/>
      <w:sz w:val="18"/>
      <w:szCs w:val="18"/>
    </w:rPr>
  </w:style>
  <w:style w:type="paragraph" w:styleId="af5">
    <w:name w:val="List Paragraph"/>
    <w:aliases w:val="СПИСОК,List Paragraph2,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4"/>
    <w:link w:val="af6"/>
    <w:uiPriority w:val="34"/>
    <w:qFormat/>
    <w:rsid w:val="00F244C7"/>
    <w:pPr>
      <w:ind w:left="720"/>
      <w:contextualSpacing/>
    </w:pPr>
  </w:style>
  <w:style w:type="paragraph" w:customStyle="1" w:styleId="CoverCenter">
    <w:name w:val="Cover: Center"/>
    <w:aliases w:val="cc"/>
    <w:basedOn w:val="a4"/>
    <w:rsid w:val="00381CBE"/>
    <w:pPr>
      <w:keepLines/>
      <w:spacing w:after="240" w:line="240" w:lineRule="auto"/>
      <w:jc w:val="center"/>
    </w:pPr>
    <w:rPr>
      <w:rFonts w:ascii="Times New Roman" w:eastAsia="SimSun" w:hAnsi="Times New Roman" w:cs="Times New Roman"/>
      <w:sz w:val="24"/>
      <w:szCs w:val="24"/>
      <w:lang w:val="en-US" w:eastAsia="zh-CN" w:bidi="he-IL"/>
    </w:rPr>
  </w:style>
  <w:style w:type="paragraph" w:customStyle="1" w:styleId="Schedule4">
    <w:name w:val="Schedule 4"/>
    <w:basedOn w:val="a4"/>
    <w:rsid w:val="00381CBE"/>
    <w:pPr>
      <w:spacing w:after="240" w:line="240" w:lineRule="auto"/>
      <w:jc w:val="both"/>
      <w:outlineLvl w:val="3"/>
    </w:pPr>
    <w:rPr>
      <w:rFonts w:ascii="Times New Roman" w:eastAsia="Times New Roman" w:hAnsi="Times New Roman" w:cs="Times New Roman"/>
      <w:szCs w:val="20"/>
      <w:lang w:val="en-GB"/>
    </w:rPr>
  </w:style>
  <w:style w:type="paragraph" w:styleId="a">
    <w:name w:val="List Number"/>
    <w:basedOn w:val="a4"/>
    <w:rsid w:val="00381CBE"/>
    <w:pPr>
      <w:numPr>
        <w:numId w:val="2"/>
      </w:numPr>
      <w:spacing w:after="240" w:line="240" w:lineRule="auto"/>
    </w:pPr>
    <w:rPr>
      <w:rFonts w:ascii="Times New Roman" w:eastAsia="Times New Roman" w:hAnsi="Times New Roman" w:cs="Times New Roman"/>
      <w:sz w:val="24"/>
      <w:szCs w:val="20"/>
      <w:lang w:val="en-US"/>
    </w:rPr>
  </w:style>
  <w:style w:type="paragraph" w:styleId="af7">
    <w:name w:val="List Continue"/>
    <w:basedOn w:val="a4"/>
    <w:uiPriority w:val="99"/>
    <w:semiHidden/>
    <w:unhideWhenUsed/>
    <w:rsid w:val="00381CBE"/>
    <w:pPr>
      <w:spacing w:after="120"/>
      <w:ind w:left="283"/>
      <w:contextualSpacing/>
    </w:pPr>
  </w:style>
  <w:style w:type="paragraph" w:styleId="af8">
    <w:name w:val="Subtitle"/>
    <w:basedOn w:val="a4"/>
    <w:link w:val="af9"/>
    <w:qFormat/>
    <w:rsid w:val="00381CBE"/>
    <w:pPr>
      <w:spacing w:after="240" w:line="240" w:lineRule="auto"/>
    </w:pPr>
    <w:rPr>
      <w:rFonts w:ascii="Times New Roman" w:eastAsia="Times New Roman" w:hAnsi="Times New Roman" w:cs="Arial"/>
      <w:sz w:val="24"/>
      <w:szCs w:val="24"/>
      <w:u w:val="single"/>
      <w:lang w:val="en-US"/>
    </w:rPr>
  </w:style>
  <w:style w:type="character" w:customStyle="1" w:styleId="af9">
    <w:name w:val="Подзаголовок Знак"/>
    <w:basedOn w:val="a5"/>
    <w:link w:val="af8"/>
    <w:rsid w:val="00381CBE"/>
    <w:rPr>
      <w:rFonts w:ascii="Times New Roman" w:eastAsia="Times New Roman" w:hAnsi="Times New Roman" w:cs="Arial"/>
      <w:sz w:val="24"/>
      <w:szCs w:val="24"/>
      <w:u w:val="single"/>
      <w:lang w:val="en-US"/>
    </w:rPr>
  </w:style>
  <w:style w:type="paragraph" w:styleId="21">
    <w:name w:val="List Continue 2"/>
    <w:basedOn w:val="a4"/>
    <w:uiPriority w:val="99"/>
    <w:unhideWhenUsed/>
    <w:rsid w:val="005F7BC0"/>
    <w:pPr>
      <w:spacing w:after="120"/>
      <w:ind w:left="566"/>
      <w:contextualSpacing/>
    </w:pPr>
  </w:style>
  <w:style w:type="paragraph" w:styleId="afa">
    <w:name w:val="No Spacing"/>
    <w:uiPriority w:val="1"/>
    <w:qFormat/>
    <w:rsid w:val="007D33AB"/>
    <w:pPr>
      <w:spacing w:after="0" w:line="240" w:lineRule="auto"/>
    </w:pPr>
    <w:rPr>
      <w:lang w:val="en-US"/>
    </w:rPr>
  </w:style>
  <w:style w:type="character" w:customStyle="1" w:styleId="Defterm">
    <w:name w:val="Defterm"/>
    <w:rsid w:val="00110E25"/>
    <w:rPr>
      <w:b/>
      <w:color w:val="000000"/>
      <w:sz w:val="22"/>
    </w:rPr>
  </w:style>
  <w:style w:type="paragraph" w:styleId="afb">
    <w:name w:val="Body Text"/>
    <w:basedOn w:val="a4"/>
    <w:link w:val="afc"/>
    <w:uiPriority w:val="99"/>
    <w:unhideWhenUsed/>
    <w:rsid w:val="006143EF"/>
    <w:pPr>
      <w:spacing w:after="120"/>
    </w:pPr>
  </w:style>
  <w:style w:type="character" w:customStyle="1" w:styleId="afc">
    <w:name w:val="Основной текст Знак"/>
    <w:basedOn w:val="a5"/>
    <w:link w:val="afb"/>
    <w:uiPriority w:val="99"/>
    <w:rsid w:val="006143EF"/>
  </w:style>
  <w:style w:type="paragraph" w:styleId="afd">
    <w:name w:val="Body Text First Indent"/>
    <w:basedOn w:val="afb"/>
    <w:link w:val="afe"/>
    <w:uiPriority w:val="99"/>
    <w:unhideWhenUsed/>
    <w:rsid w:val="006143EF"/>
    <w:pPr>
      <w:spacing w:after="0" w:line="300" w:lineRule="atLeast"/>
      <w:ind w:firstLine="360"/>
      <w:jc w:val="both"/>
    </w:pPr>
    <w:rPr>
      <w:rFonts w:eastAsia="Times New Roman" w:cs="Times New Roman"/>
      <w:szCs w:val="20"/>
      <w:lang w:val="en-GB"/>
    </w:rPr>
  </w:style>
  <w:style w:type="character" w:customStyle="1" w:styleId="afe">
    <w:name w:val="Красная строка Знак"/>
    <w:basedOn w:val="afc"/>
    <w:link w:val="afd"/>
    <w:uiPriority w:val="99"/>
    <w:rsid w:val="006143EF"/>
    <w:rPr>
      <w:rFonts w:eastAsia="Times New Roman" w:cs="Times New Roman"/>
      <w:szCs w:val="20"/>
      <w:lang w:val="en-GB"/>
    </w:rPr>
  </w:style>
  <w:style w:type="character" w:customStyle="1" w:styleId="DefTerm0">
    <w:name w:val="DefTerm"/>
    <w:uiPriority w:val="1"/>
    <w:qFormat/>
    <w:rsid w:val="006143EF"/>
    <w:rPr>
      <w:rFonts w:ascii="Arial" w:eastAsia="Arial" w:hAnsi="Arial" w:cs="Arial"/>
      <w:b/>
      <w:color w:val="000000"/>
    </w:rPr>
  </w:style>
  <w:style w:type="character" w:customStyle="1" w:styleId="10">
    <w:name w:val="Заголовок 1 Знак"/>
    <w:aliases w:val="Article Heading Знак,Framew.1 Знак,H2 Знак,Section Знак,h1 Знак,H1 Знак,Lev 1 Знак,1 Знак,e1 Знак,TableHeading1 Знак,level1 Знак,level 1 Знак,Main Heading Знак,No numbers Знак,Heading A Знак,Hoofdstukkop Знак,Aktenaam Знак,Heading1 Знак"/>
    <w:basedOn w:val="a5"/>
    <w:link w:val="1"/>
    <w:rsid w:val="00946A70"/>
    <w:rPr>
      <w:rFonts w:eastAsiaTheme="majorEastAsia" w:cstheme="majorBidi"/>
      <w:b/>
      <w:color w:val="000000" w:themeColor="text1"/>
      <w:sz w:val="24"/>
      <w:szCs w:val="32"/>
      <w:lang w:val="en-GB"/>
    </w:rPr>
  </w:style>
  <w:style w:type="character" w:customStyle="1" w:styleId="af6">
    <w:name w:val="Абзац списка Знак"/>
    <w:aliases w:val="СПИСОК Знак,List Paragraph2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ПАРАГРАФ Знак"/>
    <w:link w:val="af5"/>
    <w:uiPriority w:val="34"/>
    <w:rsid w:val="004D2015"/>
  </w:style>
  <w:style w:type="character" w:customStyle="1" w:styleId="20">
    <w:name w:val="Заголовок 2 Знак"/>
    <w:aliases w:val="Section Heading Знак,Header 2-cpr Знак,CPR Heading 2 Знак,Sub Heading Знак,2 Знак,sub-sect Знак,h2 Знак,Reset numbering Знак,Major Знак,Heading X Знак,Lev 2 Знак,2 headline Знак,h Знак,e2 Знак,level2 Знак,level 2 Знак,Heading b Знак"/>
    <w:basedOn w:val="a5"/>
    <w:link w:val="2"/>
    <w:rsid w:val="006B5A5A"/>
    <w:rPr>
      <w:rFonts w:asciiTheme="majorHAnsi" w:eastAsiaTheme="majorEastAsia" w:hAnsiTheme="majorHAnsi" w:cstheme="majorBidi"/>
      <w:color w:val="2E74B5" w:themeColor="accent1" w:themeShade="BF"/>
      <w:sz w:val="26"/>
      <w:szCs w:val="26"/>
    </w:rPr>
  </w:style>
  <w:style w:type="paragraph" w:styleId="aff">
    <w:name w:val="TOC Heading"/>
    <w:basedOn w:val="1"/>
    <w:next w:val="a4"/>
    <w:uiPriority w:val="39"/>
    <w:unhideWhenUsed/>
    <w:qFormat/>
    <w:rsid w:val="00F07C93"/>
    <w:pPr>
      <w:numPr>
        <w:numId w:val="0"/>
      </w:numPr>
      <w:spacing w:line="259" w:lineRule="auto"/>
      <w:jc w:val="left"/>
      <w:outlineLvl w:val="9"/>
    </w:pPr>
    <w:rPr>
      <w:rFonts w:asciiTheme="majorHAnsi" w:hAnsiTheme="majorHAnsi"/>
      <w:b w:val="0"/>
      <w:color w:val="2E74B5" w:themeColor="accent1" w:themeShade="BF"/>
      <w:sz w:val="32"/>
      <w:lang w:val="ru-RU" w:eastAsia="ru-RU"/>
    </w:rPr>
  </w:style>
  <w:style w:type="character" w:styleId="aff0">
    <w:name w:val="Unresolved Mention"/>
    <w:basedOn w:val="a5"/>
    <w:uiPriority w:val="99"/>
    <w:semiHidden/>
    <w:unhideWhenUsed/>
    <w:rsid w:val="008E07E1"/>
    <w:rPr>
      <w:color w:val="605E5C"/>
      <w:shd w:val="clear" w:color="auto" w:fill="E1DFDD"/>
    </w:rPr>
  </w:style>
  <w:style w:type="paragraph" w:styleId="aff1">
    <w:name w:val="Revision"/>
    <w:hidden/>
    <w:uiPriority w:val="99"/>
    <w:semiHidden/>
    <w:rsid w:val="00757B35"/>
    <w:pPr>
      <w:spacing w:after="0" w:line="240" w:lineRule="auto"/>
    </w:pPr>
  </w:style>
  <w:style w:type="paragraph" w:customStyle="1" w:styleId="FWDL1">
    <w:name w:val="FWD_L1"/>
    <w:basedOn w:val="a4"/>
    <w:rsid w:val="007C5F5E"/>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FWDL2">
    <w:name w:val="FWD_L2"/>
    <w:basedOn w:val="FWDL1"/>
    <w:rsid w:val="007C5F5E"/>
    <w:pPr>
      <w:numPr>
        <w:ilvl w:val="1"/>
      </w:numPr>
    </w:pPr>
  </w:style>
  <w:style w:type="paragraph" w:customStyle="1" w:styleId="FWDL3">
    <w:name w:val="FWD_L3"/>
    <w:basedOn w:val="FWDL2"/>
    <w:rsid w:val="007C5F5E"/>
    <w:pPr>
      <w:numPr>
        <w:ilvl w:val="2"/>
      </w:numPr>
    </w:pPr>
  </w:style>
  <w:style w:type="paragraph" w:customStyle="1" w:styleId="FWDL4">
    <w:name w:val="FWD_L4"/>
    <w:basedOn w:val="FWDL3"/>
    <w:rsid w:val="007C5F5E"/>
    <w:pPr>
      <w:numPr>
        <w:ilvl w:val="3"/>
      </w:numPr>
    </w:pPr>
  </w:style>
  <w:style w:type="paragraph" w:customStyle="1" w:styleId="FWDL5">
    <w:name w:val="FWD_L5"/>
    <w:basedOn w:val="FWDL4"/>
    <w:rsid w:val="007C5F5E"/>
    <w:pPr>
      <w:numPr>
        <w:ilvl w:val="4"/>
      </w:numPr>
    </w:pPr>
  </w:style>
  <w:style w:type="paragraph" w:customStyle="1" w:styleId="FWDL6">
    <w:name w:val="FWD_L6"/>
    <w:basedOn w:val="FWDL5"/>
    <w:rsid w:val="007C5F5E"/>
    <w:pPr>
      <w:numPr>
        <w:ilvl w:val="5"/>
      </w:numPr>
    </w:pPr>
  </w:style>
  <w:style w:type="paragraph" w:customStyle="1" w:styleId="FWDL7">
    <w:name w:val="FWD_L7"/>
    <w:basedOn w:val="FWDL6"/>
    <w:rsid w:val="007C5F5E"/>
    <w:pPr>
      <w:numPr>
        <w:ilvl w:val="6"/>
      </w:numPr>
    </w:pPr>
  </w:style>
  <w:style w:type="character" w:customStyle="1" w:styleId="jlqj4b">
    <w:name w:val="jlqj4b"/>
    <w:basedOn w:val="a5"/>
    <w:rsid w:val="008F4AB1"/>
  </w:style>
  <w:style w:type="table" w:customStyle="1" w:styleId="11">
    <w:name w:val="Сетка таблицы1"/>
    <w:basedOn w:val="a6"/>
    <w:next w:val="a8"/>
    <w:uiPriority w:val="59"/>
    <w:rsid w:val="00455F1E"/>
    <w:pPr>
      <w:spacing w:after="24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 Знак,Level 1 - 1 Знак,Minor Знак,h3 Знак,H3 Знак,Lev 3 Знак,3 Знак,e3 Знак,level3 Знак,level 3 Знак,Heading 3 Char Знак,Level 1 - 1 Char Знак,Subparagraafkop Знак,Level 1 - 2 Знак,C Sub-Sub/Italic Знак,h3 sub heading Знак,Head 31 Знак"/>
    <w:basedOn w:val="a5"/>
    <w:link w:val="3"/>
    <w:rsid w:val="00222153"/>
    <w:rPr>
      <w:rFonts w:ascii="Times New Roman" w:eastAsia="Times New Roman" w:hAnsi="Times New Roman" w:cs="Times New Roman"/>
      <w:sz w:val="24"/>
      <w:szCs w:val="20"/>
      <w:lang w:eastAsia="ru-RU"/>
    </w:rPr>
  </w:style>
  <w:style w:type="character" w:customStyle="1" w:styleId="40">
    <w:name w:val="Заголовок 4 Знак"/>
    <w:aliases w:val="Level 2 - a Знак,Sub-Minor Знак,h4 Знак,H4 Знак,Lev 4 Знак,4 Знак,level4 Знак,level 4 Знак,Heading4 Знак,h4 sub sub heading Знак,D Sub-Sub/Plain Знак,Level 2 - (a) Знак,GPH Heading 4 Знак,Schedules Знак,(i) Знак,Te Знак,H Знак"/>
    <w:basedOn w:val="a5"/>
    <w:link w:val="4"/>
    <w:rsid w:val="00222153"/>
    <w:rPr>
      <w:rFonts w:ascii="Times New Roman" w:eastAsia="Times New Roman" w:hAnsi="Times New Roman" w:cs="Times New Roman"/>
      <w:b/>
      <w:sz w:val="24"/>
      <w:szCs w:val="20"/>
      <w:lang w:eastAsia="ru-RU"/>
    </w:rPr>
  </w:style>
  <w:style w:type="character" w:customStyle="1" w:styleId="51">
    <w:name w:val="Заголовок 5 Знак"/>
    <w:aliases w:val="Level 3 - i Знак,H5 Знак,h5 Знак,Lev 5 Знак,5 Знак,level5 Знак,level 5 Знак,Heading 5(unused) Знак,Level 3 - (i) Знак,(1) Знак"/>
    <w:basedOn w:val="a5"/>
    <w:link w:val="50"/>
    <w:rsid w:val="00222153"/>
    <w:rPr>
      <w:rFonts w:ascii="Times New Roman" w:eastAsia="Times New Roman" w:hAnsi="Times New Roman" w:cs="Times New Roman"/>
      <w:sz w:val="24"/>
      <w:szCs w:val="20"/>
      <w:lang w:eastAsia="ru-RU"/>
    </w:rPr>
  </w:style>
  <w:style w:type="character" w:customStyle="1" w:styleId="60">
    <w:name w:val="Заголовок 6 Знак"/>
    <w:aliases w:val="Legal Level 1. Знак,Lev 6 Знак,h6 Знак,level6 Знак,level 6 Знак,Marginal Знак,Heading 6(unused) Знак,L1 PIP Знак,H6 Знак,(A) Знак"/>
    <w:basedOn w:val="a5"/>
    <w:link w:val="6"/>
    <w:rsid w:val="00222153"/>
    <w:rPr>
      <w:rFonts w:ascii="Times New Roman" w:eastAsia="Times New Roman" w:hAnsi="Times New Roman" w:cs="Times New Roman"/>
      <w:b/>
      <w:sz w:val="24"/>
      <w:szCs w:val="20"/>
      <w:lang w:eastAsia="ru-RU"/>
    </w:rPr>
  </w:style>
  <w:style w:type="character" w:customStyle="1" w:styleId="70">
    <w:name w:val="Заголовок 7 Знак"/>
    <w:basedOn w:val="a5"/>
    <w:link w:val="7"/>
    <w:rsid w:val="00222153"/>
    <w:rPr>
      <w:rFonts w:ascii="Arial" w:eastAsia="Times New Roman" w:hAnsi="Arial" w:cs="Times New Roman"/>
      <w:sz w:val="20"/>
      <w:szCs w:val="20"/>
      <w:lang w:eastAsia="ru-RU"/>
    </w:rPr>
  </w:style>
  <w:style w:type="character" w:customStyle="1" w:styleId="80">
    <w:name w:val="Заголовок 8 Знак"/>
    <w:basedOn w:val="a5"/>
    <w:link w:val="8"/>
    <w:rsid w:val="00222153"/>
    <w:rPr>
      <w:rFonts w:ascii="Arial" w:eastAsia="Times New Roman" w:hAnsi="Arial" w:cs="Times New Roman"/>
      <w:i/>
      <w:sz w:val="20"/>
      <w:szCs w:val="20"/>
      <w:lang w:eastAsia="ru-RU"/>
    </w:rPr>
  </w:style>
  <w:style w:type="character" w:customStyle="1" w:styleId="90">
    <w:name w:val="Заголовок 9 Знак"/>
    <w:aliases w:val="Legal Level 1.1.1.1. Знак,Lev 9 Знак,H9 Знак,E3 Marginal Знак,h9 Знак,AppendixBodyHead Знак,level3(i) Знак"/>
    <w:basedOn w:val="a5"/>
    <w:link w:val="9"/>
    <w:rsid w:val="00222153"/>
    <w:rPr>
      <w:rFonts w:ascii="Arial" w:eastAsia="Times New Roman" w:hAnsi="Arial" w:cs="Times New Roman"/>
      <w:b/>
      <w:i/>
      <w:sz w:val="18"/>
      <w:szCs w:val="20"/>
      <w:lang w:eastAsia="ru-RU"/>
    </w:rPr>
  </w:style>
  <w:style w:type="paragraph" w:styleId="31">
    <w:name w:val="Body Text Indent 3"/>
    <w:basedOn w:val="a4"/>
    <w:link w:val="32"/>
    <w:rsid w:val="0022215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5"/>
    <w:link w:val="31"/>
    <w:rsid w:val="00222153"/>
    <w:rPr>
      <w:rFonts w:ascii="Times New Roman" w:eastAsia="Times New Roman" w:hAnsi="Times New Roman" w:cs="Times New Roman"/>
      <w:sz w:val="16"/>
      <w:szCs w:val="16"/>
      <w:lang w:eastAsia="ru-RU"/>
    </w:rPr>
  </w:style>
  <w:style w:type="character" w:styleId="aff2">
    <w:name w:val="page number"/>
    <w:basedOn w:val="a5"/>
    <w:rsid w:val="00222153"/>
  </w:style>
  <w:style w:type="paragraph" w:customStyle="1" w:styleId="xl43">
    <w:name w:val="xl43"/>
    <w:basedOn w:val="a4"/>
    <w:rsid w:val="00222153"/>
    <w:pP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styleId="33">
    <w:name w:val="List Bullet 3"/>
    <w:basedOn w:val="a4"/>
    <w:rsid w:val="00222153"/>
    <w:pPr>
      <w:spacing w:after="0" w:line="240" w:lineRule="auto"/>
      <w:ind w:left="849" w:hanging="283"/>
    </w:pPr>
    <w:rPr>
      <w:rFonts w:ascii="Times New Roman" w:eastAsia="Times New Roman" w:hAnsi="Times New Roman" w:cs="Times New Roman"/>
      <w:sz w:val="20"/>
      <w:szCs w:val="20"/>
      <w:lang w:eastAsia="ru-RU"/>
    </w:rPr>
  </w:style>
  <w:style w:type="paragraph" w:styleId="34">
    <w:name w:val="List 3"/>
    <w:basedOn w:val="a4"/>
    <w:rsid w:val="00222153"/>
    <w:pPr>
      <w:spacing w:after="0" w:line="240" w:lineRule="auto"/>
      <w:ind w:left="849" w:hanging="283"/>
    </w:pPr>
    <w:rPr>
      <w:rFonts w:ascii="Times New Roman" w:eastAsia="Times New Roman" w:hAnsi="Times New Roman" w:cs="Times New Roman"/>
      <w:sz w:val="20"/>
      <w:szCs w:val="20"/>
      <w:lang w:eastAsia="ru-RU"/>
    </w:rPr>
  </w:style>
  <w:style w:type="paragraph" w:styleId="aff3">
    <w:name w:val="Document Map"/>
    <w:basedOn w:val="a4"/>
    <w:link w:val="aff4"/>
    <w:semiHidden/>
    <w:rsid w:val="00222153"/>
    <w:pPr>
      <w:shd w:val="clear" w:color="auto" w:fill="000080"/>
      <w:spacing w:after="0" w:line="240" w:lineRule="auto"/>
    </w:pPr>
    <w:rPr>
      <w:rFonts w:ascii="Tahoma" w:eastAsia="Times New Roman" w:hAnsi="Tahoma" w:cs="Tahoma"/>
      <w:sz w:val="20"/>
      <w:szCs w:val="20"/>
      <w:lang w:eastAsia="ru-RU"/>
    </w:rPr>
  </w:style>
  <w:style w:type="character" w:customStyle="1" w:styleId="aff4">
    <w:name w:val="Схема документа Знак"/>
    <w:basedOn w:val="a5"/>
    <w:link w:val="aff3"/>
    <w:semiHidden/>
    <w:rsid w:val="00222153"/>
    <w:rPr>
      <w:rFonts w:ascii="Tahoma" w:eastAsia="Times New Roman" w:hAnsi="Tahoma" w:cs="Tahoma"/>
      <w:sz w:val="20"/>
      <w:szCs w:val="20"/>
      <w:shd w:val="clear" w:color="auto" w:fill="000080"/>
      <w:lang w:eastAsia="ru-RU"/>
    </w:rPr>
  </w:style>
  <w:style w:type="paragraph" w:styleId="aff5">
    <w:name w:val="Normal (Web)"/>
    <w:basedOn w:val="a4"/>
    <w:uiPriority w:val="99"/>
    <w:rsid w:val="00222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5"/>
    <w:rsid w:val="00222153"/>
  </w:style>
  <w:style w:type="paragraph" w:customStyle="1" w:styleId="Text">
    <w:name w:val="Text"/>
    <w:basedOn w:val="a4"/>
    <w:link w:val="TextChar"/>
    <w:rsid w:val="00222153"/>
    <w:pPr>
      <w:spacing w:after="240" w:line="240" w:lineRule="auto"/>
      <w:ind w:firstLine="1440"/>
    </w:pPr>
    <w:rPr>
      <w:rFonts w:ascii="Times New Roman" w:eastAsia="Times New Roman" w:hAnsi="Times New Roman" w:cs="Times New Roman"/>
      <w:sz w:val="24"/>
      <w:szCs w:val="20"/>
    </w:rPr>
  </w:style>
  <w:style w:type="character" w:customStyle="1" w:styleId="TextChar">
    <w:name w:val="Text Char"/>
    <w:link w:val="Text"/>
    <w:locked/>
    <w:rsid w:val="00222153"/>
    <w:rPr>
      <w:rFonts w:ascii="Times New Roman" w:eastAsia="Times New Roman" w:hAnsi="Times New Roman" w:cs="Times New Roman"/>
      <w:sz w:val="24"/>
      <w:szCs w:val="20"/>
    </w:rPr>
  </w:style>
  <w:style w:type="paragraph" w:customStyle="1" w:styleId="msolistparagraph0">
    <w:name w:val="msolistparagraph"/>
    <w:basedOn w:val="a4"/>
    <w:rsid w:val="00222153"/>
    <w:pPr>
      <w:spacing w:after="0" w:line="240" w:lineRule="auto"/>
      <w:ind w:left="720"/>
    </w:pPr>
    <w:rPr>
      <w:rFonts w:ascii="Calibri" w:eastAsia="Times New Roman" w:hAnsi="Calibri" w:cs="Times New Roman"/>
      <w:lang w:eastAsia="ru-RU"/>
    </w:rPr>
  </w:style>
  <w:style w:type="paragraph" w:customStyle="1" w:styleId="TableContents">
    <w:name w:val="Table Contents"/>
    <w:basedOn w:val="a4"/>
    <w:rsid w:val="00222153"/>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styleId="aff6">
    <w:name w:val="Title"/>
    <w:basedOn w:val="a4"/>
    <w:next w:val="af8"/>
    <w:link w:val="aff7"/>
    <w:uiPriority w:val="10"/>
    <w:qFormat/>
    <w:rsid w:val="00222153"/>
    <w:pPr>
      <w:suppressAutoHyphens/>
      <w:spacing w:after="0" w:line="240" w:lineRule="auto"/>
      <w:jc w:val="center"/>
    </w:pPr>
    <w:rPr>
      <w:rFonts w:ascii="Times New Roman" w:eastAsia="Times New Roman" w:hAnsi="Times New Roman" w:cs="Times New Roman"/>
      <w:b/>
      <w:sz w:val="32"/>
      <w:szCs w:val="20"/>
      <w:lang w:val="x-none" w:eastAsia="ar-SA"/>
    </w:rPr>
  </w:style>
  <w:style w:type="character" w:customStyle="1" w:styleId="aff7">
    <w:name w:val="Заголовок Знак"/>
    <w:basedOn w:val="a5"/>
    <w:link w:val="aff6"/>
    <w:uiPriority w:val="10"/>
    <w:rsid w:val="00222153"/>
    <w:rPr>
      <w:rFonts w:ascii="Times New Roman" w:eastAsia="Times New Roman" w:hAnsi="Times New Roman" w:cs="Times New Roman"/>
      <w:b/>
      <w:sz w:val="32"/>
      <w:szCs w:val="20"/>
      <w:lang w:val="x-none" w:eastAsia="ar-SA"/>
    </w:rPr>
  </w:style>
  <w:style w:type="paragraph" w:styleId="aff8">
    <w:name w:val="Body Text Indent"/>
    <w:basedOn w:val="a4"/>
    <w:link w:val="aff9"/>
    <w:rsid w:val="00222153"/>
    <w:pPr>
      <w:spacing w:after="120" w:line="240" w:lineRule="auto"/>
      <w:ind w:left="283"/>
    </w:pPr>
    <w:rPr>
      <w:rFonts w:ascii="Times New Roman" w:eastAsia="Times New Roman" w:hAnsi="Times New Roman" w:cs="Times New Roman"/>
      <w:sz w:val="24"/>
      <w:szCs w:val="24"/>
      <w:lang w:eastAsia="ru-RU"/>
    </w:rPr>
  </w:style>
  <w:style w:type="character" w:customStyle="1" w:styleId="aff9">
    <w:name w:val="Основной текст с отступом Знак"/>
    <w:basedOn w:val="a5"/>
    <w:link w:val="aff8"/>
    <w:rsid w:val="00222153"/>
    <w:rPr>
      <w:rFonts w:ascii="Times New Roman" w:eastAsia="Times New Roman" w:hAnsi="Times New Roman" w:cs="Times New Roman"/>
      <w:sz w:val="24"/>
      <w:szCs w:val="24"/>
      <w:lang w:eastAsia="ru-RU"/>
    </w:rPr>
  </w:style>
  <w:style w:type="numbering" w:customStyle="1" w:styleId="12">
    <w:name w:val="Нет списка1"/>
    <w:next w:val="a7"/>
    <w:uiPriority w:val="99"/>
    <w:semiHidden/>
    <w:unhideWhenUsed/>
    <w:rsid w:val="00222153"/>
  </w:style>
  <w:style w:type="paragraph" w:customStyle="1" w:styleId="13">
    <w:name w:val="Знак1"/>
    <w:basedOn w:val="a4"/>
    <w:rsid w:val="00222153"/>
    <w:pPr>
      <w:spacing w:line="240" w:lineRule="exact"/>
    </w:pPr>
    <w:rPr>
      <w:rFonts w:ascii="Verdana" w:eastAsia="Times New Roman" w:hAnsi="Verdana" w:cs="Times New Roman"/>
      <w:sz w:val="20"/>
      <w:szCs w:val="20"/>
      <w:lang w:val="en-US"/>
    </w:rPr>
  </w:style>
  <w:style w:type="paragraph" w:customStyle="1" w:styleId="SubdocumentHeading">
    <w:name w:val="Subdocument Heading"/>
    <w:basedOn w:val="2"/>
    <w:autoRedefine/>
    <w:rsid w:val="00222153"/>
    <w:pPr>
      <w:keepLines w:val="0"/>
      <w:spacing w:before="0" w:line="240" w:lineRule="auto"/>
      <w:jc w:val="both"/>
    </w:pPr>
    <w:rPr>
      <w:rFonts w:ascii="Times New Roman" w:eastAsia="Times New Roman" w:hAnsi="Times New Roman" w:cs="Times New Roman"/>
      <w:b/>
      <w:color w:val="000000"/>
      <w:sz w:val="24"/>
      <w:szCs w:val="20"/>
    </w:rPr>
  </w:style>
  <w:style w:type="paragraph" w:customStyle="1" w:styleId="14">
    <w:name w:val="Обычный1"/>
    <w:rsid w:val="00222153"/>
    <w:pPr>
      <w:spacing w:after="0" w:line="240" w:lineRule="auto"/>
    </w:pPr>
    <w:rPr>
      <w:rFonts w:ascii="Times New Roman" w:eastAsia="Times New Roman" w:hAnsi="Times New Roman" w:cs="Times New Roman"/>
      <w:sz w:val="24"/>
      <w:szCs w:val="20"/>
      <w:lang w:eastAsia="ru-RU"/>
    </w:rPr>
  </w:style>
  <w:style w:type="paragraph" w:customStyle="1" w:styleId="a3">
    <w:name w:val="Подподпункт договора"/>
    <w:basedOn w:val="a2"/>
    <w:rsid w:val="00222153"/>
    <w:pPr>
      <w:numPr>
        <w:ilvl w:val="3"/>
      </w:numPr>
      <w:tabs>
        <w:tab w:val="clear" w:pos="4057"/>
        <w:tab w:val="num" w:pos="360"/>
        <w:tab w:val="num" w:pos="2880"/>
      </w:tabs>
      <w:ind w:left="360" w:hanging="360"/>
    </w:pPr>
  </w:style>
  <w:style w:type="paragraph" w:customStyle="1" w:styleId="a2">
    <w:name w:val="Подпункт договора"/>
    <w:basedOn w:val="a1"/>
    <w:link w:val="affa"/>
    <w:rsid w:val="00222153"/>
    <w:pPr>
      <w:widowControl/>
      <w:numPr>
        <w:ilvl w:val="2"/>
      </w:numPr>
    </w:pPr>
  </w:style>
  <w:style w:type="paragraph" w:customStyle="1" w:styleId="a1">
    <w:name w:val="Пункт договора"/>
    <w:basedOn w:val="a4"/>
    <w:link w:val="affb"/>
    <w:rsid w:val="00222153"/>
    <w:pPr>
      <w:widowControl w:val="0"/>
      <w:numPr>
        <w:ilvl w:val="1"/>
        <w:numId w:val="27"/>
      </w:numPr>
      <w:spacing w:after="0" w:line="240" w:lineRule="auto"/>
      <w:jc w:val="both"/>
    </w:pPr>
    <w:rPr>
      <w:rFonts w:ascii="Arial" w:eastAsia="Times New Roman" w:hAnsi="Arial" w:cs="Times New Roman"/>
      <w:sz w:val="20"/>
      <w:szCs w:val="20"/>
      <w:lang w:eastAsia="ru-RU"/>
    </w:rPr>
  </w:style>
  <w:style w:type="character" w:customStyle="1" w:styleId="affb">
    <w:name w:val="Пункт договора Знак"/>
    <w:link w:val="a1"/>
    <w:locked/>
    <w:rsid w:val="00222153"/>
    <w:rPr>
      <w:rFonts w:ascii="Arial" w:eastAsia="Times New Roman" w:hAnsi="Arial" w:cs="Times New Roman"/>
      <w:sz w:val="20"/>
      <w:szCs w:val="20"/>
      <w:lang w:eastAsia="ru-RU"/>
    </w:rPr>
  </w:style>
  <w:style w:type="character" w:customStyle="1" w:styleId="affa">
    <w:name w:val="Подпункт договора Знак"/>
    <w:link w:val="a2"/>
    <w:rsid w:val="00222153"/>
    <w:rPr>
      <w:rFonts w:ascii="Arial" w:eastAsia="Times New Roman" w:hAnsi="Arial" w:cs="Times New Roman"/>
      <w:sz w:val="20"/>
      <w:szCs w:val="20"/>
      <w:lang w:eastAsia="ru-RU"/>
    </w:rPr>
  </w:style>
  <w:style w:type="character" w:styleId="affc">
    <w:name w:val="endnote reference"/>
    <w:uiPriority w:val="99"/>
    <w:unhideWhenUsed/>
    <w:rsid w:val="00222153"/>
    <w:rPr>
      <w:vertAlign w:val="superscript"/>
    </w:rPr>
  </w:style>
  <w:style w:type="paragraph" w:customStyle="1" w:styleId="ConsPlusNonformat">
    <w:name w:val="ConsPlusNonformat"/>
    <w:uiPriority w:val="99"/>
    <w:rsid w:val="002221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4"/>
    <w:link w:val="23"/>
    <w:rsid w:val="00222153"/>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5"/>
    <w:link w:val="22"/>
    <w:rsid w:val="00222153"/>
    <w:rPr>
      <w:rFonts w:ascii="Times New Roman" w:eastAsia="Times New Roman" w:hAnsi="Times New Roman" w:cs="Times New Roman"/>
      <w:sz w:val="20"/>
      <w:szCs w:val="20"/>
      <w:lang w:eastAsia="ru-RU"/>
    </w:rPr>
  </w:style>
  <w:style w:type="paragraph" w:styleId="24">
    <w:name w:val="Body Text Indent 2"/>
    <w:basedOn w:val="a4"/>
    <w:link w:val="25"/>
    <w:rsid w:val="00222153"/>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5"/>
    <w:link w:val="24"/>
    <w:rsid w:val="00222153"/>
    <w:rPr>
      <w:rFonts w:ascii="Times New Roman" w:eastAsia="Times New Roman" w:hAnsi="Times New Roman" w:cs="Times New Roman"/>
      <w:sz w:val="20"/>
      <w:szCs w:val="20"/>
      <w:lang w:eastAsia="ru-RU"/>
    </w:rPr>
  </w:style>
  <w:style w:type="paragraph" w:styleId="a0">
    <w:name w:val="List Bullet"/>
    <w:basedOn w:val="a4"/>
    <w:unhideWhenUsed/>
    <w:rsid w:val="00222153"/>
    <w:pPr>
      <w:numPr>
        <w:numId w:val="28"/>
      </w:numPr>
      <w:spacing w:after="0" w:line="240" w:lineRule="auto"/>
      <w:contextualSpacing/>
    </w:pPr>
    <w:rPr>
      <w:rFonts w:ascii="Times New Roman" w:eastAsia="Times New Roman" w:hAnsi="Times New Roman" w:cs="Times New Roman"/>
      <w:sz w:val="24"/>
      <w:szCs w:val="20"/>
      <w:lang w:eastAsia="ru-RU"/>
    </w:rPr>
  </w:style>
  <w:style w:type="character" w:customStyle="1" w:styleId="affd">
    <w:name w:val="Название Знак"/>
    <w:rsid w:val="00222153"/>
    <w:rPr>
      <w:b/>
      <w:caps/>
      <w:sz w:val="24"/>
    </w:rPr>
  </w:style>
  <w:style w:type="paragraph" w:styleId="35">
    <w:name w:val="Body Text 3"/>
    <w:basedOn w:val="a4"/>
    <w:link w:val="36"/>
    <w:rsid w:val="00222153"/>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5"/>
    <w:link w:val="35"/>
    <w:rsid w:val="00222153"/>
    <w:rPr>
      <w:rFonts w:ascii="Times New Roman" w:eastAsia="Times New Roman" w:hAnsi="Times New Roman" w:cs="Times New Roman"/>
      <w:sz w:val="16"/>
      <w:szCs w:val="16"/>
      <w:lang w:eastAsia="ru-RU"/>
    </w:rPr>
  </w:style>
  <w:style w:type="paragraph" w:styleId="5">
    <w:name w:val="List Bullet 5"/>
    <w:basedOn w:val="a4"/>
    <w:autoRedefine/>
    <w:rsid w:val="00A87882"/>
    <w:pPr>
      <w:numPr>
        <w:numId w:val="30"/>
      </w:numPr>
      <w:tabs>
        <w:tab w:val="clear" w:pos="1800"/>
      </w:tabs>
      <w:spacing w:after="240" w:line="240" w:lineRule="auto"/>
    </w:pPr>
    <w:rPr>
      <w:rFonts w:ascii="Times New Roman" w:eastAsia="Times New Roman" w:hAnsi="Times New Roman" w:cs="Times New Roman"/>
      <w:sz w:val="24"/>
      <w:szCs w:val="20"/>
      <w:lang w:val="en-US"/>
    </w:rPr>
  </w:style>
  <w:style w:type="character" w:customStyle="1" w:styleId="FontStyle22">
    <w:name w:val="Font Style22"/>
    <w:basedOn w:val="a5"/>
    <w:rsid w:val="00A87882"/>
    <w:rPr>
      <w:sz w:val="20"/>
      <w:szCs w:val="20"/>
    </w:rPr>
  </w:style>
  <w:style w:type="character" w:customStyle="1" w:styleId="FontStyle14">
    <w:name w:val="Font Style14"/>
    <w:basedOn w:val="a5"/>
    <w:uiPriority w:val="99"/>
    <w:rsid w:val="00A87882"/>
    <w:rPr>
      <w:sz w:val="20"/>
      <w:szCs w:val="20"/>
    </w:rPr>
  </w:style>
  <w:style w:type="paragraph" w:customStyle="1" w:styleId="Style16">
    <w:name w:val="Style16"/>
    <w:basedOn w:val="a4"/>
    <w:rsid w:val="00A87882"/>
    <w:pPr>
      <w:autoSpaceDE w:val="0"/>
      <w:autoSpaceDN w:val="0"/>
      <w:adjustRightInd w:val="0"/>
      <w:spacing w:after="0" w:line="260" w:lineRule="exact"/>
      <w:jc w:val="both"/>
    </w:pPr>
    <w:rPr>
      <w:rFonts w:ascii="Times New Roman" w:eastAsia="Times New Roman" w:hAnsi="Times New Roman" w:cs="Times New Roman"/>
      <w:sz w:val="24"/>
      <w:szCs w:val="24"/>
      <w:lang w:eastAsia="ru-RU"/>
    </w:rPr>
  </w:style>
  <w:style w:type="paragraph" w:customStyle="1" w:styleId="Style15">
    <w:name w:val="Style15"/>
    <w:basedOn w:val="a4"/>
    <w:rsid w:val="00A87882"/>
    <w:pPr>
      <w:autoSpaceDE w:val="0"/>
      <w:autoSpaceDN w:val="0"/>
      <w:adjustRightInd w:val="0"/>
      <w:spacing w:after="0" w:line="258" w:lineRule="exact"/>
    </w:pPr>
    <w:rPr>
      <w:rFonts w:ascii="Times New Roman" w:eastAsia="Times New Roman" w:hAnsi="Times New Roman" w:cs="Times New Roman"/>
      <w:sz w:val="24"/>
      <w:szCs w:val="24"/>
      <w:lang w:eastAsia="ru-RU"/>
    </w:rPr>
  </w:style>
  <w:style w:type="paragraph" w:customStyle="1" w:styleId="Style17">
    <w:name w:val="Style17"/>
    <w:basedOn w:val="a4"/>
    <w:rsid w:val="00A87882"/>
    <w:pPr>
      <w:widowControl w:val="0"/>
      <w:autoSpaceDE w:val="0"/>
      <w:autoSpaceDN w:val="0"/>
      <w:adjustRightInd w:val="0"/>
      <w:spacing w:after="0" w:line="256" w:lineRule="exact"/>
      <w:ind w:firstLine="1180"/>
    </w:pPr>
    <w:rPr>
      <w:rFonts w:ascii="Times New Roman" w:eastAsia="Times New Roman" w:hAnsi="Times New Roman" w:cs="Times New Roman"/>
      <w:sz w:val="24"/>
      <w:szCs w:val="24"/>
      <w:lang w:eastAsia="ru-RU"/>
    </w:rPr>
  </w:style>
  <w:style w:type="numbering" w:customStyle="1" w:styleId="26">
    <w:name w:val="Нет списка2"/>
    <w:next w:val="a7"/>
    <w:uiPriority w:val="99"/>
    <w:semiHidden/>
    <w:unhideWhenUsed/>
    <w:rsid w:val="00742263"/>
  </w:style>
  <w:style w:type="paragraph" w:customStyle="1" w:styleId="ConsNormal">
    <w:name w:val="ConsNormal"/>
    <w:rsid w:val="0074226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nformat">
    <w:name w:val="ConsNonformat"/>
    <w:rsid w:val="0074226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74226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310">
    <w:name w:val="Основной текст 31"/>
    <w:basedOn w:val="a4"/>
    <w:rsid w:val="00742263"/>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val="en-GB" w:eastAsia="ru-RU"/>
    </w:rPr>
  </w:style>
  <w:style w:type="paragraph" w:customStyle="1" w:styleId="210">
    <w:name w:val="Основной текст 21"/>
    <w:basedOn w:val="a4"/>
    <w:rsid w:val="00742263"/>
    <w:pPr>
      <w:suppressAutoHyphens/>
      <w:spacing w:after="0" w:line="240" w:lineRule="auto"/>
    </w:pPr>
    <w:rPr>
      <w:rFonts w:ascii="Times New Roman" w:eastAsia="Times New Roman" w:hAnsi="Times New Roman" w:cs="Times New Roman"/>
      <w:szCs w:val="20"/>
      <w:lang w:eastAsia="ar-SA"/>
    </w:rPr>
  </w:style>
  <w:style w:type="paragraph" w:customStyle="1" w:styleId="AOHead1">
    <w:name w:val="AOHead1"/>
    <w:basedOn w:val="a4"/>
    <w:next w:val="a4"/>
    <w:rsid w:val="00742263"/>
    <w:pPr>
      <w:keepNext/>
      <w:numPr>
        <w:numId w:val="75"/>
      </w:numPr>
      <w:spacing w:before="240" w:after="0" w:line="260" w:lineRule="atLeast"/>
      <w:jc w:val="both"/>
      <w:outlineLvl w:val="0"/>
    </w:pPr>
    <w:rPr>
      <w:rFonts w:ascii="Times New Roman" w:eastAsia="Calibri" w:hAnsi="Times New Roman" w:cs="Times New Roman"/>
      <w:b/>
      <w:caps/>
      <w:kern w:val="28"/>
      <w:lang w:val="en-GB"/>
    </w:rPr>
  </w:style>
  <w:style w:type="paragraph" w:customStyle="1" w:styleId="AOHead2">
    <w:name w:val="AOHead2"/>
    <w:basedOn w:val="a4"/>
    <w:next w:val="a4"/>
    <w:rsid w:val="00742263"/>
    <w:pPr>
      <w:keepNext/>
      <w:numPr>
        <w:ilvl w:val="1"/>
        <w:numId w:val="75"/>
      </w:numPr>
      <w:spacing w:before="240" w:after="0" w:line="260" w:lineRule="atLeast"/>
      <w:jc w:val="both"/>
      <w:outlineLvl w:val="1"/>
    </w:pPr>
    <w:rPr>
      <w:rFonts w:ascii="Times New Roman" w:eastAsia="Calibri" w:hAnsi="Times New Roman" w:cs="Times New Roman"/>
      <w:b/>
      <w:lang w:val="en-GB"/>
    </w:rPr>
  </w:style>
  <w:style w:type="paragraph" w:customStyle="1" w:styleId="AOHead3">
    <w:name w:val="AOHead3"/>
    <w:basedOn w:val="a4"/>
    <w:next w:val="a4"/>
    <w:rsid w:val="00742263"/>
    <w:pPr>
      <w:numPr>
        <w:ilvl w:val="2"/>
        <w:numId w:val="75"/>
      </w:numPr>
      <w:spacing w:before="240" w:after="0" w:line="260" w:lineRule="atLeast"/>
      <w:jc w:val="both"/>
      <w:outlineLvl w:val="2"/>
    </w:pPr>
    <w:rPr>
      <w:rFonts w:ascii="Times New Roman" w:eastAsia="Calibri" w:hAnsi="Times New Roman" w:cs="Times New Roman"/>
      <w:lang w:val="en-GB"/>
    </w:rPr>
  </w:style>
  <w:style w:type="paragraph" w:customStyle="1" w:styleId="AOAltHead3">
    <w:name w:val="AOAltHead3"/>
    <w:basedOn w:val="AOHead3"/>
    <w:next w:val="a4"/>
    <w:rsid w:val="00742263"/>
  </w:style>
  <w:style w:type="paragraph" w:customStyle="1" w:styleId="AOHead4">
    <w:name w:val="AOHead4"/>
    <w:basedOn w:val="a4"/>
    <w:next w:val="a4"/>
    <w:rsid w:val="00742263"/>
    <w:pPr>
      <w:numPr>
        <w:ilvl w:val="3"/>
        <w:numId w:val="75"/>
      </w:numPr>
      <w:spacing w:before="240" w:after="0" w:line="260" w:lineRule="atLeast"/>
      <w:jc w:val="both"/>
      <w:outlineLvl w:val="3"/>
    </w:pPr>
    <w:rPr>
      <w:rFonts w:ascii="Times New Roman" w:eastAsia="Calibri" w:hAnsi="Times New Roman" w:cs="Times New Roman"/>
      <w:lang w:val="en-GB"/>
    </w:rPr>
  </w:style>
  <w:style w:type="paragraph" w:customStyle="1" w:styleId="AOAltHead4">
    <w:name w:val="AOAltHead4"/>
    <w:basedOn w:val="AOHead4"/>
    <w:next w:val="a4"/>
    <w:rsid w:val="00742263"/>
  </w:style>
  <w:style w:type="paragraph" w:customStyle="1" w:styleId="AOHead5">
    <w:name w:val="AOHead5"/>
    <w:basedOn w:val="a4"/>
    <w:next w:val="a4"/>
    <w:rsid w:val="00742263"/>
    <w:pPr>
      <w:numPr>
        <w:ilvl w:val="4"/>
        <w:numId w:val="75"/>
      </w:numPr>
      <w:spacing w:before="240" w:after="0" w:line="260" w:lineRule="atLeast"/>
      <w:jc w:val="both"/>
      <w:outlineLvl w:val="4"/>
    </w:pPr>
    <w:rPr>
      <w:rFonts w:ascii="Times New Roman" w:eastAsia="Calibri" w:hAnsi="Times New Roman" w:cs="Times New Roman"/>
      <w:lang w:val="en-GB"/>
    </w:rPr>
  </w:style>
  <w:style w:type="paragraph" w:customStyle="1" w:styleId="AOAltHead5">
    <w:name w:val="AOAltHead5"/>
    <w:basedOn w:val="AOHead5"/>
    <w:next w:val="a4"/>
    <w:rsid w:val="00742263"/>
  </w:style>
  <w:style w:type="paragraph" w:customStyle="1" w:styleId="AOHead6">
    <w:name w:val="AOHead6"/>
    <w:basedOn w:val="a4"/>
    <w:next w:val="a4"/>
    <w:rsid w:val="00742263"/>
    <w:pPr>
      <w:numPr>
        <w:ilvl w:val="5"/>
        <w:numId w:val="75"/>
      </w:numPr>
      <w:spacing w:before="240" w:after="0" w:line="260" w:lineRule="atLeast"/>
      <w:jc w:val="both"/>
      <w:outlineLvl w:val="5"/>
    </w:pPr>
    <w:rPr>
      <w:rFonts w:ascii="Times New Roman" w:eastAsia="Calibri" w:hAnsi="Times New Roman" w:cs="Times New Roman"/>
      <w:lang w:val="en-GB"/>
    </w:rPr>
  </w:style>
  <w:style w:type="paragraph" w:customStyle="1" w:styleId="RussianHeading1Alt1">
    <w:name w:val="Russian Heading 1 [Alt+1]"/>
    <w:basedOn w:val="a4"/>
    <w:next w:val="a4"/>
    <w:qFormat/>
    <w:rsid w:val="00742263"/>
    <w:pPr>
      <w:numPr>
        <w:numId w:val="78"/>
      </w:numPr>
      <w:spacing w:before="200" w:after="0" w:line="240" w:lineRule="auto"/>
      <w:jc w:val="both"/>
    </w:pPr>
    <w:rPr>
      <w:rFonts w:ascii="Verdana" w:eastAsia="PMingLiU" w:hAnsi="Verdana" w:cs="Times New Roman"/>
      <w:b/>
      <w:caps/>
      <w:sz w:val="18"/>
      <w:szCs w:val="18"/>
    </w:rPr>
  </w:style>
  <w:style w:type="paragraph" w:customStyle="1" w:styleId="RussianHeading2Alt2">
    <w:name w:val="Russian Heading 2 [Alt+2]"/>
    <w:basedOn w:val="RussianHeading1Alt1"/>
    <w:next w:val="a4"/>
    <w:qFormat/>
    <w:rsid w:val="00742263"/>
    <w:pPr>
      <w:numPr>
        <w:ilvl w:val="1"/>
      </w:numPr>
    </w:pPr>
    <w:rPr>
      <w:rFonts w:eastAsia="SimSun"/>
      <w:caps w:val="0"/>
      <w:lang w:eastAsia="sv-SE"/>
    </w:rPr>
  </w:style>
  <w:style w:type="paragraph" w:customStyle="1" w:styleId="RussianHeading3Alt3">
    <w:name w:val="Russian Heading 3 [Alt+3]"/>
    <w:basedOn w:val="a4"/>
    <w:next w:val="a4"/>
    <w:qFormat/>
    <w:rsid w:val="00742263"/>
    <w:pPr>
      <w:numPr>
        <w:ilvl w:val="2"/>
        <w:numId w:val="78"/>
      </w:numPr>
      <w:spacing w:before="200" w:after="0" w:line="240" w:lineRule="auto"/>
      <w:jc w:val="both"/>
    </w:pPr>
    <w:rPr>
      <w:rFonts w:ascii="Verdana" w:eastAsia="SimSun" w:hAnsi="Verdana" w:cs="Times New Roman"/>
      <w:b/>
      <w:sz w:val="18"/>
      <w:szCs w:val="18"/>
      <w:lang w:eastAsia="zh-CN"/>
    </w:rPr>
  </w:style>
  <w:style w:type="paragraph" w:customStyle="1" w:styleId="RussianHeading4Alt4">
    <w:name w:val="Russian Heading 4 [Alt+4]"/>
    <w:basedOn w:val="RussianHeading1Alt1"/>
    <w:next w:val="a4"/>
    <w:qFormat/>
    <w:rsid w:val="00742263"/>
    <w:pPr>
      <w:numPr>
        <w:ilvl w:val="3"/>
      </w:numPr>
    </w:pPr>
    <w:rPr>
      <w:rFonts w:eastAsia="SimSun"/>
      <w:caps w:val="0"/>
      <w:sz w:val="20"/>
      <w:lang w:eastAsia="zh-CN"/>
    </w:rPr>
  </w:style>
  <w:style w:type="paragraph" w:customStyle="1" w:styleId="RussianHeading5Alt5">
    <w:name w:val="Russian Heading 5 [Alt+5]"/>
    <w:basedOn w:val="a4"/>
    <w:next w:val="a4"/>
    <w:qFormat/>
    <w:rsid w:val="00742263"/>
    <w:pPr>
      <w:numPr>
        <w:ilvl w:val="4"/>
        <w:numId w:val="78"/>
      </w:numPr>
      <w:spacing w:before="200" w:after="0" w:line="240" w:lineRule="auto"/>
      <w:jc w:val="both"/>
    </w:pPr>
    <w:rPr>
      <w:rFonts w:ascii="Verdana" w:eastAsia="SimSun" w:hAnsi="Verdana" w:cs="Times New Roman"/>
      <w:sz w:val="18"/>
      <w:lang w:val="en-GB" w:eastAsia="zh-CN"/>
    </w:rPr>
  </w:style>
  <w:style w:type="paragraph" w:customStyle="1" w:styleId="RussianNumberedtext2CtrlAlt7">
    <w:name w:val="Russian Numbered text 2 [Ctrl+Alt+7]"/>
    <w:basedOn w:val="RussianHeading2Alt2"/>
    <w:qFormat/>
    <w:rsid w:val="00742263"/>
    <w:pPr>
      <w:spacing w:after="200"/>
    </w:pPr>
    <w:rPr>
      <w:b w:val="0"/>
    </w:rPr>
  </w:style>
  <w:style w:type="paragraph" w:styleId="affe">
    <w:name w:val="footnote text"/>
    <w:basedOn w:val="a4"/>
    <w:link w:val="afff"/>
    <w:uiPriority w:val="99"/>
    <w:semiHidden/>
    <w:unhideWhenUsed/>
    <w:rsid w:val="00742263"/>
    <w:pPr>
      <w:spacing w:after="0" w:line="240" w:lineRule="auto"/>
    </w:pPr>
    <w:rPr>
      <w:rFonts w:ascii="Times New Roman" w:eastAsia="Calibri" w:hAnsi="Times New Roman" w:cs="Times New Roman"/>
      <w:sz w:val="20"/>
      <w:szCs w:val="20"/>
      <w:lang w:eastAsia="ru-RU"/>
    </w:rPr>
  </w:style>
  <w:style w:type="character" w:customStyle="1" w:styleId="afff">
    <w:name w:val="Текст сноски Знак"/>
    <w:basedOn w:val="a5"/>
    <w:link w:val="affe"/>
    <w:uiPriority w:val="99"/>
    <w:semiHidden/>
    <w:rsid w:val="00742263"/>
    <w:rPr>
      <w:rFonts w:ascii="Times New Roman" w:eastAsia="Calibri" w:hAnsi="Times New Roman" w:cs="Times New Roman"/>
      <w:sz w:val="20"/>
      <w:szCs w:val="20"/>
      <w:lang w:eastAsia="ru-RU"/>
    </w:rPr>
  </w:style>
  <w:style w:type="character" w:styleId="afff0">
    <w:name w:val="footnote reference"/>
    <w:uiPriority w:val="99"/>
    <w:semiHidden/>
    <w:unhideWhenUsed/>
    <w:rsid w:val="00742263"/>
    <w:rPr>
      <w:vertAlign w:val="superscript"/>
    </w:rPr>
  </w:style>
  <w:style w:type="character" w:customStyle="1" w:styleId="15">
    <w:name w:val="Неразрешенное упоминание1"/>
    <w:uiPriority w:val="99"/>
    <w:semiHidden/>
    <w:unhideWhenUsed/>
    <w:rsid w:val="00742263"/>
    <w:rPr>
      <w:color w:val="605E5C"/>
      <w:shd w:val="clear" w:color="auto" w:fill="E1DFDD"/>
    </w:rPr>
  </w:style>
  <w:style w:type="character" w:styleId="afff1">
    <w:name w:val="FollowedHyperlink"/>
    <w:uiPriority w:val="99"/>
    <w:semiHidden/>
    <w:unhideWhenUsed/>
    <w:rsid w:val="00742263"/>
    <w:rPr>
      <w:color w:val="954F72"/>
      <w:u w:val="single"/>
    </w:rPr>
  </w:style>
  <w:style w:type="character" w:customStyle="1" w:styleId="wmi-callto">
    <w:name w:val="wmi-callto"/>
    <w:rsid w:val="00742263"/>
  </w:style>
  <w:style w:type="numbering" w:customStyle="1" w:styleId="37">
    <w:name w:val="Нет списка3"/>
    <w:next w:val="a7"/>
    <w:uiPriority w:val="99"/>
    <w:semiHidden/>
    <w:unhideWhenUsed/>
    <w:rsid w:val="00742263"/>
  </w:style>
  <w:style w:type="numbering" w:customStyle="1" w:styleId="41">
    <w:name w:val="Нет списка4"/>
    <w:next w:val="a7"/>
    <w:uiPriority w:val="99"/>
    <w:semiHidden/>
    <w:unhideWhenUsed/>
    <w:rsid w:val="00BF7EA7"/>
  </w:style>
  <w:style w:type="numbering" w:customStyle="1" w:styleId="52">
    <w:name w:val="Нет списка5"/>
    <w:next w:val="a7"/>
    <w:uiPriority w:val="99"/>
    <w:semiHidden/>
    <w:unhideWhenUsed/>
    <w:rsid w:val="00BF7EA7"/>
  </w:style>
  <w:style w:type="table" w:customStyle="1" w:styleId="27">
    <w:name w:val="Сетка таблицы2"/>
    <w:basedOn w:val="a6"/>
    <w:next w:val="a8"/>
    <w:rsid w:val="00BF7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BF7EA7"/>
  </w:style>
  <w:style w:type="table" w:customStyle="1" w:styleId="111">
    <w:name w:val="Сетка таблицы11"/>
    <w:basedOn w:val="a6"/>
    <w:next w:val="a8"/>
    <w:rsid w:val="00BF7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54556">
      <w:bodyDiv w:val="1"/>
      <w:marLeft w:val="0"/>
      <w:marRight w:val="0"/>
      <w:marTop w:val="0"/>
      <w:marBottom w:val="0"/>
      <w:divBdr>
        <w:top w:val="none" w:sz="0" w:space="0" w:color="auto"/>
        <w:left w:val="none" w:sz="0" w:space="0" w:color="auto"/>
        <w:bottom w:val="none" w:sz="0" w:space="0" w:color="auto"/>
        <w:right w:val="none" w:sz="0" w:space="0" w:color="auto"/>
      </w:divBdr>
    </w:div>
    <w:div w:id="132645517">
      <w:bodyDiv w:val="1"/>
      <w:marLeft w:val="0"/>
      <w:marRight w:val="0"/>
      <w:marTop w:val="0"/>
      <w:marBottom w:val="0"/>
      <w:divBdr>
        <w:top w:val="none" w:sz="0" w:space="0" w:color="auto"/>
        <w:left w:val="none" w:sz="0" w:space="0" w:color="auto"/>
        <w:bottom w:val="none" w:sz="0" w:space="0" w:color="auto"/>
        <w:right w:val="none" w:sz="0" w:space="0" w:color="auto"/>
      </w:divBdr>
    </w:div>
    <w:div w:id="164907370">
      <w:bodyDiv w:val="1"/>
      <w:marLeft w:val="0"/>
      <w:marRight w:val="0"/>
      <w:marTop w:val="0"/>
      <w:marBottom w:val="0"/>
      <w:divBdr>
        <w:top w:val="none" w:sz="0" w:space="0" w:color="auto"/>
        <w:left w:val="none" w:sz="0" w:space="0" w:color="auto"/>
        <w:bottom w:val="none" w:sz="0" w:space="0" w:color="auto"/>
        <w:right w:val="none" w:sz="0" w:space="0" w:color="auto"/>
      </w:divBdr>
    </w:div>
    <w:div w:id="181020147">
      <w:bodyDiv w:val="1"/>
      <w:marLeft w:val="0"/>
      <w:marRight w:val="0"/>
      <w:marTop w:val="0"/>
      <w:marBottom w:val="0"/>
      <w:divBdr>
        <w:top w:val="none" w:sz="0" w:space="0" w:color="auto"/>
        <w:left w:val="none" w:sz="0" w:space="0" w:color="auto"/>
        <w:bottom w:val="none" w:sz="0" w:space="0" w:color="auto"/>
        <w:right w:val="none" w:sz="0" w:space="0" w:color="auto"/>
      </w:divBdr>
    </w:div>
    <w:div w:id="214466184">
      <w:bodyDiv w:val="1"/>
      <w:marLeft w:val="0"/>
      <w:marRight w:val="0"/>
      <w:marTop w:val="0"/>
      <w:marBottom w:val="0"/>
      <w:divBdr>
        <w:top w:val="none" w:sz="0" w:space="0" w:color="auto"/>
        <w:left w:val="none" w:sz="0" w:space="0" w:color="auto"/>
        <w:bottom w:val="none" w:sz="0" w:space="0" w:color="auto"/>
        <w:right w:val="none" w:sz="0" w:space="0" w:color="auto"/>
      </w:divBdr>
    </w:div>
    <w:div w:id="279530338">
      <w:bodyDiv w:val="1"/>
      <w:marLeft w:val="0"/>
      <w:marRight w:val="0"/>
      <w:marTop w:val="0"/>
      <w:marBottom w:val="0"/>
      <w:divBdr>
        <w:top w:val="none" w:sz="0" w:space="0" w:color="auto"/>
        <w:left w:val="none" w:sz="0" w:space="0" w:color="auto"/>
        <w:bottom w:val="none" w:sz="0" w:space="0" w:color="auto"/>
        <w:right w:val="none" w:sz="0" w:space="0" w:color="auto"/>
      </w:divBdr>
    </w:div>
    <w:div w:id="299768390">
      <w:bodyDiv w:val="1"/>
      <w:marLeft w:val="0"/>
      <w:marRight w:val="0"/>
      <w:marTop w:val="0"/>
      <w:marBottom w:val="0"/>
      <w:divBdr>
        <w:top w:val="none" w:sz="0" w:space="0" w:color="auto"/>
        <w:left w:val="none" w:sz="0" w:space="0" w:color="auto"/>
        <w:bottom w:val="none" w:sz="0" w:space="0" w:color="auto"/>
        <w:right w:val="none" w:sz="0" w:space="0" w:color="auto"/>
      </w:divBdr>
    </w:div>
    <w:div w:id="389354019">
      <w:bodyDiv w:val="1"/>
      <w:marLeft w:val="0"/>
      <w:marRight w:val="0"/>
      <w:marTop w:val="0"/>
      <w:marBottom w:val="0"/>
      <w:divBdr>
        <w:top w:val="none" w:sz="0" w:space="0" w:color="auto"/>
        <w:left w:val="none" w:sz="0" w:space="0" w:color="auto"/>
        <w:bottom w:val="none" w:sz="0" w:space="0" w:color="auto"/>
        <w:right w:val="none" w:sz="0" w:space="0" w:color="auto"/>
      </w:divBdr>
    </w:div>
    <w:div w:id="445588708">
      <w:bodyDiv w:val="1"/>
      <w:marLeft w:val="0"/>
      <w:marRight w:val="0"/>
      <w:marTop w:val="0"/>
      <w:marBottom w:val="0"/>
      <w:divBdr>
        <w:top w:val="none" w:sz="0" w:space="0" w:color="auto"/>
        <w:left w:val="none" w:sz="0" w:space="0" w:color="auto"/>
        <w:bottom w:val="none" w:sz="0" w:space="0" w:color="auto"/>
        <w:right w:val="none" w:sz="0" w:space="0" w:color="auto"/>
      </w:divBdr>
    </w:div>
    <w:div w:id="469860120">
      <w:bodyDiv w:val="1"/>
      <w:marLeft w:val="0"/>
      <w:marRight w:val="0"/>
      <w:marTop w:val="0"/>
      <w:marBottom w:val="0"/>
      <w:divBdr>
        <w:top w:val="none" w:sz="0" w:space="0" w:color="auto"/>
        <w:left w:val="none" w:sz="0" w:space="0" w:color="auto"/>
        <w:bottom w:val="none" w:sz="0" w:space="0" w:color="auto"/>
        <w:right w:val="none" w:sz="0" w:space="0" w:color="auto"/>
      </w:divBdr>
    </w:div>
    <w:div w:id="522716225">
      <w:bodyDiv w:val="1"/>
      <w:marLeft w:val="0"/>
      <w:marRight w:val="0"/>
      <w:marTop w:val="0"/>
      <w:marBottom w:val="0"/>
      <w:divBdr>
        <w:top w:val="none" w:sz="0" w:space="0" w:color="auto"/>
        <w:left w:val="none" w:sz="0" w:space="0" w:color="auto"/>
        <w:bottom w:val="none" w:sz="0" w:space="0" w:color="auto"/>
        <w:right w:val="none" w:sz="0" w:space="0" w:color="auto"/>
      </w:divBdr>
    </w:div>
    <w:div w:id="526479634">
      <w:bodyDiv w:val="1"/>
      <w:marLeft w:val="0"/>
      <w:marRight w:val="0"/>
      <w:marTop w:val="0"/>
      <w:marBottom w:val="0"/>
      <w:divBdr>
        <w:top w:val="none" w:sz="0" w:space="0" w:color="auto"/>
        <w:left w:val="none" w:sz="0" w:space="0" w:color="auto"/>
        <w:bottom w:val="none" w:sz="0" w:space="0" w:color="auto"/>
        <w:right w:val="none" w:sz="0" w:space="0" w:color="auto"/>
      </w:divBdr>
    </w:div>
    <w:div w:id="532813382">
      <w:bodyDiv w:val="1"/>
      <w:marLeft w:val="0"/>
      <w:marRight w:val="0"/>
      <w:marTop w:val="0"/>
      <w:marBottom w:val="0"/>
      <w:divBdr>
        <w:top w:val="none" w:sz="0" w:space="0" w:color="auto"/>
        <w:left w:val="none" w:sz="0" w:space="0" w:color="auto"/>
        <w:bottom w:val="none" w:sz="0" w:space="0" w:color="auto"/>
        <w:right w:val="none" w:sz="0" w:space="0" w:color="auto"/>
      </w:divBdr>
    </w:div>
    <w:div w:id="636841547">
      <w:bodyDiv w:val="1"/>
      <w:marLeft w:val="0"/>
      <w:marRight w:val="0"/>
      <w:marTop w:val="0"/>
      <w:marBottom w:val="0"/>
      <w:divBdr>
        <w:top w:val="none" w:sz="0" w:space="0" w:color="auto"/>
        <w:left w:val="none" w:sz="0" w:space="0" w:color="auto"/>
        <w:bottom w:val="none" w:sz="0" w:space="0" w:color="auto"/>
        <w:right w:val="none" w:sz="0" w:space="0" w:color="auto"/>
      </w:divBdr>
    </w:div>
    <w:div w:id="650788097">
      <w:bodyDiv w:val="1"/>
      <w:marLeft w:val="0"/>
      <w:marRight w:val="0"/>
      <w:marTop w:val="0"/>
      <w:marBottom w:val="0"/>
      <w:divBdr>
        <w:top w:val="none" w:sz="0" w:space="0" w:color="auto"/>
        <w:left w:val="none" w:sz="0" w:space="0" w:color="auto"/>
        <w:bottom w:val="none" w:sz="0" w:space="0" w:color="auto"/>
        <w:right w:val="none" w:sz="0" w:space="0" w:color="auto"/>
      </w:divBdr>
    </w:div>
    <w:div w:id="682825202">
      <w:bodyDiv w:val="1"/>
      <w:marLeft w:val="0"/>
      <w:marRight w:val="0"/>
      <w:marTop w:val="0"/>
      <w:marBottom w:val="0"/>
      <w:divBdr>
        <w:top w:val="none" w:sz="0" w:space="0" w:color="auto"/>
        <w:left w:val="none" w:sz="0" w:space="0" w:color="auto"/>
        <w:bottom w:val="none" w:sz="0" w:space="0" w:color="auto"/>
        <w:right w:val="none" w:sz="0" w:space="0" w:color="auto"/>
      </w:divBdr>
    </w:div>
    <w:div w:id="742801989">
      <w:bodyDiv w:val="1"/>
      <w:marLeft w:val="0"/>
      <w:marRight w:val="0"/>
      <w:marTop w:val="0"/>
      <w:marBottom w:val="0"/>
      <w:divBdr>
        <w:top w:val="none" w:sz="0" w:space="0" w:color="auto"/>
        <w:left w:val="none" w:sz="0" w:space="0" w:color="auto"/>
        <w:bottom w:val="none" w:sz="0" w:space="0" w:color="auto"/>
        <w:right w:val="none" w:sz="0" w:space="0" w:color="auto"/>
      </w:divBdr>
    </w:div>
    <w:div w:id="790515748">
      <w:bodyDiv w:val="1"/>
      <w:marLeft w:val="0"/>
      <w:marRight w:val="0"/>
      <w:marTop w:val="0"/>
      <w:marBottom w:val="0"/>
      <w:divBdr>
        <w:top w:val="none" w:sz="0" w:space="0" w:color="auto"/>
        <w:left w:val="none" w:sz="0" w:space="0" w:color="auto"/>
        <w:bottom w:val="none" w:sz="0" w:space="0" w:color="auto"/>
        <w:right w:val="none" w:sz="0" w:space="0" w:color="auto"/>
      </w:divBdr>
    </w:div>
    <w:div w:id="928853693">
      <w:bodyDiv w:val="1"/>
      <w:marLeft w:val="0"/>
      <w:marRight w:val="0"/>
      <w:marTop w:val="0"/>
      <w:marBottom w:val="0"/>
      <w:divBdr>
        <w:top w:val="none" w:sz="0" w:space="0" w:color="auto"/>
        <w:left w:val="none" w:sz="0" w:space="0" w:color="auto"/>
        <w:bottom w:val="none" w:sz="0" w:space="0" w:color="auto"/>
        <w:right w:val="none" w:sz="0" w:space="0" w:color="auto"/>
      </w:divBdr>
    </w:div>
    <w:div w:id="936332949">
      <w:bodyDiv w:val="1"/>
      <w:marLeft w:val="0"/>
      <w:marRight w:val="0"/>
      <w:marTop w:val="0"/>
      <w:marBottom w:val="0"/>
      <w:divBdr>
        <w:top w:val="none" w:sz="0" w:space="0" w:color="auto"/>
        <w:left w:val="none" w:sz="0" w:space="0" w:color="auto"/>
        <w:bottom w:val="none" w:sz="0" w:space="0" w:color="auto"/>
        <w:right w:val="none" w:sz="0" w:space="0" w:color="auto"/>
      </w:divBdr>
    </w:div>
    <w:div w:id="960696662">
      <w:bodyDiv w:val="1"/>
      <w:marLeft w:val="0"/>
      <w:marRight w:val="0"/>
      <w:marTop w:val="0"/>
      <w:marBottom w:val="0"/>
      <w:divBdr>
        <w:top w:val="none" w:sz="0" w:space="0" w:color="auto"/>
        <w:left w:val="none" w:sz="0" w:space="0" w:color="auto"/>
        <w:bottom w:val="none" w:sz="0" w:space="0" w:color="auto"/>
        <w:right w:val="none" w:sz="0" w:space="0" w:color="auto"/>
      </w:divBdr>
    </w:div>
    <w:div w:id="970599243">
      <w:bodyDiv w:val="1"/>
      <w:marLeft w:val="0"/>
      <w:marRight w:val="0"/>
      <w:marTop w:val="0"/>
      <w:marBottom w:val="0"/>
      <w:divBdr>
        <w:top w:val="none" w:sz="0" w:space="0" w:color="auto"/>
        <w:left w:val="none" w:sz="0" w:space="0" w:color="auto"/>
        <w:bottom w:val="none" w:sz="0" w:space="0" w:color="auto"/>
        <w:right w:val="none" w:sz="0" w:space="0" w:color="auto"/>
      </w:divBdr>
    </w:div>
    <w:div w:id="1008796060">
      <w:bodyDiv w:val="1"/>
      <w:marLeft w:val="0"/>
      <w:marRight w:val="0"/>
      <w:marTop w:val="0"/>
      <w:marBottom w:val="0"/>
      <w:divBdr>
        <w:top w:val="none" w:sz="0" w:space="0" w:color="auto"/>
        <w:left w:val="none" w:sz="0" w:space="0" w:color="auto"/>
        <w:bottom w:val="none" w:sz="0" w:space="0" w:color="auto"/>
        <w:right w:val="none" w:sz="0" w:space="0" w:color="auto"/>
      </w:divBdr>
    </w:div>
    <w:div w:id="1034044052">
      <w:bodyDiv w:val="1"/>
      <w:marLeft w:val="0"/>
      <w:marRight w:val="0"/>
      <w:marTop w:val="0"/>
      <w:marBottom w:val="0"/>
      <w:divBdr>
        <w:top w:val="none" w:sz="0" w:space="0" w:color="auto"/>
        <w:left w:val="none" w:sz="0" w:space="0" w:color="auto"/>
        <w:bottom w:val="none" w:sz="0" w:space="0" w:color="auto"/>
        <w:right w:val="none" w:sz="0" w:space="0" w:color="auto"/>
      </w:divBdr>
    </w:div>
    <w:div w:id="1070663922">
      <w:bodyDiv w:val="1"/>
      <w:marLeft w:val="0"/>
      <w:marRight w:val="0"/>
      <w:marTop w:val="0"/>
      <w:marBottom w:val="0"/>
      <w:divBdr>
        <w:top w:val="none" w:sz="0" w:space="0" w:color="auto"/>
        <w:left w:val="none" w:sz="0" w:space="0" w:color="auto"/>
        <w:bottom w:val="none" w:sz="0" w:space="0" w:color="auto"/>
        <w:right w:val="none" w:sz="0" w:space="0" w:color="auto"/>
      </w:divBdr>
    </w:div>
    <w:div w:id="1323968912">
      <w:bodyDiv w:val="1"/>
      <w:marLeft w:val="0"/>
      <w:marRight w:val="0"/>
      <w:marTop w:val="0"/>
      <w:marBottom w:val="0"/>
      <w:divBdr>
        <w:top w:val="none" w:sz="0" w:space="0" w:color="auto"/>
        <w:left w:val="none" w:sz="0" w:space="0" w:color="auto"/>
        <w:bottom w:val="none" w:sz="0" w:space="0" w:color="auto"/>
        <w:right w:val="none" w:sz="0" w:space="0" w:color="auto"/>
      </w:divBdr>
    </w:div>
    <w:div w:id="1380009170">
      <w:bodyDiv w:val="1"/>
      <w:marLeft w:val="0"/>
      <w:marRight w:val="0"/>
      <w:marTop w:val="0"/>
      <w:marBottom w:val="0"/>
      <w:divBdr>
        <w:top w:val="none" w:sz="0" w:space="0" w:color="auto"/>
        <w:left w:val="none" w:sz="0" w:space="0" w:color="auto"/>
        <w:bottom w:val="none" w:sz="0" w:space="0" w:color="auto"/>
        <w:right w:val="none" w:sz="0" w:space="0" w:color="auto"/>
      </w:divBdr>
    </w:div>
    <w:div w:id="1458910988">
      <w:bodyDiv w:val="1"/>
      <w:marLeft w:val="0"/>
      <w:marRight w:val="0"/>
      <w:marTop w:val="0"/>
      <w:marBottom w:val="0"/>
      <w:divBdr>
        <w:top w:val="none" w:sz="0" w:space="0" w:color="auto"/>
        <w:left w:val="none" w:sz="0" w:space="0" w:color="auto"/>
        <w:bottom w:val="none" w:sz="0" w:space="0" w:color="auto"/>
        <w:right w:val="none" w:sz="0" w:space="0" w:color="auto"/>
      </w:divBdr>
    </w:div>
    <w:div w:id="1516533151">
      <w:bodyDiv w:val="1"/>
      <w:marLeft w:val="0"/>
      <w:marRight w:val="0"/>
      <w:marTop w:val="0"/>
      <w:marBottom w:val="0"/>
      <w:divBdr>
        <w:top w:val="none" w:sz="0" w:space="0" w:color="auto"/>
        <w:left w:val="none" w:sz="0" w:space="0" w:color="auto"/>
        <w:bottom w:val="none" w:sz="0" w:space="0" w:color="auto"/>
        <w:right w:val="none" w:sz="0" w:space="0" w:color="auto"/>
      </w:divBdr>
    </w:div>
    <w:div w:id="1546136326">
      <w:bodyDiv w:val="1"/>
      <w:marLeft w:val="0"/>
      <w:marRight w:val="0"/>
      <w:marTop w:val="0"/>
      <w:marBottom w:val="0"/>
      <w:divBdr>
        <w:top w:val="none" w:sz="0" w:space="0" w:color="auto"/>
        <w:left w:val="none" w:sz="0" w:space="0" w:color="auto"/>
        <w:bottom w:val="none" w:sz="0" w:space="0" w:color="auto"/>
        <w:right w:val="none" w:sz="0" w:space="0" w:color="auto"/>
      </w:divBdr>
    </w:div>
    <w:div w:id="1625117319">
      <w:bodyDiv w:val="1"/>
      <w:marLeft w:val="0"/>
      <w:marRight w:val="0"/>
      <w:marTop w:val="0"/>
      <w:marBottom w:val="0"/>
      <w:divBdr>
        <w:top w:val="none" w:sz="0" w:space="0" w:color="auto"/>
        <w:left w:val="none" w:sz="0" w:space="0" w:color="auto"/>
        <w:bottom w:val="none" w:sz="0" w:space="0" w:color="auto"/>
        <w:right w:val="none" w:sz="0" w:space="0" w:color="auto"/>
      </w:divBdr>
    </w:div>
    <w:div w:id="1631668502">
      <w:bodyDiv w:val="1"/>
      <w:marLeft w:val="0"/>
      <w:marRight w:val="0"/>
      <w:marTop w:val="0"/>
      <w:marBottom w:val="0"/>
      <w:divBdr>
        <w:top w:val="none" w:sz="0" w:space="0" w:color="auto"/>
        <w:left w:val="none" w:sz="0" w:space="0" w:color="auto"/>
        <w:bottom w:val="none" w:sz="0" w:space="0" w:color="auto"/>
        <w:right w:val="none" w:sz="0" w:space="0" w:color="auto"/>
      </w:divBdr>
    </w:div>
    <w:div w:id="1703163324">
      <w:bodyDiv w:val="1"/>
      <w:marLeft w:val="0"/>
      <w:marRight w:val="0"/>
      <w:marTop w:val="0"/>
      <w:marBottom w:val="0"/>
      <w:divBdr>
        <w:top w:val="none" w:sz="0" w:space="0" w:color="auto"/>
        <w:left w:val="none" w:sz="0" w:space="0" w:color="auto"/>
        <w:bottom w:val="none" w:sz="0" w:space="0" w:color="auto"/>
        <w:right w:val="none" w:sz="0" w:space="0" w:color="auto"/>
      </w:divBdr>
      <w:divsChild>
        <w:div w:id="458883191">
          <w:marLeft w:val="0"/>
          <w:marRight w:val="0"/>
          <w:marTop w:val="0"/>
          <w:marBottom w:val="0"/>
          <w:divBdr>
            <w:top w:val="none" w:sz="0" w:space="0" w:color="auto"/>
            <w:left w:val="none" w:sz="0" w:space="0" w:color="auto"/>
            <w:bottom w:val="none" w:sz="0" w:space="0" w:color="auto"/>
            <w:right w:val="none" w:sz="0" w:space="0" w:color="auto"/>
          </w:divBdr>
        </w:div>
      </w:divsChild>
    </w:div>
    <w:div w:id="1725133003">
      <w:bodyDiv w:val="1"/>
      <w:marLeft w:val="0"/>
      <w:marRight w:val="0"/>
      <w:marTop w:val="0"/>
      <w:marBottom w:val="0"/>
      <w:divBdr>
        <w:top w:val="none" w:sz="0" w:space="0" w:color="auto"/>
        <w:left w:val="none" w:sz="0" w:space="0" w:color="auto"/>
        <w:bottom w:val="none" w:sz="0" w:space="0" w:color="auto"/>
        <w:right w:val="none" w:sz="0" w:space="0" w:color="auto"/>
      </w:divBdr>
    </w:div>
    <w:div w:id="1799058581">
      <w:bodyDiv w:val="1"/>
      <w:marLeft w:val="0"/>
      <w:marRight w:val="0"/>
      <w:marTop w:val="0"/>
      <w:marBottom w:val="0"/>
      <w:divBdr>
        <w:top w:val="none" w:sz="0" w:space="0" w:color="auto"/>
        <w:left w:val="none" w:sz="0" w:space="0" w:color="auto"/>
        <w:bottom w:val="none" w:sz="0" w:space="0" w:color="auto"/>
        <w:right w:val="none" w:sz="0" w:space="0" w:color="auto"/>
      </w:divBdr>
    </w:div>
    <w:div w:id="1851482430">
      <w:bodyDiv w:val="1"/>
      <w:marLeft w:val="0"/>
      <w:marRight w:val="0"/>
      <w:marTop w:val="0"/>
      <w:marBottom w:val="0"/>
      <w:divBdr>
        <w:top w:val="none" w:sz="0" w:space="0" w:color="auto"/>
        <w:left w:val="none" w:sz="0" w:space="0" w:color="auto"/>
        <w:bottom w:val="none" w:sz="0" w:space="0" w:color="auto"/>
        <w:right w:val="none" w:sz="0" w:space="0" w:color="auto"/>
      </w:divBdr>
    </w:div>
    <w:div w:id="2017881737">
      <w:bodyDiv w:val="1"/>
      <w:marLeft w:val="0"/>
      <w:marRight w:val="0"/>
      <w:marTop w:val="0"/>
      <w:marBottom w:val="0"/>
      <w:divBdr>
        <w:top w:val="none" w:sz="0" w:space="0" w:color="auto"/>
        <w:left w:val="none" w:sz="0" w:space="0" w:color="auto"/>
        <w:bottom w:val="none" w:sz="0" w:space="0" w:color="auto"/>
        <w:right w:val="none" w:sz="0" w:space="0" w:color="auto"/>
      </w:divBdr>
    </w:div>
    <w:div w:id="2046975831">
      <w:bodyDiv w:val="1"/>
      <w:marLeft w:val="0"/>
      <w:marRight w:val="0"/>
      <w:marTop w:val="0"/>
      <w:marBottom w:val="0"/>
      <w:divBdr>
        <w:top w:val="none" w:sz="0" w:space="0" w:color="auto"/>
        <w:left w:val="none" w:sz="0" w:space="0" w:color="auto"/>
        <w:bottom w:val="none" w:sz="0" w:space="0" w:color="auto"/>
        <w:right w:val="none" w:sz="0" w:space="0" w:color="auto"/>
      </w:divBdr>
    </w:div>
    <w:div w:id="20847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www.lot-online.ru" TargetMode="External"/><Relationship Id="rId26" Type="http://schemas.openxmlformats.org/officeDocument/2006/relationships/hyperlink" Target="https://bankrot.fedresurs.ru" TargetMode="External"/><Relationship Id="rId39" Type="http://schemas.openxmlformats.org/officeDocument/2006/relationships/hyperlink" Target="http://www.lot-online.ru" TargetMode="External"/><Relationship Id="rId21" Type="http://schemas.openxmlformats.org/officeDocument/2006/relationships/hyperlink" Target="http://www.lot-online.ru" TargetMode="External"/><Relationship Id="rId34" Type="http://schemas.openxmlformats.org/officeDocument/2006/relationships/hyperlink" Target="http://kad.arbitr.ru" TargetMode="External"/><Relationship Id="rId42" Type="http://schemas.openxmlformats.org/officeDocument/2006/relationships/hyperlink" Target="http://www.lot-online.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kad.arbitr.ru" TargetMode="External"/><Relationship Id="rId29"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www.lot-online.ru"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www.lot-online.ru" TargetMode="External"/><Relationship Id="rId31" Type="http://schemas.openxmlformats.org/officeDocument/2006/relationships/hyperlink" Target="http://www.lot-online.ru"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www.lot-online.ru"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s://bankrot.fedresurs.ru" TargetMode="External"/><Relationship Id="rId43" Type="http://schemas.openxmlformats.org/officeDocument/2006/relationships/hyperlink" Target="http://www.lot-online.ru"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lot-online.ru" TargetMode="External"/><Relationship Id="rId17" Type="http://schemas.openxmlformats.org/officeDocument/2006/relationships/hyperlink" Target="https://bankrot.fedresurs.ru" TargetMode="External"/><Relationship Id="rId25" Type="http://schemas.openxmlformats.org/officeDocument/2006/relationships/hyperlink" Target="http://kad.arbitr.ru"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openxmlformats.org/officeDocument/2006/relationships/theme" Target="theme/theme1.xml"/><Relationship Id="rId20" Type="http://schemas.openxmlformats.org/officeDocument/2006/relationships/hyperlink" Target="http://www.lot-online.ru" TargetMode="External"/><Relationship Id="rId41"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jBVSJF30E+NRzMnTuQzeKep1pvih5OCAYWCW7NKRjlw=</DigestValue>
    </Reference>
    <Reference Type="http://www.w3.org/2000/09/xmldsig#Object" URI="#idOfficeObject">
      <DigestMethod Algorithm="urn:ietf:params:xml:ns:cpxmlsec:algorithms:gostr34112012-256"/>
      <DigestValue>UOHXxv+EOjQwPKSWFMGHvk4WhoTVheQNlQDaVAAx82U=</DigestValue>
    </Reference>
    <Reference Type="http://uri.etsi.org/01903#SignedProperties" URI="#idSignedProperties">
      <Transforms>
        <Transform Algorithm="http://www.w3.org/TR/2001/REC-xml-c14n-20010315"/>
      </Transforms>
      <DigestMethod Algorithm="urn:ietf:params:xml:ns:cpxmlsec:algorithms:gostr34112012-256"/>
      <DigestValue>cXgXWeET/aYEB3QAlHQtzo1vOuINWD+mWR1b3zbRDv0=</DigestValue>
    </Reference>
  </SignedInfo>
  <SignatureValue>wXpJJDh33+WDeH2SSwiqpWQGKzJTOWA2NKlySpPArdCBHIIqyZXO29r6H9MIOnUL
FYJJLV9cCY1FQV9nlSIysg==</SignatureValue>
  <KeyInfo>
    <X509Data>
      <X509Certificate>MIIJrTCCCVqgAwIBAgIRAtICgACVrPGRSp+pZ2LGffYwCgYIKoUDBwEBAwIwggGJ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0L3RgtGD0YAiMB4XDTIwMTIxODA3NDEwNVoXDTIxMTIyNjExNTUyNFowggH8MSQw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Transform>
          <Transform Algorithm="http://www.w3.org/TR/2001/REC-xml-c14n-20010315"/>
        </Transforms>
        <DigestMethod Algorithm="http://www.w3.org/2000/09/xmldsig#sha1"/>
        <DigestValue>xItq6SHEWmI8Cl6nnP+6Gr3wbNk=</DigestValue>
      </Reference>
      <Reference URI="/word/document.xml?ContentType=application/vnd.openxmlformats-officedocument.wordprocessingml.document.main+xml">
        <DigestMethod Algorithm="http://www.w3.org/2000/09/xmldsig#sha1"/>
        <DigestValue>NLiBQjo4ZpMewzFwsVK9lADBnkQ=</DigestValue>
      </Reference>
      <Reference URI="/word/endnotes.xml?ContentType=application/vnd.openxmlformats-officedocument.wordprocessingml.endnotes+xml">
        <DigestMethod Algorithm="http://www.w3.org/2000/09/xmldsig#sha1"/>
        <DigestValue>B2j6u8qoB4Vu1BClvdcnaiCqInI=</DigestValue>
      </Reference>
      <Reference URI="/word/fontTable.xml?ContentType=application/vnd.openxmlformats-officedocument.wordprocessingml.fontTable+xml">
        <DigestMethod Algorithm="http://www.w3.org/2000/09/xmldsig#sha1"/>
        <DigestValue>NJ/iDcuxol/PyGevjKpXkbUtWJU=</DigestValue>
      </Reference>
      <Reference URI="/word/footer1.xml?ContentType=application/vnd.openxmlformats-officedocument.wordprocessingml.footer+xml">
        <DigestMethod Algorithm="http://www.w3.org/2000/09/xmldsig#sha1"/>
        <DigestValue>PYz8V6ga5RmCAy3take3th29/6o=</DigestValue>
      </Reference>
      <Reference URI="/word/footer2.xml?ContentType=application/vnd.openxmlformats-officedocument.wordprocessingml.footer+xml">
        <DigestMethod Algorithm="http://www.w3.org/2000/09/xmldsig#sha1"/>
        <DigestValue>+TRb/aj61EZ0aOPmaBFJrainAqo=</DigestValue>
      </Reference>
      <Reference URI="/word/footnotes.xml?ContentType=application/vnd.openxmlformats-officedocument.wordprocessingml.footnotes+xml">
        <DigestMethod Algorithm="http://www.w3.org/2000/09/xmldsig#sha1"/>
        <DigestValue>4s8o59LumWVdBUMncNMnz2JAX7s=</DigestValue>
      </Reference>
      <Reference URI="/word/numbering.xml?ContentType=application/vnd.openxmlformats-officedocument.wordprocessingml.numbering+xml">
        <DigestMethod Algorithm="http://www.w3.org/2000/09/xmldsig#sha1"/>
        <DigestValue>Y73JZZ9gfMSgP6RjuTKjBrBxcpY=</DigestValue>
      </Reference>
      <Reference URI="/word/settings.xml?ContentType=application/vnd.openxmlformats-officedocument.wordprocessingml.settings+xml">
        <DigestMethod Algorithm="http://www.w3.org/2000/09/xmldsig#sha1"/>
        <DigestValue>pJIKEjqZ4O/xvrNe6BqyHUgXna8=</DigestValue>
      </Reference>
      <Reference URI="/word/styles.xml?ContentType=application/vnd.openxmlformats-officedocument.wordprocessingml.styles+xml">
        <DigestMethod Algorithm="http://www.w3.org/2000/09/xmldsig#sha1"/>
        <DigestValue>9XF4uaxmwEd7c/RGjaSmzpYNDi4=</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MLz5iiywlHBb/nb8CwRUlkrXfN8=</DigestValue>
      </Reference>
    </Manifest>
    <SignatureProperties>
      <SignatureProperty Id="idSignatureTime" Target="#idPackageSignature">
        <mdssi:SignatureTime xmlns:mdssi="http://schemas.openxmlformats.org/package/2006/digital-signature">
          <mdssi:Format>YYYY-MM-DDThh:mm:ssTZD</mdssi:Format>
          <mdssi:Value>2021-01-29T06:25:42Z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16.0.12527/19</OfficeVersion>
          <ApplicationVersion>16.0.12527</ApplicationVersion>
          <Monitors>1</Monitors>
          <HorizontalResolution>1680</HorizontalResolution>
          <VerticalResolution>1050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2021-01-29T06:25:42Z</xd:SigningTime>
          <xd:SigningCertificate>
            <xd:Cert>
              <xd:CertDigest>
                <DigestMethod Algorithm="http://www.w3.org/2000/09/xmldsig#sha1"/>
                <DigestValue>DeLkUluXOFjRE+lSTgr2hWIfjew=</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959715593745177939780451620235262721526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D2F5E-7060-42EA-B869-63F1B98D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219</Pages>
  <Words>79315</Words>
  <Characters>452096</Characters>
  <Application>Microsoft Office Word</Application>
  <DocSecurity>0</DocSecurity>
  <Lines>3767</Lines>
  <Paragraphs>1060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u226</cp:lastModifiedBy>
  <cp:revision>7</cp:revision>
  <dcterms:created xsi:type="dcterms:W3CDTF">2021-01-25T13:05:00Z</dcterms:created>
  <dcterms:modified xsi:type="dcterms:W3CDTF">2021-01-28T18:19:00Z</dcterms:modified>
</cp:coreProperties>
</file>