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46144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Акционерный Коммерческий Банк «Легион» (акционерное общество) (АКБ «Легион» (АО))"/>
            </w:textInput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Акционерный Коммерческий Банк «Легион» (акционерное общество) (АКБ «Легион» (АО))</w:t>
      </w:r>
      <w:r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461448">
        <w:rPr>
          <w:sz w:val="22"/>
          <w:szCs w:val="22"/>
        </w:rPr>
        <w:t>Арбитражного суда г. Москвы от 21 сентября 2017 г. по делу №A40-129253/2017-129-160Б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448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1448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244A-1827-4190-93B1-470DA4BE6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19AB8-9337-43BE-9562-EFB8264C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3</cp:revision>
  <cp:lastPrinted>2017-02-09T08:03:00Z</cp:lastPrinted>
  <dcterms:created xsi:type="dcterms:W3CDTF">2017-12-27T12:35:00Z</dcterms:created>
  <dcterms:modified xsi:type="dcterms:W3CDTF">2020-11-18T08:04:00Z</dcterms:modified>
</cp:coreProperties>
</file>