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B6408A" w:rsidP="009713FE">
      <w:pPr>
        <w:pStyle w:val="a3"/>
        <w:rPr>
          <w:rFonts w:ascii="Times New Roman" w:hAnsi="Times New Roman"/>
          <w:sz w:val="24"/>
          <w:szCs w:val="24"/>
        </w:rPr>
      </w:pP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Организатор торгов -</w:t>
      </w:r>
      <w:r w:rsidR="00C810B9" w:rsidRPr="00C810B9">
        <w:rPr>
          <w:rFonts w:ascii="Calibri" w:eastAsia="Calibri" w:hAnsi="Calibri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финансовый управляющий </w:t>
      </w:r>
      <w:proofErr w:type="spellStart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Шаповалов</w:t>
      </w:r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ой</w:t>
      </w:r>
      <w:proofErr w:type="spellEnd"/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</w:t>
      </w:r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Анн</w:t>
      </w:r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ы</w:t>
      </w:r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Анатольевн</w:t>
      </w:r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ы</w:t>
      </w:r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(07.02.1967 года </w:t>
      </w:r>
      <w:proofErr w:type="spellStart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рожд</w:t>
      </w:r>
      <w:proofErr w:type="spellEnd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., место </w:t>
      </w:r>
      <w:proofErr w:type="spellStart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рожд</w:t>
      </w:r>
      <w:proofErr w:type="spellEnd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. г. Арсеньев Приморского края, ИНН 250100953491, ОГРН 311250321300014 место регистрации: Приморский край, г. Артем, ул. Фрунзе, д.73, кв.56, место фактического проживания: 692804, Приморский край, г. Большой Камень, ул. Солнечная, д. 4А,)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действующий на основании 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Решения Арбитражного Приморского края  от </w:t>
      </w:r>
      <w:r w:rsidR="00920AA8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01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.1</w:t>
      </w:r>
      <w:r w:rsidR="00920AA8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0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.20</w:t>
      </w:r>
      <w:r w:rsidR="00920AA8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20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г. по делу А51-</w:t>
      </w:r>
      <w:r w:rsidR="00920AA8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18563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/2019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открытых торгов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</w:t>
      </w:r>
      <w:proofErr w:type="gramStart"/>
      <w:r w:rsidR="005771A6">
        <w:rPr>
          <w:rFonts w:ascii="Times New Roman" w:hAnsi="Times New Roman"/>
          <w:sz w:val="24"/>
          <w:lang w:eastAsia="fa-IR" w:bidi="fa-IR"/>
        </w:rPr>
        <w:t>праве</w:t>
      </w:r>
      <w:r w:rsidR="00B6408A">
        <w:rPr>
          <w:rFonts w:ascii="Times New Roman" w:hAnsi="Times New Roman"/>
          <w:sz w:val="24"/>
          <w:lang w:eastAsia="fa-IR" w:bidi="fa-IR"/>
        </w:rPr>
        <w:t xml:space="preserve"> </w:t>
      </w:r>
      <w:r w:rsidR="005771A6">
        <w:rPr>
          <w:rFonts w:ascii="Times New Roman" w:hAnsi="Times New Roman"/>
          <w:sz w:val="24"/>
          <w:lang w:eastAsia="fa-IR" w:bidi="fa-IR"/>
        </w:rPr>
        <w:t> </w:t>
      </w:r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proofErr w:type="gramEnd"/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Шаповаловой</w:t>
      </w:r>
      <w:proofErr w:type="spellEnd"/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 Анн</w:t>
      </w:r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е </w:t>
      </w:r>
      <w:r w:rsidR="00920AA8" w:rsidRP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Анатольевн</w:t>
      </w:r>
      <w:r w:rsidR="00920AA8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е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____% (прописью) от цены продажи 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C810B9" w:rsidRPr="00C810B9" w:rsidRDefault="00920AA8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bookmarkStart w:id="0" w:name="_GoBack"/>
            <w:proofErr w:type="spellStart"/>
            <w:r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Шаповалова</w:t>
            </w:r>
            <w:proofErr w:type="spellEnd"/>
            <w:r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Анна Анатольевна</w:t>
            </w:r>
          </w:p>
          <w:p w:rsidR="00C810B9" w:rsidRPr="00C810B9" w:rsidRDefault="00C810B9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C810B9"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ИНН </w:t>
            </w:r>
            <w:r w:rsidR="00920AA8" w:rsidRPr="00920AA8">
              <w:rPr>
                <w:rFonts w:ascii="Times New Roman" w:eastAsia="Calibri" w:hAnsi="Times New Roman"/>
                <w:kern w:val="0"/>
                <w:sz w:val="22"/>
                <w:szCs w:val="22"/>
              </w:rPr>
              <w:t>250100953491</w:t>
            </w:r>
            <w:r w:rsidRPr="00C810B9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) </w:t>
            </w:r>
            <w:r w:rsidR="00920AA8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</w:t>
            </w:r>
          </w:p>
          <w:bookmarkEnd w:id="0"/>
          <w:p w:rsidR="00B6408A" w:rsidRPr="00B6408A" w:rsidRDefault="00C810B9" w:rsidP="00C810B9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р/счет №40817810</w:t>
            </w:r>
            <w:r w:rsidR="00920AA8">
              <w:rPr>
                <w:rFonts w:ascii="Times New Roman" w:eastAsia="Calibri" w:hAnsi="Times New Roman"/>
                <w:kern w:val="0"/>
                <w:sz w:val="22"/>
                <w:szCs w:val="22"/>
              </w:rPr>
              <w:t>350002169719</w:t>
            </w: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, открытый в Дальневосточном банке ПАО «Сбербанк», ИНН 7707083893, БИК 040813608, к/с 30101810600000000608</w:t>
            </w:r>
          </w:p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920AA8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Шаповаловой</w:t>
            </w:r>
            <w:proofErr w:type="spellEnd"/>
            <w:r w:rsidR="00920AA8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А.А.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920AA8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08A"/>
    <w:rsid w:val="00B64ECB"/>
    <w:rsid w:val="00B72A88"/>
    <w:rsid w:val="00B82E58"/>
    <w:rsid w:val="00B83220"/>
    <w:rsid w:val="00B94651"/>
    <w:rsid w:val="00C125BE"/>
    <w:rsid w:val="00C810B9"/>
    <w:rsid w:val="00CF0830"/>
    <w:rsid w:val="00D22439"/>
    <w:rsid w:val="00D5530C"/>
    <w:rsid w:val="00DE1851"/>
    <w:rsid w:val="00E260CE"/>
    <w:rsid w:val="00E4253F"/>
    <w:rsid w:val="00F123AA"/>
    <w:rsid w:val="00F4706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0AC"/>
  <w15:docId w15:val="{3F6A4852-DCD5-4F0D-A74D-07B10E6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10</cp:revision>
  <dcterms:created xsi:type="dcterms:W3CDTF">2019-03-01T07:23:00Z</dcterms:created>
  <dcterms:modified xsi:type="dcterms:W3CDTF">2021-01-25T06:39:00Z</dcterms:modified>
</cp:coreProperties>
</file>