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12" w:rsidRPr="002A3412" w:rsidRDefault="002A3412" w:rsidP="002A3412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2A3412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2A3412" w:rsidRPr="002A3412" w:rsidRDefault="002A3412" w:rsidP="002A34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г. Москва</w:t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Times New Roman" w:eastAsia="Times New Roman" w:hAnsi="Times New Roman" w:cs="NTTimes/Cyrillic"/>
          <w:lang w:eastAsia="ru-RU"/>
        </w:rPr>
        <w:tab/>
        <w:t xml:space="preserve">                     «___» ______ 2020 г.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snapToGrid w:val="0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ab/>
      </w:r>
      <w:r w:rsidRPr="002A3412">
        <w:rPr>
          <w:rFonts w:ascii="NTTimes/Cyrillic" w:eastAsia="Times New Roman" w:hAnsi="NTTimes/Cyrillic" w:cs="NTTimes/Cyrillic"/>
          <w:lang w:eastAsia="ru-RU"/>
        </w:rPr>
        <w:t xml:space="preserve">Бадалян Гагик Мнацакович (ИНН 732710483410, СНИЛС 110-240-984 96, адрес: Самарская область, </w:t>
      </w:r>
      <w:r w:rsidRPr="002A3412">
        <w:rPr>
          <w:rFonts w:ascii="NTTimes/Cyrillic" w:eastAsia="Times New Roman" w:hAnsi="NTTimes/Cyrillic" w:cs="NTTimes/Cyrillic"/>
          <w:lang w:eastAsia="ru-RU"/>
        </w:rPr>
        <w:tab/>
        <w:t xml:space="preserve">г. Москва, ул. Енисейская, д.25, кв.76), именуемое в дальнейшем </w:t>
      </w:r>
      <w:r w:rsidRPr="002A3412">
        <w:rPr>
          <w:rFonts w:ascii="NTTimes/Cyrillic" w:eastAsia="Times New Roman" w:hAnsi="NTTimes/Cyrillic" w:cs="NTTimes/Cyrillic"/>
          <w:b/>
          <w:lang w:eastAsia="ru-RU"/>
        </w:rPr>
        <w:t xml:space="preserve">«Продавец», «Должник», </w:t>
      </w:r>
      <w:r w:rsidRPr="002A3412">
        <w:rPr>
          <w:rFonts w:ascii="NTTimes/Cyrillic" w:eastAsia="Times New Roman" w:hAnsi="NTTimes/Cyrillic" w:cs="NTTimes/Cyrillic"/>
          <w:lang w:eastAsia="ru-RU"/>
        </w:rPr>
        <w:t xml:space="preserve">в лице </w:t>
      </w:r>
      <w:r w:rsidRPr="002A3412">
        <w:rPr>
          <w:rFonts w:ascii="Times New Roman" w:eastAsia="Times New Roman" w:hAnsi="Times New Roman" w:cs="Times New Roman"/>
          <w:lang w:eastAsia="ru-RU"/>
        </w:rPr>
        <w:t>Финансового</w:t>
      </w:r>
      <w:r w:rsidRPr="002A3412">
        <w:rPr>
          <w:rFonts w:ascii="NTTimes/Cyrillic" w:eastAsia="Times New Roman" w:hAnsi="NTTimes/Cyrillic" w:cs="NTTimes/Cyrillic"/>
          <w:lang w:eastAsia="ru-RU"/>
        </w:rPr>
        <w:t xml:space="preserve"> управляющего</w:t>
      </w:r>
      <w:r w:rsidRPr="002A3412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2A3412">
        <w:rPr>
          <w:rFonts w:ascii="NTTimes/Cyrillic" w:eastAsia="Times New Roman" w:hAnsi="NTTimes/Cyrillic" w:cs="NTTimes/Cyrillic"/>
          <w:b/>
          <w:bCs/>
          <w:lang w:eastAsia="ru-RU"/>
        </w:rPr>
        <w:t xml:space="preserve">Фомина Андрея Александровича, </w:t>
      </w:r>
      <w:r w:rsidRPr="002A3412">
        <w:rPr>
          <w:rFonts w:ascii="NTTimes/Cyrillic" w:eastAsia="Times New Roman" w:hAnsi="NTTimes/Cyrillic" w:cs="NTTimes/Cyrillic"/>
          <w:bCs/>
          <w:lang w:eastAsia="ru-RU"/>
        </w:rPr>
        <w:t>действующего на основании Решения Арбитражного суда города Москвы от 02.12.2019  г. по делу №А40-276139/18</w:t>
      </w:r>
      <w:r w:rsidRPr="002A3412">
        <w:rPr>
          <w:rFonts w:ascii="Times New Roman" w:eastAsia="Times New Roman" w:hAnsi="Times New Roman" w:cs="NTTimes/Cyrillic"/>
          <w:lang w:eastAsia="ru-RU"/>
        </w:rPr>
        <w:t>, именуемое в дальнейшем «Продавец», с одной</w:t>
      </w:r>
      <w:r w:rsidRPr="002A3412">
        <w:rPr>
          <w:rFonts w:ascii="Times New Roman" w:eastAsia="Times New Roman" w:hAnsi="Times New Roman" w:cs="NTTimes/Cyrillic"/>
          <w:snapToGrid w:val="0"/>
          <w:lang w:eastAsia="ru-RU"/>
        </w:rPr>
        <w:t xml:space="preserve"> стороны и  </w:t>
      </w:r>
    </w:p>
    <w:p w:rsidR="002A3412" w:rsidRPr="002A3412" w:rsidRDefault="002A3412" w:rsidP="002A3412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A3412">
        <w:rPr>
          <w:rFonts w:ascii="Times New Roman" w:eastAsia="Times New Roman" w:hAnsi="Times New Roman" w:cs="NTTimes/Cyrillic"/>
          <w:snapToGrid w:val="0"/>
          <w:lang w:eastAsia="ru-RU"/>
        </w:rPr>
        <w:t xml:space="preserve">«Покупатель», </w:t>
      </w:r>
      <w:r w:rsidRPr="002A3412">
        <w:rPr>
          <w:rFonts w:ascii="Times New Roman" w:eastAsia="Times New Roman" w:hAnsi="Times New Roman" w:cs="NTTimes/Cyrillic"/>
          <w:lang w:eastAsia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1. Предмет договора.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____________________________________________________________________________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Pr="002A3412">
        <w:rPr>
          <w:rFonts w:ascii="Times New Roman" w:eastAsia="Times New Roman" w:hAnsi="Times New Roman" w:cs="Times New Roman"/>
          <w:lang w:eastAsia="ru-RU"/>
        </w:rPr>
        <w:t>Положение о порядке, сроках и условиях продажи имущества должника Бадаляна Гагика Мнацаковича являющегося предметом залога АО КБ «Интеркредит», в лице конкурсного управляющего «Агентство по страхованию вкладов»</w:t>
      </w:r>
      <w:r w:rsidRPr="002A3412">
        <w:rPr>
          <w:rFonts w:ascii="Times New Roman" w:eastAsia="Times New Roman" w:hAnsi="Times New Roman" w:cs="NTTimes/Cyrillic"/>
          <w:lang w:eastAsia="ru-RU"/>
        </w:rPr>
        <w:t>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2. Стоимость имущества и порядок его оплаты.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 xml:space="preserve">2.1. Общая стоимость имущества составляет </w:t>
      </w:r>
      <w:r w:rsidRPr="002A3412">
        <w:rPr>
          <w:rFonts w:ascii="Times New Roman" w:eastAsia="Times New Roman" w:hAnsi="Times New Roman" w:cs="NTTimes/Cyrillic"/>
          <w:color w:val="333333"/>
          <w:shd w:val="clear" w:color="auto" w:fill="FFFFFF"/>
          <w:lang w:eastAsia="ru-RU"/>
        </w:rPr>
        <w:t xml:space="preserve"> </w:t>
      </w:r>
      <w:r w:rsidRPr="002A3412">
        <w:rPr>
          <w:rFonts w:ascii="Times New Roman" w:eastAsia="Times New Roman" w:hAnsi="Times New Roman" w:cs="NTTimes/Cyrillic"/>
          <w:shd w:val="clear" w:color="auto" w:fill="FFFFFF"/>
          <w:lang w:eastAsia="ru-RU"/>
        </w:rPr>
        <w:t>______________</w:t>
      </w:r>
      <w:r w:rsidRPr="002A3412">
        <w:rPr>
          <w:rFonts w:ascii="Times New Roman" w:eastAsia="Times New Roman" w:hAnsi="Times New Roman" w:cs="NTTimes/Cyrillic"/>
          <w:lang w:eastAsia="ru-RU"/>
        </w:rPr>
        <w:t xml:space="preserve"> (___________) рублей __ коп. НДС не облагается.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Организатора торгов задатка, на специальный банковский счет Продавца: </w:t>
      </w:r>
      <w:r w:rsidRPr="002A3412">
        <w:rPr>
          <w:rFonts w:ascii="Times New Roman" w:eastAsia="Times New Roman" w:hAnsi="Times New Roman" w:cs="Times New Roman"/>
          <w:color w:val="000000"/>
          <w:lang w:eastAsia="ru-RU"/>
        </w:rPr>
        <w:t>р/с № _______________ в филиале ___________, к/с ___________, БИК __________.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3. Передача Имущества.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3.3.   Передача Имущества должна быть осуществлена в течение 5 (пяти) рабочих дней со дня его оплаты.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4. Переход права собственности на Имущество.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lastRenderedPageBreak/>
        <w:t>5. Ответственность сторон.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2A3412">
        <w:rPr>
          <w:rFonts w:ascii="Times New Roman" w:eastAsia="Times New Roman" w:hAnsi="Times New Roman" w:cs="NTTimes/Cyrillic"/>
          <w:lang w:eastAsia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6. Прочие условия.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- ненадлежащем исполнении Сторонами своих обязательств;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- расторжении предусмотренных федеральным законодательством и настоящим Договором случаях;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6.3. Все уведомления и сообщения должны направляться в письменной форме.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7. Заключительные положения.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A3412">
        <w:rPr>
          <w:rFonts w:ascii="Times New Roman" w:eastAsia="Times New Roman" w:hAnsi="Times New Roman" w:cs="NTTimes/Cyrillic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2A3412" w:rsidRPr="002A3412" w:rsidRDefault="002A3412" w:rsidP="002A3412">
      <w:pPr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</w:p>
    <w:p w:rsidR="002A3412" w:rsidRPr="002A3412" w:rsidRDefault="002A3412" w:rsidP="002A3412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lang w:eastAsia="ru-RU"/>
        </w:rPr>
      </w:pPr>
      <w:r w:rsidRPr="002A3412">
        <w:rPr>
          <w:rFonts w:ascii="Times New Roman" w:eastAsia="Times New Roman" w:hAnsi="Times New Roman" w:cs="NTTimes/Cyrillic"/>
          <w:b/>
          <w:lang w:eastAsia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2A3412" w:rsidRPr="002A3412" w:rsidTr="00D10826">
        <w:tc>
          <w:tcPr>
            <w:tcW w:w="5070" w:type="dxa"/>
            <w:hideMark/>
          </w:tcPr>
          <w:p w:rsidR="002A3412" w:rsidRPr="002A3412" w:rsidRDefault="002A3412" w:rsidP="002A3412">
            <w:pPr>
              <w:spacing w:after="0" w:line="240" w:lineRule="auto"/>
              <w:jc w:val="center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</w:pPr>
            <w:r w:rsidRPr="002A3412">
              <w:rPr>
                <w:rFonts w:ascii="Times New Roman" w:eastAsia="Times New Roman" w:hAnsi="Times New Roman" w:cs="NTTimes/Cyrillic"/>
                <w:b/>
                <w:lang w:val="en-US" w:eastAsia="ru-RU"/>
              </w:rPr>
              <w:t>Продавец</w:t>
            </w:r>
          </w:p>
        </w:tc>
        <w:tc>
          <w:tcPr>
            <w:tcW w:w="4961" w:type="dxa"/>
            <w:hideMark/>
          </w:tcPr>
          <w:p w:rsidR="002A3412" w:rsidRPr="002A3412" w:rsidRDefault="002A3412" w:rsidP="002A3412">
            <w:pPr>
              <w:spacing w:after="0" w:line="240" w:lineRule="auto"/>
              <w:jc w:val="center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val="en-US" w:eastAsia="ru-RU"/>
              </w:rPr>
            </w:pPr>
            <w:r w:rsidRPr="002A3412">
              <w:rPr>
                <w:rFonts w:ascii="Times New Roman" w:eastAsia="Times New Roman" w:hAnsi="Times New Roman" w:cs="NTTimes/Cyrillic"/>
                <w:b/>
                <w:lang w:val="en-US" w:eastAsia="ru-RU"/>
              </w:rPr>
              <w:t>Покупатель</w:t>
            </w:r>
          </w:p>
        </w:tc>
      </w:tr>
      <w:tr w:rsidR="002A3412" w:rsidRPr="002A3412" w:rsidTr="00D108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12" w:rsidRPr="002A3412" w:rsidRDefault="002A3412" w:rsidP="002A3412">
            <w:pPr>
              <w:keepNext/>
              <w:keepLines/>
              <w:spacing w:after="0" w:line="230" w:lineRule="exact"/>
              <w:outlineLvl w:val="1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  <w:p w:rsidR="002A3412" w:rsidRPr="002A3412" w:rsidRDefault="002A3412" w:rsidP="002A3412">
            <w:pPr>
              <w:keepNext/>
              <w:keepLines/>
              <w:spacing w:after="0" w:line="230" w:lineRule="exact"/>
              <w:outlineLvl w:val="1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2" w:rsidRPr="002A3412" w:rsidRDefault="002A3412" w:rsidP="002A3412">
            <w:pPr>
              <w:spacing w:after="0" w:line="240" w:lineRule="auto"/>
              <w:rPr>
                <w:rFonts w:ascii="Times New Roman" w:eastAsia="Times New Roman" w:hAnsi="Times New Roman" w:cs="NTTimes/Cyrillic"/>
                <w:sz w:val="24"/>
                <w:szCs w:val="24"/>
                <w:lang w:eastAsia="ru-RU"/>
              </w:rPr>
            </w:pPr>
          </w:p>
        </w:tc>
      </w:tr>
      <w:tr w:rsidR="002A3412" w:rsidRPr="002A3412" w:rsidTr="00D10826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2" w:rsidRPr="002A3412" w:rsidRDefault="002A3412" w:rsidP="002A3412">
            <w:pPr>
              <w:spacing w:after="0" w:line="240" w:lineRule="auto"/>
              <w:jc w:val="both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12" w:rsidRPr="002A3412" w:rsidRDefault="002A3412" w:rsidP="002A3412">
            <w:pPr>
              <w:spacing w:after="0" w:line="240" w:lineRule="auto"/>
              <w:rPr>
                <w:rFonts w:ascii="Times New Roman" w:eastAsia="Times New Roman" w:hAnsi="Times New Roman" w:cs="NTTimes/Cyrillic"/>
                <w:b/>
                <w:sz w:val="24"/>
                <w:szCs w:val="24"/>
                <w:lang w:eastAsia="ru-RU"/>
              </w:rPr>
            </w:pPr>
            <w:r w:rsidRPr="002A3412">
              <w:rPr>
                <w:rFonts w:ascii="Times New Roman" w:eastAsia="Times New Roman" w:hAnsi="Times New Roman" w:cs="NTTimes/Cyrillic"/>
                <w:b/>
                <w:lang w:eastAsia="ru-RU"/>
              </w:rPr>
              <w:t xml:space="preserve"> </w:t>
            </w:r>
          </w:p>
        </w:tc>
      </w:tr>
      <w:tr w:rsidR="002A3412" w:rsidRPr="002A3412" w:rsidTr="00D10826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  <w:r w:rsidRPr="002A3412">
              <w:rPr>
                <w:rFonts w:ascii="Times New Roman" w:eastAsia="Times New Roman" w:hAnsi="Times New Roman" w:cs="Times New Roman"/>
                <w:lang w:eastAsia="ru-RU"/>
              </w:rPr>
              <w:t>Финансовый</w:t>
            </w:r>
            <w:r w:rsidRPr="002A3412">
              <w:rPr>
                <w:rFonts w:ascii="NTTimes/Cyrillic" w:eastAsia="Arial Unicode MS" w:hAnsi="NTTimes/Cyrillic" w:cs="NTTimes/Cyrillic"/>
                <w:lang w:eastAsia="ru-RU"/>
              </w:rPr>
              <w:t xml:space="preserve"> управляющий</w:t>
            </w:r>
          </w:p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</w:p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  <w:r w:rsidRPr="002A3412">
              <w:rPr>
                <w:rFonts w:ascii="NTTimes/Cyrillic" w:eastAsia="Times New Roman" w:hAnsi="NTTimes/Cyrillic" w:cs="NTTimes/Cyrillic"/>
                <w:lang w:eastAsia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</w:p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</w:p>
          <w:p w:rsidR="002A3412" w:rsidRPr="002A3412" w:rsidRDefault="002A3412" w:rsidP="002A3412">
            <w:pPr>
              <w:spacing w:after="120" w:line="240" w:lineRule="auto"/>
              <w:ind w:left="23"/>
              <w:rPr>
                <w:rFonts w:ascii="NTTimes/Cyrillic" w:eastAsia="Arial Unicode MS" w:hAnsi="NTTimes/Cyrillic" w:cs="NTTimes/Cyrillic"/>
                <w:sz w:val="24"/>
                <w:szCs w:val="24"/>
                <w:lang w:eastAsia="ru-RU"/>
              </w:rPr>
            </w:pPr>
            <w:r w:rsidRPr="002A3412">
              <w:rPr>
                <w:rFonts w:ascii="NTTimes/Cyrillic" w:eastAsia="Arial Unicode MS" w:hAnsi="NTTimes/Cyrillic" w:cs="NTTimes/Cyrillic"/>
                <w:lang w:eastAsia="ru-RU"/>
              </w:rPr>
              <w:t>_________________/_____________________/</w:t>
            </w:r>
          </w:p>
        </w:tc>
      </w:tr>
    </w:tbl>
    <w:p w:rsidR="002A3412" w:rsidRPr="002A3412" w:rsidRDefault="002A3412" w:rsidP="002A341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3412" w:rsidRPr="002A3412" w:rsidRDefault="002A3412" w:rsidP="002A3412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A3412" w:rsidRPr="002A3412" w:rsidRDefault="002A3412" w:rsidP="002A3412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A3412" w:rsidRPr="002A3412" w:rsidRDefault="002A3412" w:rsidP="002A3412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A3412" w:rsidRPr="002A3412" w:rsidRDefault="002A3412" w:rsidP="002A3412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2A3412">
        <w:rPr>
          <w:rFonts w:ascii="NTTimes/Cyrillic" w:eastAsia="Times New Roman" w:hAnsi="NTTimes/Cyrillic" w:cs="NTTimes/Cyrillic"/>
          <w:b/>
          <w:bCs/>
          <w:lang w:eastAsia="ru-RU"/>
        </w:rPr>
        <w:t xml:space="preserve"> </w:t>
      </w:r>
    </w:p>
    <w:p w:rsidR="002A3412" w:rsidRPr="002A3412" w:rsidRDefault="002A3412" w:rsidP="002A34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A3412" w:rsidRPr="002A3412" w:rsidRDefault="002A3412" w:rsidP="002A3412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A3412" w:rsidRPr="002A3412" w:rsidRDefault="002A3412" w:rsidP="002A341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B47" w:rsidRDefault="00843B47">
      <w:bookmarkStart w:id="0" w:name="_GoBack"/>
      <w:bookmarkEnd w:id="0"/>
    </w:p>
    <w:sectPr w:rsidR="00843B47" w:rsidSect="002A3412">
      <w:pgSz w:w="11906" w:h="16838"/>
      <w:pgMar w:top="851" w:right="849" w:bottom="993" w:left="1418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2"/>
    <w:rsid w:val="002A3412"/>
    <w:rsid w:val="008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3AA6-A5E9-48D2-9C47-9147A8D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2020-09-01T09:39:00Z</dcterms:created>
  <dcterms:modified xsi:type="dcterms:W3CDTF">2020-09-01T09:40:00Z</dcterms:modified>
</cp:coreProperties>
</file>