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3" w:type="dxa"/>
        <w:tblInd w:w="-5" w:type="dxa"/>
        <w:tblLook w:val="04A0" w:firstRow="1" w:lastRow="0" w:firstColumn="1" w:lastColumn="0" w:noHBand="0" w:noVBand="1"/>
      </w:tblPr>
      <w:tblGrid>
        <w:gridCol w:w="3401"/>
        <w:gridCol w:w="3543"/>
        <w:gridCol w:w="3539"/>
      </w:tblGrid>
      <w:tr w:rsidR="00C52810">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C52810" w:rsidRDefault="00C52810">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C52810" w:rsidRDefault="00C52810">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10" w:rsidRDefault="00C52810">
            <w:pPr>
              <w:spacing w:after="0"/>
              <w:jc w:val="center"/>
              <w:rPr>
                <w:rFonts w:cs="Times New Roman"/>
                <w:b/>
                <w:spacing w:val="50"/>
              </w:rPr>
            </w:pPr>
          </w:p>
        </w:tc>
      </w:tr>
      <w:tr w:rsidR="00C52810">
        <w:trPr>
          <w:trHeight w:val="1701"/>
        </w:trPr>
        <w:tc>
          <w:tcPr>
            <w:tcW w:w="3401" w:type="dxa"/>
            <w:tcBorders>
              <w:top w:val="single" w:sz="4" w:space="0" w:color="000000"/>
              <w:left w:val="single" w:sz="4" w:space="0" w:color="000000"/>
            </w:tcBorders>
            <w:shd w:val="clear" w:color="auto" w:fill="auto"/>
            <w:vAlign w:val="center"/>
          </w:tcPr>
          <w:p w:rsidR="00C52810" w:rsidRDefault="00C52810">
            <w:pPr>
              <w:spacing w:after="0"/>
              <w:contextualSpacing/>
              <w:jc w:val="center"/>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C52810" w:rsidRDefault="00C52810">
            <w:pPr>
              <w:spacing w:after="0"/>
              <w:contextualSpacing/>
              <w:jc w:val="center"/>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C52810" w:rsidRDefault="00C52810">
            <w:pPr>
              <w:spacing w:after="0"/>
              <w:contextualSpacing/>
              <w:jc w:val="center"/>
              <w:rPr>
                <w:rFonts w:cs="Times New Roman"/>
                <w:sz w:val="24"/>
                <w:szCs w:val="24"/>
              </w:rPr>
            </w:pPr>
          </w:p>
        </w:tc>
      </w:tr>
      <w:tr w:rsidR="00C52810">
        <w:trPr>
          <w:trHeight w:val="423"/>
        </w:trPr>
        <w:tc>
          <w:tcPr>
            <w:tcW w:w="3401" w:type="dxa"/>
            <w:tcBorders>
              <w:left w:val="single" w:sz="4" w:space="0" w:color="000000"/>
              <w:bottom w:val="single" w:sz="4" w:space="0" w:color="000000"/>
            </w:tcBorders>
            <w:shd w:val="clear" w:color="auto" w:fill="auto"/>
          </w:tcPr>
          <w:p w:rsidR="00C52810" w:rsidRDefault="00C52810">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C52810" w:rsidRDefault="00C52810">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C52810" w:rsidRDefault="00C52810">
            <w:pPr>
              <w:spacing w:after="0"/>
              <w:contextualSpacing/>
              <w:jc w:val="center"/>
              <w:rPr>
                <w:rFonts w:cs="Times New Roman"/>
                <w:sz w:val="24"/>
                <w:szCs w:val="24"/>
              </w:rPr>
            </w:pPr>
          </w:p>
        </w:tc>
      </w:tr>
    </w:tbl>
    <w:p w:rsidR="00C52810" w:rsidRDefault="00C52810">
      <w:pPr>
        <w:jc w:val="both"/>
        <w:rPr>
          <w:rFonts w:cs="Times New Roman"/>
          <w:b/>
          <w:sz w:val="28"/>
          <w:szCs w:val="28"/>
        </w:rPr>
      </w:pPr>
    </w:p>
    <w:p w:rsidR="00C52810" w:rsidRDefault="00C52810">
      <w:pPr>
        <w:widowControl w:val="0"/>
        <w:spacing w:before="1920" w:after="0" w:line="288" w:lineRule="auto"/>
        <w:jc w:val="center"/>
        <w:rPr>
          <w:rFonts w:cs="Times New Roman"/>
          <w:b/>
          <w:sz w:val="32"/>
          <w:szCs w:val="32"/>
        </w:rPr>
      </w:pPr>
    </w:p>
    <w:p w:rsidR="00C52810" w:rsidRDefault="00F2513D">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C52810" w:rsidRDefault="00F2513D">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C52810" w:rsidRDefault="00C52810">
      <w:pPr>
        <w:suppressAutoHyphens/>
        <w:spacing w:after="120" w:line="240" w:lineRule="auto"/>
        <w:jc w:val="center"/>
        <w:rPr>
          <w:rFonts w:cs="Times New Roman"/>
          <w:b/>
          <w:sz w:val="24"/>
          <w:szCs w:val="24"/>
        </w:rPr>
      </w:pPr>
    </w:p>
    <w:p w:rsidR="00C52810" w:rsidRDefault="00F2513D">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10541E" w:rsidRDefault="0048730E">
      <w:pPr>
        <w:spacing w:after="0" w:line="240" w:lineRule="auto"/>
        <w:jc w:val="center"/>
        <w:rPr>
          <w:rFonts w:cs="Times New Roman"/>
          <w:b/>
          <w:sz w:val="24"/>
          <w:szCs w:val="24"/>
          <w:u w:val="single"/>
        </w:rPr>
      </w:pPr>
      <w:r>
        <w:rPr>
          <w:rFonts w:cs="Times New Roman"/>
          <w:b/>
          <w:sz w:val="24"/>
          <w:szCs w:val="24"/>
          <w:u w:val="single"/>
        </w:rPr>
        <w:t xml:space="preserve">продажу </w:t>
      </w:r>
      <w:r w:rsidR="0010541E">
        <w:rPr>
          <w:rFonts w:cs="Times New Roman"/>
          <w:b/>
          <w:sz w:val="24"/>
          <w:szCs w:val="24"/>
          <w:u w:val="single"/>
        </w:rPr>
        <w:t xml:space="preserve">макета </w:t>
      </w:r>
      <w:r w:rsidR="0010541E" w:rsidRPr="0010541E">
        <w:rPr>
          <w:rFonts w:cs="Times New Roman"/>
          <w:b/>
          <w:sz w:val="24"/>
          <w:szCs w:val="24"/>
          <w:u w:val="single"/>
        </w:rPr>
        <w:t>самолета Ан-74 с 2-мя двигателями Д-36 серии 2А</w:t>
      </w:r>
    </w:p>
    <w:p w:rsidR="00C52810" w:rsidRDefault="0010541E">
      <w:pPr>
        <w:spacing w:after="0" w:line="240" w:lineRule="auto"/>
        <w:jc w:val="center"/>
        <w:rPr>
          <w:rFonts w:cs="Times New Roman"/>
          <w:b/>
          <w:sz w:val="24"/>
          <w:szCs w:val="24"/>
          <w:u w:val="single"/>
        </w:rPr>
      </w:pPr>
      <w:r w:rsidRPr="0010541E">
        <w:rPr>
          <w:rFonts w:cs="Times New Roman"/>
          <w:b/>
          <w:sz w:val="24"/>
          <w:szCs w:val="24"/>
          <w:u w:val="single"/>
        </w:rPr>
        <w:t xml:space="preserve"> </w:t>
      </w:r>
      <w:r w:rsidR="00F2513D">
        <w:rPr>
          <w:rFonts w:cs="Times New Roman"/>
          <w:b/>
          <w:sz w:val="24"/>
          <w:szCs w:val="24"/>
          <w:u w:val="single"/>
        </w:rPr>
        <w:t>АО «ГКНПЦ им. М.В. Хруничева»</w:t>
      </w:r>
    </w:p>
    <w:p w:rsidR="00C52810" w:rsidRDefault="00C52810">
      <w:pPr>
        <w:spacing w:after="0" w:line="240" w:lineRule="auto"/>
        <w:jc w:val="center"/>
        <w:rPr>
          <w:rFonts w:cs="Times New Roman"/>
          <w:sz w:val="28"/>
          <w:szCs w:val="28"/>
        </w:rPr>
      </w:pPr>
    </w:p>
    <w:p w:rsidR="00C52810" w:rsidRDefault="00C52810">
      <w:pPr>
        <w:spacing w:after="0" w:line="240" w:lineRule="auto"/>
        <w:jc w:val="center"/>
        <w:rPr>
          <w:rFonts w:cs="Times New Roman"/>
          <w:sz w:val="28"/>
          <w:szCs w:val="28"/>
        </w:rPr>
      </w:pPr>
    </w:p>
    <w:p w:rsidR="00C52810" w:rsidRDefault="00C52810">
      <w:pPr>
        <w:pStyle w:val="affffd"/>
        <w:jc w:val="center"/>
        <w:rPr>
          <w:rFonts w:ascii="Times New Roman" w:hAnsi="Times New Roman"/>
          <w:color w:val="00000A"/>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pStyle w:val="affffd"/>
        <w:jc w:val="center"/>
        <w:rPr>
          <w:rFonts w:ascii="Times New Roman" w:hAnsi="Times New Roman"/>
          <w:color w:val="00000A"/>
        </w:rPr>
      </w:pPr>
    </w:p>
    <w:p w:rsidR="00C52810" w:rsidRDefault="00C52810">
      <w:pPr>
        <w:pStyle w:val="affffd"/>
        <w:jc w:val="center"/>
        <w:rPr>
          <w:rFonts w:ascii="Times New Roman" w:hAnsi="Times New Roman"/>
          <w:color w:val="00000A"/>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F2513D">
      <w:pPr>
        <w:tabs>
          <w:tab w:val="left" w:pos="1134"/>
        </w:tabs>
        <w:jc w:val="center"/>
        <w:rPr>
          <w:rFonts w:cs="Times New Roman"/>
          <w:b/>
          <w:sz w:val="26"/>
          <w:szCs w:val="26"/>
        </w:rPr>
      </w:pPr>
      <w:bookmarkStart w:id="0" w:name="_Toc411722009"/>
      <w:r>
        <w:rPr>
          <w:rFonts w:cs="Times New Roman"/>
          <w:b/>
          <w:sz w:val="26"/>
          <w:szCs w:val="26"/>
        </w:rPr>
        <w:t>УПОТРЕБЛЯЕМЫЕ ТЕРМИНЫ, ОПРЕДЕЛЕНИЯ, СОКРАЩЕНИ</w:t>
      </w:r>
      <w:r>
        <w:rPr>
          <w:rFonts w:cs="Times New Roman"/>
          <w:b/>
          <w:sz w:val="24"/>
          <w:szCs w:val="24"/>
        </w:rPr>
        <w:t>Я</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w:t>
      </w:r>
      <w:proofErr w:type="spellStart"/>
      <w:r>
        <w:rPr>
          <w:rFonts w:ascii="Times New Roman" w:hAnsi="Times New Roman"/>
          <w:lang w:val="ru-RU"/>
        </w:rPr>
        <w:t>договора</w:t>
      </w:r>
      <w:proofErr w:type="spellEnd"/>
      <w:r>
        <w:rPr>
          <w:rFonts w:ascii="Times New Roman" w:hAnsi="Times New Roman"/>
          <w:lang w:val="ru-RU"/>
        </w:rPr>
        <w:t xml:space="preserve"> на основании документации о реализации.</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C52810" w:rsidRDefault="00F2513D">
      <w:pPr>
        <w:pStyle w:val="afff7"/>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C52810" w:rsidRDefault="00F2513D">
      <w:pPr>
        <w:pStyle w:val="afff7"/>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C52810" w:rsidRDefault="00F2513D">
      <w:pPr>
        <w:pStyle w:val="afff7"/>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C52810" w:rsidRDefault="00F2513D">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C52810" w:rsidRDefault="00C52810">
      <w:pPr>
        <w:pStyle w:val="1"/>
        <w:rPr>
          <w:rFonts w:ascii="Times New Roman" w:hAnsi="Times New Roman" w:cs="Times New Roman"/>
          <w:sz w:val="32"/>
          <w:szCs w:val="32"/>
        </w:rPr>
      </w:pPr>
    </w:p>
    <w:p w:rsidR="00C52810" w:rsidRDefault="00F2513D">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bookmarkEnd w:id="0"/>
      <w:r>
        <w:rPr>
          <w:rFonts w:ascii="Times New Roman" w:hAnsi="Times New Roman" w:cs="Times New Roman"/>
          <w:sz w:val="32"/>
          <w:szCs w:val="32"/>
        </w:rPr>
        <w:t>. ПРИГЛАШЕНИЕ К УЧАСТИЮ В ОТКРЫТОМ ЗАПРОСЕ КОТИРОВОК В ЭЛЕКТРОННОЙ ФОРМЕ</w:t>
      </w:r>
    </w:p>
    <w:p w:rsidR="00C52810" w:rsidRDefault="00F2513D">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xml:space="preserve">») в соответствии с Положением о порядке </w:t>
      </w:r>
      <w:r>
        <w:rPr>
          <w:rFonts w:cs="Times New Roman"/>
          <w:sz w:val="24"/>
          <w:szCs w:val="24"/>
        </w:rPr>
        <w:lastRenderedPageBreak/>
        <w:t>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C52810" w:rsidRDefault="00F2513D">
      <w:pPr>
        <w:pStyle w:val="35"/>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w:t>
      </w:r>
      <w:proofErr w:type="gramStart"/>
      <w:r>
        <w:rPr>
          <w:rFonts w:ascii="Times New Roman" w:hAnsi="Times New Roman" w:cs="Times New Roman"/>
          <w:szCs w:val="24"/>
        </w:rPr>
        <w:t>»)  в</w:t>
      </w:r>
      <w:proofErr w:type="gramEnd"/>
      <w:r>
        <w:rPr>
          <w:rFonts w:ascii="Times New Roman" w:hAnsi="Times New Roman" w:cs="Times New Roman"/>
          <w:szCs w:val="24"/>
        </w:rPr>
        <w:t xml:space="preserve"> информационно-телекоммуникационной сети «Интернет», с использованием которой проводится конкурентная процедура, по адресу: www.lot-online.ru.</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C52810" w:rsidRDefault="00C52810">
      <w:pPr>
        <w:pStyle w:val="1"/>
        <w:widowControl w:val="0"/>
        <w:tabs>
          <w:tab w:val="left" w:pos="0"/>
        </w:tabs>
        <w:spacing w:before="0" w:after="0"/>
        <w:ind w:firstLine="660"/>
        <w:rPr>
          <w:rFonts w:ascii="Times New Roman" w:hAnsi="Times New Roman" w:cs="Times New Roman"/>
          <w:sz w:val="32"/>
          <w:szCs w:val="32"/>
        </w:rPr>
      </w:pPr>
    </w:p>
    <w:p w:rsidR="00C52810" w:rsidRDefault="00F2513D">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bookmarkEnd w:id="1"/>
      <w:r>
        <w:rPr>
          <w:rFonts w:ascii="Times New Roman" w:hAnsi="Times New Roman" w:cs="Times New Roman"/>
          <w:sz w:val="32"/>
          <w:szCs w:val="32"/>
        </w:rPr>
        <w:t>. ОБЩИЕ УСЛОВИЯ ПРОВЕДЕНИЯ ЗАПРОСА КОТИРОВОК</w:t>
      </w:r>
    </w:p>
    <w:p w:rsidR="00C52810" w:rsidRDefault="00F2513D">
      <w:pPr>
        <w:pStyle w:val="2"/>
        <w:jc w:val="left"/>
        <w:rPr>
          <w:rFonts w:ascii="Times New Roman" w:hAnsi="Times New Roman" w:cs="Times New Roman"/>
          <w:bCs w:val="0"/>
          <w:sz w:val="28"/>
          <w:szCs w:val="28"/>
        </w:rPr>
      </w:pPr>
      <w:bookmarkStart w:id="2" w:name="_Toc411722011"/>
      <w:bookmarkEnd w:id="2"/>
      <w:r>
        <w:rPr>
          <w:rFonts w:ascii="Times New Roman" w:hAnsi="Times New Roman" w:cs="Times New Roman"/>
          <w:bCs w:val="0"/>
          <w:sz w:val="28"/>
          <w:szCs w:val="28"/>
        </w:rPr>
        <w:t>1. ОБЩИЕ СВЕДЕНИЯ.</w:t>
      </w:r>
    </w:p>
    <w:p w:rsidR="00C52810" w:rsidRDefault="00F2513D">
      <w:pPr>
        <w:pStyle w:val="221"/>
        <w:keepLines w:val="0"/>
        <w:ind w:firstLine="660"/>
        <w:outlineLvl w:val="2"/>
        <w:rPr>
          <w:rFonts w:cs="Times New Roman"/>
        </w:rPr>
      </w:pPr>
      <w:bookmarkStart w:id="3" w:name="_Toc119940998"/>
      <w:bookmarkStart w:id="4" w:name="_Toc119343901"/>
      <w:bookmarkStart w:id="5" w:name="_Toc411722012"/>
      <w:r>
        <w:rPr>
          <w:rFonts w:cs="Times New Roman"/>
        </w:rPr>
        <w:t>1.1. Законодательное регулирование</w:t>
      </w:r>
      <w:bookmarkEnd w:id="3"/>
      <w:bookmarkEnd w:id="4"/>
      <w:bookmarkEnd w:id="5"/>
      <w:r>
        <w:rPr>
          <w:rFonts w:cs="Times New Roman"/>
        </w:rPr>
        <w:t>.</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1.1.1. Настоящий запрос котировок проводится в соответствии с </w:t>
      </w:r>
      <w:proofErr w:type="gramStart"/>
      <w:r>
        <w:rPr>
          <w:rFonts w:ascii="Times New Roman" w:hAnsi="Times New Roman" w:cs="Times New Roman"/>
          <w:szCs w:val="24"/>
        </w:rPr>
        <w:t>положениями  Федерального</w:t>
      </w:r>
      <w:proofErr w:type="gramEnd"/>
      <w:r>
        <w:rPr>
          <w:rFonts w:ascii="Times New Roman" w:hAnsi="Times New Roman" w:cs="Times New Roman"/>
          <w:szCs w:val="24"/>
        </w:rPr>
        <w:t xml:space="preserve">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C52810" w:rsidRDefault="00F2513D">
      <w:pPr>
        <w:pStyle w:val="35"/>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C52810" w:rsidRDefault="00F2513D">
      <w:pPr>
        <w:pStyle w:val="35"/>
        <w:tabs>
          <w:tab w:val="left" w:pos="0"/>
          <w:tab w:val="left" w:pos="1080"/>
        </w:tabs>
        <w:ind w:firstLine="660"/>
        <w:outlineLvl w:val="2"/>
        <w:rPr>
          <w:rFonts w:ascii="Times New Roman" w:hAnsi="Times New Roman" w:cs="Times New Roman"/>
          <w:b/>
          <w:szCs w:val="24"/>
        </w:rPr>
      </w:pPr>
      <w:bookmarkStart w:id="6" w:name="_Toc411722013"/>
      <w:bookmarkEnd w:id="6"/>
      <w:r>
        <w:rPr>
          <w:rFonts w:ascii="Times New Roman" w:hAnsi="Times New Roman" w:cs="Times New Roman"/>
          <w:b/>
          <w:szCs w:val="24"/>
        </w:rPr>
        <w:t>1.2. Правовой статус процедуры запроса котировок и документов.</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w:t>
      </w:r>
      <w:proofErr w:type="spellStart"/>
      <w:r>
        <w:rPr>
          <w:rFonts w:ascii="Times New Roman" w:hAnsi="Times New Roman" w:cs="Times New Roman"/>
          <w:szCs w:val="24"/>
        </w:rPr>
        <w:t>п.п</w:t>
      </w:r>
      <w:proofErr w:type="spellEnd"/>
      <w:r>
        <w:rPr>
          <w:rFonts w:ascii="Times New Roman" w:hAnsi="Times New Roman" w:cs="Times New Roman"/>
          <w:szCs w:val="24"/>
        </w:rPr>
        <w:t>. 1.2.1, 1.2.2. настоящей документации запроса котировок.</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C52810" w:rsidRDefault="00F2513D">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C52810" w:rsidRDefault="00F2513D">
      <w:pPr>
        <w:pStyle w:val="26"/>
        <w:widowControl w:val="0"/>
        <w:spacing w:before="0" w:after="0"/>
        <w:ind w:firstLine="567"/>
        <w:jc w:val="both"/>
        <w:rPr>
          <w:bCs/>
          <w:sz w:val="24"/>
          <w:szCs w:val="24"/>
        </w:rPr>
      </w:pPr>
      <w:bookmarkStart w:id="7" w:name="_Toc411722014"/>
      <w:bookmarkEnd w:id="7"/>
      <w:r>
        <w:rPr>
          <w:bCs/>
          <w:sz w:val="24"/>
          <w:szCs w:val="24"/>
        </w:rPr>
        <w:t>1.3. Прочие положения.</w:t>
      </w:r>
    </w:p>
    <w:p w:rsidR="00C52810" w:rsidRDefault="00F2513D">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w:t>
      </w:r>
      <w:r>
        <w:rPr>
          <w:rFonts w:cs="Times New Roman"/>
          <w:sz w:val="24"/>
          <w:szCs w:val="24"/>
        </w:rPr>
        <w:lastRenderedPageBreak/>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C52810" w:rsidRDefault="00F2513D">
      <w:pPr>
        <w:widowControl w:val="0"/>
        <w:spacing w:after="120" w:line="240" w:lineRule="auto"/>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C52810" w:rsidRDefault="00F2513D">
      <w:pPr>
        <w:pStyle w:val="affff2"/>
        <w:widowControl w:val="0"/>
        <w:tabs>
          <w:tab w:val="left" w:pos="0"/>
        </w:tabs>
        <w:spacing w:line="240" w:lineRule="auto"/>
        <w:ind w:firstLine="567"/>
        <w:outlineLvl w:val="2"/>
        <w:rPr>
          <w:b/>
          <w:sz w:val="24"/>
          <w:szCs w:val="24"/>
        </w:rPr>
      </w:pPr>
      <w:bookmarkStart w:id="8" w:name="_Toc411722015"/>
      <w:bookmarkEnd w:id="8"/>
      <w:r>
        <w:rPr>
          <w:b/>
          <w:sz w:val="24"/>
          <w:szCs w:val="24"/>
        </w:rPr>
        <w:t>1.4. Требования, предъявляемые к участникам запроса котировок.</w:t>
      </w:r>
    </w:p>
    <w:p w:rsidR="00C52810" w:rsidRDefault="00F2513D">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C52810" w:rsidRDefault="00F2513D">
      <w:pPr>
        <w:pStyle w:val="afff7"/>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C52810" w:rsidRDefault="00F2513D">
      <w:pPr>
        <w:pStyle w:val="afff7"/>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следующие единые требования к участникам конкурентной процедуры:</w:t>
      </w:r>
    </w:p>
    <w:p w:rsidR="00C52810" w:rsidRDefault="00F2513D">
      <w:pPr>
        <w:pStyle w:val="afff7"/>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C52810" w:rsidRDefault="00F2513D">
      <w:pPr>
        <w:pStyle w:val="afff7"/>
        <w:ind w:left="0" w:firstLine="709"/>
        <w:jc w:val="both"/>
        <w:rPr>
          <w:rFonts w:ascii="Times New Roman" w:hAnsi="Times New Roman"/>
          <w:lang w:val="ru-RU"/>
        </w:rPr>
      </w:pPr>
      <w:proofErr w:type="gramStart"/>
      <w:r>
        <w:rPr>
          <w:rFonts w:ascii="Times New Roman" w:hAnsi="Times New Roman"/>
          <w:lang w:val="ru-RU"/>
        </w:rPr>
        <w:t>б)  не</w:t>
      </w:r>
      <w:proofErr w:type="gramEnd"/>
      <w:r>
        <w:rPr>
          <w:rFonts w:ascii="Times New Roman" w:hAnsi="Times New Roman"/>
          <w:lang w:val="ru-RU"/>
        </w:rPr>
        <w:t xml:space="preserve">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C52810" w:rsidRDefault="00F2513D">
      <w:pPr>
        <w:pStyle w:val="afff7"/>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C52810" w:rsidRDefault="00F2513D">
      <w:pPr>
        <w:pStyle w:val="afff7"/>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C52810" w:rsidRDefault="00F2513D">
      <w:pPr>
        <w:widowControl w:val="0"/>
        <w:suppressAutoHyphens/>
        <w:spacing w:after="0" w:line="240" w:lineRule="auto"/>
        <w:ind w:firstLine="709"/>
        <w:jc w:val="both"/>
        <w:rPr>
          <w:rFonts w:cs="Times New Roman"/>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C52810" w:rsidRDefault="00F2513D">
      <w:pPr>
        <w:pStyle w:val="3"/>
        <w:ind w:firstLine="567"/>
        <w:rPr>
          <w:rFonts w:ascii="Times New Roman" w:hAnsi="Times New Roman" w:cs="Times New Roman"/>
          <w:szCs w:val="24"/>
        </w:rPr>
      </w:pPr>
      <w:bookmarkStart w:id="9" w:name="_Toc411722016"/>
      <w:bookmarkEnd w:id="9"/>
      <w:r>
        <w:rPr>
          <w:rFonts w:ascii="Times New Roman" w:hAnsi="Times New Roman" w:cs="Times New Roman"/>
        </w:rPr>
        <w:t>1.5. Привлечение соисполнителей.</w:t>
      </w:r>
    </w:p>
    <w:p w:rsidR="00C52810" w:rsidRDefault="00F2513D">
      <w:pPr>
        <w:pStyle w:val="a00"/>
        <w:widowControl w:val="0"/>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C52810" w:rsidRDefault="00F2513D">
      <w:pPr>
        <w:pStyle w:val="a00"/>
        <w:widowControl w:val="0"/>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C52810" w:rsidRDefault="00F2513D">
      <w:pPr>
        <w:pStyle w:val="221"/>
        <w:keepLines w:val="0"/>
        <w:spacing w:after="0"/>
        <w:ind w:firstLine="567"/>
        <w:outlineLvl w:val="2"/>
        <w:rPr>
          <w:rFonts w:cs="Times New Roman"/>
        </w:rPr>
      </w:pPr>
      <w:bookmarkStart w:id="10" w:name="_Toc212017352"/>
      <w:bookmarkStart w:id="11" w:name="_Toc411722017"/>
      <w:r>
        <w:rPr>
          <w:rFonts w:cs="Times New Roman"/>
        </w:rPr>
        <w:t xml:space="preserve">1.6. Затраты на подготовку </w:t>
      </w:r>
      <w:bookmarkEnd w:id="10"/>
      <w:bookmarkEnd w:id="11"/>
      <w:r>
        <w:rPr>
          <w:rFonts w:cs="Times New Roman"/>
        </w:rPr>
        <w:t>заявки Участника.</w:t>
      </w:r>
    </w:p>
    <w:p w:rsidR="00C52810" w:rsidRDefault="00F2513D">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C52810" w:rsidRDefault="00F2513D">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bookmarkEnd w:id="12"/>
      <w:bookmarkEnd w:id="13"/>
      <w:r>
        <w:rPr>
          <w:rFonts w:ascii="Times New Roman" w:hAnsi="Times New Roman"/>
          <w:b/>
          <w:lang w:val="ru-RU"/>
        </w:rPr>
        <w:t>1.7. Особенности проведения запроса котировок в электронной форме.</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lastRenderedPageBreak/>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C52810" w:rsidRDefault="00F2513D">
      <w:pPr>
        <w:pStyle w:val="afff7"/>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C52810" w:rsidRDefault="00C52810">
      <w:pPr>
        <w:widowControl w:val="0"/>
        <w:suppressAutoHyphens/>
        <w:spacing w:after="120" w:line="240" w:lineRule="auto"/>
        <w:ind w:firstLine="567"/>
        <w:jc w:val="both"/>
        <w:rPr>
          <w:rFonts w:cs="Times New Roman"/>
          <w:sz w:val="24"/>
          <w:szCs w:val="24"/>
        </w:rPr>
      </w:pPr>
    </w:p>
    <w:p w:rsidR="00C52810" w:rsidRDefault="00F2513D">
      <w:pPr>
        <w:pStyle w:val="2"/>
        <w:rPr>
          <w:rFonts w:ascii="Times New Roman" w:hAnsi="Times New Roman" w:cs="Times New Roman"/>
          <w:bCs w:val="0"/>
          <w:sz w:val="28"/>
          <w:szCs w:val="28"/>
        </w:rPr>
      </w:pPr>
      <w:bookmarkStart w:id="14" w:name="_Toc411722019"/>
      <w:bookmarkEnd w:id="14"/>
      <w:r>
        <w:rPr>
          <w:rFonts w:ascii="Times New Roman" w:hAnsi="Times New Roman" w:cs="Times New Roman"/>
          <w:bCs w:val="0"/>
          <w:sz w:val="28"/>
          <w:szCs w:val="28"/>
        </w:rPr>
        <w:t>2. ДОКУМЕНТАЦИЯ ЗАПРОСА КОТИРОВОК.</w:t>
      </w:r>
    </w:p>
    <w:p w:rsidR="00C52810" w:rsidRDefault="00F2513D">
      <w:pPr>
        <w:pStyle w:val="affff2"/>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176759489"/>
      <w:bookmarkStart w:id="17" w:name="_Toc98253985"/>
      <w:r>
        <w:rPr>
          <w:b/>
          <w:sz w:val="24"/>
          <w:szCs w:val="24"/>
        </w:rPr>
        <w:t>1. Документация запроса котировок</w:t>
      </w:r>
      <w:bookmarkEnd w:id="15"/>
      <w:bookmarkEnd w:id="16"/>
      <w:bookmarkEnd w:id="17"/>
      <w:r>
        <w:rPr>
          <w:b/>
          <w:sz w:val="24"/>
          <w:szCs w:val="24"/>
        </w:rPr>
        <w:t>.</w:t>
      </w:r>
    </w:p>
    <w:p w:rsidR="00C52810" w:rsidRDefault="00F2513D">
      <w:pPr>
        <w:pStyle w:val="26"/>
        <w:widowControl w:val="0"/>
        <w:tabs>
          <w:tab w:val="left" w:pos="0"/>
        </w:tabs>
        <w:spacing w:before="0" w:after="0"/>
        <w:ind w:firstLine="567"/>
        <w:jc w:val="both"/>
        <w:rPr>
          <w:b w:val="0"/>
          <w:sz w:val="24"/>
          <w:szCs w:val="24"/>
        </w:rPr>
      </w:pPr>
      <w:bookmarkStart w:id="18" w:name="_Toc272146432"/>
      <w:bookmarkEnd w:id="18"/>
      <w:r>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rsidR="00C52810" w:rsidRDefault="00F2513D">
      <w:pPr>
        <w:pStyle w:val="a00"/>
        <w:widowControl w:val="0"/>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C52810" w:rsidRDefault="00F2513D">
      <w:pPr>
        <w:pStyle w:val="26"/>
        <w:widowControl w:val="0"/>
        <w:tabs>
          <w:tab w:val="left" w:pos="0"/>
        </w:tabs>
        <w:spacing w:before="0" w:after="0"/>
        <w:ind w:firstLine="567"/>
        <w:jc w:val="both"/>
        <w:rPr>
          <w:b w:val="0"/>
          <w:sz w:val="24"/>
          <w:szCs w:val="24"/>
        </w:rPr>
      </w:pPr>
      <w:bookmarkStart w:id="20" w:name="_Toc272146434"/>
      <w:bookmarkEnd w:id="20"/>
      <w:r>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p>
    <w:p w:rsidR="00C52810" w:rsidRDefault="00F2513D">
      <w:pPr>
        <w:pStyle w:val="26"/>
        <w:widowControl w:val="0"/>
        <w:tabs>
          <w:tab w:val="left" w:pos="0"/>
        </w:tabs>
        <w:spacing w:before="0" w:after="0"/>
        <w:ind w:firstLine="567"/>
        <w:jc w:val="both"/>
        <w:rPr>
          <w:b w:val="0"/>
          <w:sz w:val="24"/>
          <w:szCs w:val="24"/>
        </w:rPr>
      </w:pPr>
      <w:bookmarkStart w:id="21" w:name="_Toc272146435"/>
      <w:bookmarkEnd w:id="21"/>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rsidR="00C52810" w:rsidRDefault="00F2513D">
      <w:pPr>
        <w:pStyle w:val="3"/>
        <w:ind w:firstLine="709"/>
        <w:rPr>
          <w:rFonts w:ascii="Times New Roman" w:hAnsi="Times New Roman" w:cs="Times New Roman"/>
          <w:szCs w:val="24"/>
        </w:rPr>
      </w:pPr>
      <w:bookmarkStart w:id="22" w:name="_Toc411722021"/>
      <w:bookmarkEnd w:id="22"/>
      <w:r>
        <w:rPr>
          <w:rFonts w:ascii="Times New Roman" w:hAnsi="Times New Roman" w:cs="Times New Roman"/>
          <w:szCs w:val="24"/>
        </w:rPr>
        <w:t>2.2. Разъяснение положений документации.</w:t>
      </w:r>
    </w:p>
    <w:p w:rsidR="00C52810" w:rsidRDefault="00F2513D">
      <w:pPr>
        <w:pStyle w:val="afff7"/>
        <w:ind w:left="0" w:firstLine="709"/>
        <w:jc w:val="both"/>
        <w:rPr>
          <w:rFonts w:ascii="Times New Roman" w:hAnsi="Times New Roman"/>
          <w:lang w:val="ru-RU"/>
        </w:rPr>
      </w:pPr>
      <w:r>
        <w:rPr>
          <w:rFonts w:ascii="Times New Roman" w:hAnsi="Times New Roman"/>
          <w:lang w:val="ru-RU"/>
        </w:rPr>
        <w:t>2.2.</w:t>
      </w:r>
      <w:proofErr w:type="gramStart"/>
      <w:r>
        <w:rPr>
          <w:rFonts w:ascii="Times New Roman" w:hAnsi="Times New Roman"/>
          <w:lang w:val="ru-RU"/>
        </w:rPr>
        <w:t>1.Любое</w:t>
      </w:r>
      <w:proofErr w:type="gramEnd"/>
      <w:r>
        <w:rPr>
          <w:rFonts w:ascii="Times New Roman" w:hAnsi="Times New Roman"/>
          <w:lang w:val="ru-RU"/>
        </w:rPr>
        <w:t xml:space="preserve">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C52810" w:rsidRDefault="00F2513D">
      <w:pPr>
        <w:pStyle w:val="afff7"/>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w:t>
      </w:r>
      <w:proofErr w:type="gramStart"/>
      <w:r>
        <w:rPr>
          <w:rFonts w:ascii="Times New Roman" w:hAnsi="Times New Roman"/>
          <w:lang w:val="ru-RU"/>
        </w:rPr>
        <w:t>на  сайте</w:t>
      </w:r>
      <w:proofErr w:type="gramEnd"/>
      <w:r>
        <w:rPr>
          <w:rFonts w:ascii="Times New Roman" w:hAnsi="Times New Roman"/>
          <w:lang w:val="ru-RU"/>
        </w:rPr>
        <w:t xml:space="preserve"> ЭТП. </w:t>
      </w:r>
    </w:p>
    <w:p w:rsidR="00C52810" w:rsidRDefault="00F2513D">
      <w:pPr>
        <w:pStyle w:val="afff7"/>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rsidR="00C52810" w:rsidRDefault="00F2513D">
      <w:pPr>
        <w:pStyle w:val="afff7"/>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C52810" w:rsidRDefault="00C52810">
      <w:pPr>
        <w:pStyle w:val="affff2"/>
        <w:spacing w:line="264" w:lineRule="auto"/>
        <w:ind w:left="709"/>
        <w:rPr>
          <w:sz w:val="24"/>
          <w:szCs w:val="24"/>
        </w:rPr>
      </w:pPr>
    </w:p>
    <w:p w:rsidR="00C52810" w:rsidRDefault="00F2513D">
      <w:pPr>
        <w:pStyle w:val="affff2"/>
        <w:widowControl w:val="0"/>
        <w:tabs>
          <w:tab w:val="left" w:pos="0"/>
        </w:tabs>
        <w:spacing w:line="240" w:lineRule="auto"/>
        <w:ind w:firstLine="567"/>
        <w:outlineLvl w:val="2"/>
        <w:rPr>
          <w:b/>
          <w:sz w:val="24"/>
          <w:szCs w:val="24"/>
        </w:rPr>
      </w:pPr>
      <w:r>
        <w:rPr>
          <w:b/>
          <w:sz w:val="24"/>
          <w:szCs w:val="24"/>
        </w:rPr>
        <w:t xml:space="preserve">2.3. </w:t>
      </w:r>
      <w:bookmarkStart w:id="23" w:name="_Toc411722022"/>
      <w:bookmarkEnd w:id="23"/>
      <w:r>
        <w:rPr>
          <w:b/>
          <w:sz w:val="24"/>
          <w:szCs w:val="24"/>
        </w:rPr>
        <w:t>Внесение изменений в документацию.</w:t>
      </w:r>
    </w:p>
    <w:p w:rsidR="00C52810" w:rsidRDefault="00C52810">
      <w:pPr>
        <w:pStyle w:val="affff2"/>
        <w:widowControl w:val="0"/>
        <w:tabs>
          <w:tab w:val="left" w:pos="0"/>
        </w:tabs>
        <w:spacing w:line="240" w:lineRule="auto"/>
        <w:ind w:firstLine="567"/>
        <w:outlineLvl w:val="2"/>
        <w:rPr>
          <w:b/>
          <w:sz w:val="24"/>
          <w:szCs w:val="24"/>
        </w:rPr>
      </w:pPr>
    </w:p>
    <w:p w:rsidR="00C52810" w:rsidRDefault="00F2513D">
      <w:pPr>
        <w:pStyle w:val="affff2"/>
        <w:spacing w:line="264" w:lineRule="auto"/>
        <w:ind w:firstLine="709"/>
        <w:rPr>
          <w:sz w:val="24"/>
          <w:szCs w:val="24"/>
        </w:rPr>
      </w:pPr>
      <w:r>
        <w:rPr>
          <w:sz w:val="24"/>
          <w:szCs w:val="24"/>
        </w:rPr>
        <w:lastRenderedPageBreak/>
        <w:t xml:space="preserve">2.3.1. Продавец вправе принять решение о внесении изменений в документацию не позднее, чем за 3 дня до окончания срока подачи заявок. </w:t>
      </w:r>
    </w:p>
    <w:p w:rsidR="00C52810" w:rsidRDefault="00F2513D">
      <w:pPr>
        <w:pStyle w:val="affff2"/>
        <w:spacing w:line="264" w:lineRule="auto"/>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C52810" w:rsidRDefault="00F2513D">
      <w:pPr>
        <w:pStyle w:val="affff2"/>
        <w:spacing w:line="264" w:lineRule="auto"/>
        <w:ind w:firstLine="709"/>
        <w:rPr>
          <w:sz w:val="24"/>
          <w:szCs w:val="24"/>
        </w:rPr>
      </w:pPr>
      <w:bookmarkStart w:id="24" w:name="_Toc98253987"/>
      <w:bookmarkStart w:id="25" w:name="_Toc57314645"/>
      <w:bookmarkStart w:id="26" w:name="_Ref56229154"/>
      <w:bookmarkEnd w:id="24"/>
      <w:bookmarkEnd w:id="25"/>
      <w:bookmarkEnd w:id="26"/>
      <w:r>
        <w:rPr>
          <w:sz w:val="24"/>
          <w:szCs w:val="24"/>
        </w:rPr>
        <w:t>2.3.3. При необходимости Продавец имеет право продлить срок окончания подачи заявок.</w:t>
      </w:r>
    </w:p>
    <w:p w:rsidR="00C52810" w:rsidRDefault="00C52810">
      <w:pPr>
        <w:pStyle w:val="26"/>
        <w:widowControl w:val="0"/>
        <w:tabs>
          <w:tab w:val="left" w:pos="0"/>
        </w:tabs>
        <w:spacing w:before="0" w:after="0"/>
        <w:ind w:firstLine="709"/>
        <w:jc w:val="both"/>
        <w:rPr>
          <w:sz w:val="24"/>
          <w:szCs w:val="24"/>
        </w:rPr>
      </w:pPr>
    </w:p>
    <w:p w:rsidR="00C52810" w:rsidRDefault="00F2513D">
      <w:pPr>
        <w:pStyle w:val="2"/>
        <w:widowControl w:val="0"/>
        <w:tabs>
          <w:tab w:val="left" w:pos="-3080"/>
        </w:tabs>
        <w:spacing w:after="120"/>
        <w:ind w:firstLine="567"/>
        <w:jc w:val="both"/>
        <w:rPr>
          <w:rFonts w:ascii="Times New Roman" w:hAnsi="Times New Roman" w:cs="Times New Roman"/>
          <w:bCs w:val="0"/>
          <w:sz w:val="28"/>
          <w:szCs w:val="28"/>
        </w:rPr>
      </w:pPr>
      <w:bookmarkStart w:id="27" w:name="_Toc411722024"/>
      <w:bookmarkEnd w:id="27"/>
      <w:r>
        <w:rPr>
          <w:rFonts w:ascii="Times New Roman" w:hAnsi="Times New Roman" w:cs="Times New Roman"/>
          <w:bCs w:val="0"/>
          <w:sz w:val="28"/>
          <w:szCs w:val="28"/>
        </w:rPr>
        <w:t>3. ОБЩИЕ ТРЕБОВАНИЯ К ЗАЯВКЕ.</w:t>
      </w:r>
    </w:p>
    <w:p w:rsidR="00C52810" w:rsidRDefault="00F2513D">
      <w:pPr>
        <w:pStyle w:val="affff2"/>
        <w:widowControl w:val="0"/>
        <w:tabs>
          <w:tab w:val="left" w:pos="0"/>
        </w:tabs>
        <w:spacing w:line="240" w:lineRule="auto"/>
        <w:ind w:firstLine="567"/>
        <w:outlineLvl w:val="2"/>
        <w:rPr>
          <w:b/>
          <w:sz w:val="24"/>
          <w:szCs w:val="24"/>
        </w:rPr>
      </w:pPr>
      <w:bookmarkStart w:id="28" w:name="_Toc411722025"/>
      <w:bookmarkEnd w:id="28"/>
      <w:r>
        <w:rPr>
          <w:b/>
          <w:sz w:val="24"/>
          <w:szCs w:val="24"/>
        </w:rPr>
        <w:t>3.1. Требования к содержанию, составу, форме и оформлению заявки.</w:t>
      </w:r>
    </w:p>
    <w:p w:rsidR="00C52810" w:rsidRDefault="00F2513D">
      <w:pPr>
        <w:pStyle w:val="affff2"/>
        <w:widowControl w:val="0"/>
        <w:tabs>
          <w:tab w:val="left" w:pos="0"/>
        </w:tabs>
        <w:spacing w:line="240" w:lineRule="auto"/>
        <w:ind w:firstLine="567"/>
        <w:rPr>
          <w:b/>
          <w:sz w:val="24"/>
          <w:szCs w:val="24"/>
        </w:rPr>
      </w:pPr>
      <w:r>
        <w:rPr>
          <w:sz w:val="24"/>
          <w:szCs w:val="24"/>
        </w:rPr>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C52810" w:rsidRDefault="00F2513D">
      <w:pPr>
        <w:pStyle w:val="affff2"/>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C52810" w:rsidRDefault="00F2513D">
      <w:pPr>
        <w:pStyle w:val="affff2"/>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C52810" w:rsidRDefault="00F2513D">
      <w:pPr>
        <w:pStyle w:val="affff2"/>
        <w:widowControl w:val="0"/>
        <w:tabs>
          <w:tab w:val="left" w:pos="0"/>
        </w:tabs>
        <w:spacing w:line="240" w:lineRule="auto"/>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rsidR="00C52810" w:rsidRDefault="00F2513D">
      <w:pPr>
        <w:pStyle w:val="affff2"/>
        <w:widowControl w:val="0"/>
        <w:tabs>
          <w:tab w:val="left" w:pos="0"/>
        </w:tabs>
        <w:spacing w:line="240" w:lineRule="auto"/>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C52810" w:rsidRDefault="00F2513D">
      <w:pPr>
        <w:pStyle w:val="affff2"/>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C52810" w:rsidRDefault="00F2513D">
      <w:pPr>
        <w:pStyle w:val="affff2"/>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C52810" w:rsidRDefault="00F2513D">
      <w:pPr>
        <w:pStyle w:val="26"/>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bookmarkEnd w:id="34"/>
      <w:r>
        <w:rPr>
          <w:bCs/>
          <w:sz w:val="24"/>
          <w:szCs w:val="24"/>
        </w:rPr>
        <w:t>.</w:t>
      </w:r>
    </w:p>
    <w:p w:rsidR="00C52810" w:rsidRDefault="00F2513D">
      <w:pPr>
        <w:pStyle w:val="affff2"/>
        <w:widowControl w:val="0"/>
        <w:tabs>
          <w:tab w:val="left" w:pos="0"/>
        </w:tabs>
        <w:spacing w:after="120" w:line="240" w:lineRule="auto"/>
        <w:ind w:firstLine="567"/>
        <w:rPr>
          <w:sz w:val="24"/>
          <w:szCs w:val="24"/>
        </w:rPr>
      </w:pPr>
      <w:bookmarkStart w:id="35" w:name="_Ref56220570"/>
      <w:bookmarkEnd w:id="35"/>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C52810" w:rsidRDefault="00F2513D">
      <w:pPr>
        <w:pStyle w:val="affff2"/>
        <w:widowControl w:val="0"/>
        <w:tabs>
          <w:tab w:val="left" w:pos="0"/>
        </w:tabs>
        <w:spacing w:line="240" w:lineRule="auto"/>
        <w:ind w:firstLine="567"/>
        <w:outlineLvl w:val="2"/>
        <w:rPr>
          <w:sz w:val="24"/>
          <w:szCs w:val="24"/>
        </w:rPr>
      </w:pPr>
      <w:bookmarkStart w:id="36" w:name="_Toc411722027"/>
      <w:r>
        <w:rPr>
          <w:b/>
          <w:sz w:val="24"/>
          <w:szCs w:val="24"/>
        </w:rPr>
        <w:t>3.3.</w:t>
      </w:r>
      <w:r>
        <w:rPr>
          <w:sz w:val="24"/>
          <w:szCs w:val="24"/>
        </w:rPr>
        <w:t xml:space="preserve"> </w:t>
      </w:r>
      <w:bookmarkEnd w:id="36"/>
      <w:r>
        <w:rPr>
          <w:b/>
          <w:bCs/>
          <w:sz w:val="24"/>
          <w:szCs w:val="24"/>
        </w:rPr>
        <w:t>Требования к языку заявки.</w:t>
      </w:r>
    </w:p>
    <w:p w:rsidR="00C52810" w:rsidRDefault="00F2513D">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C52810" w:rsidRDefault="00F2513D">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C52810" w:rsidRDefault="00F2513D">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C52810" w:rsidRDefault="00F2513D">
      <w:pPr>
        <w:pStyle w:val="2"/>
        <w:widowControl w:val="0"/>
        <w:tabs>
          <w:tab w:val="left" w:pos="-3080"/>
        </w:tabs>
        <w:spacing w:after="120"/>
        <w:ind w:firstLine="567"/>
        <w:jc w:val="both"/>
        <w:rPr>
          <w:rFonts w:ascii="Times New Roman" w:hAnsi="Times New Roman" w:cs="Times New Roman"/>
          <w:bCs w:val="0"/>
          <w:sz w:val="28"/>
          <w:szCs w:val="28"/>
        </w:rPr>
      </w:pPr>
      <w:bookmarkStart w:id="37" w:name="_Ref562205701"/>
      <w:bookmarkStart w:id="38" w:name="_Toc411722029"/>
      <w:bookmarkEnd w:id="37"/>
      <w:bookmarkEnd w:id="38"/>
      <w:r>
        <w:rPr>
          <w:rFonts w:ascii="Times New Roman" w:hAnsi="Times New Roman" w:cs="Times New Roman"/>
          <w:bCs w:val="0"/>
          <w:sz w:val="28"/>
          <w:szCs w:val="28"/>
        </w:rPr>
        <w:t>4. ПОДАЧА ЗАЯВОК.</w:t>
      </w:r>
    </w:p>
    <w:p w:rsidR="00C52810" w:rsidRDefault="00F2513D">
      <w:pPr>
        <w:pStyle w:val="affff4"/>
        <w:widowControl w:val="0"/>
        <w:tabs>
          <w:tab w:val="left" w:pos="0"/>
          <w:tab w:val="left" w:pos="2700"/>
        </w:tabs>
        <w:spacing w:line="240" w:lineRule="auto"/>
        <w:ind w:firstLine="567"/>
        <w:outlineLvl w:val="2"/>
        <w:rPr>
          <w:b/>
          <w:sz w:val="24"/>
          <w:szCs w:val="24"/>
        </w:rPr>
      </w:pPr>
      <w:bookmarkStart w:id="39" w:name="_Toc411722030"/>
      <w:bookmarkEnd w:id="39"/>
      <w:r>
        <w:rPr>
          <w:b/>
          <w:sz w:val="24"/>
          <w:szCs w:val="24"/>
        </w:rPr>
        <w:t>4.1. Место, дата начала и дата окончания срока подачи заявок.</w:t>
      </w:r>
    </w:p>
    <w:p w:rsidR="00C52810" w:rsidRDefault="00F2513D">
      <w:pPr>
        <w:pStyle w:val="affff2"/>
        <w:widowControl w:val="0"/>
        <w:tabs>
          <w:tab w:val="left" w:pos="0"/>
        </w:tabs>
        <w:spacing w:line="240" w:lineRule="auto"/>
        <w:ind w:firstLine="567"/>
        <w:rPr>
          <w:sz w:val="24"/>
          <w:szCs w:val="24"/>
        </w:rPr>
      </w:pPr>
      <w:r>
        <w:rPr>
          <w:sz w:val="24"/>
          <w:szCs w:val="24"/>
        </w:rPr>
        <w:t>4.1.1. Участники подают свои заявки по адресу ЭТП. Прием заявок вне ЭТП не допускается.</w:t>
      </w:r>
    </w:p>
    <w:p w:rsidR="00C52810" w:rsidRDefault="00F2513D">
      <w:pPr>
        <w:pStyle w:val="affff2"/>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C52810" w:rsidRDefault="00F2513D">
      <w:pPr>
        <w:pStyle w:val="39"/>
        <w:suppressAutoHyphens/>
        <w:ind w:firstLine="567"/>
        <w:rPr>
          <w:rFonts w:ascii="Times New Roman" w:hAnsi="Times New Roman" w:cs="Times New Roman"/>
          <w:szCs w:val="24"/>
        </w:rPr>
      </w:pPr>
      <w:r>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C52810" w:rsidRDefault="00F2513D">
      <w:pPr>
        <w:pStyle w:val="affff4"/>
        <w:widowControl w:val="0"/>
        <w:tabs>
          <w:tab w:val="left" w:pos="0"/>
        </w:tabs>
        <w:spacing w:line="240" w:lineRule="auto"/>
        <w:ind w:firstLine="567"/>
        <w:outlineLvl w:val="2"/>
        <w:rPr>
          <w:b/>
          <w:sz w:val="24"/>
          <w:szCs w:val="24"/>
        </w:rPr>
      </w:pPr>
      <w:bookmarkStart w:id="40" w:name="_Toc411722031"/>
      <w:bookmarkEnd w:id="40"/>
      <w:r>
        <w:rPr>
          <w:b/>
          <w:sz w:val="24"/>
          <w:szCs w:val="24"/>
        </w:rPr>
        <w:t>4.2 Порядок подачи заявок.</w:t>
      </w:r>
    </w:p>
    <w:p w:rsidR="00C52810" w:rsidRDefault="00F2513D">
      <w:pPr>
        <w:pStyle w:val="39"/>
        <w:suppressAutoHyphens/>
        <w:ind w:firstLine="567"/>
        <w:rPr>
          <w:rFonts w:ascii="Times New Roman" w:hAnsi="Times New Roman" w:cs="Times New Roman"/>
          <w:szCs w:val="24"/>
        </w:rPr>
      </w:pPr>
      <w:r>
        <w:rPr>
          <w:rFonts w:ascii="Times New Roman" w:hAnsi="Times New Roman" w:cs="Times New Roman"/>
          <w:szCs w:val="24"/>
        </w:rPr>
        <w:t xml:space="preserve">4.2.1. Участник имеет право подать только одну заявку в отношении каждого лота запроса </w:t>
      </w:r>
      <w:r>
        <w:rPr>
          <w:rFonts w:ascii="Times New Roman" w:hAnsi="Times New Roman" w:cs="Times New Roman"/>
          <w:szCs w:val="24"/>
        </w:rPr>
        <w:lastRenderedPageBreak/>
        <w:t>котировок. В случае, если Участник подал более одной заявки, все заявки данного Участника отклоняются без рассмотрения.</w:t>
      </w:r>
    </w:p>
    <w:p w:rsidR="00C52810" w:rsidRDefault="00F2513D">
      <w:pPr>
        <w:pStyle w:val="39"/>
        <w:suppressAutoHyphens/>
        <w:ind w:firstLine="567"/>
        <w:outlineLvl w:val="2"/>
        <w:rPr>
          <w:rFonts w:ascii="Times New Roman" w:hAnsi="Times New Roman" w:cs="Times New Roman"/>
          <w:b/>
        </w:rPr>
      </w:pPr>
      <w:bookmarkStart w:id="41" w:name="_Toc411722032"/>
      <w:bookmarkEnd w:id="41"/>
      <w:r>
        <w:rPr>
          <w:rFonts w:ascii="Times New Roman" w:hAnsi="Times New Roman" w:cs="Times New Roman"/>
          <w:b/>
        </w:rPr>
        <w:t>4.3. Изменение и отзыв заявок.</w:t>
      </w:r>
    </w:p>
    <w:p w:rsidR="00C52810" w:rsidRDefault="00F2513D">
      <w:pPr>
        <w:pStyle w:val="39"/>
        <w:suppressAutoHyphens/>
        <w:ind w:firstLine="567"/>
        <w:rPr>
          <w:rFonts w:ascii="Times New Roman" w:hAnsi="Times New Roman" w:cs="Times New Roman"/>
        </w:rPr>
      </w:pPr>
      <w:r>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C52810" w:rsidRDefault="00F2513D">
      <w:pPr>
        <w:pStyle w:val="39"/>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C52810" w:rsidRDefault="00F2513D">
      <w:pPr>
        <w:pStyle w:val="221"/>
        <w:keepLines w:val="0"/>
        <w:spacing w:after="0"/>
        <w:ind w:firstLine="567"/>
        <w:outlineLvl w:val="2"/>
        <w:rPr>
          <w:rFonts w:cs="Times New Roman"/>
        </w:rPr>
      </w:pPr>
      <w:bookmarkStart w:id="42" w:name="_Toc411722033"/>
      <w:bookmarkEnd w:id="42"/>
      <w:r>
        <w:rPr>
          <w:rFonts w:cs="Times New Roman"/>
        </w:rPr>
        <w:t>4.4. Обеспечение заявки.</w:t>
      </w:r>
    </w:p>
    <w:p w:rsidR="00C52810" w:rsidRDefault="00F2513D">
      <w:pPr>
        <w:pStyle w:val="221"/>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соответствии с регламентом ЭТП.</w:t>
      </w:r>
      <w:r>
        <w:rPr>
          <w:rFonts w:cs="Times New Roman"/>
          <w:b w:val="0"/>
          <w:i/>
          <w:szCs w:val="24"/>
        </w:rPr>
        <w:t xml:space="preserve"> </w:t>
      </w:r>
    </w:p>
    <w:p w:rsidR="00C52810" w:rsidRDefault="00C52810">
      <w:pPr>
        <w:pStyle w:val="221"/>
        <w:keepLines w:val="0"/>
        <w:spacing w:after="0"/>
        <w:ind w:firstLine="567"/>
        <w:rPr>
          <w:rFonts w:cs="Times New Roman"/>
          <w:b w:val="0"/>
          <w:szCs w:val="24"/>
        </w:rPr>
      </w:pPr>
    </w:p>
    <w:p w:rsidR="00C52810" w:rsidRDefault="00F2513D">
      <w:pPr>
        <w:pStyle w:val="2"/>
        <w:widowControl w:val="0"/>
        <w:tabs>
          <w:tab w:val="left" w:pos="-3080"/>
        </w:tabs>
        <w:spacing w:after="120"/>
        <w:ind w:firstLine="567"/>
        <w:jc w:val="left"/>
        <w:rPr>
          <w:rFonts w:ascii="Times New Roman" w:hAnsi="Times New Roman" w:cs="Times New Roman"/>
          <w:bCs w:val="0"/>
          <w:sz w:val="28"/>
          <w:szCs w:val="28"/>
        </w:rPr>
      </w:pPr>
      <w:bookmarkStart w:id="43" w:name="_Toc411722034"/>
      <w:bookmarkEnd w:id="43"/>
      <w:r>
        <w:rPr>
          <w:rFonts w:ascii="Times New Roman" w:hAnsi="Times New Roman" w:cs="Times New Roman"/>
          <w:bCs w:val="0"/>
          <w:sz w:val="28"/>
          <w:szCs w:val="28"/>
        </w:rPr>
        <w:t>5. РАССМОТРЕНИЕ И ОЦЕНКА ЗАЯВОК.</w:t>
      </w:r>
    </w:p>
    <w:p w:rsidR="00C52810" w:rsidRDefault="00F2513D">
      <w:pPr>
        <w:pStyle w:val="affff4"/>
        <w:widowControl w:val="0"/>
        <w:tabs>
          <w:tab w:val="left" w:pos="700"/>
        </w:tabs>
        <w:spacing w:line="264" w:lineRule="auto"/>
        <w:ind w:firstLine="567"/>
        <w:outlineLvl w:val="2"/>
        <w:rPr>
          <w:b/>
          <w:sz w:val="24"/>
          <w:szCs w:val="24"/>
        </w:rPr>
      </w:pPr>
      <w:bookmarkStart w:id="44" w:name="_Toc411722035"/>
      <w:bookmarkEnd w:id="44"/>
      <w:r>
        <w:rPr>
          <w:b/>
          <w:sz w:val="24"/>
          <w:szCs w:val="24"/>
        </w:rPr>
        <w:t>5.1. Порядок открытия доступа к заявкам.</w:t>
      </w:r>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5" w:name="_Ref119429700"/>
      <w:r>
        <w:rPr>
          <w:rFonts w:cs="Times New Roman"/>
          <w:sz w:val="24"/>
          <w:szCs w:val="24"/>
        </w:rPr>
        <w:t xml:space="preserve">5.1.1. В день, </w:t>
      </w:r>
      <w:proofErr w:type="gramStart"/>
      <w:r>
        <w:rPr>
          <w:rFonts w:cs="Times New Roman"/>
          <w:sz w:val="24"/>
          <w:szCs w:val="24"/>
        </w:rPr>
        <w:t>во время</w:t>
      </w:r>
      <w:proofErr w:type="gramEnd"/>
      <w:r>
        <w:rPr>
          <w:rFonts w:cs="Times New Roman"/>
          <w:sz w:val="24"/>
          <w:szCs w:val="24"/>
        </w:rPr>
        <w:t xml:space="preserve"> и в месте, указанные в Информационной карте с учётом положений п. 2.3. настоящей документации, оператор ЭТП открывает доступ к поданным заявкам</w:t>
      </w:r>
      <w:bookmarkEnd w:id="45"/>
      <w:r>
        <w:rPr>
          <w:rFonts w:cs="Times New Roman"/>
          <w:sz w:val="24"/>
          <w:szCs w:val="24"/>
        </w:rPr>
        <w:t xml:space="preserve">. </w:t>
      </w:r>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 xml:space="preserve">5.1.2. В протоколе открытия доступа и </w:t>
      </w:r>
      <w:proofErr w:type="gramStart"/>
      <w:r>
        <w:rPr>
          <w:rFonts w:cs="Times New Roman"/>
          <w:sz w:val="24"/>
          <w:szCs w:val="24"/>
        </w:rPr>
        <w:t>рассмотрения  электронных</w:t>
      </w:r>
      <w:proofErr w:type="gramEnd"/>
      <w:r>
        <w:rPr>
          <w:rFonts w:cs="Times New Roman"/>
          <w:sz w:val="24"/>
          <w:szCs w:val="24"/>
        </w:rPr>
        <w:t xml:space="preserve"> заявок фиксируются поданные Участниками заявки.</w:t>
      </w:r>
      <w:bookmarkStart w:id="46" w:name="_Toc411722036"/>
      <w:bookmarkEnd w:id="46"/>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5.2. Порядок рассмотрения и оценки заявок.</w:t>
      </w:r>
    </w:p>
    <w:p w:rsidR="00C52810" w:rsidRDefault="00F2513D">
      <w:pPr>
        <w:pStyle w:val="affff4"/>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C52810" w:rsidRDefault="00F2513D">
      <w:pPr>
        <w:pStyle w:val="affff4"/>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C52810" w:rsidRDefault="00F2513D">
      <w:pPr>
        <w:pStyle w:val="affff4"/>
        <w:widowControl w:val="0"/>
        <w:tabs>
          <w:tab w:val="left" w:pos="0"/>
        </w:tabs>
        <w:spacing w:line="240" w:lineRule="auto"/>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rsidR="00C52810" w:rsidRDefault="00F2513D">
      <w:pPr>
        <w:pStyle w:val="affff4"/>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C52810" w:rsidRDefault="00F2513D">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C52810" w:rsidRDefault="00F2513D">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C52810" w:rsidRDefault="00F2513D">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C52810" w:rsidRDefault="00F2513D">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rsidR="00C52810" w:rsidRDefault="00F2513D">
      <w:pPr>
        <w:pStyle w:val="afff7"/>
        <w:numPr>
          <w:ilvl w:val="3"/>
          <w:numId w:val="6"/>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C52810" w:rsidRDefault="00F2513D">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C52810" w:rsidRDefault="00F2513D">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C52810" w:rsidRDefault="00F2513D">
      <w:pPr>
        <w:pStyle w:val="afff7"/>
        <w:numPr>
          <w:ilvl w:val="3"/>
          <w:numId w:val="5"/>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C52810" w:rsidRDefault="00F2513D">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C52810" w:rsidRDefault="00F2513D">
      <w:pPr>
        <w:pStyle w:val="afff7"/>
        <w:widowControl w:val="0"/>
        <w:numPr>
          <w:ilvl w:val="3"/>
          <w:numId w:val="5"/>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C52810" w:rsidRDefault="00F2513D">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w:t>
      </w:r>
      <w:r>
        <w:rPr>
          <w:rFonts w:eastAsia="Times New Roman" w:cs="Times New Roman"/>
          <w:sz w:val="24"/>
          <w:szCs w:val="24"/>
          <w:lang w:eastAsia="ru-RU"/>
        </w:rPr>
        <w:lastRenderedPageBreak/>
        <w:t>не соответствуют. Указанный протокол размещается Продавцом на сайте ЭТП не позднее чем через пять рабочих дней со дня его подписания.</w:t>
      </w:r>
    </w:p>
    <w:p w:rsidR="00C52810" w:rsidRDefault="00F2513D">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C52810" w:rsidRDefault="00F2513D">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C52810" w:rsidRDefault="00F2513D">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C52810" w:rsidRDefault="00F2513D">
      <w:pPr>
        <w:pStyle w:val="2"/>
        <w:widowControl w:val="0"/>
        <w:tabs>
          <w:tab w:val="left" w:pos="-3080"/>
        </w:tabs>
        <w:spacing w:after="120"/>
        <w:ind w:firstLine="567"/>
        <w:jc w:val="both"/>
        <w:rPr>
          <w:rFonts w:ascii="Times New Roman" w:hAnsi="Times New Roman" w:cs="Times New Roman"/>
          <w:bCs w:val="0"/>
          <w:sz w:val="28"/>
        </w:rPr>
      </w:pPr>
      <w:bookmarkStart w:id="47" w:name="_Toc411722037"/>
      <w:bookmarkEnd w:id="47"/>
      <w:r>
        <w:rPr>
          <w:rFonts w:ascii="Times New Roman" w:hAnsi="Times New Roman" w:cs="Times New Roman"/>
          <w:bCs w:val="0"/>
          <w:sz w:val="28"/>
        </w:rPr>
        <w:t>6. ПОДПИСАНИЕ ДОГОВОРА.</w:t>
      </w:r>
    </w:p>
    <w:p w:rsidR="00C52810" w:rsidRDefault="00F2513D">
      <w:pPr>
        <w:pStyle w:val="3"/>
        <w:rPr>
          <w:rFonts w:ascii="Times New Roman" w:hAnsi="Times New Roman" w:cs="Times New Roman"/>
          <w:bCs/>
          <w:szCs w:val="24"/>
        </w:rPr>
      </w:pPr>
      <w:bookmarkStart w:id="48" w:name="_Toc166920679"/>
      <w:bookmarkStart w:id="49" w:name="_Toc411722038"/>
      <w:r>
        <w:rPr>
          <w:rFonts w:ascii="Times New Roman" w:hAnsi="Times New Roman" w:cs="Times New Roman"/>
          <w:bCs/>
          <w:szCs w:val="24"/>
        </w:rPr>
        <w:t xml:space="preserve">6.1. Срок и порядок заключения </w:t>
      </w:r>
      <w:bookmarkEnd w:id="48"/>
      <w:bookmarkEnd w:id="49"/>
      <w:r>
        <w:rPr>
          <w:rFonts w:ascii="Times New Roman" w:hAnsi="Times New Roman" w:cs="Times New Roman"/>
          <w:szCs w:val="24"/>
        </w:rPr>
        <w:t>Договора. Обеспечение исполнения Договора</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C52810" w:rsidRDefault="00F2513D">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C52810" w:rsidRDefault="00F2513D">
      <w:pPr>
        <w:pStyle w:val="2"/>
        <w:rPr>
          <w:rFonts w:ascii="Times New Roman" w:hAnsi="Times New Roman" w:cs="Times New Roman"/>
          <w:bCs w:val="0"/>
          <w:sz w:val="28"/>
        </w:rPr>
      </w:pPr>
      <w:bookmarkStart w:id="50" w:name="_Toc411722039"/>
      <w:bookmarkEnd w:id="50"/>
      <w:r>
        <w:rPr>
          <w:rFonts w:ascii="Times New Roman" w:hAnsi="Times New Roman" w:cs="Times New Roman"/>
          <w:bCs w:val="0"/>
          <w:sz w:val="28"/>
        </w:rPr>
        <w:t>7. РАЗРЕШЕНИЕ СПОРОВ И РАЗНОГЛАСИЙ.</w:t>
      </w:r>
    </w:p>
    <w:p w:rsidR="00C52810" w:rsidRDefault="00F2513D">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C52810" w:rsidRDefault="00F2513D">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F2513D">
      <w:pPr>
        <w:pStyle w:val="1"/>
        <w:rPr>
          <w:rFonts w:ascii="Times New Roman" w:hAnsi="Times New Roman" w:cs="Times New Roman"/>
          <w:sz w:val="32"/>
          <w:szCs w:val="32"/>
        </w:rPr>
      </w:pPr>
      <w:bookmarkStart w:id="51" w:name="_Toc411722040"/>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III</w:t>
      </w:r>
      <w:bookmarkEnd w:id="51"/>
      <w:r>
        <w:rPr>
          <w:rFonts w:ascii="Times New Roman" w:hAnsi="Times New Roman" w:cs="Times New Roman"/>
          <w:sz w:val="32"/>
          <w:szCs w:val="32"/>
        </w:rPr>
        <w:t>. ИНФОРМАЦИОННАЯ КАРТА ОБ ОТКРЫТОМ ЗАПРОСЕ КОТИРОВОК В ЭЛЕКТРОННОЙ ФОРМЕ</w:t>
      </w:r>
    </w:p>
    <w:tbl>
      <w:tblPr>
        <w:tblW w:w="10305" w:type="dxa"/>
        <w:jc w:val="center"/>
        <w:tblCellMar>
          <w:left w:w="98" w:type="dxa"/>
        </w:tblCellMar>
        <w:tblLook w:val="0000" w:firstRow="0" w:lastRow="0" w:firstColumn="0" w:lastColumn="0" w:noHBand="0" w:noVBand="0"/>
      </w:tblPr>
      <w:tblGrid>
        <w:gridCol w:w="617"/>
        <w:gridCol w:w="2465"/>
        <w:gridCol w:w="7223"/>
      </w:tblGrid>
      <w:tr w:rsidR="00C52810">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C52810">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C52810">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C52810" w:rsidRDefault="00F2513D">
            <w:pPr>
              <w:spacing w:after="0" w:line="240" w:lineRule="auto"/>
              <w:jc w:val="both"/>
              <w:rPr>
                <w:rFonts w:cs="Times New Roman"/>
                <w:sz w:val="24"/>
                <w:szCs w:val="24"/>
              </w:rPr>
            </w:pPr>
            <w:r>
              <w:rPr>
                <w:rFonts w:cs="Times New Roman"/>
                <w:sz w:val="24"/>
                <w:szCs w:val="24"/>
              </w:rPr>
              <w:t xml:space="preserve">Местонахождение: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C52810" w:rsidRDefault="00F2513D">
            <w:pPr>
              <w:spacing w:after="0" w:line="240" w:lineRule="auto"/>
              <w:jc w:val="both"/>
              <w:rPr>
                <w:rFonts w:cs="Times New Roman"/>
                <w:sz w:val="24"/>
                <w:szCs w:val="24"/>
              </w:rPr>
            </w:pPr>
            <w:r>
              <w:rPr>
                <w:rFonts w:cs="Times New Roman"/>
                <w:sz w:val="24"/>
                <w:szCs w:val="24"/>
              </w:rPr>
              <w:t xml:space="preserve">Почтовый адрес: 121309, </w:t>
            </w:r>
            <w:proofErr w:type="spellStart"/>
            <w:r>
              <w:rPr>
                <w:rFonts w:cs="Times New Roman"/>
                <w:sz w:val="24"/>
                <w:szCs w:val="24"/>
              </w:rPr>
              <w:t>г.Москва</w:t>
            </w:r>
            <w:proofErr w:type="spellEnd"/>
            <w:r>
              <w:rPr>
                <w:rFonts w:cs="Times New Roman"/>
                <w:sz w:val="24"/>
                <w:szCs w:val="24"/>
              </w:rPr>
              <w:t xml:space="preserve">, ул. </w:t>
            </w:r>
            <w:proofErr w:type="spellStart"/>
            <w:r>
              <w:rPr>
                <w:rFonts w:cs="Times New Roman"/>
                <w:sz w:val="24"/>
                <w:szCs w:val="24"/>
              </w:rPr>
              <w:t>Новозаводская</w:t>
            </w:r>
            <w:proofErr w:type="spellEnd"/>
            <w:r>
              <w:rPr>
                <w:rFonts w:cs="Times New Roman"/>
                <w:sz w:val="24"/>
                <w:szCs w:val="24"/>
              </w:rPr>
              <w:t>, д.18, к.1</w:t>
            </w:r>
          </w:p>
          <w:p w:rsidR="00C52810" w:rsidRDefault="00F2513D">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C52810" w:rsidRDefault="00F2513D">
            <w:pPr>
              <w:spacing w:after="0" w:line="240" w:lineRule="auto"/>
              <w:jc w:val="both"/>
              <w:rPr>
                <w:rFonts w:cs="Times New Roman"/>
                <w:sz w:val="24"/>
                <w:szCs w:val="24"/>
              </w:rPr>
            </w:pPr>
            <w:r>
              <w:rPr>
                <w:rFonts w:cs="Times New Roman"/>
                <w:sz w:val="24"/>
                <w:szCs w:val="24"/>
              </w:rPr>
              <w:t>Номер контактного телефона: 8 495 223 14-02</w:t>
            </w:r>
          </w:p>
          <w:p w:rsidR="00C52810" w:rsidRDefault="00F2513D">
            <w:pPr>
              <w:pStyle w:val="afff7"/>
              <w:tabs>
                <w:tab w:val="left" w:pos="1134"/>
              </w:tabs>
              <w:ind w:left="0"/>
              <w:jc w:val="both"/>
              <w:rPr>
                <w:rFonts w:ascii="Times New Roman" w:hAnsi="Times New Roman"/>
                <w:i/>
                <w:lang w:val="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tc>
      </w:tr>
      <w:tr w:rsidR="00C52810">
        <w:trPr>
          <w:trHeight w:val="780"/>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rsidP="0010541E">
            <w:pPr>
              <w:spacing w:line="240" w:lineRule="auto"/>
              <w:jc w:val="both"/>
            </w:pPr>
            <w:r>
              <w:rPr>
                <w:rFonts w:cs="Times New Roman"/>
                <w:sz w:val="24"/>
                <w:szCs w:val="24"/>
              </w:rPr>
              <w:t xml:space="preserve">Продажа </w:t>
            </w:r>
            <w:bookmarkStart w:id="52" w:name="__DdeLink__1327_2605732771"/>
            <w:r w:rsidR="00811997" w:rsidRPr="00811997">
              <w:rPr>
                <w:rFonts w:cs="Times New Roman"/>
                <w:sz w:val="24"/>
                <w:szCs w:val="24"/>
              </w:rPr>
              <w:t>макет</w:t>
            </w:r>
            <w:r w:rsidR="0010541E">
              <w:rPr>
                <w:rFonts w:cs="Times New Roman"/>
                <w:sz w:val="24"/>
                <w:szCs w:val="24"/>
              </w:rPr>
              <w:t>а</w:t>
            </w:r>
            <w:r w:rsidR="00811997" w:rsidRPr="00811997">
              <w:rPr>
                <w:rFonts w:cs="Times New Roman"/>
                <w:sz w:val="24"/>
                <w:szCs w:val="24"/>
              </w:rPr>
              <w:t xml:space="preserve"> </w:t>
            </w:r>
            <w:r w:rsidR="0010541E" w:rsidRPr="0010541E">
              <w:rPr>
                <w:rFonts w:cs="Times New Roman"/>
                <w:sz w:val="24"/>
                <w:szCs w:val="24"/>
              </w:rPr>
              <w:t xml:space="preserve">самолета Ан-74 с 2-мя двигателями Д-36 серии 2А </w:t>
            </w:r>
            <w:r>
              <w:rPr>
                <w:rFonts w:cs="Times New Roman"/>
                <w:sz w:val="24"/>
                <w:szCs w:val="24"/>
              </w:rPr>
              <w:t>АО «ГКНПЦ им. М.В. Хруничева»</w:t>
            </w:r>
            <w:bookmarkEnd w:id="52"/>
          </w:p>
        </w:tc>
      </w:tr>
      <w:tr w:rsidR="00C52810">
        <w:trPr>
          <w:trHeight w:val="83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C52810">
        <w:trPr>
          <w:trHeight w:val="84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C52810">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755D56">
            <w:pPr>
              <w:spacing w:after="0" w:line="240" w:lineRule="auto"/>
              <w:jc w:val="both"/>
              <w:rPr>
                <w:rFonts w:cs="Times New Roman"/>
                <w:sz w:val="24"/>
                <w:szCs w:val="24"/>
              </w:rPr>
            </w:pPr>
            <w:r>
              <w:rPr>
                <w:rFonts w:cs="Times New Roman"/>
                <w:sz w:val="24"/>
                <w:szCs w:val="24"/>
              </w:rPr>
              <w:t xml:space="preserve">Согласно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C52810">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jc w:val="both"/>
              <w:rPr>
                <w:sz w:val="24"/>
                <w:szCs w:val="24"/>
              </w:rPr>
            </w:pPr>
            <w:r>
              <w:rPr>
                <w:sz w:val="24"/>
                <w:szCs w:val="24"/>
              </w:rPr>
              <w:t>Заявка на участие в запросе котировок содержит:</w:t>
            </w:r>
          </w:p>
          <w:p w:rsidR="00C52810" w:rsidRDefault="00F2513D">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C52810" w:rsidRDefault="00F2513D">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C52810" w:rsidRDefault="00F2513D">
            <w:pPr>
              <w:spacing w:after="0" w:line="240" w:lineRule="auto"/>
              <w:jc w:val="both"/>
              <w:rPr>
                <w:rFonts w:cs="Times New Roman"/>
                <w:sz w:val="24"/>
                <w:szCs w:val="24"/>
              </w:rPr>
            </w:pPr>
            <w:r>
              <w:rPr>
                <w:rFonts w:eastAsia="Times New Roman" w:cs="Times New Roman"/>
                <w:sz w:val="24"/>
                <w:szCs w:val="24"/>
                <w:lang w:eastAsia="ru-RU"/>
              </w:rPr>
              <w:t xml:space="preserve">3)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p w:rsidR="009707F8" w:rsidRPr="00811997" w:rsidRDefault="009707F8">
            <w:pPr>
              <w:spacing w:after="0" w:line="240" w:lineRule="auto"/>
              <w:jc w:val="both"/>
              <w:rPr>
                <w:rFonts w:cs="Times New Roman"/>
                <w:sz w:val="24"/>
                <w:szCs w:val="24"/>
              </w:rPr>
            </w:pPr>
            <w:r>
              <w:rPr>
                <w:rFonts w:cs="Times New Roman"/>
                <w:color w:val="C00000"/>
                <w:sz w:val="24"/>
                <w:szCs w:val="24"/>
              </w:rPr>
              <w:t>4) платежное поручение с отметкой банка, подтверждающее перечисление денежных средств на расчетный счет Продавца в качестве обеспечения заявки.</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rsidP="001031A7">
            <w:pPr>
              <w:spacing w:after="0" w:line="240" w:lineRule="auto"/>
              <w:jc w:val="both"/>
              <w:rPr>
                <w:rFonts w:cs="Times New Roman"/>
                <w:sz w:val="24"/>
                <w:szCs w:val="24"/>
              </w:rPr>
            </w:pPr>
            <w:r>
              <w:rPr>
                <w:rFonts w:cs="Times New Roman"/>
                <w:sz w:val="24"/>
                <w:szCs w:val="24"/>
              </w:rPr>
              <w:t>Участниками запроса котировок могут быть музеи, юридические и физические лица,</w:t>
            </w:r>
            <w:r w:rsidR="001031A7">
              <w:rPr>
                <w:rFonts w:cs="Times New Roman"/>
                <w:sz w:val="24"/>
                <w:szCs w:val="24"/>
              </w:rPr>
              <w:t xml:space="preserve"> выступающие в интересах музеев и/или</w:t>
            </w:r>
            <w:r>
              <w:rPr>
                <w:rFonts w:cs="Times New Roman"/>
                <w:sz w:val="24"/>
                <w:szCs w:val="24"/>
              </w:rPr>
              <w:t xml:space="preserve"> выставочных центров</w:t>
            </w:r>
            <w:r w:rsidR="001031A7">
              <w:rPr>
                <w:rFonts w:cs="Times New Roman"/>
                <w:sz w:val="24"/>
                <w:szCs w:val="24"/>
              </w:rPr>
              <w:t>.</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 </w:t>
            </w:r>
          </w:p>
          <w:p w:rsidR="00C52810" w:rsidRDefault="00F2513D" w:rsidP="00755D56">
            <w:pPr>
              <w:spacing w:after="0"/>
              <w:jc w:val="both"/>
            </w:pPr>
            <w:r>
              <w:rPr>
                <w:rFonts w:cs="Times New Roman"/>
                <w:sz w:val="24"/>
                <w:szCs w:val="24"/>
              </w:rPr>
              <w:t>«</w:t>
            </w:r>
            <w:r w:rsidR="00755D56">
              <w:rPr>
                <w:rFonts w:cs="Times New Roman"/>
                <w:sz w:val="24"/>
                <w:szCs w:val="24"/>
              </w:rPr>
              <w:t>12</w:t>
            </w:r>
            <w:r>
              <w:rPr>
                <w:rFonts w:cs="Times New Roman"/>
                <w:sz w:val="24"/>
                <w:szCs w:val="24"/>
              </w:rPr>
              <w:t xml:space="preserve">» </w:t>
            </w:r>
            <w:r w:rsidR="00755D56">
              <w:rPr>
                <w:rFonts w:cs="Times New Roman"/>
                <w:sz w:val="24"/>
                <w:szCs w:val="24"/>
              </w:rPr>
              <w:t>февраля 2021</w:t>
            </w:r>
            <w:r>
              <w:rPr>
                <w:rFonts w:cs="Times New Roman"/>
                <w:sz w:val="24"/>
                <w:szCs w:val="24"/>
              </w:rPr>
              <w:t xml:space="preserve"> в 12 часов 00 минут (московского времени)</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lastRenderedPageBreak/>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C52810">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755D56" w:rsidP="00811997">
            <w:pPr>
              <w:jc w:val="both"/>
              <w:rPr>
                <w:rFonts w:cs="Times New Roman"/>
                <w:sz w:val="24"/>
                <w:szCs w:val="24"/>
              </w:rPr>
            </w:pPr>
            <w:r>
              <w:rPr>
                <w:rFonts w:cs="Times New Roman"/>
                <w:sz w:val="24"/>
                <w:szCs w:val="24"/>
              </w:rPr>
              <w:t xml:space="preserve">«13» февраля 2021 </w:t>
            </w:r>
            <w:r w:rsidR="00F2513D">
              <w:rPr>
                <w:rFonts w:cs="Times New Roman"/>
                <w:sz w:val="24"/>
                <w:szCs w:val="24"/>
              </w:rPr>
              <w:t xml:space="preserve">в 12 часов 00 минут (московского времени) по адресу: г. Москва, ул. </w:t>
            </w:r>
            <w:proofErr w:type="spellStart"/>
            <w:r w:rsidR="00F2513D">
              <w:rPr>
                <w:rFonts w:cs="Times New Roman"/>
                <w:sz w:val="24"/>
                <w:szCs w:val="24"/>
              </w:rPr>
              <w:t>Новозаводская</w:t>
            </w:r>
            <w:proofErr w:type="spellEnd"/>
            <w:r w:rsidR="00F2513D">
              <w:rPr>
                <w:rFonts w:cs="Times New Roman"/>
                <w:sz w:val="24"/>
                <w:szCs w:val="24"/>
              </w:rPr>
              <w:t>, д.18, к.1</w:t>
            </w:r>
          </w:p>
        </w:tc>
      </w:tr>
      <w:tr w:rsidR="00C52810">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line="240" w:lineRule="auto"/>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C52810">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9707F8" w:rsidRDefault="009707F8" w:rsidP="009707F8">
            <w:pPr>
              <w:spacing w:after="0"/>
              <w:contextualSpacing/>
              <w:jc w:val="both"/>
              <w:rPr>
                <w:rFonts w:cs="Times New Roman"/>
                <w:color w:val="C00000"/>
                <w:sz w:val="24"/>
                <w:szCs w:val="24"/>
              </w:rPr>
            </w:pPr>
            <w:r w:rsidRPr="00C814AF">
              <w:rPr>
                <w:rFonts w:cs="Times New Roman"/>
                <w:color w:val="C00000"/>
                <w:sz w:val="24"/>
                <w:szCs w:val="24"/>
              </w:rPr>
              <w:t xml:space="preserve">Размер обеспечения заявки составляет 10 % от начальной (минимальной) цены договора: </w:t>
            </w:r>
          </w:p>
          <w:p w:rsidR="009707F8" w:rsidRPr="009707F8" w:rsidRDefault="009707F8" w:rsidP="009707F8">
            <w:pPr>
              <w:spacing w:after="0"/>
              <w:contextualSpacing/>
              <w:jc w:val="both"/>
              <w:rPr>
                <w:rFonts w:cs="Times New Roman"/>
                <w:b/>
                <w:color w:val="C00000"/>
                <w:sz w:val="24"/>
                <w:szCs w:val="24"/>
              </w:rPr>
            </w:pPr>
            <w:bookmarkStart w:id="53" w:name="_GoBack"/>
            <w:r w:rsidRPr="009707F8">
              <w:rPr>
                <w:rFonts w:cs="Times New Roman"/>
                <w:b/>
                <w:color w:val="C00000"/>
                <w:sz w:val="24"/>
                <w:szCs w:val="24"/>
              </w:rPr>
              <w:t>620 000,00 рублей</w:t>
            </w:r>
          </w:p>
          <w:bookmarkEnd w:id="53"/>
          <w:p w:rsidR="009707F8" w:rsidRDefault="009707F8" w:rsidP="009707F8">
            <w:pPr>
              <w:spacing w:after="0"/>
              <w:contextualSpacing/>
              <w:jc w:val="both"/>
              <w:rPr>
                <w:color w:val="C00000"/>
                <w:sz w:val="24"/>
                <w:szCs w:val="24"/>
              </w:rPr>
            </w:pPr>
            <w:r>
              <w:rPr>
                <w:color w:val="C00000"/>
                <w:sz w:val="24"/>
                <w:szCs w:val="24"/>
              </w:rPr>
              <w:t>Обеспечение заявки предоставляется путем перечисления денежных средств на расчетный счет Продавца по реквизитам, указанным в Части VII настоящей документации.</w:t>
            </w:r>
          </w:p>
          <w:p w:rsidR="009707F8" w:rsidRDefault="009707F8" w:rsidP="009707F8">
            <w:pPr>
              <w:spacing w:after="0"/>
              <w:contextualSpacing/>
              <w:jc w:val="both"/>
              <w:rPr>
                <w:color w:val="C00000"/>
                <w:sz w:val="24"/>
                <w:szCs w:val="24"/>
              </w:rPr>
            </w:pPr>
            <w:r>
              <w:rPr>
                <w:color w:val="C00000"/>
                <w:sz w:val="24"/>
                <w:szCs w:val="24"/>
              </w:rPr>
              <w:t>Обеспечение заявки возвращается на расчетный счет участникам конкурентной процедуры, занявшим 3-е и последующие места по протоколу в течение 10 дней с даты публикации протокола подведения итогов.</w:t>
            </w:r>
          </w:p>
          <w:p w:rsidR="009707F8" w:rsidRDefault="009707F8" w:rsidP="009707F8">
            <w:pPr>
              <w:spacing w:after="0"/>
              <w:contextualSpacing/>
              <w:jc w:val="both"/>
              <w:rPr>
                <w:color w:val="C00000"/>
                <w:sz w:val="24"/>
                <w:szCs w:val="24"/>
              </w:rPr>
            </w:pPr>
            <w:r>
              <w:rPr>
                <w:color w:val="C00000"/>
                <w:sz w:val="24"/>
                <w:szCs w:val="24"/>
              </w:rPr>
              <w:t>Участнику, занявшему 2-е место по протоколу, обеспечение заявки возвращается в течение 5 рабочих дней с момента подписания договора с победителем.</w:t>
            </w:r>
          </w:p>
          <w:p w:rsidR="009707F8" w:rsidRDefault="009707F8" w:rsidP="009707F8">
            <w:pPr>
              <w:widowControl w:val="0"/>
              <w:suppressAutoHyphens/>
              <w:spacing w:after="0" w:line="240" w:lineRule="auto"/>
              <w:jc w:val="both"/>
              <w:rPr>
                <w:color w:val="C00000"/>
                <w:sz w:val="24"/>
                <w:szCs w:val="24"/>
              </w:rPr>
            </w:pPr>
            <w:r>
              <w:rPr>
                <w:color w:val="C00000"/>
                <w:sz w:val="24"/>
                <w:szCs w:val="24"/>
              </w:rPr>
              <w:t>Обеспечение заявки участника, признанного победителем конкурентной процедуры, возвращается в течении 5-и дней после оплаты договора, заключенного по результатам проведения конкурентной процедуры.</w:t>
            </w:r>
          </w:p>
          <w:p w:rsidR="009707F8" w:rsidRDefault="009707F8" w:rsidP="009707F8">
            <w:pPr>
              <w:widowControl w:val="0"/>
              <w:suppressAutoHyphens/>
              <w:spacing w:after="0" w:line="240" w:lineRule="auto"/>
              <w:jc w:val="both"/>
              <w:rPr>
                <w:color w:val="C00000"/>
                <w:sz w:val="24"/>
                <w:szCs w:val="24"/>
              </w:rPr>
            </w:pPr>
            <w:r>
              <w:rPr>
                <w:color w:val="C00000"/>
                <w:sz w:val="24"/>
                <w:szCs w:val="24"/>
              </w:rPr>
              <w:t xml:space="preserve">Победитель торгов после заключения договора перечисляет на расчетный счет продавца </w:t>
            </w:r>
            <w:r>
              <w:rPr>
                <w:rFonts w:eastAsia="Times New Roman" w:cs="Times New Roman"/>
                <w:color w:val="C00000"/>
                <w:sz w:val="24"/>
                <w:szCs w:val="24"/>
                <w:lang w:eastAsia="ru-RU"/>
              </w:rPr>
              <w:t xml:space="preserve">в течение 3 (трех) рабочих дней (с момента получения счета на оплату) полную </w:t>
            </w:r>
            <w:r>
              <w:rPr>
                <w:color w:val="C00000"/>
                <w:sz w:val="24"/>
                <w:szCs w:val="24"/>
              </w:rPr>
              <w:t>сумму договора.</w:t>
            </w:r>
          </w:p>
          <w:p w:rsidR="00C52810" w:rsidRDefault="009707F8" w:rsidP="009707F8">
            <w:pPr>
              <w:widowControl w:val="0"/>
              <w:suppressAutoHyphens/>
              <w:spacing w:after="0" w:line="240" w:lineRule="auto"/>
              <w:jc w:val="both"/>
              <w:rPr>
                <w:rFonts w:cs="Times New Roman"/>
                <w:sz w:val="24"/>
                <w:szCs w:val="24"/>
              </w:rPr>
            </w:pPr>
            <w:r>
              <w:rPr>
                <w:color w:val="C00000"/>
                <w:sz w:val="24"/>
                <w:szCs w:val="24"/>
              </w:rPr>
              <w:t>В случае отказа победителя конкурентной процедуры от заключения договора, оплаты договора или от исполнения договора обеспечение заявки не возвращается.</w:t>
            </w:r>
          </w:p>
        </w:tc>
      </w:tr>
    </w:tbl>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C52810" w:rsidRDefault="00F2513D">
      <w:pPr>
        <w:pStyle w:val="1"/>
        <w:rPr>
          <w:rFonts w:ascii="Times New Roman" w:hAnsi="Times New Roman" w:cs="Times New Roman"/>
          <w:sz w:val="32"/>
          <w:szCs w:val="32"/>
        </w:rPr>
      </w:pPr>
      <w:bookmarkStart w:id="54" w:name="_Toc411722041"/>
      <w:r>
        <w:rPr>
          <w:rFonts w:ascii="Times New Roman" w:hAnsi="Times New Roman" w:cs="Times New Roman"/>
          <w:sz w:val="32"/>
          <w:szCs w:val="32"/>
        </w:rPr>
        <w:t xml:space="preserve">ЧАСТЬ </w:t>
      </w:r>
      <w:r>
        <w:rPr>
          <w:rFonts w:ascii="Times New Roman" w:hAnsi="Times New Roman" w:cs="Times New Roman"/>
          <w:sz w:val="32"/>
          <w:szCs w:val="32"/>
          <w:lang w:val="en-US"/>
        </w:rPr>
        <w:t>IV</w:t>
      </w:r>
      <w:bookmarkEnd w:id="54"/>
      <w:r>
        <w:rPr>
          <w:rFonts w:ascii="Times New Roman" w:hAnsi="Times New Roman" w:cs="Times New Roman"/>
          <w:sz w:val="32"/>
          <w:szCs w:val="32"/>
        </w:rPr>
        <w:t>. ФОРМЫ ДОКУМЕНТОВ, ВКЛЮЧАЕМЫХ В ЗАЯВКУ</w:t>
      </w:r>
    </w:p>
    <w:p w:rsidR="00C52810" w:rsidRDefault="00F2513D">
      <w:pPr>
        <w:widowControl w:val="0"/>
        <w:spacing w:after="240" w:line="240" w:lineRule="auto"/>
        <w:ind w:left="357"/>
        <w:jc w:val="right"/>
        <w:rPr>
          <w:rFonts w:cs="Times New Roman"/>
          <w:sz w:val="24"/>
          <w:szCs w:val="24"/>
        </w:rPr>
      </w:pPr>
      <w:r>
        <w:rPr>
          <w:rFonts w:cs="Times New Roman"/>
          <w:sz w:val="24"/>
          <w:szCs w:val="24"/>
        </w:rPr>
        <w:t>Форма № 1</w:t>
      </w:r>
    </w:p>
    <w:p w:rsidR="00C52810" w:rsidRDefault="00F2513D">
      <w:pPr>
        <w:widowControl w:val="0"/>
        <w:suppressAutoHyphens/>
        <w:spacing w:after="0" w:line="240" w:lineRule="auto"/>
        <w:rPr>
          <w:rFonts w:cs="Times New Roman"/>
          <w:sz w:val="24"/>
          <w:szCs w:val="24"/>
        </w:rPr>
      </w:pPr>
      <w:r>
        <w:rPr>
          <w:rFonts w:cs="Times New Roman"/>
          <w:sz w:val="24"/>
          <w:szCs w:val="24"/>
        </w:rPr>
        <w:t>На бланке организации</w:t>
      </w:r>
    </w:p>
    <w:p w:rsidR="00C52810" w:rsidRDefault="00F2513D">
      <w:pPr>
        <w:widowControl w:val="0"/>
        <w:spacing w:after="0" w:line="240" w:lineRule="auto"/>
        <w:rPr>
          <w:rFonts w:cs="Times New Roman"/>
          <w:sz w:val="24"/>
          <w:szCs w:val="24"/>
        </w:rPr>
      </w:pPr>
      <w:r>
        <w:rPr>
          <w:rFonts w:cs="Times New Roman"/>
          <w:sz w:val="24"/>
          <w:szCs w:val="24"/>
        </w:rPr>
        <w:t xml:space="preserve"> «_____» _______________ года</w:t>
      </w:r>
    </w:p>
    <w:p w:rsidR="00C52810" w:rsidRDefault="00F2513D">
      <w:pPr>
        <w:widowControl w:val="0"/>
        <w:spacing w:after="0" w:line="240" w:lineRule="auto"/>
        <w:rPr>
          <w:rFonts w:cs="Times New Roman"/>
          <w:sz w:val="24"/>
          <w:szCs w:val="24"/>
        </w:rPr>
      </w:pPr>
      <w:r>
        <w:rPr>
          <w:rFonts w:cs="Times New Roman"/>
          <w:sz w:val="24"/>
          <w:szCs w:val="24"/>
        </w:rPr>
        <w:t>№___________________</w:t>
      </w:r>
    </w:p>
    <w:p w:rsidR="00C52810" w:rsidRDefault="00F2513D">
      <w:pPr>
        <w:pStyle w:val="3b"/>
        <w:keepLines w:val="0"/>
        <w:spacing w:before="0" w:after="0"/>
        <w:jc w:val="right"/>
        <w:rPr>
          <w:b w:val="0"/>
          <w:sz w:val="24"/>
        </w:rPr>
      </w:pPr>
      <w:r>
        <w:rPr>
          <w:b w:val="0"/>
          <w:sz w:val="24"/>
        </w:rPr>
        <w:t>Продавцу</w:t>
      </w:r>
    </w:p>
    <w:p w:rsidR="00C52810" w:rsidRDefault="00F2513D">
      <w:pPr>
        <w:pStyle w:val="26"/>
        <w:widowControl w:val="0"/>
        <w:spacing w:before="0" w:after="0"/>
        <w:jc w:val="center"/>
        <w:outlineLvl w:val="1"/>
        <w:rPr>
          <w:bCs/>
          <w:sz w:val="24"/>
          <w:szCs w:val="24"/>
        </w:rPr>
      </w:pPr>
      <w:bookmarkStart w:id="55" w:name="_Toc411722043"/>
      <w:r>
        <w:rPr>
          <w:bCs/>
          <w:caps/>
          <w:sz w:val="24"/>
          <w:szCs w:val="24"/>
        </w:rPr>
        <w:t>З</w:t>
      </w:r>
      <w:r>
        <w:rPr>
          <w:bCs/>
          <w:sz w:val="24"/>
          <w:szCs w:val="24"/>
        </w:rPr>
        <w:t>аявка</w:t>
      </w:r>
      <w:bookmarkEnd w:id="55"/>
      <w:r>
        <w:rPr>
          <w:bCs/>
          <w:sz w:val="24"/>
          <w:szCs w:val="24"/>
        </w:rPr>
        <w:t xml:space="preserve"> ___</w:t>
      </w:r>
    </w:p>
    <w:p w:rsidR="00C52810" w:rsidRDefault="00F2513D">
      <w:pPr>
        <w:pStyle w:val="35"/>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C52810" w:rsidRDefault="00F2513D">
      <w:pPr>
        <w:pStyle w:val="35"/>
        <w:tabs>
          <w:tab w:val="left" w:pos="0"/>
          <w:tab w:val="left" w:pos="1080"/>
        </w:tabs>
        <w:rPr>
          <w:rFonts w:ascii="Times New Roman" w:hAnsi="Times New Roman" w:cs="Times New Roman"/>
        </w:rPr>
      </w:pPr>
      <w:r>
        <w:rPr>
          <w:rFonts w:ascii="Times New Roman" w:hAnsi="Times New Roman" w:cs="Times New Roman"/>
        </w:rPr>
        <w:t>_____________</w:t>
      </w:r>
      <w:bookmarkStart w:id="56" w:name="_Toc272146440"/>
      <w:r>
        <w:rPr>
          <w:rFonts w:ascii="Times New Roman" w:hAnsi="Times New Roman" w:cs="Times New Roman"/>
        </w:rPr>
        <w:t>_______________________________________________________________,</w:t>
      </w:r>
    </w:p>
    <w:p w:rsidR="00C52810" w:rsidRDefault="00F2513D">
      <w:pPr>
        <w:pStyle w:val="35"/>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w:t>
      </w:r>
      <w:bookmarkEnd w:id="56"/>
      <w:r>
        <w:rPr>
          <w:rFonts w:ascii="Times New Roman" w:hAnsi="Times New Roman" w:cs="Times New Roman"/>
          <w:i/>
          <w:sz w:val="18"/>
          <w:szCs w:val="18"/>
        </w:rPr>
        <w:t>(полное наименование участника с указанием организационно-правовой формы)</w:t>
      </w:r>
    </w:p>
    <w:p w:rsidR="00C52810" w:rsidRDefault="00F2513D">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C52810" w:rsidRDefault="00F2513D">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C52810" w:rsidRDefault="00F2513D">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C52810" w:rsidRDefault="00F2513D">
      <w:pPr>
        <w:widowControl w:val="0"/>
        <w:spacing w:after="0" w:line="240" w:lineRule="auto"/>
        <w:jc w:val="both"/>
        <w:rPr>
          <w:rFonts w:cs="Times New Roman"/>
          <w:i/>
          <w:sz w:val="18"/>
          <w:szCs w:val="18"/>
        </w:rPr>
      </w:pPr>
      <w:r>
        <w:rPr>
          <w:rFonts w:cs="Times New Roman"/>
          <w:i/>
          <w:sz w:val="18"/>
          <w:szCs w:val="18"/>
        </w:rPr>
        <w:t xml:space="preserve">                                                                                             (наименование предмета договора)</w:t>
      </w:r>
    </w:p>
    <w:p w:rsidR="00C52810" w:rsidRDefault="00F2513D">
      <w:pPr>
        <w:widowControl w:val="0"/>
        <w:spacing w:after="0" w:line="240" w:lineRule="auto"/>
        <w:jc w:val="both"/>
        <w:rPr>
          <w:rFonts w:cs="Times New Roman"/>
          <w:sz w:val="24"/>
          <w:szCs w:val="24"/>
          <w:highlight w:val="white"/>
        </w:rPr>
      </w:pPr>
      <w:r>
        <w:rPr>
          <w:rFonts w:cs="Times New Roman"/>
          <w:sz w:val="24"/>
          <w:szCs w:val="24"/>
        </w:rPr>
        <w:t>на условиях и в соответствии с Техническим заданием (</w:t>
      </w:r>
      <w:proofErr w:type="gramStart"/>
      <w:r>
        <w:rPr>
          <w:rFonts w:cs="Times New Roman"/>
          <w:sz w:val="24"/>
          <w:szCs w:val="24"/>
        </w:rPr>
        <w:t xml:space="preserve">Часть  </w:t>
      </w:r>
      <w:r>
        <w:rPr>
          <w:rFonts w:cs="Times New Roman"/>
          <w:sz w:val="24"/>
          <w:szCs w:val="24"/>
          <w:lang w:val="en-US"/>
        </w:rPr>
        <w:t>V</w:t>
      </w:r>
      <w:proofErr w:type="gramEnd"/>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C52810" w:rsidRDefault="00F2513D">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C52810" w:rsidRDefault="00F2513D">
      <w:pPr>
        <w:widowControl w:val="0"/>
        <w:spacing w:after="0" w:line="240" w:lineRule="auto"/>
        <w:jc w:val="center"/>
        <w:rPr>
          <w:rFonts w:cs="Times New Roman"/>
          <w:i/>
          <w:sz w:val="18"/>
          <w:szCs w:val="18"/>
        </w:rPr>
      </w:pPr>
      <w:r>
        <w:rPr>
          <w:rFonts w:cs="Times New Roman"/>
          <w:i/>
          <w:sz w:val="18"/>
          <w:szCs w:val="18"/>
        </w:rPr>
        <w:t>(итоговая стоимость Предложения, руб.)</w:t>
      </w:r>
    </w:p>
    <w:p w:rsidR="00C52810" w:rsidRDefault="00F2513D">
      <w:pPr>
        <w:widowControl w:val="0"/>
        <w:spacing w:after="0" w:line="240" w:lineRule="auto"/>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rsidR="00C52810" w:rsidRDefault="00F2513D">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C52810" w:rsidRDefault="00F2513D">
      <w:pPr>
        <w:widowControl w:val="0"/>
        <w:spacing w:after="0" w:line="240" w:lineRule="auto"/>
        <w:ind w:firstLine="709"/>
        <w:jc w:val="both"/>
        <w:rPr>
          <w:rFonts w:cs="Times New Roman"/>
          <w:sz w:val="24"/>
          <w:szCs w:val="24"/>
        </w:rPr>
      </w:pPr>
      <w:r>
        <w:rPr>
          <w:rFonts w:cs="Times New Roman"/>
          <w:sz w:val="24"/>
          <w:szCs w:val="24"/>
        </w:rPr>
        <w:t xml:space="preserve">Настоящим письмом гарантируем достоверность представленной нами информации и </w:t>
      </w:r>
      <w:r>
        <w:rPr>
          <w:rFonts w:cs="Times New Roman"/>
          <w:sz w:val="24"/>
          <w:szCs w:val="24"/>
        </w:rPr>
        <w:lastRenderedPageBreak/>
        <w:t>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C52810" w:rsidRDefault="00F2513D">
      <w:pPr>
        <w:pStyle w:val="afff1"/>
        <w:widowControl w:val="0"/>
        <w:tabs>
          <w:tab w:val="left" w:pos="9355"/>
        </w:tabs>
        <w:suppressAutoHyphens/>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C52810" w:rsidRDefault="00F2513D">
      <w:pPr>
        <w:pStyle w:val="afff1"/>
        <w:widowControl w:val="0"/>
        <w:tabs>
          <w:tab w:val="left" w:pos="9355"/>
        </w:tabs>
        <w:suppressAutoHyphens/>
        <w:ind w:firstLine="700"/>
        <w:rPr>
          <w:rFonts w:ascii="Times New Roman" w:hAnsi="Times New Roman"/>
          <w:sz w:val="20"/>
          <w:szCs w:val="20"/>
          <w:lang w:val="ru-RU"/>
        </w:rPr>
      </w:pPr>
      <w:r>
        <w:rPr>
          <w:rFonts w:ascii="Times New Roman" w:hAnsi="Times New Roman"/>
          <w:i/>
          <w:sz w:val="20"/>
          <w:szCs w:val="20"/>
          <w:lang w:val="ru-RU"/>
        </w:rPr>
        <w:t xml:space="preserve">                                (Ф.И.О., телефон уполномоченного лица Участника)</w:t>
      </w:r>
      <w:r>
        <w:rPr>
          <w:rFonts w:ascii="Times New Roman" w:hAnsi="Times New Roman"/>
          <w:sz w:val="20"/>
          <w:szCs w:val="20"/>
          <w:lang w:val="ru-RU"/>
        </w:rPr>
        <w:t xml:space="preserve"> </w:t>
      </w:r>
    </w:p>
    <w:p w:rsidR="00C52810" w:rsidRDefault="00F2513D">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C52810" w:rsidRDefault="00F2513D">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C52810" w:rsidRDefault="00F2513D">
      <w:pPr>
        <w:widowControl w:val="0"/>
        <w:suppressAutoHyphens/>
        <w:spacing w:before="240" w:after="0"/>
        <w:rPr>
          <w:rFonts w:cs="Times New Roman"/>
          <w:sz w:val="24"/>
          <w:szCs w:val="24"/>
        </w:rPr>
      </w:pPr>
      <w:r>
        <w:rPr>
          <w:rFonts w:cs="Times New Roman"/>
          <w:sz w:val="24"/>
          <w:szCs w:val="24"/>
        </w:rPr>
        <w:t>_____________________________________________(Ф.И.О.)</w:t>
      </w:r>
    </w:p>
    <w:p w:rsidR="00C52810" w:rsidRDefault="00C52810">
      <w:pPr>
        <w:pStyle w:val="26"/>
        <w:widowControl w:val="0"/>
        <w:spacing w:before="0" w:after="200"/>
        <w:rPr>
          <w:bCs/>
          <w:sz w:val="20"/>
        </w:rPr>
      </w:pPr>
    </w:p>
    <w:p w:rsidR="00C52810" w:rsidRDefault="00C52810">
      <w:pPr>
        <w:pStyle w:val="26"/>
        <w:widowControl w:val="0"/>
        <w:spacing w:before="0" w:after="200"/>
        <w:rPr>
          <w:bCs/>
          <w:sz w:val="20"/>
        </w:rPr>
      </w:pPr>
    </w:p>
    <w:p w:rsidR="00C52810" w:rsidRDefault="00F2513D">
      <w:pPr>
        <w:pStyle w:val="26"/>
        <w:widowControl w:val="0"/>
        <w:spacing w:before="0" w:after="200"/>
        <w:rPr>
          <w:sz w:val="20"/>
        </w:rPr>
      </w:pPr>
      <w:r>
        <w:rPr>
          <w:bCs/>
          <w:sz w:val="20"/>
        </w:rPr>
        <w:t>МП</w:t>
      </w:r>
      <w:r>
        <w:rPr>
          <w:sz w:val="20"/>
        </w:rPr>
        <w:t xml:space="preserve">                                                                                                        (подпись)</w:t>
      </w:r>
      <w:r>
        <w:br w:type="page"/>
      </w:r>
    </w:p>
    <w:p w:rsidR="00C52810" w:rsidRDefault="00F2513D">
      <w:pPr>
        <w:widowControl w:val="0"/>
        <w:spacing w:after="240" w:line="240" w:lineRule="auto"/>
        <w:jc w:val="right"/>
        <w:rPr>
          <w:rFonts w:cs="Times New Roman"/>
          <w:sz w:val="24"/>
          <w:szCs w:val="24"/>
        </w:rPr>
      </w:pPr>
      <w:r>
        <w:rPr>
          <w:rFonts w:cs="Times New Roman"/>
          <w:sz w:val="24"/>
          <w:szCs w:val="24"/>
        </w:rPr>
        <w:lastRenderedPageBreak/>
        <w:t>Форма № 2</w:t>
      </w:r>
    </w:p>
    <w:p w:rsidR="00C52810" w:rsidRDefault="00F2513D">
      <w:pPr>
        <w:pStyle w:val="2"/>
        <w:rPr>
          <w:rFonts w:ascii="Times New Roman" w:hAnsi="Times New Roman" w:cs="Times New Roman"/>
        </w:rPr>
      </w:pPr>
      <w:bookmarkStart w:id="57" w:name="_Toc411722044"/>
      <w:r>
        <w:rPr>
          <w:rFonts w:ascii="Times New Roman" w:hAnsi="Times New Roman" w:cs="Times New Roman"/>
        </w:rPr>
        <w:t>Пояснительная записка</w:t>
      </w:r>
      <w:bookmarkEnd w:id="57"/>
      <w:r>
        <w:rPr>
          <w:rFonts w:ascii="Times New Roman" w:hAnsi="Times New Roman" w:cs="Times New Roman"/>
        </w:rPr>
        <w:t xml:space="preserve"> </w:t>
      </w:r>
    </w:p>
    <w:p w:rsidR="00C52810" w:rsidRDefault="00C52810">
      <w:pPr>
        <w:pStyle w:val="2"/>
        <w:rPr>
          <w:rFonts w:ascii="Times New Roman" w:hAnsi="Times New Roman" w:cs="Times New Roman"/>
        </w:rPr>
      </w:pPr>
    </w:p>
    <w:p w:rsidR="00C52810" w:rsidRDefault="00F2513D">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___________________»</w:t>
      </w:r>
    </w:p>
    <w:p w:rsidR="00C52810" w:rsidRDefault="00C52810">
      <w:pPr>
        <w:widowControl w:val="0"/>
        <w:spacing w:after="0" w:line="240" w:lineRule="auto"/>
        <w:ind w:left="567" w:right="566"/>
        <w:contextualSpacing/>
        <w:jc w:val="center"/>
        <w:rPr>
          <w:rFonts w:cs="Times New Roman"/>
          <w:b/>
          <w:bCs/>
          <w:sz w:val="24"/>
          <w:szCs w:val="24"/>
        </w:rPr>
      </w:pPr>
    </w:p>
    <w:p w:rsidR="00C52810" w:rsidRDefault="00C52810">
      <w:pPr>
        <w:widowControl w:val="0"/>
        <w:spacing w:after="0" w:line="240" w:lineRule="auto"/>
        <w:ind w:left="567" w:right="566"/>
        <w:contextualSpacing/>
        <w:jc w:val="center"/>
        <w:rPr>
          <w:rFonts w:cs="Times New Roman"/>
          <w:b/>
          <w:bCs/>
          <w:sz w:val="24"/>
          <w:szCs w:val="24"/>
        </w:rPr>
      </w:pPr>
    </w:p>
    <w:tbl>
      <w:tblPr>
        <w:tblW w:w="10910" w:type="dxa"/>
        <w:jc w:val="center"/>
        <w:tblLook w:val="04A0" w:firstRow="1" w:lastRow="0" w:firstColumn="1" w:lastColumn="0" w:noHBand="0" w:noVBand="1"/>
      </w:tblPr>
      <w:tblGrid>
        <w:gridCol w:w="703"/>
        <w:gridCol w:w="2551"/>
        <w:gridCol w:w="2834"/>
        <w:gridCol w:w="2835"/>
        <w:gridCol w:w="1987"/>
      </w:tblGrid>
      <w:tr w:rsidR="00705F4D" w:rsidTr="00306998">
        <w:trPr>
          <w:trHeight w:val="728"/>
          <w:tblHeader/>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bookmarkStart w:id="58" w:name="_Toc411722046"/>
            <w:r>
              <w:rPr>
                <w:rFonts w:eastAsia="Times New Roman" w:cs="Times New Roman"/>
                <w:bCs/>
                <w:color w:val="000000"/>
                <w:sz w:val="24"/>
                <w:szCs w:val="24"/>
                <w:lang w:eastAsia="ru-RU"/>
              </w:rPr>
              <w:t>№ п/п</w:t>
            </w:r>
          </w:p>
        </w:tc>
        <w:tc>
          <w:tcPr>
            <w:tcW w:w="2551" w:type="dxa"/>
            <w:tcBorders>
              <w:top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Наименование</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Инвентарный номер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705F4D">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Местонахождение </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НМЦ, руб. с НДС 20%</w:t>
            </w:r>
          </w:p>
        </w:tc>
      </w:tr>
      <w:tr w:rsidR="00705F4D" w:rsidTr="00306998">
        <w:trPr>
          <w:trHeight w:val="555"/>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306998">
            <w:pPr>
              <w:spacing w:after="0" w:line="240" w:lineRule="auto"/>
              <w:jc w:val="center"/>
              <w:rPr>
                <w:rFonts w:cs="Times New Roman"/>
                <w:color w:val="000000"/>
                <w:sz w:val="24"/>
                <w:szCs w:val="24"/>
              </w:rPr>
            </w:pPr>
            <w:r>
              <w:rPr>
                <w:color w:val="000000"/>
                <w:sz w:val="24"/>
                <w:szCs w:val="24"/>
              </w:rPr>
              <w:t>1</w:t>
            </w:r>
          </w:p>
        </w:tc>
        <w:tc>
          <w:tcPr>
            <w:tcW w:w="2551" w:type="dxa"/>
            <w:tcBorders>
              <w:top w:val="single" w:sz="4" w:space="0" w:color="000000"/>
              <w:bottom w:val="single" w:sz="4" w:space="0" w:color="000000"/>
              <w:right w:val="single" w:sz="4" w:space="0" w:color="000000"/>
            </w:tcBorders>
            <w:shd w:val="clear" w:color="auto" w:fill="auto"/>
            <w:vAlign w:val="center"/>
          </w:tcPr>
          <w:p w:rsidR="00705F4D" w:rsidRDefault="00705F4D" w:rsidP="00306998">
            <w:pPr>
              <w:rPr>
                <w:color w:val="000000"/>
                <w:sz w:val="24"/>
                <w:szCs w:val="24"/>
              </w:rPr>
            </w:pPr>
            <w:r w:rsidRPr="003E3A03">
              <w:rPr>
                <w:color w:val="000000"/>
                <w:sz w:val="24"/>
                <w:szCs w:val="24"/>
              </w:rPr>
              <w:t>Макет самолета Ан-74 с 2-мя двигателями Д-36 серии 2А</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color w:val="000000"/>
                <w:sz w:val="24"/>
                <w:szCs w:val="24"/>
              </w:rPr>
              <w:t>01-001539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705F4D">
            <w:pPr>
              <w:jc w:val="center"/>
              <w:rPr>
                <w:sz w:val="24"/>
                <w:szCs w:val="24"/>
              </w:rPr>
            </w:pPr>
            <w:r w:rsidRPr="003E3A03">
              <w:rPr>
                <w:color w:val="000000"/>
                <w:sz w:val="24"/>
                <w:szCs w:val="24"/>
              </w:rPr>
              <w:t xml:space="preserve">Аэродром </w:t>
            </w:r>
            <w:proofErr w:type="spellStart"/>
            <w:r>
              <w:rPr>
                <w:color w:val="000000"/>
                <w:sz w:val="24"/>
                <w:szCs w:val="24"/>
              </w:rPr>
              <w:t>О</w:t>
            </w:r>
            <w:r w:rsidRPr="003E3A03">
              <w:rPr>
                <w:color w:val="000000"/>
                <w:sz w:val="24"/>
                <w:szCs w:val="24"/>
              </w:rPr>
              <w:t>стафьево</w:t>
            </w:r>
            <w:proofErr w:type="spellEnd"/>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306998">
            <w:pPr>
              <w:spacing w:after="0" w:line="240" w:lineRule="auto"/>
              <w:jc w:val="center"/>
              <w:rPr>
                <w:rFonts w:cs="Times New Roman"/>
                <w:color w:val="000000"/>
                <w:sz w:val="24"/>
                <w:szCs w:val="24"/>
              </w:rPr>
            </w:pPr>
          </w:p>
        </w:tc>
      </w:tr>
    </w:tbl>
    <w:p w:rsidR="00C52810" w:rsidRDefault="00C52810">
      <w:pPr>
        <w:spacing w:after="120"/>
        <w:jc w:val="right"/>
      </w:pPr>
    </w:p>
    <w:p w:rsidR="00C52810" w:rsidRDefault="00C52810">
      <w:pPr>
        <w:spacing w:after="120"/>
        <w:jc w:val="right"/>
        <w:rPr>
          <w:rFonts w:eastAsia="Times New Roman" w:cs="Times New Roman"/>
          <w:sz w:val="24"/>
          <w:szCs w:val="24"/>
          <w:lang w:eastAsia="ru-RU"/>
        </w:rPr>
      </w:pPr>
    </w:p>
    <w:p w:rsidR="00C35129" w:rsidRDefault="00C35129" w:rsidP="00C35129">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C52810" w:rsidRDefault="00C35129" w:rsidP="00C35129">
      <w:pPr>
        <w:spacing w:after="120"/>
        <w:jc w:val="right"/>
        <w:rPr>
          <w:rFonts w:eastAsia="Times New Roman" w:cs="Times New Roman"/>
          <w:sz w:val="24"/>
          <w:szCs w:val="24"/>
          <w:lang w:eastAsia="ru-RU"/>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F2513D">
      <w:pPr>
        <w:spacing w:after="120"/>
        <w:jc w:val="right"/>
        <w:rPr>
          <w:rFonts w:eastAsia="Times New Roman" w:cs="Times New Roman"/>
          <w:sz w:val="24"/>
          <w:szCs w:val="24"/>
          <w:lang w:eastAsia="ru-RU"/>
        </w:rPr>
      </w:pPr>
      <w:r>
        <w:rPr>
          <w:rFonts w:eastAsia="Times New Roman" w:cs="Times New Roman"/>
          <w:sz w:val="24"/>
          <w:szCs w:val="24"/>
          <w:lang w:eastAsia="ru-RU"/>
        </w:rPr>
        <w:lastRenderedPageBreak/>
        <w:t>Форма № 3</w:t>
      </w:r>
    </w:p>
    <w:p w:rsidR="00C52810" w:rsidRDefault="00F2513D">
      <w:pPr>
        <w:pStyle w:val="2"/>
        <w:rPr>
          <w:rFonts w:ascii="Times New Roman" w:eastAsia="Times New Roman" w:hAnsi="Times New Roman" w:cs="Times New Roman"/>
        </w:rPr>
      </w:pPr>
      <w:bookmarkStart w:id="59" w:name="_Toc411722045"/>
      <w:bookmarkEnd w:id="59"/>
      <w:r>
        <w:rPr>
          <w:rFonts w:ascii="Times New Roman" w:hAnsi="Times New Roman" w:cs="Times New Roman"/>
        </w:rPr>
        <w:t>Анкета участника</w:t>
      </w:r>
    </w:p>
    <w:p w:rsidR="00C52810" w:rsidRDefault="00F2513D">
      <w:pPr>
        <w:widowControl w:val="0"/>
        <w:spacing w:after="120" w:line="240" w:lineRule="auto"/>
        <w:rPr>
          <w:sz w:val="24"/>
          <w:szCs w:val="24"/>
        </w:rPr>
      </w:pPr>
      <w:r>
        <w:rPr>
          <w:sz w:val="24"/>
          <w:szCs w:val="24"/>
        </w:rPr>
        <w:t>Наименование и адрес Участника: ________________________________________________</w:t>
      </w:r>
    </w:p>
    <w:tbl>
      <w:tblPr>
        <w:tblW w:w="10774" w:type="dxa"/>
        <w:tblInd w:w="-180" w:type="dxa"/>
        <w:tblCellMar>
          <w:left w:w="98" w:type="dxa"/>
        </w:tblCellMar>
        <w:tblLook w:val="0000" w:firstRow="0" w:lastRow="0" w:firstColumn="0" w:lastColumn="0" w:noHBand="0" w:noVBand="0"/>
      </w:tblPr>
      <w:tblGrid>
        <w:gridCol w:w="8508"/>
        <w:gridCol w:w="2266"/>
      </w:tblGrid>
      <w:tr w:rsidR="00C52810">
        <w:trPr>
          <w:trHeight w:val="22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pacing w:after="0" w:line="240" w:lineRule="auto"/>
              <w:rPr>
                <w:sz w:val="20"/>
                <w:szCs w:val="20"/>
              </w:rPr>
            </w:pPr>
            <w:r>
              <w:rPr>
                <w:sz w:val="20"/>
                <w:szCs w:val="20"/>
              </w:rPr>
              <w:t>1. Организационно-правовая форма и фирменное наименование</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340"/>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tabs>
                <w:tab w:val="left" w:pos="400"/>
                <w:tab w:val="left" w:pos="1300"/>
              </w:tabs>
              <w:suppressAutoHyphens/>
              <w:snapToGrid w:val="0"/>
              <w:spacing w:after="0" w:line="240" w:lineRule="auto"/>
              <w:ind w:left="400" w:hanging="400"/>
              <w:jc w:val="both"/>
              <w:rPr>
                <w:sz w:val="20"/>
                <w:szCs w:val="20"/>
              </w:rPr>
            </w:pPr>
            <w:r>
              <w:rPr>
                <w:sz w:val="20"/>
                <w:szCs w:val="20"/>
              </w:rPr>
              <w:t>2. Регистрационные данные:</w:t>
            </w:r>
          </w:p>
          <w:p w:rsidR="00C52810" w:rsidRDefault="00F2513D">
            <w:pPr>
              <w:widowControl w:val="0"/>
              <w:spacing w:after="0" w:line="240" w:lineRule="auto"/>
              <w:jc w:val="both"/>
              <w:rPr>
                <w:sz w:val="20"/>
                <w:szCs w:val="20"/>
              </w:rPr>
            </w:pPr>
            <w:r>
              <w:rPr>
                <w:sz w:val="20"/>
                <w:szCs w:val="20"/>
              </w:rPr>
              <w:t>2.1. Дата, место и орган регистрации</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vAlign w:val="center"/>
          </w:tcPr>
          <w:p w:rsidR="00C52810" w:rsidRDefault="00F2513D">
            <w:pPr>
              <w:widowControl w:val="0"/>
              <w:spacing w:after="0" w:line="240" w:lineRule="auto"/>
              <w:rPr>
                <w:sz w:val="20"/>
                <w:szCs w:val="20"/>
              </w:rPr>
            </w:pPr>
            <w:r>
              <w:rPr>
                <w:sz w:val="20"/>
                <w:szCs w:val="20"/>
              </w:rPr>
              <w:t>2.2. Срок деятельности организации (с учетом правопреемственности)</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vAlign w:val="center"/>
          </w:tcPr>
          <w:p w:rsidR="00C52810" w:rsidRDefault="00F2513D">
            <w:pPr>
              <w:widowControl w:val="0"/>
              <w:snapToGrid w:val="0"/>
              <w:spacing w:after="0" w:line="240" w:lineRule="auto"/>
              <w:rPr>
                <w:sz w:val="20"/>
                <w:szCs w:val="20"/>
              </w:rPr>
            </w:pPr>
            <w:r>
              <w:rPr>
                <w:sz w:val="20"/>
                <w:szCs w:val="20"/>
              </w:rPr>
              <w:t>2.3. Размер уставного капитала (фонда)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340"/>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jc w:val="both"/>
              <w:rPr>
                <w:sz w:val="20"/>
                <w:szCs w:val="20"/>
              </w:rPr>
            </w:pPr>
            <w:r>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jc w:val="center"/>
              <w:rPr>
                <w:i/>
                <w:iCs/>
                <w:sz w:val="20"/>
                <w:szCs w:val="20"/>
              </w:rPr>
            </w:pPr>
            <w:r>
              <w:rPr>
                <w:i/>
                <w:iCs/>
                <w:sz w:val="20"/>
                <w:szCs w:val="20"/>
              </w:rPr>
              <w:t>(необходимо указать ИНН, КПП, ОГРН, ОКПО Участника)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cantSplit/>
          <w:trHeight w:val="283"/>
        </w:trPr>
        <w:tc>
          <w:tcPr>
            <w:tcW w:w="8507" w:type="dxa"/>
            <w:vMerge w:val="restart"/>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tabs>
                <w:tab w:val="left" w:pos="400"/>
                <w:tab w:val="left" w:pos="1300"/>
              </w:tabs>
              <w:suppressAutoHyphens/>
              <w:snapToGrid w:val="0"/>
              <w:spacing w:after="0" w:line="240" w:lineRule="auto"/>
              <w:ind w:left="400" w:hanging="400"/>
              <w:rPr>
                <w:sz w:val="20"/>
                <w:szCs w:val="20"/>
              </w:rPr>
            </w:pPr>
            <w:r>
              <w:rPr>
                <w:sz w:val="20"/>
                <w:szCs w:val="20"/>
              </w:rPr>
              <w:t xml:space="preserve">3. Юридический адрес Участника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Страна</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 xml:space="preserve">Адрес </w:t>
            </w:r>
          </w:p>
        </w:tc>
      </w:tr>
      <w:tr w:rsidR="00C52810">
        <w:trPr>
          <w:cantSplit/>
          <w:trHeight w:val="283"/>
        </w:trPr>
        <w:tc>
          <w:tcPr>
            <w:tcW w:w="8507" w:type="dxa"/>
            <w:vMerge w:val="restart"/>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suppressAutoHyphens/>
              <w:snapToGrid w:val="0"/>
              <w:spacing w:after="0" w:line="240" w:lineRule="auto"/>
              <w:ind w:left="400" w:hanging="400"/>
              <w:rPr>
                <w:sz w:val="20"/>
                <w:szCs w:val="20"/>
              </w:rPr>
            </w:pPr>
            <w:r>
              <w:rPr>
                <w:sz w:val="20"/>
                <w:szCs w:val="20"/>
              </w:rPr>
              <w:t>4. Почтовый адрес Участника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Страна</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Адрес</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Телефон</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 xml:space="preserve">Факс </w:t>
            </w: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2"/>
              </w:numPr>
              <w:suppressAutoHyphens/>
              <w:snapToGrid w:val="0"/>
              <w:spacing w:after="0" w:line="240" w:lineRule="auto"/>
              <w:ind w:left="0" w:firstLine="0"/>
              <w:rPr>
                <w:sz w:val="20"/>
                <w:szCs w:val="20"/>
              </w:rPr>
            </w:pPr>
            <w:r>
              <w:rPr>
                <w:sz w:val="20"/>
                <w:szCs w:val="20"/>
              </w:rPr>
              <w:t>Банковские реквизиты (</w:t>
            </w:r>
            <w:r>
              <w:rPr>
                <w:i/>
                <w:iCs/>
                <w:sz w:val="20"/>
                <w:szCs w:val="20"/>
              </w:rPr>
              <w:t>может быть несколько</w:t>
            </w:r>
            <w:r>
              <w:rPr>
                <w:sz w:val="20"/>
                <w:szCs w:val="20"/>
              </w:rPr>
              <w:t>):</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 xml:space="preserve">5.1. </w:t>
            </w:r>
            <w:proofErr w:type="spellStart"/>
            <w:r>
              <w:rPr>
                <w:sz w:val="20"/>
                <w:szCs w:val="20"/>
                <w:lang w:val="en-US"/>
              </w:rPr>
              <w:t>Наименование</w:t>
            </w:r>
            <w:proofErr w:type="spellEnd"/>
            <w:r>
              <w:rPr>
                <w:sz w:val="20"/>
                <w:szCs w:val="20"/>
                <w:lang w:val="en-US"/>
              </w:rPr>
              <w:t xml:space="preserve"> </w:t>
            </w:r>
            <w:proofErr w:type="spellStart"/>
            <w:r>
              <w:rPr>
                <w:sz w:val="20"/>
                <w:szCs w:val="20"/>
                <w:lang w:val="en-US"/>
              </w:rPr>
              <w:t>обслуживающего</w:t>
            </w:r>
            <w:proofErr w:type="spellEnd"/>
            <w:r>
              <w:rPr>
                <w:sz w:val="20"/>
                <w:szCs w:val="20"/>
                <w:lang w:val="en-US"/>
              </w:rPr>
              <w:t xml:space="preserve"> </w:t>
            </w:r>
            <w:proofErr w:type="spellStart"/>
            <w:r>
              <w:rPr>
                <w:sz w:val="20"/>
                <w:szCs w:val="20"/>
                <w:lang w:val="en-US"/>
              </w:rPr>
              <w:t>банка</w:t>
            </w:r>
            <w:proofErr w:type="spellEnd"/>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lang w:val="en-US"/>
              </w:rPr>
              <w:t>5.2.</w:t>
            </w:r>
            <w:r>
              <w:rPr>
                <w:sz w:val="20"/>
                <w:szCs w:val="20"/>
              </w:rPr>
              <w:t xml:space="preserve"> Расчетный счет</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 xml:space="preserve">5.3. </w:t>
            </w:r>
            <w:proofErr w:type="spellStart"/>
            <w:r>
              <w:rPr>
                <w:sz w:val="20"/>
                <w:szCs w:val="20"/>
                <w:lang w:val="en-US"/>
              </w:rPr>
              <w:t>Корреспондентский</w:t>
            </w:r>
            <w:proofErr w:type="spellEnd"/>
            <w:r>
              <w:rPr>
                <w:sz w:val="20"/>
                <w:szCs w:val="20"/>
                <w:lang w:val="en-US"/>
              </w:rPr>
              <w:t xml:space="preserve"> </w:t>
            </w:r>
            <w:proofErr w:type="spellStart"/>
            <w:r>
              <w:rPr>
                <w:sz w:val="20"/>
                <w:szCs w:val="20"/>
                <w:lang w:val="en-US"/>
              </w:rPr>
              <w:t>счет</w:t>
            </w:r>
            <w:proofErr w:type="spellEnd"/>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 xml:space="preserve">5.4. </w:t>
            </w:r>
            <w:proofErr w:type="spellStart"/>
            <w:r>
              <w:rPr>
                <w:sz w:val="20"/>
                <w:szCs w:val="20"/>
                <w:lang w:val="en-US"/>
              </w:rPr>
              <w:t>Код</w:t>
            </w:r>
            <w:proofErr w:type="spellEnd"/>
            <w:r>
              <w:rPr>
                <w:sz w:val="20"/>
                <w:szCs w:val="20"/>
                <w:lang w:val="en-US"/>
              </w:rPr>
              <w:t xml:space="preserve"> БИК</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napToGrid w:val="0"/>
              <w:spacing w:after="0" w:line="240" w:lineRule="auto"/>
              <w:rPr>
                <w:i/>
                <w:iCs/>
                <w:sz w:val="20"/>
                <w:szCs w:val="20"/>
              </w:rPr>
            </w:pPr>
            <w:r>
              <w:rPr>
                <w:sz w:val="20"/>
                <w:szCs w:val="20"/>
              </w:rPr>
              <w:t xml:space="preserve">6. Сведения о выданных Участнику лицензиях, допусков необходимых для выполнения обязательств по договору </w:t>
            </w:r>
            <w:r>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uppressAutoHyphens/>
              <w:snapToGrid w:val="0"/>
              <w:spacing w:after="0" w:line="240" w:lineRule="auto"/>
              <w:ind w:left="15"/>
              <w:jc w:val="both"/>
              <w:rPr>
                <w:sz w:val="20"/>
                <w:szCs w:val="20"/>
              </w:rPr>
            </w:pPr>
            <w:r>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pacing w:after="0" w:line="240" w:lineRule="auto"/>
              <w:ind w:left="57"/>
              <w:rPr>
                <w:rFonts w:eastAsia="Times New Roman" w:cs="Times New Roman"/>
                <w:sz w:val="20"/>
                <w:szCs w:val="20"/>
                <w:lang w:eastAsia="ru-RU"/>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uppressAutoHyphens/>
              <w:snapToGrid w:val="0"/>
              <w:spacing w:after="0" w:line="240" w:lineRule="auto"/>
              <w:jc w:val="both"/>
              <w:rPr>
                <w:sz w:val="20"/>
                <w:szCs w:val="20"/>
              </w:rPr>
            </w:pPr>
            <w:r>
              <w:rPr>
                <w:sz w:val="20"/>
                <w:szCs w:val="20"/>
              </w:rPr>
              <w:t>8. Фамилия, Имя и Отчество ответственного лица с указанием должности и контактного телефона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pacing w:after="0" w:line="240" w:lineRule="auto"/>
              <w:ind w:left="57"/>
              <w:rPr>
                <w:rFonts w:eastAsia="Times New Roman" w:cs="Times New Roman"/>
                <w:sz w:val="20"/>
                <w:szCs w:val="20"/>
                <w:lang w:eastAsia="ru-RU"/>
              </w:rPr>
            </w:pPr>
          </w:p>
        </w:tc>
      </w:tr>
    </w:tbl>
    <w:p w:rsidR="00C52810" w:rsidRDefault="00F2513D">
      <w:pPr>
        <w:widowControl w:val="0"/>
        <w:spacing w:before="120" w:after="240" w:line="240" w:lineRule="auto"/>
        <w:rPr>
          <w:sz w:val="24"/>
          <w:szCs w:val="24"/>
        </w:rPr>
      </w:pPr>
      <w:r>
        <w:rPr>
          <w:sz w:val="24"/>
          <w:szCs w:val="24"/>
        </w:rPr>
        <w:t>Мы, нижеподписавшиеся, подтверждаем достоверность всех данных, указанных в анкете.</w:t>
      </w:r>
    </w:p>
    <w:p w:rsidR="00C52810" w:rsidRDefault="00F2513D">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C52810" w:rsidRDefault="00F2513D">
      <w:pPr>
        <w:widowControl w:val="0"/>
        <w:suppressAutoHyphens/>
        <w:spacing w:after="0" w:line="240" w:lineRule="auto"/>
        <w:jc w:val="center"/>
        <w:rPr>
          <w:i/>
          <w:sz w:val="24"/>
          <w:szCs w:val="24"/>
        </w:rPr>
      </w:pPr>
      <w:r>
        <w:rPr>
          <w:sz w:val="24"/>
          <w:szCs w:val="24"/>
        </w:rPr>
        <w:t xml:space="preserve">МП                        </w:t>
      </w:r>
      <w:r>
        <w:rPr>
          <w:i/>
          <w:sz w:val="24"/>
          <w:szCs w:val="24"/>
        </w:rPr>
        <w:t xml:space="preserve">       </w:t>
      </w:r>
      <w:proofErr w:type="gramStart"/>
      <w:r>
        <w:rPr>
          <w:i/>
          <w:sz w:val="24"/>
          <w:szCs w:val="24"/>
        </w:rPr>
        <w:t xml:space="preserve">   (</w:t>
      </w:r>
      <w:proofErr w:type="gramEnd"/>
      <w:r>
        <w:rPr>
          <w:i/>
          <w:sz w:val="24"/>
          <w:szCs w:val="24"/>
        </w:rPr>
        <w:t>подпись)</w:t>
      </w: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F2513D">
      <w:pPr>
        <w:pStyle w:val="1"/>
        <w:rPr>
          <w:rFonts w:ascii="Times New Roman" w:hAnsi="Times New Roman" w:cs="Times New Roman"/>
          <w:bCs/>
          <w:sz w:val="32"/>
          <w:szCs w:val="32"/>
        </w:rPr>
      </w:pPr>
      <w:r>
        <w:rPr>
          <w:rFonts w:ascii="Times New Roman" w:hAnsi="Times New Roman" w:cs="Times New Roman"/>
          <w:bCs/>
          <w:sz w:val="32"/>
          <w:szCs w:val="32"/>
        </w:rPr>
        <w:lastRenderedPageBreak/>
        <w:t xml:space="preserve">Часть </w:t>
      </w:r>
      <w:r>
        <w:rPr>
          <w:rFonts w:ascii="Times New Roman" w:hAnsi="Times New Roman" w:cs="Times New Roman"/>
          <w:bCs/>
          <w:sz w:val="32"/>
          <w:szCs w:val="32"/>
          <w:lang w:val="en-US"/>
        </w:rPr>
        <w:t>V</w:t>
      </w:r>
      <w:bookmarkEnd w:id="58"/>
      <w:r>
        <w:rPr>
          <w:rFonts w:ascii="Times New Roman" w:hAnsi="Times New Roman" w:cs="Times New Roman"/>
          <w:bCs/>
          <w:sz w:val="32"/>
          <w:szCs w:val="32"/>
        </w:rPr>
        <w:t>. ПРОЕКТ ДОГОВОРА</w:t>
      </w:r>
    </w:p>
    <w:p w:rsidR="00C52810" w:rsidRDefault="00C52810">
      <w:pPr>
        <w:rPr>
          <w:rFonts w:cs="Times New Roman"/>
          <w:lang w:eastAsia="ru-RU"/>
        </w:rPr>
      </w:pPr>
    </w:p>
    <w:p w:rsidR="00C52810" w:rsidRDefault="00F2513D">
      <w:pPr>
        <w:spacing w:after="0" w:line="240" w:lineRule="auto"/>
        <w:ind w:left="-567"/>
        <w:contextualSpacing/>
        <w:jc w:val="center"/>
        <w:rPr>
          <w:rFonts w:cs="Times New Roman"/>
          <w:b/>
          <w:sz w:val="24"/>
          <w:szCs w:val="24"/>
        </w:rPr>
      </w:pPr>
      <w:r>
        <w:rPr>
          <w:rFonts w:cs="Times New Roman"/>
          <w:b/>
          <w:sz w:val="24"/>
          <w:szCs w:val="24"/>
        </w:rPr>
        <w:t>Договор купли-продажи товара №___</w:t>
      </w:r>
    </w:p>
    <w:p w:rsidR="00C52810" w:rsidRDefault="00C52810">
      <w:pPr>
        <w:spacing w:after="0" w:line="240" w:lineRule="auto"/>
        <w:ind w:left="-567"/>
        <w:contextualSpacing/>
        <w:jc w:val="center"/>
        <w:rPr>
          <w:rFonts w:cs="Times New Roman"/>
          <w:b/>
          <w:sz w:val="28"/>
          <w:szCs w:val="28"/>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г. Москва                                                                                                          </w:t>
      </w:r>
      <w:proofErr w:type="gramStart"/>
      <w:r>
        <w:rPr>
          <w:rFonts w:cs="Times New Roman"/>
          <w:sz w:val="24"/>
          <w:szCs w:val="24"/>
        </w:rPr>
        <w:t xml:space="preserve">   «</w:t>
      </w:r>
      <w:proofErr w:type="gramEnd"/>
      <w:r>
        <w:rPr>
          <w:rFonts w:cs="Times New Roman"/>
          <w:sz w:val="24"/>
          <w:szCs w:val="24"/>
        </w:rPr>
        <w:t xml:space="preserve">     »                   20    г.</w:t>
      </w:r>
    </w:p>
    <w:p w:rsidR="00C52810" w:rsidRDefault="00C52810">
      <w:pPr>
        <w:spacing w:after="0" w:line="240" w:lineRule="auto"/>
        <w:ind w:left="-284"/>
        <w:contextualSpacing/>
        <w:jc w:val="both"/>
        <w:rPr>
          <w:rFonts w:cs="Times New Roman"/>
          <w:sz w:val="24"/>
          <w:szCs w:val="24"/>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firstLine="709"/>
        <w:contextualSpacing/>
        <w:jc w:val="both"/>
        <w:rPr>
          <w:rFonts w:cs="Times New Roman"/>
          <w:sz w:val="24"/>
          <w:szCs w:val="26"/>
        </w:rPr>
      </w:pPr>
      <w:r>
        <w:rPr>
          <w:rFonts w:cs="Times New Roman"/>
          <w:b/>
          <w:sz w:val="24"/>
          <w:szCs w:val="26"/>
        </w:rPr>
        <w:t>Акционерное общество «Государственный космический научно-производственный центр имени М.В. Хруничева» (АО «ГКНПЦ им. М.В. Хруничева»)</w:t>
      </w:r>
      <w:r>
        <w:rPr>
          <w:rFonts w:cs="Times New Roman"/>
          <w:sz w:val="24"/>
          <w:szCs w:val="26"/>
        </w:rPr>
        <w:t>, именуемое в дальнейшем «Продавец», в лице ________________, действующего на основании _______________________, с одной Стороны и _______________, именуемое в дальнейшем «Покупатель», в лице _______________, действующего на основании _________________, с другой Стороны, совместно именуемые «Стороны», а по отдельности «Сторона», заключили настоящий Договор (далее – «Договор») о нижеследующем:</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2"/>
        </w:numPr>
        <w:ind w:left="-284"/>
        <w:jc w:val="center"/>
        <w:rPr>
          <w:rFonts w:ascii="Times New Roman" w:hAnsi="Times New Roman"/>
        </w:rPr>
      </w:pPr>
      <w:proofErr w:type="spellStart"/>
      <w:r>
        <w:rPr>
          <w:rFonts w:ascii="Times New Roman" w:hAnsi="Times New Roman"/>
        </w:rPr>
        <w:t>Предмет</w:t>
      </w:r>
      <w:proofErr w:type="spellEnd"/>
      <w:r>
        <w:rPr>
          <w:rFonts w:ascii="Times New Roman" w:hAnsi="Times New Roman"/>
        </w:rPr>
        <w:t xml:space="preserve"> </w:t>
      </w:r>
      <w:proofErr w:type="spellStart"/>
      <w:r>
        <w:rPr>
          <w:rFonts w:ascii="Times New Roman" w:hAnsi="Times New Roman"/>
        </w:rPr>
        <w:t>Договора</w:t>
      </w:r>
      <w:proofErr w:type="spellEnd"/>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1.1 Продавец обязуется передать в собственность Покупателю Товар, а Покупатель, обязуется принять и оплатить его на условиях, установленных настоящим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1.2.</w:t>
      </w:r>
      <w:r>
        <w:rPr>
          <w:rFonts w:cs="Times New Roman"/>
          <w:sz w:val="24"/>
          <w:szCs w:val="24"/>
        </w:rPr>
        <w:tab/>
        <w:t>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2"/>
        </w:numPr>
        <w:ind w:left="-284"/>
        <w:jc w:val="center"/>
        <w:rPr>
          <w:rFonts w:ascii="Times New Roman" w:hAnsi="Times New Roman"/>
        </w:rPr>
      </w:pPr>
      <w:proofErr w:type="spellStart"/>
      <w:r>
        <w:rPr>
          <w:rFonts w:ascii="Times New Roman" w:hAnsi="Times New Roman"/>
        </w:rPr>
        <w:t>Цена</w:t>
      </w:r>
      <w:proofErr w:type="spellEnd"/>
      <w:r>
        <w:rPr>
          <w:rFonts w:ascii="Times New Roman" w:hAnsi="Times New Roman"/>
        </w:rPr>
        <w:t xml:space="preserve"> </w:t>
      </w:r>
      <w:proofErr w:type="spellStart"/>
      <w:r>
        <w:rPr>
          <w:rFonts w:ascii="Times New Roman" w:hAnsi="Times New Roman"/>
        </w:rPr>
        <w:t>Договора</w:t>
      </w:r>
      <w:proofErr w:type="spellEnd"/>
    </w:p>
    <w:p w:rsidR="00C52810" w:rsidRDefault="00C52810">
      <w:pPr>
        <w:pStyle w:val="afff7"/>
        <w:ind w:left="-284"/>
        <w:rPr>
          <w:rFonts w:ascii="Times New Roman" w:hAnsi="Times New Roman"/>
        </w:rPr>
      </w:pPr>
    </w:p>
    <w:p w:rsidR="00C52810" w:rsidRDefault="00F2513D">
      <w:pPr>
        <w:tabs>
          <w:tab w:val="left" w:pos="567"/>
        </w:tabs>
        <w:spacing w:after="0" w:line="240" w:lineRule="auto"/>
        <w:ind w:left="-284" w:firstLine="709"/>
        <w:contextualSpacing/>
        <w:jc w:val="both"/>
        <w:rPr>
          <w:rFonts w:cs="Times New Roman"/>
          <w:b/>
          <w:sz w:val="24"/>
          <w:szCs w:val="24"/>
        </w:rPr>
      </w:pPr>
      <w:r>
        <w:rPr>
          <w:rFonts w:cs="Times New Roman"/>
          <w:sz w:val="24"/>
          <w:szCs w:val="24"/>
        </w:rPr>
        <w:t>2.1.</w:t>
      </w:r>
      <w:r>
        <w:rPr>
          <w:rFonts w:cs="Times New Roman"/>
          <w:sz w:val="24"/>
          <w:szCs w:val="24"/>
        </w:rPr>
        <w:tab/>
        <w:t xml:space="preserve">Цена настоящего Договора </w:t>
      </w:r>
      <w:proofErr w:type="gramStart"/>
      <w:r>
        <w:rPr>
          <w:rFonts w:cs="Times New Roman"/>
          <w:sz w:val="24"/>
          <w:szCs w:val="24"/>
        </w:rPr>
        <w:t>составляет  _</w:t>
      </w:r>
      <w:proofErr w:type="gramEnd"/>
      <w:r>
        <w:rPr>
          <w:rFonts w:cs="Times New Roman"/>
          <w:sz w:val="24"/>
          <w:szCs w:val="24"/>
        </w:rPr>
        <w:t xml:space="preserve">________________ </w:t>
      </w:r>
      <w:r>
        <w:rPr>
          <w:rFonts w:cs="Times New Roman"/>
          <w:b/>
          <w:sz w:val="24"/>
          <w:szCs w:val="24"/>
        </w:rPr>
        <w:t>(________________________________) рублей __ копеек, в том числе НДС 20% (________________________________) рублей __ копеек.</w:t>
      </w:r>
    </w:p>
    <w:p w:rsidR="00C52810" w:rsidRDefault="00F2513D">
      <w:pPr>
        <w:tabs>
          <w:tab w:val="left" w:pos="567"/>
        </w:tabs>
        <w:spacing w:after="0" w:line="240" w:lineRule="auto"/>
        <w:ind w:left="-284" w:firstLine="709"/>
        <w:contextualSpacing/>
        <w:jc w:val="both"/>
        <w:rPr>
          <w:rFonts w:cs="Times New Roman"/>
          <w:sz w:val="24"/>
          <w:szCs w:val="24"/>
        </w:rPr>
      </w:pPr>
      <w:r>
        <w:rPr>
          <w:rFonts w:cs="Times New Roman"/>
          <w:sz w:val="24"/>
          <w:szCs w:val="24"/>
        </w:rPr>
        <w:t xml:space="preserve">2.2. Цена на Товар, согласованный Сторонами в Спецификации к настоящему Договору, устанавливается в рублях РФ. </w:t>
      </w:r>
    </w:p>
    <w:p w:rsidR="00C52810" w:rsidRDefault="00F2513D">
      <w:pPr>
        <w:tabs>
          <w:tab w:val="left" w:pos="567"/>
        </w:tabs>
        <w:spacing w:after="0" w:line="240" w:lineRule="auto"/>
        <w:ind w:left="-284" w:firstLine="709"/>
        <w:contextualSpacing/>
        <w:jc w:val="both"/>
        <w:rPr>
          <w:rFonts w:cs="Times New Roman"/>
          <w:sz w:val="24"/>
          <w:szCs w:val="24"/>
        </w:rPr>
      </w:pPr>
      <w:r>
        <w:rPr>
          <w:rFonts w:cs="Times New Roman"/>
          <w:sz w:val="24"/>
          <w:szCs w:val="24"/>
        </w:rPr>
        <w:t>2.3. Условия исполнения настоящего Договора могут быть изменены только по соглашению Сторон.</w:t>
      </w:r>
    </w:p>
    <w:p w:rsidR="00C52810" w:rsidRDefault="00C52810">
      <w:pPr>
        <w:tabs>
          <w:tab w:val="left" w:pos="567"/>
        </w:tabs>
        <w:spacing w:after="0" w:line="240" w:lineRule="auto"/>
        <w:ind w:left="-284" w:firstLine="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3.</w:t>
      </w:r>
      <w:r>
        <w:rPr>
          <w:rFonts w:cs="Times New Roman"/>
          <w:sz w:val="24"/>
          <w:szCs w:val="24"/>
        </w:rPr>
        <w:tab/>
        <w:t>Порядок расчетов</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3.2. Моментом оплаты Товара является дата поступления денежных средств Покупателя на расчетный счет Продавца.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widowControl w:val="0"/>
        <w:numPr>
          <w:ilvl w:val="0"/>
          <w:numId w:val="11"/>
        </w:numPr>
        <w:ind w:left="-284"/>
        <w:jc w:val="center"/>
        <w:rPr>
          <w:rFonts w:ascii="Times New Roman" w:hAnsi="Times New Roman"/>
        </w:rPr>
      </w:pPr>
      <w:proofErr w:type="spellStart"/>
      <w:r>
        <w:rPr>
          <w:rFonts w:ascii="Times New Roman" w:hAnsi="Times New Roman"/>
        </w:rPr>
        <w:t>Порядок</w:t>
      </w:r>
      <w:proofErr w:type="spellEnd"/>
      <w:r>
        <w:rPr>
          <w:rFonts w:ascii="Times New Roman" w:hAnsi="Times New Roman"/>
        </w:rPr>
        <w:t xml:space="preserve"> </w:t>
      </w:r>
      <w:proofErr w:type="spellStart"/>
      <w:r>
        <w:rPr>
          <w:rFonts w:ascii="Times New Roman" w:hAnsi="Times New Roman"/>
        </w:rPr>
        <w:t>передачи</w:t>
      </w:r>
      <w:proofErr w:type="spellEnd"/>
      <w:r>
        <w:rPr>
          <w:rFonts w:ascii="Times New Roman" w:hAnsi="Times New Roman"/>
        </w:rPr>
        <w:t xml:space="preserve"> </w:t>
      </w:r>
      <w:proofErr w:type="spellStart"/>
      <w:r>
        <w:rPr>
          <w:rFonts w:ascii="Times New Roman" w:hAnsi="Times New Roman"/>
        </w:rPr>
        <w:t>Товара</w:t>
      </w:r>
      <w:proofErr w:type="spellEnd"/>
    </w:p>
    <w:p w:rsidR="00C52810" w:rsidRDefault="00C52810">
      <w:pPr>
        <w:widowControl w:val="0"/>
        <w:spacing w:after="0" w:line="240" w:lineRule="auto"/>
        <w:ind w:left="-284" w:firstLine="709"/>
        <w:contextualSpacing/>
        <w:jc w:val="both"/>
        <w:rPr>
          <w:rFonts w:cs="Times New Roman"/>
          <w:sz w:val="24"/>
          <w:szCs w:val="24"/>
        </w:rPr>
      </w:pP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 xml:space="preserve">4.1.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w:t>
      </w:r>
      <w:r>
        <w:rPr>
          <w:rFonts w:cs="Times New Roman"/>
          <w:sz w:val="24"/>
          <w:szCs w:val="24"/>
        </w:rPr>
        <w:lastRenderedPageBreak/>
        <w:t>течение 3 рабочих дней после подписания Сторонами приемо-сдаточного акта.</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4.2. Погрузка, вывоз и транспортировка Товара осуществляется силами Покупателя и за его счет.</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 xml:space="preserve">4.3.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4.4. Продавец не несет ответственности за дальнейшее использование Товара Покупателем.</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4.5.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4.6. Продавец гарантирует, что Товар, являющийся предметом настоящего Договора, никому не продан, не заложен, в споре и под арестом не находится.</w:t>
      </w:r>
    </w:p>
    <w:p w:rsidR="00C52810" w:rsidRDefault="00C52810">
      <w:pPr>
        <w:widowControl w:val="0"/>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proofErr w:type="spellStart"/>
      <w:r>
        <w:rPr>
          <w:rFonts w:ascii="Times New Roman" w:hAnsi="Times New Roman"/>
        </w:rPr>
        <w:t>Обязанности</w:t>
      </w:r>
      <w:proofErr w:type="spellEnd"/>
      <w:r>
        <w:rPr>
          <w:rFonts w:ascii="Times New Roman" w:hAnsi="Times New Roman"/>
        </w:rPr>
        <w:t xml:space="preserve"> </w:t>
      </w:r>
      <w:proofErr w:type="spellStart"/>
      <w:r>
        <w:rPr>
          <w:rFonts w:ascii="Times New Roman" w:hAnsi="Times New Roman"/>
        </w:rPr>
        <w:t>Сторон</w:t>
      </w:r>
      <w:proofErr w:type="spellEnd"/>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5.1. Продавец обязуется: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предоставить доступ к Товару, местонахождение которого определено настоящим Договором, и передать его Покупателю;</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5.2. Покупатель обязуется: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в указанный в Спецификации срок (если иной срок не будет согласован Сторонами), погрузить Товар за свой счет и вывезти своим транспортом. Транспортировка осуществляется за счет Покупателя.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принять Товар</w:t>
      </w:r>
      <w:r>
        <w:rPr>
          <w:rFonts w:cs="Times New Roman"/>
        </w:rPr>
        <w:t xml:space="preserve"> </w:t>
      </w:r>
      <w:r>
        <w:rPr>
          <w:rFonts w:cs="Times New Roman"/>
          <w:sz w:val="24"/>
          <w:szCs w:val="24"/>
        </w:rPr>
        <w:t>на основании приемо-сдаточного акта (по форме Приложения № 2 к Договору). Транспортировка осуществляется за счет Покупателя.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за 3 (три) рабочих дня до отгрузки Товара Покупатель направляет в адрес Продавца заявку (Приложение №3) на проход на территорию Предприятия и список техники Покупателя, необходимого для вывоза Товара.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proofErr w:type="spellStart"/>
      <w:r>
        <w:rPr>
          <w:rFonts w:ascii="Times New Roman" w:hAnsi="Times New Roman"/>
        </w:rPr>
        <w:t>Ответственность</w:t>
      </w:r>
      <w:proofErr w:type="spellEnd"/>
      <w:r>
        <w:rPr>
          <w:rFonts w:ascii="Times New Roman" w:hAnsi="Times New Roman"/>
        </w:rPr>
        <w:t xml:space="preserve"> </w:t>
      </w:r>
      <w:proofErr w:type="spellStart"/>
      <w:r>
        <w:rPr>
          <w:rFonts w:ascii="Times New Roman" w:hAnsi="Times New Roman"/>
        </w:rPr>
        <w:t>Сторон</w:t>
      </w:r>
      <w:proofErr w:type="spellEnd"/>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6.1.</w:t>
      </w:r>
      <w:r>
        <w:rPr>
          <w:rFonts w:cs="Times New Roman"/>
          <w:sz w:val="24"/>
          <w:szCs w:val="24"/>
        </w:rPr>
        <w:tab/>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6.2.</w:t>
      </w:r>
      <w:r>
        <w:rPr>
          <w:rFonts w:cs="Times New Roman"/>
          <w:sz w:val="24"/>
          <w:szCs w:val="24"/>
        </w:rPr>
        <w:tab/>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соответственно за каждый день просрочки.</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6.3. В случае нарушения Покупателем своих обязанностей по настоящему Договору, Продавец вправе расторгнуть настоящий Договор в одностороннем порядке.</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6.4. Покупатель обязан вернуть </w:t>
      </w:r>
      <w:proofErr w:type="gramStart"/>
      <w:r>
        <w:rPr>
          <w:rFonts w:cs="Times New Roman"/>
          <w:sz w:val="24"/>
          <w:szCs w:val="24"/>
        </w:rPr>
        <w:t>Товар  Продавцу</w:t>
      </w:r>
      <w:proofErr w:type="gramEnd"/>
      <w:r>
        <w:rPr>
          <w:rFonts w:cs="Times New Roman"/>
          <w:sz w:val="24"/>
          <w:szCs w:val="24"/>
        </w:rPr>
        <w:t xml:space="preserve"> в течение 5 (пяти) рабочих дней с момента расторжения Договора. Возврат Товара осуществляется за свой счет Покупателя по адресу Продавца.</w:t>
      </w:r>
    </w:p>
    <w:p w:rsidR="00C52810" w:rsidRDefault="00C52810">
      <w:pPr>
        <w:spacing w:after="0" w:line="240" w:lineRule="auto"/>
        <w:ind w:left="-284" w:firstLine="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7 Форс-мажор</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proofErr w:type="spellStart"/>
      <w:r>
        <w:rPr>
          <w:rFonts w:ascii="Times New Roman" w:hAnsi="Times New Roman"/>
        </w:rPr>
        <w:t>Порядок</w:t>
      </w:r>
      <w:proofErr w:type="spellEnd"/>
      <w:r>
        <w:rPr>
          <w:rFonts w:ascii="Times New Roman" w:hAnsi="Times New Roman"/>
        </w:rPr>
        <w:t xml:space="preserve"> </w:t>
      </w:r>
      <w:proofErr w:type="spellStart"/>
      <w:r>
        <w:rPr>
          <w:rFonts w:ascii="Times New Roman" w:hAnsi="Times New Roman"/>
        </w:rPr>
        <w:t>урегулирования</w:t>
      </w:r>
      <w:proofErr w:type="spellEnd"/>
      <w:r>
        <w:rPr>
          <w:rFonts w:ascii="Times New Roman" w:hAnsi="Times New Roman"/>
        </w:rPr>
        <w:t xml:space="preserve"> </w:t>
      </w:r>
      <w:proofErr w:type="spellStart"/>
      <w:r>
        <w:rPr>
          <w:rFonts w:ascii="Times New Roman" w:hAnsi="Times New Roman"/>
        </w:rPr>
        <w:t>споров</w:t>
      </w:r>
      <w:proofErr w:type="spellEnd"/>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proofErr w:type="spellStart"/>
      <w:r>
        <w:rPr>
          <w:rFonts w:ascii="Times New Roman" w:hAnsi="Times New Roman"/>
        </w:rPr>
        <w:t>Антикоррупционная</w:t>
      </w:r>
      <w:proofErr w:type="spellEnd"/>
      <w:r>
        <w:rPr>
          <w:rFonts w:ascii="Times New Roman" w:hAnsi="Times New Roman"/>
        </w:rPr>
        <w:t xml:space="preserve"> </w:t>
      </w:r>
      <w:proofErr w:type="spellStart"/>
      <w:r>
        <w:rPr>
          <w:rFonts w:ascii="Times New Roman" w:hAnsi="Times New Roman"/>
        </w:rPr>
        <w:t>оговорка</w:t>
      </w:r>
      <w:proofErr w:type="spellEnd"/>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9.3 </w:t>
      </w:r>
      <w:proofErr w:type="gramStart"/>
      <w:r>
        <w:rPr>
          <w:rFonts w:cs="Times New Roman"/>
          <w:sz w:val="24"/>
          <w:szCs w:val="24"/>
        </w:rPr>
        <w:t>В</w:t>
      </w:r>
      <w:proofErr w:type="gramEnd"/>
      <w:r>
        <w:rPr>
          <w:rFonts w:cs="Times New Roman"/>
          <w:sz w:val="24"/>
          <w:szCs w:val="24"/>
        </w:rPr>
        <w:t xml:space="preserve">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proofErr w:type="spellStart"/>
      <w:r>
        <w:rPr>
          <w:rFonts w:ascii="Times New Roman" w:hAnsi="Times New Roman"/>
        </w:rPr>
        <w:t>Прочие</w:t>
      </w:r>
      <w:proofErr w:type="spellEnd"/>
      <w:r>
        <w:rPr>
          <w:rFonts w:ascii="Times New Roman" w:hAnsi="Times New Roman"/>
        </w:rPr>
        <w:t xml:space="preserve"> </w:t>
      </w:r>
      <w:proofErr w:type="spellStart"/>
      <w:r>
        <w:rPr>
          <w:rFonts w:ascii="Times New Roman" w:hAnsi="Times New Roman"/>
        </w:rPr>
        <w:t>условия</w:t>
      </w:r>
      <w:proofErr w:type="spellEnd"/>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10.1. Договор вступает в силу со дня его подписания обеими Сторонами и действует до полного исполнения Сторонами своих обязательств по Договору.</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10.2.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10.4. Во всем, что не предусмотрено настоящим Договором, Стороны руководствуются действующим законодательством РФ.</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cs="Times New Roman"/>
          <w:sz w:val="24"/>
          <w:szCs w:val="24"/>
        </w:rPr>
        <w:tab/>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C52810" w:rsidRDefault="00F2513D">
      <w:pPr>
        <w:spacing w:after="0" w:line="240" w:lineRule="auto"/>
        <w:ind w:left="-284"/>
        <w:contextualSpacing/>
        <w:jc w:val="both"/>
        <w:rPr>
          <w:rFonts w:cs="Times New Roman"/>
          <w:sz w:val="24"/>
          <w:szCs w:val="24"/>
        </w:rPr>
      </w:pPr>
      <w:r>
        <w:rPr>
          <w:rFonts w:cs="Times New Roman"/>
          <w:sz w:val="24"/>
          <w:szCs w:val="24"/>
        </w:rPr>
        <w:t>Приложения: 1. Спецификация к Договору купли-продажи, на ___ л.</w:t>
      </w:r>
    </w:p>
    <w:p w:rsidR="00C52810" w:rsidRDefault="00F2513D">
      <w:pPr>
        <w:spacing w:after="0" w:line="240" w:lineRule="auto"/>
        <w:ind w:left="-284" w:hanging="709"/>
        <w:contextualSpacing/>
        <w:jc w:val="both"/>
        <w:rPr>
          <w:rFonts w:cs="Times New Roman"/>
          <w:sz w:val="24"/>
          <w:szCs w:val="24"/>
        </w:rPr>
      </w:pPr>
      <w:r>
        <w:rPr>
          <w:rFonts w:cs="Times New Roman"/>
          <w:sz w:val="24"/>
          <w:szCs w:val="24"/>
        </w:rPr>
        <w:t xml:space="preserve">           2. Приемо-сдаточный акт к Договору купли-продажи, на ___ л.</w:t>
      </w:r>
    </w:p>
    <w:p w:rsidR="00C52810" w:rsidRDefault="00F2513D">
      <w:pPr>
        <w:spacing w:after="0" w:line="240" w:lineRule="auto"/>
        <w:ind w:left="-284" w:hanging="709"/>
        <w:contextualSpacing/>
        <w:jc w:val="both"/>
        <w:rPr>
          <w:rFonts w:cs="Times New Roman"/>
          <w:sz w:val="24"/>
          <w:szCs w:val="24"/>
        </w:rPr>
      </w:pPr>
      <w:r>
        <w:rPr>
          <w:rFonts w:cs="Times New Roman"/>
          <w:sz w:val="24"/>
          <w:szCs w:val="24"/>
        </w:rPr>
        <w:t xml:space="preserve">           3. Заявка на _____ л.</w:t>
      </w:r>
    </w:p>
    <w:p w:rsidR="00C52810" w:rsidRDefault="00C52810">
      <w:pPr>
        <w:spacing w:after="0" w:line="240" w:lineRule="auto"/>
        <w:ind w:left="-284" w:hanging="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11. Юридические адреса и банковские реквизиты сторон</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Продавец: АО «ГКНПЦ им. М.В. Хруничева»</w:t>
      </w: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Юридический адрес: 121309, г. Москва, ул. </w:t>
      </w:r>
      <w:proofErr w:type="spellStart"/>
      <w:r>
        <w:rPr>
          <w:rFonts w:cs="Times New Roman"/>
          <w:sz w:val="24"/>
          <w:szCs w:val="24"/>
        </w:rPr>
        <w:t>Новозаводская</w:t>
      </w:r>
      <w:proofErr w:type="spellEnd"/>
      <w:r>
        <w:rPr>
          <w:rFonts w:cs="Times New Roman"/>
          <w:sz w:val="24"/>
          <w:szCs w:val="24"/>
        </w:rPr>
        <w:t xml:space="preserve">, д.18  </w:t>
      </w:r>
    </w:p>
    <w:p w:rsidR="00C52810" w:rsidRDefault="00F2513D">
      <w:pPr>
        <w:spacing w:after="0" w:line="240" w:lineRule="auto"/>
        <w:ind w:left="-284"/>
        <w:contextualSpacing/>
        <w:jc w:val="both"/>
        <w:rPr>
          <w:rFonts w:cs="Times New Roman"/>
          <w:sz w:val="24"/>
          <w:szCs w:val="24"/>
        </w:rPr>
      </w:pPr>
      <w:r>
        <w:rPr>
          <w:rFonts w:cs="Times New Roman"/>
          <w:sz w:val="24"/>
          <w:szCs w:val="24"/>
        </w:rPr>
        <w:t>ОГРН 5177746220361</w:t>
      </w:r>
    </w:p>
    <w:p w:rsidR="00C52810" w:rsidRDefault="00F2513D">
      <w:pPr>
        <w:spacing w:after="0" w:line="240" w:lineRule="auto"/>
        <w:ind w:left="-284"/>
        <w:contextualSpacing/>
        <w:jc w:val="both"/>
        <w:rPr>
          <w:rFonts w:cs="Times New Roman"/>
          <w:sz w:val="24"/>
          <w:szCs w:val="24"/>
        </w:rPr>
      </w:pPr>
      <w:r>
        <w:rPr>
          <w:rFonts w:cs="Times New Roman"/>
          <w:sz w:val="24"/>
          <w:szCs w:val="24"/>
        </w:rPr>
        <w:lastRenderedPageBreak/>
        <w:t>ИНН 7730239877</w:t>
      </w: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КПП 773001001 </w:t>
      </w:r>
    </w:p>
    <w:p w:rsidR="00C52810" w:rsidRDefault="00F2513D">
      <w:pPr>
        <w:spacing w:after="0" w:line="240" w:lineRule="auto"/>
        <w:ind w:left="-284"/>
        <w:contextualSpacing/>
        <w:jc w:val="both"/>
        <w:rPr>
          <w:rFonts w:cs="Times New Roman"/>
          <w:sz w:val="24"/>
          <w:szCs w:val="24"/>
        </w:rPr>
      </w:pPr>
      <w:r>
        <w:rPr>
          <w:rFonts w:cs="Times New Roman"/>
          <w:sz w:val="24"/>
          <w:szCs w:val="24"/>
        </w:rPr>
        <w:t>Р/с 40502810200020105869</w:t>
      </w:r>
    </w:p>
    <w:p w:rsidR="00C52810" w:rsidRDefault="00F2513D">
      <w:pPr>
        <w:spacing w:after="0" w:line="240" w:lineRule="auto"/>
        <w:ind w:left="-284"/>
        <w:contextualSpacing/>
        <w:jc w:val="both"/>
        <w:rPr>
          <w:rFonts w:cs="Times New Roman"/>
          <w:sz w:val="24"/>
          <w:szCs w:val="24"/>
        </w:rPr>
      </w:pPr>
      <w:r>
        <w:rPr>
          <w:rFonts w:cs="Times New Roman"/>
          <w:sz w:val="24"/>
          <w:szCs w:val="24"/>
        </w:rPr>
        <w:t>в «Сбербанк России» ПАО г. Москва</w:t>
      </w:r>
    </w:p>
    <w:p w:rsidR="00C52810" w:rsidRDefault="00F2513D">
      <w:pPr>
        <w:spacing w:after="0" w:line="240" w:lineRule="auto"/>
        <w:ind w:left="-284"/>
        <w:contextualSpacing/>
        <w:jc w:val="both"/>
        <w:rPr>
          <w:rFonts w:cs="Times New Roman"/>
          <w:sz w:val="24"/>
          <w:szCs w:val="24"/>
        </w:rPr>
      </w:pPr>
      <w:r>
        <w:rPr>
          <w:rFonts w:cs="Times New Roman"/>
          <w:sz w:val="24"/>
          <w:szCs w:val="24"/>
        </w:rPr>
        <w:t>БИК: 044525225</w:t>
      </w:r>
    </w:p>
    <w:p w:rsidR="00C52810" w:rsidRDefault="00F2513D">
      <w:pPr>
        <w:spacing w:after="0" w:line="240" w:lineRule="auto"/>
        <w:ind w:left="-284"/>
        <w:contextualSpacing/>
        <w:jc w:val="both"/>
        <w:rPr>
          <w:rFonts w:cs="Times New Roman"/>
          <w:sz w:val="24"/>
          <w:szCs w:val="24"/>
        </w:rPr>
      </w:pPr>
      <w:r>
        <w:rPr>
          <w:rFonts w:cs="Times New Roman"/>
          <w:sz w:val="24"/>
          <w:szCs w:val="24"/>
        </w:rPr>
        <w:t>К/с: 30101810400000000225</w:t>
      </w: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Покупатель: </w:t>
      </w:r>
    </w:p>
    <w:p w:rsidR="00C52810" w:rsidRDefault="00C52810">
      <w:pPr>
        <w:spacing w:after="0" w:line="240" w:lineRule="auto"/>
        <w:ind w:left="-284"/>
        <w:contextualSpacing/>
        <w:jc w:val="both"/>
        <w:rPr>
          <w:rFonts w:cs="Times New Roman"/>
          <w:sz w:val="24"/>
          <w:szCs w:val="24"/>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bCs/>
          <w:color w:val="000000"/>
          <w:spacing w:val="-13"/>
          <w:sz w:val="24"/>
          <w:szCs w:val="24"/>
        </w:rPr>
        <w:t xml:space="preserve">12. </w:t>
      </w:r>
      <w:r>
        <w:rPr>
          <w:rFonts w:cs="Times New Roman"/>
          <w:sz w:val="24"/>
          <w:szCs w:val="24"/>
        </w:rPr>
        <w:t>Подписи Сторон:</w:t>
      </w:r>
    </w:p>
    <w:p w:rsidR="00C52810" w:rsidRDefault="00C52810">
      <w:pPr>
        <w:spacing w:after="0" w:line="240" w:lineRule="auto"/>
        <w:ind w:left="-284"/>
        <w:contextualSpacing/>
        <w:jc w:val="center"/>
        <w:rPr>
          <w:rFonts w:cs="Times New Roman"/>
          <w:sz w:val="24"/>
          <w:szCs w:val="24"/>
        </w:rPr>
      </w:pPr>
    </w:p>
    <w:p w:rsidR="00C52810" w:rsidRDefault="00C52810">
      <w:pPr>
        <w:spacing w:after="0" w:line="240" w:lineRule="auto"/>
        <w:ind w:left="-284"/>
        <w:contextualSpacing/>
        <w:jc w:val="center"/>
        <w:rPr>
          <w:rFonts w:cs="Times New Roman"/>
          <w:sz w:val="24"/>
          <w:szCs w:val="24"/>
        </w:rPr>
      </w:pPr>
    </w:p>
    <w:tbl>
      <w:tblPr>
        <w:tblStyle w:val="afffff0"/>
        <w:tblW w:w="9853" w:type="dxa"/>
        <w:jc w:val="center"/>
        <w:tblCellMar>
          <w:left w:w="123" w:type="dxa"/>
        </w:tblCellMar>
        <w:tblLook w:val="04A0" w:firstRow="1" w:lastRow="0" w:firstColumn="1" w:lastColumn="0" w:noHBand="0" w:noVBand="1"/>
      </w:tblPr>
      <w:tblGrid>
        <w:gridCol w:w="4800"/>
        <w:gridCol w:w="5053"/>
      </w:tblGrid>
      <w:tr w:rsidR="00C52810">
        <w:trPr>
          <w:jc w:val="center"/>
        </w:trPr>
        <w:tc>
          <w:tcPr>
            <w:tcW w:w="4800" w:type="dxa"/>
            <w:tcBorders>
              <w:top w:val="nil"/>
              <w:left w:val="nil"/>
              <w:bottom w:val="nil"/>
              <w:right w:val="nil"/>
            </w:tcBorders>
            <w:shd w:val="clear" w:color="auto" w:fill="auto"/>
          </w:tcPr>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Продавец:</w:t>
            </w:r>
          </w:p>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АО «ГКНПЦ им. М.В. Хруничева»</w:t>
            </w:r>
          </w:p>
          <w:p w:rsidR="00C52810" w:rsidRDefault="00C52810">
            <w:pPr>
              <w:spacing w:after="0" w:line="240" w:lineRule="auto"/>
              <w:ind w:left="-284"/>
              <w:contextualSpacing/>
              <w:rPr>
                <w:rFonts w:ascii="Calibri" w:eastAsia="Times New Roman" w:hAnsi="Calibri" w:cs="Times New Roman"/>
                <w:sz w:val="24"/>
                <w:szCs w:val="24"/>
              </w:rPr>
            </w:pPr>
          </w:p>
        </w:tc>
        <w:tc>
          <w:tcPr>
            <w:tcW w:w="5052" w:type="dxa"/>
            <w:tcBorders>
              <w:top w:val="nil"/>
              <w:left w:val="nil"/>
              <w:bottom w:val="nil"/>
              <w:right w:val="nil"/>
            </w:tcBorders>
            <w:shd w:val="clear" w:color="auto" w:fill="auto"/>
          </w:tcPr>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Покупатель:</w:t>
            </w:r>
          </w:p>
        </w:tc>
      </w:tr>
      <w:tr w:rsidR="00C52810">
        <w:trPr>
          <w:jc w:val="center"/>
        </w:trPr>
        <w:tc>
          <w:tcPr>
            <w:tcW w:w="4800" w:type="dxa"/>
            <w:tcBorders>
              <w:top w:val="nil"/>
              <w:left w:val="nil"/>
              <w:bottom w:val="nil"/>
              <w:right w:val="nil"/>
            </w:tcBorders>
            <w:shd w:val="clear" w:color="auto" w:fill="auto"/>
          </w:tcPr>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C52810">
            <w:pPr>
              <w:tabs>
                <w:tab w:val="left" w:pos="-959"/>
              </w:tabs>
              <w:spacing w:after="0" w:line="240" w:lineRule="auto"/>
              <w:ind w:left="-284"/>
              <w:contextualSpacing/>
              <w:rPr>
                <w:rFonts w:ascii="Calibri" w:hAnsi="Calibri" w:cs="Times New Roman"/>
                <w:sz w:val="24"/>
                <w:szCs w:val="24"/>
              </w:rPr>
            </w:pPr>
          </w:p>
          <w:p w:rsidR="00C52810" w:rsidRDefault="00F2513D">
            <w:pPr>
              <w:tabs>
                <w:tab w:val="left" w:pos="-959"/>
              </w:tabs>
              <w:spacing w:after="0" w:line="240" w:lineRule="auto"/>
              <w:ind w:left="-284"/>
              <w:contextualSpacing/>
              <w:rPr>
                <w:rFonts w:cs="Times New Roman"/>
                <w:sz w:val="24"/>
                <w:szCs w:val="24"/>
              </w:rPr>
            </w:pPr>
            <w:r>
              <w:rPr>
                <w:rFonts w:ascii="Calibri" w:hAnsi="Calibri" w:cs="Times New Roman"/>
                <w:sz w:val="24"/>
                <w:szCs w:val="24"/>
              </w:rPr>
              <w:t>________________ /</w:t>
            </w:r>
            <w:r>
              <w:rPr>
                <w:rFonts w:ascii="Calibri" w:hAnsi="Calibri" w:cs="Times New Roman"/>
                <w:i/>
                <w:sz w:val="24"/>
                <w:szCs w:val="24"/>
              </w:rPr>
              <w:t xml:space="preserve">___________ </w:t>
            </w:r>
            <w:r>
              <w:rPr>
                <w:rFonts w:ascii="Calibri" w:hAnsi="Calibri" w:cs="Times New Roman"/>
                <w:sz w:val="24"/>
                <w:szCs w:val="24"/>
              </w:rPr>
              <w:t>/</w:t>
            </w:r>
          </w:p>
          <w:p w:rsidR="00C52810" w:rsidRDefault="00F2513D">
            <w:pPr>
              <w:spacing w:after="0" w:line="240" w:lineRule="auto"/>
              <w:ind w:left="-284"/>
              <w:contextualSpacing/>
              <w:rPr>
                <w:rFonts w:eastAsia="Times New Roman" w:cs="Times New Roman"/>
                <w:sz w:val="24"/>
                <w:szCs w:val="24"/>
              </w:rPr>
            </w:pPr>
            <w:r>
              <w:rPr>
                <w:rFonts w:ascii="Calibri" w:eastAsia="Times New Roman" w:hAnsi="Calibri" w:cs="Times New Roman"/>
                <w:sz w:val="24"/>
                <w:szCs w:val="24"/>
              </w:rPr>
              <w:t>М.П.</w:t>
            </w:r>
          </w:p>
          <w:p w:rsidR="00C52810" w:rsidRDefault="00C52810">
            <w:pPr>
              <w:spacing w:after="0" w:line="240" w:lineRule="auto"/>
              <w:ind w:left="-284"/>
              <w:contextualSpacing/>
              <w:jc w:val="center"/>
              <w:rPr>
                <w:rFonts w:ascii="Calibri" w:eastAsia="Times New Roman" w:hAnsi="Calibri" w:cs="Times New Roman"/>
                <w:sz w:val="24"/>
                <w:szCs w:val="24"/>
              </w:rPr>
            </w:pPr>
          </w:p>
        </w:tc>
        <w:tc>
          <w:tcPr>
            <w:tcW w:w="5052" w:type="dxa"/>
            <w:tcBorders>
              <w:top w:val="nil"/>
              <w:left w:val="nil"/>
              <w:bottom w:val="nil"/>
              <w:right w:val="nil"/>
            </w:tcBorders>
            <w:shd w:val="clear" w:color="auto" w:fill="auto"/>
          </w:tcPr>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F2513D">
            <w:pPr>
              <w:tabs>
                <w:tab w:val="left" w:pos="-959"/>
              </w:tabs>
              <w:spacing w:after="0" w:line="240" w:lineRule="auto"/>
              <w:ind w:left="-284"/>
              <w:contextualSpacing/>
              <w:rPr>
                <w:rFonts w:cs="Times New Roman"/>
                <w:i/>
                <w:sz w:val="24"/>
                <w:szCs w:val="24"/>
              </w:rPr>
            </w:pPr>
            <w:r>
              <w:rPr>
                <w:rFonts w:ascii="Calibri" w:hAnsi="Calibri" w:cs="Times New Roman"/>
                <w:i/>
                <w:sz w:val="24"/>
                <w:szCs w:val="24"/>
              </w:rPr>
              <w:t>______________________/__________/</w:t>
            </w:r>
          </w:p>
          <w:p w:rsidR="00C52810" w:rsidRDefault="00F2513D">
            <w:pPr>
              <w:spacing w:after="0" w:line="240" w:lineRule="auto"/>
              <w:ind w:left="-284"/>
              <w:contextualSpacing/>
              <w:rPr>
                <w:rFonts w:eastAsia="Times New Roman" w:cs="Times New Roman"/>
                <w:sz w:val="24"/>
                <w:szCs w:val="24"/>
              </w:rPr>
            </w:pPr>
            <w:r>
              <w:rPr>
                <w:rFonts w:ascii="Calibri" w:hAnsi="Calibri" w:cs="Times New Roman"/>
                <w:sz w:val="24"/>
                <w:szCs w:val="24"/>
              </w:rPr>
              <w:t>М.П.</w:t>
            </w:r>
            <w:r>
              <w:rPr>
                <w:rFonts w:ascii="Calibri" w:hAnsi="Calibri" w:cs="Times New Roman"/>
                <w:sz w:val="24"/>
                <w:szCs w:val="24"/>
              </w:rPr>
              <w:tab/>
            </w:r>
          </w:p>
          <w:p w:rsidR="00C52810" w:rsidRDefault="00C52810">
            <w:pPr>
              <w:spacing w:after="0" w:line="240" w:lineRule="auto"/>
              <w:ind w:left="-284"/>
              <w:contextualSpacing/>
              <w:jc w:val="center"/>
              <w:rPr>
                <w:rFonts w:ascii="Calibri" w:eastAsia="Times New Roman" w:hAnsi="Calibri" w:cs="Times New Roman"/>
                <w:sz w:val="24"/>
                <w:szCs w:val="24"/>
              </w:rPr>
            </w:pPr>
          </w:p>
        </w:tc>
      </w:tr>
    </w:tbl>
    <w:p w:rsidR="00C52810" w:rsidRDefault="00C52810">
      <w:pPr>
        <w:spacing w:after="0" w:line="240" w:lineRule="auto"/>
        <w:ind w:left="-567"/>
        <w:contextualSpacing/>
        <w:jc w:val="both"/>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F2513D">
      <w:pPr>
        <w:spacing w:after="0" w:line="240" w:lineRule="auto"/>
        <w:rPr>
          <w:rFonts w:cs="Times New Roman"/>
          <w:sz w:val="24"/>
          <w:szCs w:val="24"/>
        </w:rPr>
      </w:pPr>
      <w:r>
        <w:br w:type="page"/>
      </w:r>
    </w:p>
    <w:p w:rsidR="00C52810" w:rsidRDefault="00F2513D">
      <w:pPr>
        <w:widowControl w:val="0"/>
        <w:spacing w:line="240" w:lineRule="auto"/>
        <w:contextualSpacing/>
        <w:jc w:val="right"/>
        <w:rPr>
          <w:rFonts w:cs="Times New Roman"/>
          <w:sz w:val="24"/>
          <w:szCs w:val="24"/>
        </w:rPr>
      </w:pPr>
      <w:r>
        <w:rPr>
          <w:rFonts w:cs="Times New Roman"/>
          <w:sz w:val="24"/>
          <w:szCs w:val="24"/>
        </w:rPr>
        <w:lastRenderedPageBreak/>
        <w:t>Приложение № 1</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 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F2513D">
      <w:pPr>
        <w:widowControl w:val="0"/>
        <w:spacing w:line="240" w:lineRule="auto"/>
        <w:contextualSpacing/>
        <w:jc w:val="center"/>
        <w:rPr>
          <w:rFonts w:cs="Times New Roman"/>
          <w:sz w:val="24"/>
          <w:szCs w:val="24"/>
        </w:rPr>
      </w:pPr>
      <w:r>
        <w:rPr>
          <w:rFonts w:cs="Times New Roman"/>
          <w:sz w:val="24"/>
          <w:szCs w:val="24"/>
        </w:rPr>
        <w:t>Спецификация №_____</w:t>
      </w:r>
    </w:p>
    <w:p w:rsidR="00C52810" w:rsidRDefault="00F2513D">
      <w:pPr>
        <w:widowControl w:val="0"/>
        <w:spacing w:line="240" w:lineRule="auto"/>
        <w:contextualSpacing/>
        <w:jc w:val="both"/>
        <w:rPr>
          <w:rFonts w:cs="Times New Roman"/>
          <w:sz w:val="24"/>
          <w:szCs w:val="24"/>
        </w:rPr>
      </w:pPr>
      <w:r>
        <w:rPr>
          <w:rFonts w:cs="Times New Roman"/>
          <w:sz w:val="24"/>
          <w:szCs w:val="24"/>
        </w:rPr>
        <w:t>____ (сокращенно _____), именуемое в дальнейшем «Продавец», в лице __________, действующего на основании ____________________, с одной Стороны, и _______________________________________________________________ (сокращенно ________________________), именуемое в дальнейшем «Покупатель», в лице __________ ____________________________________, действующего на основании __________________, с другой Стороны, и совместно именуемые «Стороны», заключили настоящий Договор (именуемый в дальнейшем «Договор») о нижеследующем:</w:t>
      </w:r>
    </w:p>
    <w:p w:rsidR="00C52810" w:rsidRDefault="00C52810">
      <w:pPr>
        <w:widowControl w:val="0"/>
        <w:spacing w:line="240" w:lineRule="auto"/>
        <w:contextualSpacing/>
        <w:jc w:val="both"/>
        <w:rPr>
          <w:rFonts w:cs="Times New Roman"/>
          <w:sz w:val="24"/>
          <w:szCs w:val="24"/>
        </w:rPr>
      </w:pPr>
    </w:p>
    <w:p w:rsidR="00C52810" w:rsidRDefault="00F2513D">
      <w:pPr>
        <w:widowControl w:val="0"/>
        <w:numPr>
          <w:ilvl w:val="0"/>
          <w:numId w:val="9"/>
        </w:numPr>
        <w:tabs>
          <w:tab w:val="left" w:pos="0"/>
        </w:tabs>
        <w:spacing w:after="0" w:line="240" w:lineRule="auto"/>
        <w:ind w:left="0" w:right="-2" w:firstLine="426"/>
        <w:contextualSpacing/>
        <w:jc w:val="both"/>
        <w:rPr>
          <w:rFonts w:cs="Times New Roman"/>
          <w:sz w:val="24"/>
          <w:szCs w:val="24"/>
        </w:rPr>
      </w:pPr>
      <w:r>
        <w:rPr>
          <w:rFonts w:cs="Times New Roman"/>
          <w:sz w:val="24"/>
          <w:szCs w:val="24"/>
        </w:rPr>
        <w:t xml:space="preserve">В соответствии с вышеуказанным Договором Продавец </w:t>
      </w:r>
      <w:proofErr w:type="gramStart"/>
      <w:r>
        <w:rPr>
          <w:rFonts w:cs="Times New Roman"/>
          <w:sz w:val="24"/>
          <w:szCs w:val="24"/>
        </w:rPr>
        <w:t>обязуется  передать</w:t>
      </w:r>
      <w:proofErr w:type="gramEnd"/>
      <w:r>
        <w:rPr>
          <w:rFonts w:cs="Times New Roman"/>
          <w:sz w:val="24"/>
          <w:szCs w:val="24"/>
        </w:rPr>
        <w:t>, а Покупатель принять Товар, указанный в нижеприведенной таблице:</w:t>
      </w:r>
    </w:p>
    <w:p w:rsidR="00C52810" w:rsidRDefault="00C52810">
      <w:pPr>
        <w:pStyle w:val="afff7"/>
        <w:widowControl w:val="0"/>
        <w:tabs>
          <w:tab w:val="left" w:pos="0"/>
        </w:tabs>
        <w:ind w:left="786" w:right="-2"/>
        <w:jc w:val="both"/>
        <w:rPr>
          <w:rFonts w:ascii="Times New Roman" w:hAnsi="Times New Roman"/>
          <w:lang w:val="ru-RU"/>
        </w:rPr>
      </w:pPr>
    </w:p>
    <w:tbl>
      <w:tblPr>
        <w:tblpPr w:leftFromText="180" w:rightFromText="180" w:bottomFromText="200" w:vertAnchor="text" w:horzAnchor="margin" w:tblpXSpec="center" w:tblpY="106"/>
        <w:tblW w:w="10485" w:type="dxa"/>
        <w:jc w:val="center"/>
        <w:tblCellMar>
          <w:left w:w="83" w:type="dxa"/>
        </w:tblCellMar>
        <w:tblLook w:val="01E0" w:firstRow="1" w:lastRow="1" w:firstColumn="1" w:lastColumn="1" w:noHBand="0" w:noVBand="0"/>
      </w:tblPr>
      <w:tblGrid>
        <w:gridCol w:w="534"/>
        <w:gridCol w:w="1839"/>
        <w:gridCol w:w="748"/>
        <w:gridCol w:w="1046"/>
        <w:gridCol w:w="1350"/>
        <w:gridCol w:w="1738"/>
        <w:gridCol w:w="2059"/>
        <w:gridCol w:w="1171"/>
      </w:tblGrid>
      <w:tr w:rsidR="00C52810">
        <w:trPr>
          <w:trHeight w:val="1125"/>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п/п</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xml:space="preserve">Наименование и характеристики Товара </w:t>
            </w: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Кол-во,</w:t>
            </w:r>
          </w:p>
          <w:p w:rsidR="00C52810" w:rsidRDefault="00F2513D">
            <w:pPr>
              <w:widowControl w:val="0"/>
              <w:spacing w:line="240" w:lineRule="auto"/>
              <w:contextualSpacing/>
              <w:jc w:val="center"/>
              <w:rPr>
                <w:rFonts w:cs="Times New Roman"/>
                <w:sz w:val="24"/>
                <w:szCs w:val="24"/>
              </w:rPr>
            </w:pPr>
            <w:proofErr w:type="spellStart"/>
            <w:r>
              <w:rPr>
                <w:rFonts w:cs="Times New Roman"/>
                <w:sz w:val="24"/>
                <w:szCs w:val="24"/>
              </w:rPr>
              <w:t>тн</w:t>
            </w:r>
            <w:proofErr w:type="spellEnd"/>
            <w:r>
              <w:rPr>
                <w:rFonts w:cs="Times New Roman"/>
                <w:sz w:val="24"/>
                <w:szCs w:val="24"/>
              </w:rPr>
              <w:t>.</w:t>
            </w: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Цена, руб./</w:t>
            </w:r>
            <w:proofErr w:type="spellStart"/>
            <w:r>
              <w:rPr>
                <w:rFonts w:cs="Times New Roman"/>
                <w:sz w:val="24"/>
                <w:szCs w:val="24"/>
              </w:rPr>
              <w:t>тн</w:t>
            </w:r>
            <w:proofErr w:type="spellEnd"/>
            <w:r>
              <w:rPr>
                <w:rFonts w:cs="Times New Roman"/>
                <w:sz w:val="24"/>
                <w:szCs w:val="24"/>
              </w:rPr>
              <w:t>.</w:t>
            </w:r>
          </w:p>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Общая стоимость Товара, руб.</w:t>
            </w:r>
          </w:p>
          <w:p w:rsidR="00C52810" w:rsidRDefault="00C52810">
            <w:pPr>
              <w:widowControl w:val="0"/>
              <w:spacing w:line="240" w:lineRule="auto"/>
              <w:ind w:left="34"/>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proofErr w:type="spellStart"/>
            <w:r>
              <w:rPr>
                <w:rFonts w:cs="Times New Roman"/>
                <w:sz w:val="24"/>
                <w:szCs w:val="24"/>
              </w:rPr>
              <w:t>Грузоотправи-тель</w:t>
            </w:r>
            <w:proofErr w:type="spellEnd"/>
          </w:p>
        </w:tc>
        <w:tc>
          <w:tcPr>
            <w:tcW w:w="20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Адрес грузоотправителя</w:t>
            </w:r>
          </w:p>
        </w:tc>
        <w:tc>
          <w:tcPr>
            <w:tcW w:w="11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 xml:space="preserve">Срок поставки </w:t>
            </w:r>
          </w:p>
        </w:tc>
      </w:tr>
      <w:tr w:rsidR="00C52810">
        <w:trPr>
          <w:trHeight w:val="227"/>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1</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r>
      <w:tr w:rsidR="00C52810">
        <w:trPr>
          <w:trHeight w:val="331"/>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xml:space="preserve">2 </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r>
      <w:tr w:rsidR="00C52810">
        <w:trPr>
          <w:trHeight w:val="123"/>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before="240" w:line="240" w:lineRule="auto"/>
              <w:contextualSpacing/>
              <w:rPr>
                <w:rFonts w:cs="Times New Roman"/>
                <w:sz w:val="24"/>
                <w:szCs w:val="24"/>
              </w:rPr>
            </w:pPr>
            <w:r>
              <w:rPr>
                <w:rFonts w:cs="Times New Roman"/>
                <w:sz w:val="24"/>
                <w:szCs w:val="24"/>
              </w:rPr>
              <w:t>Итого</w:t>
            </w:r>
          </w:p>
        </w:tc>
        <w:tc>
          <w:tcPr>
            <w:tcW w:w="8112" w:type="dxa"/>
            <w:gridSpan w:val="6"/>
            <w:tcBorders>
              <w:top w:val="single" w:sz="4" w:space="0" w:color="00000A"/>
              <w:left w:val="single" w:sz="4" w:space="0" w:color="00000A"/>
              <w:bottom w:val="single" w:sz="4" w:space="0" w:color="00000A"/>
              <w:right w:val="single" w:sz="4" w:space="0" w:color="00000A"/>
            </w:tcBorders>
            <w:shd w:val="clear" w:color="auto" w:fill="auto"/>
            <w:vAlign w:val="bottom"/>
          </w:tcPr>
          <w:p w:rsidR="00C52810" w:rsidRDefault="00F2513D">
            <w:pPr>
              <w:widowControl w:val="0"/>
              <w:spacing w:line="240" w:lineRule="auto"/>
              <w:contextualSpacing/>
              <w:rPr>
                <w:rFonts w:cs="Times New Roman"/>
                <w:sz w:val="24"/>
                <w:szCs w:val="24"/>
              </w:rPr>
            </w:pPr>
            <w:r>
              <w:rPr>
                <w:rFonts w:cs="Times New Roman"/>
                <w:sz w:val="24"/>
                <w:szCs w:val="24"/>
              </w:rPr>
              <w:t xml:space="preserve">  _______________ руб.</w:t>
            </w:r>
          </w:p>
        </w:tc>
      </w:tr>
    </w:tbl>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 xml:space="preserve">2. Общая стоимость поставляемого по настоящей спецификации Товара составляет: </w:t>
      </w:r>
    </w:p>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________________ руб. (</w:t>
      </w:r>
      <w:r>
        <w:rPr>
          <w:rFonts w:cs="Times New Roman"/>
          <w:sz w:val="24"/>
          <w:szCs w:val="24"/>
          <w:u w:val="single"/>
        </w:rPr>
        <w:t>Сумма прописью</w:t>
      </w:r>
      <w:r>
        <w:rPr>
          <w:rFonts w:cs="Times New Roman"/>
          <w:sz w:val="24"/>
          <w:szCs w:val="24"/>
        </w:rPr>
        <w:t xml:space="preserve"> руб., __ копеек). </w:t>
      </w:r>
    </w:p>
    <w:p w:rsidR="00C52810" w:rsidRDefault="00F2513D">
      <w:pPr>
        <w:pStyle w:val="afff7"/>
        <w:widowControl w:val="0"/>
        <w:numPr>
          <w:ilvl w:val="0"/>
          <w:numId w:val="10"/>
        </w:numPr>
        <w:ind w:left="0" w:firstLine="420"/>
        <w:jc w:val="both"/>
        <w:rPr>
          <w:rFonts w:ascii="Times New Roman" w:hAnsi="Times New Roman"/>
          <w:lang w:val="ru-RU"/>
        </w:rPr>
      </w:pPr>
      <w:r>
        <w:rPr>
          <w:rFonts w:ascii="Times New Roman" w:hAnsi="Times New Roman"/>
          <w:lang w:val="ru-RU"/>
        </w:rPr>
        <w:t>Условия передачи Товара: погрузка, вывоз, транспортировка Товара транспортом Покупателя и за его счет.</w:t>
      </w:r>
    </w:p>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 xml:space="preserve">4. Настоящая спецификация составлена в двух экземплярах и вступает в силу с момента её подписания Сторонами. </w:t>
      </w:r>
    </w:p>
    <w:p w:rsidR="00C52810" w:rsidRDefault="00C52810">
      <w:pPr>
        <w:widowControl w:val="0"/>
        <w:ind w:firstLine="426"/>
        <w:jc w:val="both"/>
        <w:rPr>
          <w:rFonts w:cs="Times New Roman"/>
          <w:sz w:val="24"/>
          <w:szCs w:val="24"/>
        </w:rPr>
      </w:pPr>
    </w:p>
    <w:p w:rsidR="00C52810" w:rsidRDefault="00F2513D">
      <w:pPr>
        <w:jc w:val="center"/>
        <w:rPr>
          <w:rFonts w:cs="Times New Roman"/>
          <w:sz w:val="24"/>
          <w:szCs w:val="24"/>
        </w:rPr>
      </w:pPr>
      <w:r>
        <w:rPr>
          <w:rFonts w:cs="Times New Roman"/>
          <w:sz w:val="24"/>
          <w:szCs w:val="24"/>
        </w:rPr>
        <w:t>Подписи Сторон:</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C52810">
            <w:pPr>
              <w:tabs>
                <w:tab w:val="left" w:pos="-959"/>
              </w:tabs>
              <w:spacing w:line="240" w:lineRule="auto"/>
              <w:ind w:left="34"/>
              <w:contextualSpacing/>
              <w:rPr>
                <w:rFonts w:ascii="Calibri" w:hAnsi="Calibri" w:cs="Times New Roman"/>
                <w:i/>
                <w:sz w:val="24"/>
                <w:szCs w:val="24"/>
              </w:rPr>
            </w:pPr>
          </w:p>
          <w:p w:rsidR="00C52810" w:rsidRDefault="00F2513D">
            <w:pPr>
              <w:tabs>
                <w:tab w:val="left" w:pos="-959"/>
              </w:tabs>
              <w:spacing w:line="240" w:lineRule="auto"/>
              <w:ind w:left="34"/>
              <w:contextualSpacing/>
              <w:rPr>
                <w:rFonts w:cs="Times New Roman"/>
                <w:i/>
                <w:sz w:val="24"/>
                <w:szCs w:val="24"/>
              </w:rPr>
            </w:pPr>
            <w:r>
              <w:rPr>
                <w:rFonts w:ascii="Calibri" w:hAnsi="Calibri" w:cs="Times New Roman"/>
                <w:i/>
                <w:sz w:val="24"/>
                <w:szCs w:val="24"/>
              </w:rPr>
              <w:t>(Должность представителя Продавца)</w:t>
            </w:r>
          </w:p>
          <w:p w:rsidR="00C52810" w:rsidRDefault="00C52810">
            <w:pPr>
              <w:tabs>
                <w:tab w:val="left" w:pos="-959"/>
              </w:tabs>
              <w:spacing w:line="240" w:lineRule="auto"/>
              <w:ind w:left="34"/>
              <w:contextualSpacing/>
              <w:rPr>
                <w:rFonts w:ascii="Calibri" w:hAnsi="Calibri"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C52810" w:rsidRDefault="00F2513D">
            <w:pPr>
              <w:spacing w:after="0" w:line="240" w:lineRule="auto"/>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C52810" w:rsidRDefault="00C52810">
            <w:pPr>
              <w:spacing w:after="0" w:line="240" w:lineRule="auto"/>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line="240" w:lineRule="auto"/>
              <w:ind w:left="34"/>
              <w:contextualSpacing/>
              <w:rPr>
                <w:rFonts w:ascii="Calibri" w:hAnsi="Calibri" w:cs="Times New Roman"/>
                <w:i/>
                <w:sz w:val="24"/>
                <w:szCs w:val="24"/>
              </w:rPr>
            </w:pPr>
          </w:p>
          <w:p w:rsidR="00C52810" w:rsidRDefault="00F2513D">
            <w:pPr>
              <w:tabs>
                <w:tab w:val="left" w:pos="-959"/>
              </w:tabs>
              <w:spacing w:line="240" w:lineRule="auto"/>
              <w:ind w:left="34"/>
              <w:contextualSpacing/>
              <w:rPr>
                <w:rFonts w:cs="Times New Roman"/>
                <w:i/>
                <w:sz w:val="24"/>
                <w:szCs w:val="24"/>
              </w:rPr>
            </w:pPr>
            <w:r>
              <w:rPr>
                <w:rFonts w:ascii="Calibri" w:hAnsi="Calibri" w:cs="Times New Roman"/>
                <w:i/>
                <w:sz w:val="24"/>
                <w:szCs w:val="24"/>
              </w:rPr>
              <w:t>(Должность представителя Покупателя)</w:t>
            </w:r>
          </w:p>
          <w:p w:rsidR="00C52810" w:rsidRDefault="00C52810">
            <w:pPr>
              <w:tabs>
                <w:tab w:val="left" w:pos="-959"/>
              </w:tabs>
              <w:spacing w:line="240" w:lineRule="auto"/>
              <w:ind w:left="34"/>
              <w:contextualSpacing/>
              <w:rPr>
                <w:rFonts w:ascii="Calibri" w:hAnsi="Calibri"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C52810" w:rsidRDefault="00F2513D">
            <w:pPr>
              <w:spacing w:after="0" w:line="240" w:lineRule="auto"/>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C52810" w:rsidRDefault="00C52810">
            <w:pPr>
              <w:spacing w:after="0" w:line="240" w:lineRule="auto"/>
              <w:jc w:val="center"/>
              <w:rPr>
                <w:rFonts w:ascii="Calibri" w:hAnsi="Calibri" w:cs="Times New Roman"/>
                <w:sz w:val="24"/>
                <w:szCs w:val="24"/>
              </w:rPr>
            </w:pPr>
          </w:p>
        </w:tc>
      </w:tr>
    </w:tbl>
    <w:p w:rsidR="00C52810" w:rsidRDefault="00C52810">
      <w:pPr>
        <w:spacing w:line="240" w:lineRule="auto"/>
        <w:contextualSpacing/>
        <w:jc w:val="right"/>
        <w:outlineLvl w:val="0"/>
        <w:rPr>
          <w:rFonts w:cs="Times New Roman"/>
          <w:sz w:val="24"/>
          <w:szCs w:val="24"/>
        </w:rPr>
      </w:pPr>
    </w:p>
    <w:p w:rsidR="00C52810" w:rsidRDefault="00F2513D">
      <w:pPr>
        <w:spacing w:after="0" w:line="240" w:lineRule="auto"/>
        <w:rPr>
          <w:rFonts w:cs="Times New Roman"/>
          <w:sz w:val="24"/>
          <w:szCs w:val="24"/>
        </w:rPr>
      </w:pPr>
      <w:r>
        <w:br w:type="page"/>
      </w:r>
    </w:p>
    <w:p w:rsidR="00C52810" w:rsidRDefault="00F2513D">
      <w:pPr>
        <w:spacing w:line="240" w:lineRule="auto"/>
        <w:contextualSpacing/>
        <w:jc w:val="right"/>
        <w:outlineLvl w:val="0"/>
        <w:rPr>
          <w:rFonts w:cs="Times New Roman"/>
          <w:sz w:val="24"/>
          <w:szCs w:val="24"/>
        </w:rPr>
      </w:pPr>
      <w:r>
        <w:rPr>
          <w:rFonts w:cs="Times New Roman"/>
          <w:sz w:val="24"/>
          <w:szCs w:val="24"/>
        </w:rPr>
        <w:lastRenderedPageBreak/>
        <w:t>Приложение №2</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F2513D">
      <w:pPr>
        <w:pStyle w:val="ConsPlusNonformat"/>
        <w:spacing w:after="200"/>
        <w:contextualSpacing/>
        <w:jc w:val="center"/>
        <w:rPr>
          <w:rFonts w:ascii="Times New Roman" w:hAnsi="Times New Roman" w:cs="Times New Roman"/>
          <w:sz w:val="24"/>
          <w:szCs w:val="24"/>
        </w:rPr>
      </w:pPr>
      <w:r>
        <w:rPr>
          <w:rFonts w:ascii="Times New Roman" w:hAnsi="Times New Roman" w:cs="Times New Roman"/>
          <w:sz w:val="24"/>
          <w:szCs w:val="24"/>
        </w:rPr>
        <w:t>Приемо-сдаточный акт № _____ от ____________________</w:t>
      </w:r>
    </w:p>
    <w:p w:rsidR="00C52810" w:rsidRDefault="00C52810">
      <w:pPr>
        <w:pStyle w:val="ConsPlusNonformat"/>
        <w:spacing w:after="200"/>
        <w:contextualSpacing/>
        <w:jc w:val="both"/>
        <w:outlineLvl w:val="0"/>
        <w:rPr>
          <w:rFonts w:ascii="Times New Roman" w:hAnsi="Times New Roman" w:cs="Times New Roman"/>
          <w:sz w:val="24"/>
          <w:szCs w:val="24"/>
        </w:rPr>
      </w:pP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Продавец Товара _____________________________________________________________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Покупатель Товара _________________ ИНН 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реквизиты Покупателя Товара (для </w:t>
      </w:r>
      <w:proofErr w:type="gramStart"/>
      <w:r>
        <w:rPr>
          <w:rFonts w:ascii="Times New Roman" w:hAnsi="Times New Roman" w:cs="Times New Roman"/>
          <w:sz w:val="24"/>
          <w:szCs w:val="24"/>
        </w:rPr>
        <w:t>юридических  лиц</w:t>
      </w:r>
      <w:proofErr w:type="gramEnd"/>
      <w:r>
        <w:rPr>
          <w:rFonts w:ascii="Times New Roman" w:hAnsi="Times New Roman" w:cs="Times New Roman"/>
          <w:sz w:val="24"/>
          <w:szCs w:val="24"/>
        </w:rPr>
        <w:t xml:space="preserve"> и индивидуальных предпринимателей) ____________________________________________________________________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Данные </w:t>
      </w:r>
      <w:proofErr w:type="gramStart"/>
      <w:r>
        <w:rPr>
          <w:rFonts w:ascii="Times New Roman" w:hAnsi="Times New Roman" w:cs="Times New Roman"/>
          <w:sz w:val="24"/>
          <w:szCs w:val="24"/>
        </w:rPr>
        <w:t>документа,  удостоверяющего</w:t>
      </w:r>
      <w:proofErr w:type="gramEnd"/>
      <w:r>
        <w:rPr>
          <w:rFonts w:ascii="Times New Roman" w:hAnsi="Times New Roman" w:cs="Times New Roman"/>
          <w:sz w:val="24"/>
          <w:szCs w:val="24"/>
        </w:rPr>
        <w:t xml:space="preserve"> личность, место постоянного или преимущественного проживания (для физических лиц) ________________ Транспорт (марка, номер) __________________________________</w:t>
      </w:r>
    </w:p>
    <w:p w:rsidR="00C52810" w:rsidRDefault="00C52810">
      <w:pPr>
        <w:spacing w:line="240" w:lineRule="auto"/>
        <w:contextualSpacing/>
        <w:rPr>
          <w:rFonts w:cs="Times New Roman"/>
          <w:sz w:val="24"/>
          <w:szCs w:val="24"/>
        </w:rPr>
      </w:pPr>
    </w:p>
    <w:tbl>
      <w:tblPr>
        <w:tblStyle w:val="afffff0"/>
        <w:tblW w:w="9747" w:type="dxa"/>
        <w:tblInd w:w="-15" w:type="dxa"/>
        <w:tblCellMar>
          <w:left w:w="93" w:type="dxa"/>
        </w:tblCellMar>
        <w:tblLook w:val="04A0" w:firstRow="1" w:lastRow="0" w:firstColumn="1" w:lastColumn="0" w:noHBand="0" w:noVBand="1"/>
      </w:tblPr>
      <w:tblGrid>
        <w:gridCol w:w="790"/>
        <w:gridCol w:w="1830"/>
        <w:gridCol w:w="949"/>
        <w:gridCol w:w="925"/>
        <w:gridCol w:w="950"/>
        <w:gridCol w:w="949"/>
        <w:gridCol w:w="868"/>
        <w:gridCol w:w="2486"/>
      </w:tblGrid>
      <w:tr w:rsidR="00C52810">
        <w:tc>
          <w:tcPr>
            <w:tcW w:w="789"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№п/п</w:t>
            </w:r>
          </w:p>
        </w:tc>
        <w:tc>
          <w:tcPr>
            <w:tcW w:w="1830"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Наименование и характеристики Товара</w:t>
            </w:r>
          </w:p>
        </w:tc>
        <w:tc>
          <w:tcPr>
            <w:tcW w:w="948"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Код по ОКПО</w:t>
            </w:r>
          </w:p>
        </w:tc>
        <w:tc>
          <w:tcPr>
            <w:tcW w:w="925"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брутто (тонн)</w:t>
            </w:r>
          </w:p>
        </w:tc>
        <w:tc>
          <w:tcPr>
            <w:tcW w:w="950"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тары (тонн)</w:t>
            </w:r>
          </w:p>
        </w:tc>
        <w:tc>
          <w:tcPr>
            <w:tcW w:w="949"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нетто (тонн)</w:t>
            </w:r>
          </w:p>
        </w:tc>
        <w:tc>
          <w:tcPr>
            <w:tcW w:w="868"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Цена (руб.)</w:t>
            </w:r>
          </w:p>
        </w:tc>
        <w:tc>
          <w:tcPr>
            <w:tcW w:w="2486"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Сумма (руб.)</w:t>
            </w: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1830" w:type="dxa"/>
            <w:shd w:val="clear" w:color="auto" w:fill="auto"/>
          </w:tcPr>
          <w:p w:rsidR="00C52810" w:rsidRDefault="00C52810">
            <w:pPr>
              <w:spacing w:after="0" w:line="240" w:lineRule="auto"/>
              <w:contextualSpacing/>
              <w:rPr>
                <w:rFonts w:ascii="Calibri" w:hAnsi="Calibri" w:cs="Times New Roman"/>
                <w:sz w:val="20"/>
              </w:rPr>
            </w:pPr>
          </w:p>
        </w:tc>
        <w:tc>
          <w:tcPr>
            <w:tcW w:w="948" w:type="dxa"/>
            <w:shd w:val="clear" w:color="auto" w:fill="auto"/>
          </w:tcPr>
          <w:p w:rsidR="00C52810" w:rsidRDefault="00C52810">
            <w:pPr>
              <w:spacing w:after="0" w:line="240" w:lineRule="auto"/>
              <w:contextualSpacing/>
              <w:rPr>
                <w:rFonts w:ascii="Calibri" w:hAnsi="Calibri" w:cs="Times New Roman"/>
                <w:sz w:val="20"/>
              </w:rPr>
            </w:pP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6" w:type="dxa"/>
            <w:shd w:val="clear" w:color="auto" w:fill="auto"/>
          </w:tcPr>
          <w:p w:rsidR="00C52810" w:rsidRDefault="00C52810">
            <w:pPr>
              <w:spacing w:after="0" w:line="240" w:lineRule="auto"/>
              <w:contextualSpacing/>
              <w:rPr>
                <w:rFonts w:ascii="Calibri" w:hAnsi="Calibri" w:cs="Times New Roman"/>
                <w:sz w:val="20"/>
              </w:rPr>
            </w:pP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1830" w:type="dxa"/>
            <w:shd w:val="clear" w:color="auto" w:fill="auto"/>
          </w:tcPr>
          <w:p w:rsidR="00C52810" w:rsidRDefault="00C52810">
            <w:pPr>
              <w:spacing w:after="0" w:line="240" w:lineRule="auto"/>
              <w:contextualSpacing/>
              <w:rPr>
                <w:rFonts w:ascii="Calibri" w:hAnsi="Calibri" w:cs="Times New Roman"/>
                <w:sz w:val="20"/>
              </w:rPr>
            </w:pPr>
          </w:p>
        </w:tc>
        <w:tc>
          <w:tcPr>
            <w:tcW w:w="948" w:type="dxa"/>
            <w:shd w:val="clear" w:color="auto" w:fill="auto"/>
          </w:tcPr>
          <w:p w:rsidR="00C52810" w:rsidRDefault="00C52810">
            <w:pPr>
              <w:spacing w:after="0" w:line="240" w:lineRule="auto"/>
              <w:contextualSpacing/>
              <w:rPr>
                <w:rFonts w:ascii="Calibri" w:hAnsi="Calibri" w:cs="Times New Roman"/>
                <w:sz w:val="20"/>
              </w:rPr>
            </w:pP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6" w:type="dxa"/>
            <w:shd w:val="clear" w:color="auto" w:fill="auto"/>
          </w:tcPr>
          <w:p w:rsidR="00C52810" w:rsidRDefault="00C52810">
            <w:pPr>
              <w:spacing w:after="0" w:line="240" w:lineRule="auto"/>
              <w:contextualSpacing/>
              <w:rPr>
                <w:rFonts w:ascii="Calibri" w:hAnsi="Calibri" w:cs="Times New Roman"/>
                <w:sz w:val="20"/>
              </w:rPr>
            </w:pP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2779" w:type="dxa"/>
            <w:gridSpan w:val="2"/>
            <w:shd w:val="clear" w:color="auto" w:fill="auto"/>
          </w:tcPr>
          <w:p w:rsidR="00C52810" w:rsidRDefault="00F2513D">
            <w:pPr>
              <w:spacing w:after="0" w:line="240" w:lineRule="auto"/>
              <w:contextualSpacing/>
              <w:rPr>
                <w:rFonts w:cs="Times New Roman"/>
                <w:sz w:val="24"/>
                <w:szCs w:val="24"/>
              </w:rPr>
            </w:pPr>
            <w:r>
              <w:rPr>
                <w:rFonts w:ascii="Calibri" w:hAnsi="Calibri" w:cs="Times New Roman"/>
                <w:sz w:val="24"/>
                <w:szCs w:val="24"/>
              </w:rPr>
              <w:t>ИТОГО</w:t>
            </w: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5" w:type="dxa"/>
            <w:shd w:val="clear" w:color="auto" w:fill="auto"/>
          </w:tcPr>
          <w:p w:rsidR="00C52810" w:rsidRDefault="00C52810">
            <w:pPr>
              <w:spacing w:after="0" w:line="240" w:lineRule="auto"/>
              <w:contextualSpacing/>
              <w:rPr>
                <w:rFonts w:ascii="Calibri" w:hAnsi="Calibri" w:cs="Times New Roman"/>
                <w:sz w:val="20"/>
              </w:rPr>
            </w:pPr>
          </w:p>
        </w:tc>
      </w:tr>
    </w:tbl>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Вес нетто (прописью) 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Итого на сумму 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Товар передан Продавцом в соответствие с условиями настоящего договора. Претензий к товару не имею.</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За предоставление    недостоверных   данных   об   ответственности предупрежден. Достоверность предоставленных сведений подтверждаю.</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Передачу </w:t>
      </w:r>
      <w:proofErr w:type="gramStart"/>
      <w:r>
        <w:rPr>
          <w:rFonts w:ascii="Times New Roman" w:hAnsi="Times New Roman" w:cs="Times New Roman"/>
          <w:sz w:val="24"/>
          <w:szCs w:val="24"/>
        </w:rPr>
        <w:t>Товара  произвел</w:t>
      </w:r>
      <w:proofErr w:type="gramEnd"/>
      <w:r>
        <w:rPr>
          <w:rFonts w:ascii="Times New Roman" w:hAnsi="Times New Roman" w:cs="Times New Roman"/>
          <w:sz w:val="24"/>
          <w:szCs w:val="24"/>
        </w:rPr>
        <w:t xml:space="preserve">  _____________ (подпись лица от Продавца, передавший Товар ФИО)</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Товар принял__________________ (подпись лица от Покупателя, передавший Товар ФИО) </w:t>
      </w:r>
    </w:p>
    <w:p w:rsidR="00C52810" w:rsidRDefault="00F2513D">
      <w:pPr>
        <w:spacing w:line="240" w:lineRule="auto"/>
        <w:contextualSpacing/>
        <w:jc w:val="center"/>
        <w:rPr>
          <w:rFonts w:cs="Times New Roman"/>
          <w:sz w:val="24"/>
          <w:szCs w:val="24"/>
        </w:rPr>
      </w:pPr>
      <w:r>
        <w:rPr>
          <w:rFonts w:cs="Times New Roman"/>
          <w:sz w:val="24"/>
          <w:szCs w:val="24"/>
        </w:rPr>
        <w:t xml:space="preserve">Подписи Сторон:  </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представителя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C52810" w:rsidRDefault="00F2513D">
            <w:pPr>
              <w:spacing w:after="0" w:line="240" w:lineRule="auto"/>
              <w:contextualSpacing/>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представителя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C52810" w:rsidRDefault="00F2513D">
            <w:pPr>
              <w:spacing w:after="0" w:line="240" w:lineRule="auto"/>
              <w:contextualSpacing/>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C52810" w:rsidRDefault="00C52810">
            <w:pPr>
              <w:spacing w:after="0" w:line="240" w:lineRule="auto"/>
              <w:contextualSpacing/>
              <w:jc w:val="center"/>
              <w:rPr>
                <w:rFonts w:ascii="Calibri" w:hAnsi="Calibri" w:cs="Times New Roman"/>
                <w:sz w:val="24"/>
                <w:szCs w:val="24"/>
              </w:rPr>
            </w:pPr>
          </w:p>
        </w:tc>
      </w:tr>
    </w:tbl>
    <w:p w:rsidR="00C52810" w:rsidRDefault="00F2513D">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C52810" w:rsidRDefault="00C52810">
            <w:pPr>
              <w:spacing w:after="0" w:line="240" w:lineRule="auto"/>
              <w:contextualSpacing/>
              <w:jc w:val="center"/>
              <w:rPr>
                <w:rFonts w:ascii="Calibri" w:hAnsi="Calibri" w:cs="Times New Roman"/>
                <w:sz w:val="24"/>
                <w:szCs w:val="24"/>
              </w:rPr>
            </w:pPr>
          </w:p>
        </w:tc>
      </w:tr>
    </w:tbl>
    <w:p w:rsidR="00C52810" w:rsidRDefault="00C52810">
      <w:pPr>
        <w:spacing w:line="240" w:lineRule="auto"/>
        <w:contextualSpacing/>
        <w:jc w:val="right"/>
        <w:outlineLvl w:val="0"/>
        <w:rPr>
          <w:rFonts w:cs="Times New Roman"/>
          <w:sz w:val="24"/>
          <w:szCs w:val="24"/>
        </w:rPr>
      </w:pPr>
    </w:p>
    <w:p w:rsidR="00C52810" w:rsidRDefault="00C52810">
      <w:pPr>
        <w:spacing w:line="240" w:lineRule="auto"/>
        <w:contextualSpacing/>
        <w:jc w:val="right"/>
        <w:outlineLvl w:val="0"/>
        <w:rPr>
          <w:rFonts w:cs="Times New Roman"/>
          <w:sz w:val="24"/>
          <w:szCs w:val="24"/>
        </w:rPr>
      </w:pPr>
    </w:p>
    <w:p w:rsidR="00C52810" w:rsidRDefault="00C52810">
      <w:pPr>
        <w:spacing w:line="240" w:lineRule="auto"/>
        <w:contextualSpacing/>
        <w:jc w:val="right"/>
        <w:outlineLvl w:val="0"/>
        <w:rPr>
          <w:rFonts w:cs="Times New Roman"/>
          <w:sz w:val="24"/>
          <w:szCs w:val="24"/>
        </w:rPr>
      </w:pPr>
    </w:p>
    <w:p w:rsidR="00C52810" w:rsidRDefault="00F2513D">
      <w:pPr>
        <w:spacing w:line="240" w:lineRule="auto"/>
        <w:contextualSpacing/>
        <w:jc w:val="right"/>
        <w:outlineLvl w:val="0"/>
        <w:rPr>
          <w:rFonts w:cs="Times New Roman"/>
          <w:sz w:val="24"/>
          <w:szCs w:val="24"/>
        </w:rPr>
      </w:pPr>
      <w:r>
        <w:rPr>
          <w:rFonts w:cs="Times New Roman"/>
          <w:sz w:val="24"/>
          <w:szCs w:val="24"/>
        </w:rPr>
        <w:lastRenderedPageBreak/>
        <w:t>Приложение №3</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C52810">
      <w:pPr>
        <w:widowControl w:val="0"/>
        <w:spacing w:line="240" w:lineRule="auto"/>
        <w:contextualSpacing/>
        <w:jc w:val="both"/>
        <w:rPr>
          <w:rFonts w:cs="Times New Roman"/>
          <w:sz w:val="24"/>
          <w:szCs w:val="24"/>
        </w:rPr>
      </w:pPr>
    </w:p>
    <w:p w:rsidR="00C52810" w:rsidRDefault="00C52810">
      <w:pPr>
        <w:widowControl w:val="0"/>
        <w:spacing w:line="240" w:lineRule="auto"/>
        <w:contextualSpacing/>
        <w:jc w:val="both"/>
        <w:rPr>
          <w:rFonts w:cs="Times New Roman"/>
          <w:sz w:val="24"/>
          <w:szCs w:val="24"/>
        </w:rPr>
      </w:pPr>
    </w:p>
    <w:p w:rsidR="00C52810" w:rsidRDefault="00F2513D">
      <w:pPr>
        <w:widowControl w:val="0"/>
        <w:spacing w:line="240" w:lineRule="auto"/>
        <w:contextualSpacing/>
        <w:jc w:val="center"/>
        <w:rPr>
          <w:rFonts w:cs="Times New Roman"/>
          <w:sz w:val="24"/>
          <w:szCs w:val="24"/>
        </w:rPr>
      </w:pPr>
      <w:r>
        <w:rPr>
          <w:rFonts w:cs="Times New Roman"/>
          <w:sz w:val="24"/>
          <w:szCs w:val="24"/>
        </w:rPr>
        <w:t>Заявка на проход на территорию Продавца</w:t>
      </w:r>
    </w:p>
    <w:p w:rsidR="00C52810" w:rsidRDefault="00C52810">
      <w:pPr>
        <w:widowControl w:val="0"/>
        <w:spacing w:line="240" w:lineRule="auto"/>
        <w:contextualSpacing/>
        <w:jc w:val="both"/>
        <w:rPr>
          <w:rFonts w:cs="Times New Roman"/>
          <w:sz w:val="24"/>
          <w:szCs w:val="24"/>
        </w:rPr>
      </w:pPr>
    </w:p>
    <w:p w:rsidR="00C52810" w:rsidRDefault="00F2513D">
      <w:pPr>
        <w:pStyle w:val="afff7"/>
        <w:widowControl w:val="0"/>
        <w:numPr>
          <w:ilvl w:val="3"/>
          <w:numId w:val="10"/>
        </w:numPr>
        <w:tabs>
          <w:tab w:val="left" w:pos="284"/>
          <w:tab w:val="left" w:pos="993"/>
        </w:tabs>
        <w:ind w:left="0" w:firstLine="709"/>
        <w:jc w:val="both"/>
        <w:rPr>
          <w:rFonts w:ascii="Times New Roman" w:hAnsi="Times New Roman"/>
          <w:lang w:val="ru-RU"/>
        </w:rPr>
      </w:pPr>
      <w:r>
        <w:rPr>
          <w:rFonts w:ascii="Times New Roman" w:hAnsi="Times New Roman"/>
          <w:lang w:val="ru-RU"/>
        </w:rPr>
        <w:t xml:space="preserve">ФИО, данные </w:t>
      </w:r>
      <w:proofErr w:type="gramStart"/>
      <w:r>
        <w:rPr>
          <w:rFonts w:ascii="Times New Roman" w:hAnsi="Times New Roman"/>
          <w:lang w:val="ru-RU"/>
        </w:rPr>
        <w:t>документа,  удостоверяющего</w:t>
      </w:r>
      <w:proofErr w:type="gramEnd"/>
      <w:r>
        <w:rPr>
          <w:rFonts w:ascii="Times New Roman" w:hAnsi="Times New Roman"/>
          <w:lang w:val="ru-RU"/>
        </w:rPr>
        <w:t xml:space="preserve"> личность, место постоянного или преимущественного проживания.</w:t>
      </w:r>
    </w:p>
    <w:p w:rsidR="00C52810" w:rsidRDefault="00F2513D">
      <w:pPr>
        <w:pStyle w:val="afff7"/>
        <w:widowControl w:val="0"/>
        <w:numPr>
          <w:ilvl w:val="3"/>
          <w:numId w:val="10"/>
        </w:numPr>
        <w:tabs>
          <w:tab w:val="left" w:pos="284"/>
          <w:tab w:val="left" w:pos="993"/>
        </w:tabs>
        <w:ind w:left="0" w:firstLine="709"/>
        <w:jc w:val="both"/>
        <w:rPr>
          <w:rFonts w:ascii="Times New Roman" w:hAnsi="Times New Roman"/>
        </w:rPr>
      </w:pPr>
      <w:r>
        <w:rPr>
          <w:rFonts w:ascii="Times New Roman" w:hAnsi="Times New Roman"/>
          <w:lang w:val="ru-RU"/>
        </w:rPr>
        <w:t xml:space="preserve">Транспорт (марка, номер) автомобиля или специальной техники, необходимой для проезда на территорию </w:t>
      </w:r>
      <w:proofErr w:type="spellStart"/>
      <w:r>
        <w:rPr>
          <w:rFonts w:ascii="Times New Roman" w:hAnsi="Times New Roman"/>
        </w:rPr>
        <w:t>Продавца</w:t>
      </w:r>
      <w:proofErr w:type="spellEnd"/>
      <w:r>
        <w:rPr>
          <w:rFonts w:ascii="Times New Roman" w:hAnsi="Times New Roman"/>
        </w:rPr>
        <w:t>.</w:t>
      </w:r>
    </w:p>
    <w:p w:rsidR="00C52810" w:rsidRDefault="00C52810">
      <w:pPr>
        <w:pStyle w:val="afff7"/>
        <w:widowControl w:val="0"/>
        <w:tabs>
          <w:tab w:val="left" w:pos="284"/>
        </w:tabs>
        <w:ind w:left="0"/>
        <w:jc w:val="both"/>
        <w:rPr>
          <w:rFonts w:ascii="Times New Roman" w:hAnsi="Times New Roman"/>
        </w:rPr>
      </w:pPr>
    </w:p>
    <w:p w:rsidR="00C52810" w:rsidRDefault="00C52810">
      <w:pPr>
        <w:pStyle w:val="afff7"/>
        <w:widowControl w:val="0"/>
        <w:tabs>
          <w:tab w:val="left" w:pos="284"/>
        </w:tabs>
        <w:ind w:left="0"/>
        <w:jc w:val="both"/>
        <w:rPr>
          <w:rFonts w:ascii="Times New Roman" w:hAnsi="Times New Roman"/>
        </w:rPr>
      </w:pPr>
    </w:p>
    <w:p w:rsidR="00C52810" w:rsidRDefault="00F2513D">
      <w:pPr>
        <w:tabs>
          <w:tab w:val="left" w:pos="-959"/>
        </w:tabs>
        <w:spacing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C52810" w:rsidRDefault="00C52810">
      <w:pPr>
        <w:tabs>
          <w:tab w:val="left" w:pos="-959"/>
        </w:tabs>
        <w:spacing w:line="240" w:lineRule="auto"/>
        <w:ind w:left="34"/>
        <w:contextualSpacing/>
        <w:rPr>
          <w:rFonts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C52810" w:rsidRDefault="00F2513D">
      <w:pPr>
        <w:spacing w:line="240" w:lineRule="auto"/>
        <w:contextualSpacing/>
        <w:rPr>
          <w:rFonts w:cs="Times New Roman"/>
          <w:sz w:val="24"/>
          <w:szCs w:val="24"/>
        </w:rPr>
      </w:pPr>
      <w:proofErr w:type="spellStart"/>
      <w:r>
        <w:rPr>
          <w:rFonts w:cs="Times New Roman"/>
          <w:sz w:val="24"/>
          <w:szCs w:val="24"/>
        </w:rPr>
        <w:t>м.п</w:t>
      </w:r>
      <w:proofErr w:type="spellEnd"/>
      <w:r>
        <w:rPr>
          <w:rFonts w:cs="Times New Roman"/>
          <w:sz w:val="24"/>
          <w:szCs w:val="24"/>
        </w:rPr>
        <w:t>.</w:t>
      </w:r>
    </w:p>
    <w:p w:rsidR="00C52810" w:rsidRDefault="00C52810">
      <w:pPr>
        <w:pStyle w:val="afff7"/>
        <w:widowControl w:val="0"/>
        <w:tabs>
          <w:tab w:val="left" w:pos="284"/>
        </w:tabs>
        <w:ind w:left="0"/>
        <w:jc w:val="both"/>
        <w:rPr>
          <w:rFonts w:ascii="Times New Roman" w:hAnsi="Times New Roman"/>
        </w:rPr>
      </w:pPr>
    </w:p>
    <w:p w:rsidR="00C52810" w:rsidRDefault="00F2513D">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CellMar>
          <w:left w:w="123" w:type="dxa"/>
        </w:tblCellMar>
        <w:tblLook w:val="04A0" w:firstRow="1" w:lastRow="0" w:firstColumn="1" w:lastColumn="0" w:noHBand="0" w:noVBand="1"/>
      </w:tblPr>
      <w:tblGrid>
        <w:gridCol w:w="4865"/>
        <w:gridCol w:w="75"/>
        <w:gridCol w:w="4913"/>
      </w:tblGrid>
      <w:tr w:rsidR="00C52810">
        <w:trPr>
          <w:jc w:val="center"/>
        </w:trPr>
        <w:tc>
          <w:tcPr>
            <w:tcW w:w="4939" w:type="dxa"/>
            <w:gridSpan w:val="2"/>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gridSpan w:val="2"/>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proofErr w:type="spellStart"/>
            <w:r>
              <w:rPr>
                <w:rFonts w:ascii="Calibri" w:hAnsi="Calibri" w:cs="Times New Roman"/>
                <w:sz w:val="24"/>
                <w:szCs w:val="24"/>
              </w:rPr>
              <w:t>м.п</w:t>
            </w:r>
            <w:proofErr w:type="spellEnd"/>
            <w:r>
              <w:rPr>
                <w:rFonts w:ascii="Calibri" w:hAnsi="Calibri" w:cs="Times New Roman"/>
                <w:sz w:val="24"/>
                <w:szCs w:val="24"/>
              </w:rPr>
              <w:t>.</w:t>
            </w:r>
          </w:p>
        </w:tc>
      </w:tr>
      <w:tr w:rsidR="00C52810">
        <w:trPr>
          <w:jc w:val="center"/>
        </w:trPr>
        <w:tc>
          <w:tcPr>
            <w:tcW w:w="4864" w:type="dxa"/>
            <w:tcBorders>
              <w:top w:val="nil"/>
              <w:left w:val="nil"/>
              <w:bottom w:val="nil"/>
              <w:right w:val="nil"/>
            </w:tcBorders>
            <w:shd w:val="clear" w:color="auto" w:fill="auto"/>
          </w:tcPr>
          <w:p w:rsidR="00C52810" w:rsidRDefault="00C52810">
            <w:pPr>
              <w:spacing w:after="0" w:line="240" w:lineRule="auto"/>
              <w:contextualSpacing/>
              <w:rPr>
                <w:rFonts w:ascii="Calibri" w:hAnsi="Calibri" w:cs="Times New Roman"/>
                <w:sz w:val="20"/>
              </w:rPr>
            </w:pPr>
          </w:p>
        </w:tc>
        <w:tc>
          <w:tcPr>
            <w:tcW w:w="4988" w:type="dxa"/>
            <w:gridSpan w:val="2"/>
            <w:tcBorders>
              <w:top w:val="nil"/>
              <w:left w:val="nil"/>
              <w:bottom w:val="nil"/>
              <w:right w:val="nil"/>
            </w:tcBorders>
            <w:shd w:val="clear" w:color="auto" w:fill="auto"/>
          </w:tcPr>
          <w:p w:rsidR="00C52810" w:rsidRDefault="00C52810">
            <w:pPr>
              <w:spacing w:after="0" w:line="240" w:lineRule="auto"/>
              <w:contextualSpacing/>
              <w:jc w:val="center"/>
              <w:rPr>
                <w:rFonts w:ascii="Calibri" w:hAnsi="Calibri" w:cs="Times New Roman"/>
                <w:b/>
                <w:sz w:val="20"/>
              </w:rPr>
            </w:pPr>
          </w:p>
        </w:tc>
      </w:tr>
      <w:tr w:rsidR="00C52810">
        <w:trPr>
          <w:jc w:val="center"/>
        </w:trPr>
        <w:tc>
          <w:tcPr>
            <w:tcW w:w="4864" w:type="dxa"/>
            <w:tcBorders>
              <w:top w:val="nil"/>
              <w:left w:val="nil"/>
              <w:bottom w:val="nil"/>
              <w:right w:val="nil"/>
            </w:tcBorders>
            <w:shd w:val="clear" w:color="auto" w:fill="auto"/>
          </w:tcPr>
          <w:p w:rsidR="00C52810" w:rsidRDefault="00C52810">
            <w:pPr>
              <w:spacing w:after="0" w:line="240" w:lineRule="auto"/>
              <w:contextualSpacing/>
              <w:jc w:val="center"/>
              <w:rPr>
                <w:rFonts w:ascii="Calibri" w:hAnsi="Calibri" w:cs="Times New Roman"/>
                <w:b/>
                <w:sz w:val="20"/>
              </w:rPr>
            </w:pPr>
          </w:p>
        </w:tc>
        <w:tc>
          <w:tcPr>
            <w:tcW w:w="4988" w:type="dxa"/>
            <w:gridSpan w:val="2"/>
            <w:tcBorders>
              <w:top w:val="nil"/>
              <w:left w:val="nil"/>
              <w:bottom w:val="nil"/>
              <w:right w:val="nil"/>
            </w:tcBorders>
            <w:shd w:val="clear" w:color="auto" w:fill="auto"/>
          </w:tcPr>
          <w:p w:rsidR="00C52810" w:rsidRDefault="00C52810">
            <w:pPr>
              <w:spacing w:after="0" w:line="240" w:lineRule="auto"/>
              <w:contextualSpacing/>
              <w:rPr>
                <w:rFonts w:ascii="Calibri" w:hAnsi="Calibri" w:cs="Times New Roman"/>
                <w:b/>
                <w:sz w:val="20"/>
              </w:rPr>
            </w:pPr>
          </w:p>
        </w:tc>
      </w:tr>
    </w:tbl>
    <w:p w:rsidR="00C52810" w:rsidRDefault="00C52810">
      <w:pPr>
        <w:pStyle w:val="aff9"/>
        <w:widowControl w:val="0"/>
        <w:spacing w:after="0"/>
        <w:jc w:val="center"/>
        <w:outlineLvl w:val="0"/>
        <w:rPr>
          <w:rFonts w:cs="Times New Roman"/>
          <w:b/>
          <w:lang w:val="ru-RU" w:eastAsia="ru-RU"/>
        </w:rPr>
      </w:pPr>
    </w:p>
    <w:p w:rsidR="00C52810" w:rsidRDefault="00C52810">
      <w:pPr>
        <w:rPr>
          <w:rFonts w:cs="Times New Roman"/>
        </w:rPr>
      </w:pPr>
    </w:p>
    <w:p w:rsidR="00C52810" w:rsidRDefault="00C52810">
      <w:pPr>
        <w:widowControl w:val="0"/>
        <w:spacing w:after="0" w:line="240" w:lineRule="auto"/>
        <w:jc w:val="both"/>
        <w:rPr>
          <w:rFonts w:eastAsia="Times New Roman" w:cs="Times New Roman"/>
          <w:sz w:val="24"/>
          <w:szCs w:val="24"/>
          <w:lang w:eastAsia="ru-RU"/>
        </w:rPr>
      </w:pPr>
    </w:p>
    <w:p w:rsidR="00C52810" w:rsidRDefault="00C52810">
      <w:pPr>
        <w:widowControl w:val="0"/>
        <w:tabs>
          <w:tab w:val="left" w:pos="284"/>
        </w:tabs>
        <w:spacing w:after="0" w:line="240" w:lineRule="auto"/>
        <w:contextualSpacing/>
        <w:jc w:val="both"/>
        <w:rPr>
          <w:rFonts w:eastAsia="Times New Roman" w:cs="Times New Roman"/>
          <w:sz w:val="24"/>
          <w:szCs w:val="24"/>
          <w:lang w:eastAsia="ru-RU"/>
        </w:rPr>
      </w:pPr>
    </w:p>
    <w:p w:rsidR="00C52810" w:rsidRDefault="00C52810">
      <w:pPr>
        <w:rPr>
          <w:rFonts w:cs="Times New Roman"/>
          <w:sz w:val="24"/>
          <w:szCs w:val="24"/>
          <w:lang w:eastAsia="ru-RU"/>
        </w:rPr>
      </w:pPr>
    </w:p>
    <w:p w:rsidR="00C52810" w:rsidRDefault="00C52810">
      <w:pPr>
        <w:widowControl w:val="0"/>
        <w:jc w:val="both"/>
        <w:rPr>
          <w:rFonts w:cs="Times New Roman"/>
        </w:rPr>
      </w:pPr>
    </w:p>
    <w:p w:rsidR="00C52810" w:rsidRDefault="00C52810">
      <w:pPr>
        <w:pStyle w:val="afff7"/>
        <w:widowControl w:val="0"/>
        <w:tabs>
          <w:tab w:val="left" w:pos="284"/>
        </w:tabs>
        <w:ind w:left="0"/>
        <w:jc w:val="both"/>
        <w:rPr>
          <w:rFonts w:ascii="Times New Roman" w:hAnsi="Times New Roman"/>
        </w:rPr>
      </w:pPr>
    </w:p>
    <w:p w:rsidR="00C52810" w:rsidRDefault="00C52810">
      <w:pPr>
        <w:pStyle w:val="aff9"/>
        <w:widowControl w:val="0"/>
        <w:spacing w:after="0"/>
        <w:jc w:val="center"/>
        <w:outlineLvl w:val="0"/>
      </w:pPr>
      <w:bookmarkStart w:id="60" w:name="_Toc411722047"/>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F2513D">
      <w:pPr>
        <w:pStyle w:val="aff9"/>
        <w:widowControl w:val="0"/>
        <w:spacing w:after="0"/>
        <w:jc w:val="center"/>
        <w:outlineLvl w:val="0"/>
        <w:rPr>
          <w:rFonts w:cs="Times New Roman"/>
          <w:b/>
          <w:sz w:val="32"/>
          <w:szCs w:val="32"/>
          <w:lang w:val="ru-RU"/>
        </w:rPr>
      </w:pPr>
      <w:r>
        <w:rPr>
          <w:rFonts w:cs="Times New Roman"/>
          <w:b/>
          <w:sz w:val="32"/>
          <w:szCs w:val="32"/>
          <w:lang w:val="ru-RU"/>
        </w:rPr>
        <w:t xml:space="preserve">Часть </w:t>
      </w:r>
      <w:r>
        <w:rPr>
          <w:rFonts w:cs="Times New Roman"/>
          <w:b/>
          <w:sz w:val="32"/>
          <w:szCs w:val="32"/>
          <w:lang w:eastAsia="ru-RU"/>
        </w:rPr>
        <w:t>VI</w:t>
      </w:r>
      <w:bookmarkEnd w:id="60"/>
      <w:r>
        <w:rPr>
          <w:rFonts w:cs="Times New Roman"/>
          <w:b/>
          <w:sz w:val="32"/>
          <w:szCs w:val="32"/>
          <w:lang w:val="ru-RU"/>
        </w:rPr>
        <w:t>. ТЕХНИЧЕСКОЕ ЗАДАНИЕ</w:t>
      </w:r>
    </w:p>
    <w:p w:rsidR="00705F4D" w:rsidRDefault="00705F4D">
      <w:pPr>
        <w:pStyle w:val="aff9"/>
        <w:widowControl w:val="0"/>
        <w:spacing w:after="0"/>
        <w:jc w:val="center"/>
        <w:outlineLvl w:val="0"/>
        <w:rPr>
          <w:rFonts w:cs="Times New Roman"/>
          <w:b/>
          <w:sz w:val="32"/>
          <w:szCs w:val="32"/>
          <w:lang w:val="ru-RU"/>
        </w:rPr>
      </w:pPr>
    </w:p>
    <w:p w:rsidR="00705F4D" w:rsidRDefault="00705F4D">
      <w:pPr>
        <w:pStyle w:val="aff9"/>
        <w:widowControl w:val="0"/>
        <w:spacing w:after="0"/>
        <w:jc w:val="center"/>
        <w:outlineLvl w:val="0"/>
        <w:rPr>
          <w:rFonts w:cs="Times New Roman"/>
          <w:b/>
          <w:sz w:val="32"/>
          <w:szCs w:val="32"/>
          <w:lang w:val="ru-RU"/>
        </w:rPr>
      </w:pPr>
    </w:p>
    <w:tbl>
      <w:tblPr>
        <w:tblW w:w="10910" w:type="dxa"/>
        <w:jc w:val="center"/>
        <w:tblLook w:val="04A0" w:firstRow="1" w:lastRow="0" w:firstColumn="1" w:lastColumn="0" w:noHBand="0" w:noVBand="1"/>
      </w:tblPr>
      <w:tblGrid>
        <w:gridCol w:w="703"/>
        <w:gridCol w:w="2551"/>
        <w:gridCol w:w="2834"/>
        <w:gridCol w:w="2835"/>
        <w:gridCol w:w="1987"/>
      </w:tblGrid>
      <w:tr w:rsidR="00705F4D" w:rsidTr="00306998">
        <w:trPr>
          <w:trHeight w:val="728"/>
          <w:tblHeader/>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 п/п</w:t>
            </w:r>
          </w:p>
        </w:tc>
        <w:tc>
          <w:tcPr>
            <w:tcW w:w="2551" w:type="dxa"/>
            <w:tcBorders>
              <w:top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Наименование</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Инвентарный номер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Местонахождение </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НМЦ, руб. с НДС 20%</w:t>
            </w:r>
          </w:p>
        </w:tc>
      </w:tr>
      <w:tr w:rsidR="00705F4D" w:rsidTr="00306998">
        <w:trPr>
          <w:trHeight w:val="555"/>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306998">
            <w:pPr>
              <w:spacing w:after="0" w:line="240" w:lineRule="auto"/>
              <w:jc w:val="center"/>
              <w:rPr>
                <w:rFonts w:cs="Times New Roman"/>
                <w:color w:val="000000"/>
                <w:sz w:val="24"/>
                <w:szCs w:val="24"/>
              </w:rPr>
            </w:pPr>
            <w:r>
              <w:rPr>
                <w:color w:val="000000"/>
                <w:sz w:val="24"/>
                <w:szCs w:val="24"/>
              </w:rPr>
              <w:t>1</w:t>
            </w:r>
          </w:p>
        </w:tc>
        <w:tc>
          <w:tcPr>
            <w:tcW w:w="2551" w:type="dxa"/>
            <w:tcBorders>
              <w:top w:val="single" w:sz="4" w:space="0" w:color="000000"/>
              <w:bottom w:val="single" w:sz="4" w:space="0" w:color="000000"/>
              <w:right w:val="single" w:sz="4" w:space="0" w:color="000000"/>
            </w:tcBorders>
            <w:shd w:val="clear" w:color="auto" w:fill="auto"/>
            <w:vAlign w:val="center"/>
          </w:tcPr>
          <w:p w:rsidR="00705F4D" w:rsidRDefault="00705F4D" w:rsidP="00306998">
            <w:pPr>
              <w:rPr>
                <w:color w:val="000000"/>
                <w:sz w:val="24"/>
                <w:szCs w:val="24"/>
              </w:rPr>
            </w:pPr>
            <w:r w:rsidRPr="003E3A03">
              <w:rPr>
                <w:color w:val="000000"/>
                <w:sz w:val="24"/>
                <w:szCs w:val="24"/>
              </w:rPr>
              <w:t>Макет самолета Ан-74 с 2-мя двигателями Д-36 серии 2А</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306998">
            <w:pPr>
              <w:spacing w:after="0" w:line="240" w:lineRule="auto"/>
              <w:jc w:val="center"/>
              <w:rPr>
                <w:rFonts w:eastAsia="Times New Roman" w:cs="Times New Roman"/>
                <w:bCs/>
                <w:color w:val="000000"/>
                <w:sz w:val="24"/>
                <w:szCs w:val="24"/>
                <w:lang w:eastAsia="ru-RU"/>
              </w:rPr>
            </w:pPr>
            <w:r>
              <w:rPr>
                <w:color w:val="000000"/>
                <w:sz w:val="24"/>
                <w:szCs w:val="24"/>
              </w:rPr>
              <w:t>01-001539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306998">
            <w:pPr>
              <w:jc w:val="center"/>
              <w:rPr>
                <w:sz w:val="24"/>
                <w:szCs w:val="24"/>
              </w:rPr>
            </w:pPr>
            <w:r w:rsidRPr="003E3A03">
              <w:rPr>
                <w:color w:val="000000"/>
                <w:sz w:val="24"/>
                <w:szCs w:val="24"/>
              </w:rPr>
              <w:t xml:space="preserve">Аэродром </w:t>
            </w:r>
            <w:proofErr w:type="spellStart"/>
            <w:r>
              <w:rPr>
                <w:color w:val="000000"/>
                <w:sz w:val="24"/>
                <w:szCs w:val="24"/>
              </w:rPr>
              <w:t>О</w:t>
            </w:r>
            <w:r w:rsidRPr="003E3A03">
              <w:rPr>
                <w:color w:val="000000"/>
                <w:sz w:val="24"/>
                <w:szCs w:val="24"/>
              </w:rPr>
              <w:t>стафьево</w:t>
            </w:r>
            <w:proofErr w:type="spellEnd"/>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306998">
            <w:pPr>
              <w:spacing w:after="0" w:line="240" w:lineRule="auto"/>
              <w:jc w:val="center"/>
              <w:rPr>
                <w:rFonts w:cs="Times New Roman"/>
                <w:color w:val="000000"/>
                <w:sz w:val="24"/>
                <w:szCs w:val="24"/>
              </w:rPr>
            </w:pPr>
            <w:r>
              <w:rPr>
                <w:rFonts w:cs="Times New Roman"/>
                <w:color w:val="000000"/>
                <w:sz w:val="24"/>
                <w:szCs w:val="24"/>
              </w:rPr>
              <w:t>6 200 000,00</w:t>
            </w:r>
          </w:p>
        </w:tc>
      </w:tr>
    </w:tbl>
    <w:p w:rsidR="00705F4D" w:rsidRDefault="00705F4D">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Pr="0096142E" w:rsidRDefault="00705F4D" w:rsidP="0096142E">
      <w:pPr>
        <w:pStyle w:val="aff9"/>
        <w:widowControl w:val="0"/>
        <w:spacing w:after="0"/>
        <w:jc w:val="left"/>
        <w:outlineLvl w:val="0"/>
        <w:rPr>
          <w:rFonts w:cs="Times New Roman"/>
          <w:sz w:val="28"/>
          <w:szCs w:val="28"/>
          <w:lang w:val="ru-RU"/>
        </w:rPr>
      </w:pPr>
      <w:r>
        <w:rPr>
          <w:rFonts w:cs="Times New Roman"/>
          <w:sz w:val="28"/>
          <w:szCs w:val="28"/>
          <w:lang w:val="ru-RU"/>
        </w:rPr>
        <w:t>Макет самолета п</w:t>
      </w:r>
      <w:r w:rsidR="0096142E">
        <w:rPr>
          <w:rFonts w:cs="Times New Roman"/>
          <w:sz w:val="28"/>
          <w:szCs w:val="28"/>
          <w:lang w:val="ru-RU"/>
        </w:rPr>
        <w:t>редставля</w:t>
      </w:r>
      <w:r>
        <w:rPr>
          <w:rFonts w:cs="Times New Roman"/>
          <w:sz w:val="28"/>
          <w:szCs w:val="28"/>
          <w:lang w:val="ru-RU"/>
        </w:rPr>
        <w:t>е</w:t>
      </w:r>
      <w:r w:rsidR="0096142E">
        <w:rPr>
          <w:rFonts w:cs="Times New Roman"/>
          <w:sz w:val="28"/>
          <w:szCs w:val="28"/>
          <w:lang w:val="ru-RU"/>
        </w:rPr>
        <w:t>т собой металлический каркас, в котором отсутствуют все механические и электронные элементы и составляющие.</w:t>
      </w:r>
      <w:r w:rsidR="000F74D0">
        <w:rPr>
          <w:rFonts w:cs="Times New Roman"/>
          <w:sz w:val="28"/>
          <w:szCs w:val="28"/>
          <w:lang w:val="ru-RU"/>
        </w:rPr>
        <w:t xml:space="preserve"> Составные части разукомплектованы, восстановлению не подлежат.</w:t>
      </w: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pPr>
        <w:pStyle w:val="aff9"/>
        <w:widowControl w:val="0"/>
        <w:spacing w:after="0"/>
        <w:jc w:val="center"/>
        <w:outlineLvl w:val="0"/>
        <w:rPr>
          <w:rFonts w:cs="Times New Roman"/>
          <w:b/>
          <w:sz w:val="32"/>
          <w:szCs w:val="32"/>
          <w:lang w:val="ru-RU"/>
        </w:rPr>
      </w:pPr>
    </w:p>
    <w:p w:rsidR="009707F8" w:rsidRDefault="009707F8" w:rsidP="009707F8">
      <w:pPr>
        <w:pStyle w:val="aff9"/>
        <w:widowControl w:val="0"/>
        <w:spacing w:after="0"/>
        <w:jc w:val="center"/>
        <w:outlineLvl w:val="0"/>
        <w:rPr>
          <w:rFonts w:cs="Times New Roman"/>
          <w:b/>
          <w:sz w:val="32"/>
          <w:szCs w:val="32"/>
          <w:lang w:val="ru-RU"/>
        </w:rPr>
      </w:pPr>
      <w:r>
        <w:rPr>
          <w:rFonts w:cs="Times New Roman"/>
          <w:b/>
          <w:sz w:val="32"/>
          <w:szCs w:val="32"/>
          <w:lang w:val="ru-RU"/>
        </w:rPr>
        <w:lastRenderedPageBreak/>
        <w:t xml:space="preserve">Часть </w:t>
      </w:r>
      <w:r>
        <w:rPr>
          <w:rFonts w:cs="Times New Roman"/>
          <w:b/>
          <w:sz w:val="32"/>
          <w:szCs w:val="32"/>
          <w:lang w:eastAsia="ru-RU"/>
        </w:rPr>
        <w:t>VII</w:t>
      </w:r>
      <w:r>
        <w:rPr>
          <w:rFonts w:cs="Times New Roman"/>
          <w:b/>
          <w:sz w:val="32"/>
          <w:szCs w:val="32"/>
          <w:lang w:val="ru-RU"/>
        </w:rPr>
        <w:t xml:space="preserve"> – Реквизиты для перечисления денежных средств в качестве обеспечения заявки на участие</w:t>
      </w:r>
    </w:p>
    <w:p w:rsidR="009707F8" w:rsidRDefault="009707F8" w:rsidP="009707F8">
      <w:pPr>
        <w:pStyle w:val="aff9"/>
        <w:widowControl w:val="0"/>
        <w:spacing w:after="0"/>
        <w:jc w:val="center"/>
        <w:outlineLvl w:val="0"/>
        <w:rPr>
          <w:rFonts w:cs="Times New Roman"/>
          <w:b/>
          <w:sz w:val="32"/>
          <w:szCs w:val="32"/>
          <w:lang w:val="ru-RU"/>
        </w:rPr>
      </w:pPr>
    </w:p>
    <w:p w:rsidR="009707F8" w:rsidRDefault="009707F8" w:rsidP="009707F8">
      <w:pPr>
        <w:pStyle w:val="aff9"/>
        <w:widowControl w:val="0"/>
        <w:spacing w:after="0"/>
        <w:jc w:val="center"/>
        <w:outlineLvl w:val="0"/>
        <w:rPr>
          <w:rFonts w:cs="Times New Roman"/>
          <w:b/>
          <w:sz w:val="32"/>
          <w:szCs w:val="32"/>
          <w:lang w:val="ru-RU"/>
        </w:rPr>
      </w:pPr>
    </w:p>
    <w:p w:rsidR="009707F8" w:rsidRDefault="009707F8" w:rsidP="009707F8">
      <w:pPr>
        <w:rPr>
          <w:sz w:val="28"/>
          <w:szCs w:val="28"/>
        </w:rPr>
      </w:pPr>
      <w:r>
        <w:rPr>
          <w:sz w:val="28"/>
          <w:szCs w:val="28"/>
        </w:rPr>
        <w:t xml:space="preserve">Фирменное наименование Предприятия: </w:t>
      </w:r>
    </w:p>
    <w:p w:rsidR="009707F8" w:rsidRDefault="009707F8" w:rsidP="009707F8">
      <w:pPr>
        <w:rPr>
          <w:sz w:val="28"/>
          <w:szCs w:val="28"/>
        </w:rPr>
      </w:pPr>
      <w:r>
        <w:rPr>
          <w:sz w:val="28"/>
          <w:szCs w:val="28"/>
        </w:rPr>
        <w:t xml:space="preserve">Полное – Акционерное общество </w:t>
      </w:r>
      <w:r w:rsidRPr="00192E99">
        <w:rPr>
          <w:sz w:val="28"/>
          <w:szCs w:val="28"/>
        </w:rPr>
        <w:t>«Государственный космический н</w:t>
      </w:r>
      <w:r>
        <w:rPr>
          <w:sz w:val="28"/>
          <w:szCs w:val="28"/>
        </w:rPr>
        <w:t xml:space="preserve">аучно-производственный центр имени </w:t>
      </w:r>
      <w:proofErr w:type="spellStart"/>
      <w:r>
        <w:rPr>
          <w:sz w:val="28"/>
          <w:szCs w:val="28"/>
        </w:rPr>
        <w:t>М.В.</w:t>
      </w:r>
      <w:r w:rsidRPr="00192E99">
        <w:rPr>
          <w:sz w:val="28"/>
          <w:szCs w:val="28"/>
        </w:rPr>
        <w:t>Хруничева</w:t>
      </w:r>
      <w:proofErr w:type="spellEnd"/>
      <w:r w:rsidRPr="00192E99">
        <w:rPr>
          <w:sz w:val="28"/>
          <w:szCs w:val="28"/>
        </w:rPr>
        <w:t>»</w:t>
      </w:r>
      <w:r>
        <w:rPr>
          <w:sz w:val="28"/>
          <w:szCs w:val="28"/>
        </w:rPr>
        <w:t xml:space="preserve"> </w:t>
      </w:r>
    </w:p>
    <w:p w:rsidR="009707F8" w:rsidRDefault="009707F8" w:rsidP="009707F8">
      <w:pPr>
        <w:jc w:val="both"/>
        <w:rPr>
          <w:sz w:val="28"/>
          <w:szCs w:val="28"/>
        </w:rPr>
      </w:pPr>
      <w:r>
        <w:rPr>
          <w:sz w:val="28"/>
          <w:szCs w:val="28"/>
        </w:rPr>
        <w:t>С</w:t>
      </w:r>
      <w:r w:rsidRPr="00192E99">
        <w:rPr>
          <w:sz w:val="28"/>
          <w:szCs w:val="28"/>
        </w:rPr>
        <w:t>окращенное</w:t>
      </w:r>
      <w:r>
        <w:rPr>
          <w:sz w:val="28"/>
          <w:szCs w:val="28"/>
        </w:rPr>
        <w:t xml:space="preserve"> - </w:t>
      </w:r>
      <w:r w:rsidRPr="00192E99">
        <w:rPr>
          <w:sz w:val="28"/>
          <w:szCs w:val="28"/>
        </w:rPr>
        <w:tab/>
      </w:r>
      <w:r>
        <w:rPr>
          <w:sz w:val="28"/>
          <w:szCs w:val="28"/>
        </w:rPr>
        <w:t xml:space="preserve">АО «ГКНПЦ им. М. </w:t>
      </w:r>
      <w:proofErr w:type="spellStart"/>
      <w:r>
        <w:rPr>
          <w:sz w:val="28"/>
          <w:szCs w:val="28"/>
        </w:rPr>
        <w:t>В.</w:t>
      </w:r>
      <w:r w:rsidRPr="00192E99">
        <w:rPr>
          <w:sz w:val="28"/>
          <w:szCs w:val="28"/>
        </w:rPr>
        <w:t>Хруничева</w:t>
      </w:r>
      <w:proofErr w:type="spellEnd"/>
      <w:r>
        <w:rPr>
          <w:sz w:val="28"/>
          <w:szCs w:val="28"/>
        </w:rPr>
        <w:t>»</w:t>
      </w:r>
      <w:r w:rsidRPr="00BC576C">
        <w:rPr>
          <w:sz w:val="28"/>
          <w:szCs w:val="28"/>
        </w:rPr>
        <w:t xml:space="preserve"> </w:t>
      </w:r>
    </w:p>
    <w:p w:rsidR="009707F8" w:rsidRPr="00BC576C" w:rsidRDefault="009707F8" w:rsidP="009707F8">
      <w:pPr>
        <w:rPr>
          <w:sz w:val="28"/>
          <w:szCs w:val="28"/>
        </w:rPr>
      </w:pPr>
      <w:r>
        <w:rPr>
          <w:sz w:val="28"/>
          <w:szCs w:val="28"/>
        </w:rPr>
        <w:t>Место нахождения Предприятия:</w:t>
      </w:r>
      <w:r w:rsidRPr="001A0AE7">
        <w:t xml:space="preserve"> </w:t>
      </w:r>
      <w:r w:rsidRPr="001A0AE7">
        <w:rPr>
          <w:sz w:val="28"/>
          <w:szCs w:val="28"/>
        </w:rPr>
        <w:t>121309</w:t>
      </w:r>
      <w:r>
        <w:rPr>
          <w:sz w:val="28"/>
          <w:szCs w:val="28"/>
        </w:rPr>
        <w:t>,</w:t>
      </w:r>
      <w:r w:rsidRPr="00BC576C">
        <w:rPr>
          <w:sz w:val="28"/>
          <w:szCs w:val="28"/>
        </w:rPr>
        <w:t xml:space="preserve"> </w:t>
      </w:r>
      <w:r>
        <w:rPr>
          <w:sz w:val="28"/>
          <w:szCs w:val="28"/>
        </w:rPr>
        <w:t xml:space="preserve">ул. </w:t>
      </w:r>
      <w:proofErr w:type="spellStart"/>
      <w:r w:rsidRPr="00192E99">
        <w:rPr>
          <w:sz w:val="28"/>
          <w:szCs w:val="28"/>
        </w:rPr>
        <w:t>Новозаводская</w:t>
      </w:r>
      <w:proofErr w:type="spellEnd"/>
      <w:r w:rsidRPr="00192E99">
        <w:rPr>
          <w:sz w:val="28"/>
          <w:szCs w:val="28"/>
        </w:rPr>
        <w:t xml:space="preserve">, </w:t>
      </w:r>
      <w:r>
        <w:rPr>
          <w:sz w:val="28"/>
          <w:szCs w:val="28"/>
        </w:rPr>
        <w:t>д.</w:t>
      </w:r>
      <w:r w:rsidRPr="00192E99">
        <w:rPr>
          <w:sz w:val="28"/>
          <w:szCs w:val="28"/>
        </w:rPr>
        <w:t>18</w:t>
      </w:r>
      <w:r>
        <w:rPr>
          <w:sz w:val="28"/>
          <w:szCs w:val="28"/>
        </w:rPr>
        <w:t>, г. Москва, Российская Федерация</w:t>
      </w:r>
    </w:p>
    <w:p w:rsidR="009707F8" w:rsidRPr="00BC576C" w:rsidRDefault="009707F8" w:rsidP="009707F8">
      <w:pPr>
        <w:jc w:val="both"/>
        <w:rPr>
          <w:sz w:val="28"/>
          <w:szCs w:val="28"/>
        </w:rPr>
      </w:pPr>
      <w:r w:rsidRPr="00192E99">
        <w:rPr>
          <w:sz w:val="28"/>
          <w:szCs w:val="28"/>
        </w:rPr>
        <w:t>Почтовый адрес</w:t>
      </w:r>
      <w:r>
        <w:rPr>
          <w:sz w:val="28"/>
          <w:szCs w:val="28"/>
        </w:rPr>
        <w:t>:</w:t>
      </w:r>
      <w:r w:rsidRPr="001A0AE7">
        <w:t xml:space="preserve"> </w:t>
      </w:r>
      <w:r w:rsidRPr="001A0AE7">
        <w:rPr>
          <w:sz w:val="28"/>
          <w:szCs w:val="28"/>
        </w:rPr>
        <w:t>121309</w:t>
      </w:r>
      <w:r>
        <w:rPr>
          <w:sz w:val="28"/>
          <w:szCs w:val="28"/>
        </w:rPr>
        <w:t xml:space="preserve">, ул. </w:t>
      </w:r>
      <w:proofErr w:type="spellStart"/>
      <w:r w:rsidRPr="00192E99">
        <w:rPr>
          <w:sz w:val="28"/>
          <w:szCs w:val="28"/>
        </w:rPr>
        <w:t>Новозаводская</w:t>
      </w:r>
      <w:proofErr w:type="spellEnd"/>
      <w:r w:rsidRPr="00192E99">
        <w:rPr>
          <w:sz w:val="28"/>
          <w:szCs w:val="28"/>
        </w:rPr>
        <w:t xml:space="preserve">, </w:t>
      </w:r>
      <w:r>
        <w:rPr>
          <w:sz w:val="28"/>
          <w:szCs w:val="28"/>
        </w:rPr>
        <w:t>д.</w:t>
      </w:r>
      <w:r w:rsidRPr="00192E99">
        <w:rPr>
          <w:sz w:val="28"/>
          <w:szCs w:val="28"/>
        </w:rPr>
        <w:t>18</w:t>
      </w:r>
      <w:r>
        <w:rPr>
          <w:sz w:val="28"/>
          <w:szCs w:val="28"/>
        </w:rPr>
        <w:t>, г. Москва, Российская Федерация,</w:t>
      </w:r>
      <w:r w:rsidRPr="00BC576C">
        <w:rPr>
          <w:sz w:val="28"/>
          <w:szCs w:val="28"/>
        </w:rPr>
        <w:t xml:space="preserve"> </w:t>
      </w:r>
      <w:r>
        <w:rPr>
          <w:sz w:val="28"/>
          <w:szCs w:val="28"/>
        </w:rPr>
        <w:t xml:space="preserve"> </w:t>
      </w:r>
      <w:r w:rsidRPr="00BC576C">
        <w:rPr>
          <w:sz w:val="28"/>
          <w:szCs w:val="28"/>
        </w:rPr>
        <w:t xml:space="preserve"> </w:t>
      </w:r>
    </w:p>
    <w:p w:rsidR="009707F8" w:rsidRDefault="009707F8" w:rsidP="009707F8">
      <w:pPr>
        <w:jc w:val="both"/>
        <w:rPr>
          <w:sz w:val="28"/>
          <w:szCs w:val="28"/>
        </w:rPr>
      </w:pPr>
      <w:r>
        <w:rPr>
          <w:sz w:val="28"/>
          <w:szCs w:val="28"/>
        </w:rPr>
        <w:t>ОГРН 5177746220361</w:t>
      </w:r>
      <w:r>
        <w:rPr>
          <w:sz w:val="28"/>
          <w:szCs w:val="28"/>
        </w:rPr>
        <w:tab/>
      </w:r>
    </w:p>
    <w:p w:rsidR="009707F8" w:rsidRDefault="009707F8" w:rsidP="009707F8">
      <w:pPr>
        <w:jc w:val="both"/>
        <w:rPr>
          <w:sz w:val="28"/>
          <w:szCs w:val="28"/>
        </w:rPr>
      </w:pPr>
      <w:r w:rsidRPr="00192E99">
        <w:rPr>
          <w:sz w:val="28"/>
          <w:szCs w:val="28"/>
        </w:rPr>
        <w:t xml:space="preserve">ИНН </w:t>
      </w:r>
      <w:r>
        <w:rPr>
          <w:sz w:val="28"/>
          <w:szCs w:val="28"/>
        </w:rPr>
        <w:t>7730239877</w:t>
      </w:r>
    </w:p>
    <w:p w:rsidR="009707F8" w:rsidRDefault="009707F8" w:rsidP="009707F8">
      <w:pPr>
        <w:jc w:val="both"/>
        <w:rPr>
          <w:sz w:val="28"/>
          <w:szCs w:val="28"/>
        </w:rPr>
      </w:pPr>
      <w:r w:rsidRPr="00192E99">
        <w:rPr>
          <w:sz w:val="28"/>
          <w:szCs w:val="28"/>
        </w:rPr>
        <w:t>КПП</w:t>
      </w:r>
      <w:r w:rsidRPr="00BC576C">
        <w:rPr>
          <w:sz w:val="28"/>
          <w:szCs w:val="28"/>
        </w:rPr>
        <w:t xml:space="preserve"> </w:t>
      </w:r>
      <w:r>
        <w:rPr>
          <w:sz w:val="28"/>
          <w:szCs w:val="28"/>
        </w:rPr>
        <w:t>773001001</w:t>
      </w:r>
    </w:p>
    <w:p w:rsidR="009707F8" w:rsidRDefault="009707F8" w:rsidP="009707F8">
      <w:pPr>
        <w:jc w:val="both"/>
        <w:rPr>
          <w:sz w:val="28"/>
          <w:szCs w:val="28"/>
        </w:rPr>
      </w:pPr>
      <w:r>
        <w:rPr>
          <w:sz w:val="28"/>
          <w:szCs w:val="28"/>
        </w:rPr>
        <w:t>Расчетный счет</w:t>
      </w:r>
      <w:r w:rsidRPr="00BC576C">
        <w:rPr>
          <w:sz w:val="28"/>
          <w:szCs w:val="28"/>
        </w:rPr>
        <w:t xml:space="preserve"> </w:t>
      </w:r>
      <w:r w:rsidRPr="006A06B7">
        <w:rPr>
          <w:sz w:val="28"/>
          <w:szCs w:val="28"/>
        </w:rPr>
        <w:t xml:space="preserve">40502810400000000311 </w:t>
      </w:r>
      <w:r>
        <w:rPr>
          <w:sz w:val="28"/>
          <w:szCs w:val="28"/>
        </w:rPr>
        <w:t>в АО «РОСКОСМОСБАНК»</w:t>
      </w:r>
    </w:p>
    <w:p w:rsidR="009707F8" w:rsidRDefault="009707F8" w:rsidP="009707F8">
      <w:pPr>
        <w:jc w:val="both"/>
        <w:rPr>
          <w:sz w:val="28"/>
          <w:szCs w:val="28"/>
        </w:rPr>
      </w:pPr>
      <w:r>
        <w:rPr>
          <w:sz w:val="28"/>
          <w:szCs w:val="28"/>
        </w:rPr>
        <w:t xml:space="preserve">к/с </w:t>
      </w:r>
      <w:r w:rsidRPr="006A06B7">
        <w:rPr>
          <w:sz w:val="28"/>
          <w:szCs w:val="28"/>
        </w:rPr>
        <w:t>30101810200000000904</w:t>
      </w:r>
    </w:p>
    <w:p w:rsidR="009707F8" w:rsidRDefault="009707F8" w:rsidP="009707F8">
      <w:pPr>
        <w:jc w:val="both"/>
        <w:rPr>
          <w:sz w:val="28"/>
          <w:szCs w:val="28"/>
        </w:rPr>
      </w:pPr>
      <w:r>
        <w:rPr>
          <w:sz w:val="28"/>
          <w:szCs w:val="28"/>
        </w:rPr>
        <w:t xml:space="preserve">БИК </w:t>
      </w:r>
      <w:r w:rsidRPr="006A06B7">
        <w:rPr>
          <w:sz w:val="28"/>
          <w:szCs w:val="28"/>
        </w:rPr>
        <w:t>044525904</w:t>
      </w:r>
    </w:p>
    <w:p w:rsidR="009707F8" w:rsidRDefault="009707F8">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sectPr w:rsidR="00C52810">
      <w:headerReference w:type="default" r:id="rId8"/>
      <w:footerReference w:type="default" r:id="rId9"/>
      <w:pgSz w:w="11906" w:h="16838"/>
      <w:pgMar w:top="765" w:right="567" w:bottom="765" w:left="851" w:header="708" w:footer="708"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1E" w:rsidRDefault="0010541E">
      <w:pPr>
        <w:spacing w:after="0" w:line="240" w:lineRule="auto"/>
      </w:pPr>
      <w:r>
        <w:separator/>
      </w:r>
    </w:p>
  </w:endnote>
  <w:endnote w:type="continuationSeparator" w:id="0">
    <w:p w:rsidR="0010541E" w:rsidRDefault="0010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NewsGothic_A.Z_PS">
    <w:charset w:val="CC"/>
    <w:family w:val="roman"/>
    <w:pitch w:val="variable"/>
  </w:font>
  <w:font w:name="Times New Roman,Calibri">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1E" w:rsidRDefault="0010541E">
    <w:pPr>
      <w:pStyle w:val="afff0"/>
      <w:jc w:val="center"/>
    </w:pPr>
    <w:r>
      <w:fldChar w:fldCharType="begin"/>
    </w:r>
    <w:r>
      <w:instrText>PAGE</w:instrText>
    </w:r>
    <w:r>
      <w:fldChar w:fldCharType="separate"/>
    </w:r>
    <w:r w:rsidR="009707F8">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1E" w:rsidRDefault="0010541E">
      <w:pPr>
        <w:spacing w:after="0" w:line="240" w:lineRule="auto"/>
      </w:pPr>
      <w:r>
        <w:separator/>
      </w:r>
    </w:p>
  </w:footnote>
  <w:footnote w:type="continuationSeparator" w:id="0">
    <w:p w:rsidR="0010541E" w:rsidRDefault="00105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1E" w:rsidRDefault="0010541E">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5CD1"/>
    <w:multiLevelType w:val="multilevel"/>
    <w:tmpl w:val="1BA627AA"/>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 w15:restartNumberingAfterBreak="0">
    <w:nsid w:val="121142DB"/>
    <w:multiLevelType w:val="multilevel"/>
    <w:tmpl w:val="F80462E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BB01E7"/>
    <w:multiLevelType w:val="multilevel"/>
    <w:tmpl w:val="3AAAD644"/>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3" w15:restartNumberingAfterBreak="0">
    <w:nsid w:val="282C60EA"/>
    <w:multiLevelType w:val="multilevel"/>
    <w:tmpl w:val="6ACCA28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5065DDB"/>
    <w:multiLevelType w:val="multilevel"/>
    <w:tmpl w:val="DE365676"/>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3D9651CD"/>
    <w:multiLevelType w:val="multilevel"/>
    <w:tmpl w:val="D5C45A0A"/>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6" w15:restartNumberingAfterBreak="0">
    <w:nsid w:val="3DED7B45"/>
    <w:multiLevelType w:val="multilevel"/>
    <w:tmpl w:val="A41E7D90"/>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38086F"/>
    <w:multiLevelType w:val="multilevel"/>
    <w:tmpl w:val="7CEA8E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A22450C"/>
    <w:multiLevelType w:val="multilevel"/>
    <w:tmpl w:val="394A334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B3707"/>
    <w:multiLevelType w:val="multilevel"/>
    <w:tmpl w:val="6F42938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BF33224"/>
    <w:multiLevelType w:val="multilevel"/>
    <w:tmpl w:val="B844AD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C2E1B72"/>
    <w:multiLevelType w:val="multilevel"/>
    <w:tmpl w:val="5AAAAAB0"/>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2" w15:restartNumberingAfterBreak="0">
    <w:nsid w:val="7C117303"/>
    <w:multiLevelType w:val="multilevel"/>
    <w:tmpl w:val="18A4CC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5"/>
  </w:num>
  <w:num w:numId="3">
    <w:abstractNumId w:val="11"/>
  </w:num>
  <w:num w:numId="4">
    <w:abstractNumId w:val="9"/>
  </w:num>
  <w:num w:numId="5">
    <w:abstractNumId w:val="7"/>
  </w:num>
  <w:num w:numId="6">
    <w:abstractNumId w:val="2"/>
  </w:num>
  <w:num w:numId="7">
    <w:abstractNumId w:val="4"/>
  </w:num>
  <w:num w:numId="8">
    <w:abstractNumId w:val="3"/>
  </w:num>
  <w:num w:numId="9">
    <w:abstractNumId w:val="10"/>
  </w:num>
  <w:num w:numId="10">
    <w:abstractNumId w:val="1"/>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10"/>
    <w:rsid w:val="00020A87"/>
    <w:rsid w:val="00042326"/>
    <w:rsid w:val="000C3BEC"/>
    <w:rsid w:val="000F74D0"/>
    <w:rsid w:val="001031A7"/>
    <w:rsid w:val="0010541E"/>
    <w:rsid w:val="003958EA"/>
    <w:rsid w:val="0048730E"/>
    <w:rsid w:val="0052227F"/>
    <w:rsid w:val="00705F4D"/>
    <w:rsid w:val="007066CB"/>
    <w:rsid w:val="00755D56"/>
    <w:rsid w:val="007A58D8"/>
    <w:rsid w:val="00811997"/>
    <w:rsid w:val="0086664F"/>
    <w:rsid w:val="00876B81"/>
    <w:rsid w:val="00915D15"/>
    <w:rsid w:val="0096142E"/>
    <w:rsid w:val="009707F8"/>
    <w:rsid w:val="009B64BC"/>
    <w:rsid w:val="00AF5FF1"/>
    <w:rsid w:val="00BC6A1D"/>
    <w:rsid w:val="00BF4FC3"/>
    <w:rsid w:val="00C35129"/>
    <w:rsid w:val="00C52810"/>
    <w:rsid w:val="00DB09D2"/>
    <w:rsid w:val="00DC5298"/>
    <w:rsid w:val="00E01B44"/>
    <w:rsid w:val="00F2513D"/>
    <w:rsid w:val="00F531A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6154"/>
  <w15:docId w15:val="{4BEA1D57-457B-4364-93E1-1944130C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24"/>
    <w:pPr>
      <w:spacing w:after="200" w:line="276" w:lineRule="auto"/>
    </w:pPr>
    <w:rPr>
      <w:rFonts w:ascii="Times New Roman" w:eastAsia="Calibri" w:hAnsi="Times New Roman" w:cs="Courier New"/>
      <w:color w:val="00000A"/>
      <w:sz w:val="22"/>
    </w:rPr>
  </w:style>
  <w:style w:type="paragraph" w:styleId="1">
    <w:name w:val="heading 1"/>
    <w:basedOn w:val="a"/>
    <w:link w:val="10"/>
    <w:qFormat/>
    <w:rsid w:val="000C7524"/>
    <w:pPr>
      <w:keepNext/>
      <w:spacing w:before="240" w:after="60" w:line="240" w:lineRule="auto"/>
      <w:jc w:val="center"/>
      <w:outlineLvl w:val="0"/>
    </w:pPr>
    <w:rPr>
      <w:rFonts w:ascii="Calibri" w:hAnsi="Calibri"/>
      <w:b/>
      <w:sz w:val="36"/>
      <w:szCs w:val="20"/>
      <w:lang w:eastAsia="ru-RU"/>
    </w:rPr>
  </w:style>
  <w:style w:type="paragraph" w:styleId="2">
    <w:name w:val="heading 2"/>
    <w:basedOn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qFormat/>
    <w:rsid w:val="000C7524"/>
    <w:pPr>
      <w:spacing w:before="240" w:after="60"/>
      <w:outlineLvl w:val="4"/>
    </w:pPr>
    <w:rPr>
      <w:rFonts w:cs="Times New Roman"/>
      <w:b/>
      <w:bCs/>
      <w:i/>
      <w:iCs/>
      <w:sz w:val="26"/>
      <w:szCs w:val="26"/>
    </w:rPr>
  </w:style>
  <w:style w:type="paragraph" w:styleId="6">
    <w:name w:val="heading 6"/>
    <w:basedOn w:val="a"/>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sz w:val="36"/>
      <w:szCs w:val="20"/>
      <w:lang w:eastAsia="ru-RU"/>
    </w:rPr>
  </w:style>
  <w:style w:type="character" w:customStyle="1" w:styleId="20">
    <w:name w:val="Заголовок 2 Знак"/>
    <w:basedOn w:val="a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1"/>
    <w:qFormat/>
    <w:rsid w:val="000C7524"/>
    <w:rPr>
      <w:rFonts w:ascii="Times New Roman" w:eastAsia="Calibri" w:hAnsi="Times New Roman" w:cs="Times New Roman"/>
      <w:b/>
      <w:bCs/>
      <w:i/>
      <w:iCs/>
      <w:sz w:val="26"/>
      <w:szCs w:val="26"/>
    </w:rPr>
  </w:style>
  <w:style w:type="character" w:customStyle="1" w:styleId="60">
    <w:name w:val="Заголовок 6 Знак"/>
    <w:basedOn w:val="a0"/>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semiHidden/>
    <w:unhideWhenUsed/>
    <w:rsid w:val="00963884"/>
    <w:rPr>
      <w:color w:val="0563C1"/>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2"/>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3">
    <w:name w:val="Красная строка 2 Знак"/>
    <w:basedOn w:val="a7"/>
    <w:link w:val="24"/>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3">
    <w:name w:val="Основной текст с отступом 3 Знак"/>
    <w:basedOn w:val="a0"/>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4">
    <w:name w:val="Стиль3 Знак Знак Знак"/>
    <w:link w:val="35"/>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5"/>
    <w:qFormat/>
    <w:rsid w:val="000C7524"/>
    <w:rPr>
      <w:rFonts w:ascii="Times New Roman" w:eastAsia="Times New Roman" w:hAnsi="Times New Roman"/>
      <w:sz w:val="26"/>
      <w:szCs w:val="26"/>
      <w:shd w:val="clear" w:color="auto" w:fill="FFFFFF"/>
      <w:lang w:val="en-US"/>
    </w:rPr>
  </w:style>
  <w:style w:type="character" w:customStyle="1" w:styleId="36">
    <w:name w:val="Заголовок №3_"/>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link w:val="12"/>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7"/>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2"/>
    <w:qFormat/>
    <w:rsid w:val="000C7524"/>
    <w:rPr>
      <w:rFonts w:ascii="FrankRuehl" w:eastAsia="FrankRuehl" w:hAnsi="FrankRuehl" w:cs="FrankRuehl"/>
      <w:shd w:val="clear" w:color="auto" w:fill="FFFFFF"/>
      <w:lang w:val="en-US"/>
    </w:rPr>
  </w:style>
  <w:style w:type="character" w:customStyle="1" w:styleId="13">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2">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6"/>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4">
    <w:name w:val="Основной текст2"/>
    <w:link w:val="23"/>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1">
    <w:name w:val="Заголовок №5_"/>
    <w:link w:val="50"/>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7"/>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Exact"/>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customStyle="1" w:styleId="18">
    <w:name w:val="Заголовок1"/>
    <w:basedOn w:val="a"/>
    <w:next w:val="aff9"/>
    <w:link w:val="17"/>
    <w:qFormat/>
    <w:rsid w:val="00285952"/>
    <w:pPr>
      <w:keepNext/>
      <w:spacing w:before="240" w:after="120"/>
    </w:pPr>
    <w:rPr>
      <w:rFonts w:ascii="Liberation Sans" w:eastAsia="Microsoft YaHei" w:hAnsi="Liberation Sans" w:cs="Mangal"/>
      <w:sz w:val="28"/>
      <w:szCs w:val="28"/>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2">
    <w:name w:val="Стиль1"/>
    <w:basedOn w:val="a"/>
    <w:link w:val="11"/>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8"/>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9"/>
    <w:link w:val="39"/>
    <w:qFormat/>
    <w:rsid w:val="000C7524"/>
    <w:pPr>
      <w:widowControl w:val="0"/>
      <w:tabs>
        <w:tab w:val="left" w:pos="360"/>
      </w:tabs>
      <w:spacing w:after="0" w:line="240" w:lineRule="auto"/>
      <w:ind w:left="360" w:hanging="360"/>
      <w:textAlignment w:val="baseline"/>
    </w:pPr>
    <w:rPr>
      <w:szCs w:val="20"/>
    </w:rPr>
  </w:style>
  <w:style w:type="paragraph" w:styleId="29">
    <w:name w:val="Body Text Indent 2"/>
    <w:basedOn w:val="a"/>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color w:val="00000A"/>
      <w:sz w:val="22"/>
      <w:szCs w:val="20"/>
      <w:lang w:eastAsia="ru-RU"/>
    </w:rPr>
  </w:style>
  <w:style w:type="paragraph" w:styleId="2a">
    <w:name w:val="Body Text 2"/>
    <w:basedOn w:val="a"/>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9">
    <w:name w:val="Стиль3"/>
    <w:basedOn w:val="29"/>
    <w:link w:val="38"/>
    <w:qFormat/>
    <w:rsid w:val="000C7524"/>
    <w:pPr>
      <w:widowControl w:val="0"/>
      <w:spacing w:after="0" w:line="240" w:lineRule="auto"/>
      <w:textAlignment w:val="baseline"/>
    </w:pPr>
    <w:rPr>
      <w:szCs w:val="20"/>
    </w:rPr>
  </w:style>
  <w:style w:type="paragraph" w:styleId="3b">
    <w:name w:val="Body Text 3"/>
    <w:basedOn w:val="a"/>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5">
    <w:name w:val="Стиль3 Знак Знак"/>
    <w:basedOn w:val="29"/>
    <w:link w:val="34"/>
    <w:qFormat/>
    <w:rsid w:val="000C7524"/>
    <w:pPr>
      <w:widowControl w:val="0"/>
      <w:tabs>
        <w:tab w:val="left" w:pos="227"/>
      </w:tabs>
      <w:spacing w:after="0" w:line="240" w:lineRule="auto"/>
      <w:ind w:left="0"/>
      <w:textAlignment w:val="baseline"/>
    </w:pPr>
    <w:rPr>
      <w:szCs w:val="20"/>
    </w:rPr>
  </w:style>
  <w:style w:type="paragraph" w:styleId="28">
    <w:name w:val="List Number 2"/>
    <w:basedOn w:val="a"/>
    <w:qFormat/>
    <w:rsid w:val="000C7524"/>
  </w:style>
  <w:style w:type="paragraph" w:customStyle="1" w:styleId="43">
    <w:name w:val="Стиль4"/>
    <w:basedOn w:val="a"/>
    <w:link w:val="44"/>
    <w:qFormat/>
    <w:rsid w:val="000C7524"/>
  </w:style>
  <w:style w:type="paragraph" w:styleId="afff3">
    <w:name w:val="Plain Text"/>
    <w:basedOn w:val="a"/>
    <w:qFormat/>
    <w:rsid w:val="000C7524"/>
    <w:rPr>
      <w:rFonts w:ascii="Courier New" w:hAnsi="Courier New" w:cs="Times New Roman"/>
      <w:sz w:val="20"/>
      <w:szCs w:val="20"/>
    </w:rPr>
  </w:style>
  <w:style w:type="paragraph" w:styleId="2b">
    <w:name w:val="List Bullet 2"/>
    <w:basedOn w:val="a"/>
    <w:qFormat/>
    <w:rsid w:val="000C7524"/>
    <w:pPr>
      <w:tabs>
        <w:tab w:val="left" w:pos="643"/>
      </w:tabs>
      <w:ind w:left="643" w:hanging="360"/>
    </w:pPr>
  </w:style>
  <w:style w:type="paragraph" w:styleId="2c">
    <w:name w:val="Body Text First Indent 2"/>
    <w:basedOn w:val="afff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qFormat/>
    <w:rsid w:val="000C7524"/>
    <w:rPr>
      <w:rFonts w:ascii="Times New Roman" w:eastAsia="Calibri" w:hAnsi="Times New Roman" w:cs="Courier New"/>
      <w:color w:val="00000A"/>
      <w:sz w:val="22"/>
    </w:rPr>
  </w:style>
  <w:style w:type="paragraph" w:customStyle="1" w:styleId="61">
    <w:name w:val="Стиль6"/>
    <w:link w:val="6Exact"/>
    <w:qFormat/>
    <w:rsid w:val="000C7524"/>
    <w:rPr>
      <w:rFonts w:ascii="Times New Roman" w:eastAsia="Calibri" w:hAnsi="Times New Roman" w:cs="Courier New"/>
      <w:color w:val="00000A"/>
      <w:sz w:val="22"/>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1">
    <w:name w:val="Заголовок 3 Знак3"/>
    <w:basedOn w:val="a"/>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color w:val="00000A"/>
      <w:sz w:val="22"/>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color w:val="00000A"/>
      <w:sz w:val="22"/>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ascii="Calibri" w:eastAsia="Calibri" w:hAnsi="Calibri" w:cs="Times New Roman"/>
      <w:color w:val="00000A"/>
      <w:sz w:val="22"/>
    </w:rPr>
  </w:style>
  <w:style w:type="paragraph" w:styleId="affff1">
    <w:name w:val="Subtitle"/>
    <w:basedOn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6">
    <w:name w:val="Пункт2"/>
    <w:basedOn w:val="a"/>
    <w:link w:val="230"/>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qFormat/>
    <w:rsid w:val="000C7524"/>
    <w:pPr>
      <w:suppressAutoHyphens/>
      <w:spacing w:after="60" w:line="240" w:lineRule="auto"/>
      <w:jc w:val="both"/>
    </w:pPr>
    <w:rPr>
      <w:rFonts w:eastAsia="Times New Roman" w:cs="Calibri"/>
      <w:sz w:val="24"/>
      <w:szCs w:val="24"/>
    </w:rPr>
  </w:style>
  <w:style w:type="paragraph" w:customStyle="1" w:styleId="Iiiaeuiue">
    <w:name w:val="Ii?iaeuiue"/>
    <w:uiPriority w:val="99"/>
    <w:qFormat/>
    <w:rsid w:val="000C7524"/>
    <w:rPr>
      <w:rFonts w:ascii="Times New Roman" w:eastAsia="Times New Roman" w:hAnsi="Times New Roman" w:cs="Times New Roman"/>
      <w:color w:val="00000A"/>
      <w:sz w:val="22"/>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color w:val="00000A"/>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7">
    <w:name w:val="Основной текст (2)"/>
    <w:basedOn w:val="a"/>
    <w:link w:val="220"/>
    <w:qFormat/>
    <w:rsid w:val="000C7524"/>
    <w:pPr>
      <w:widowControl w:val="0"/>
      <w:shd w:val="clear" w:color="auto" w:fill="FFFFFF"/>
      <w:spacing w:after="0" w:line="240" w:lineRule="auto"/>
    </w:pPr>
    <w:rPr>
      <w:rFonts w:eastAsia="Times New Roman" w:cstheme="minorBidi"/>
      <w:sz w:val="26"/>
      <w:szCs w:val="26"/>
      <w:lang w:val="en-US"/>
    </w:rPr>
  </w:style>
  <w:style w:type="paragraph" w:customStyle="1" w:styleId="37">
    <w:name w:val="Заголовок №3"/>
    <w:basedOn w:val="a"/>
    <w:link w:val="330"/>
    <w:qFormat/>
    <w:rsid w:val="000C7524"/>
    <w:pPr>
      <w:widowControl w:val="0"/>
      <w:shd w:val="clear" w:color="auto" w:fill="FFFFFF"/>
      <w:spacing w:after="120" w:line="240" w:lineRule="auto"/>
      <w:jc w:val="center"/>
      <w:outlineLvl w:val="2"/>
    </w:pPr>
    <w:rPr>
      <w:rFonts w:eastAsia="Times New Roman" w:cstheme="minorBidi"/>
      <w:b/>
      <w:bCs/>
      <w:sz w:val="27"/>
      <w:szCs w:val="27"/>
      <w:lang w:val="en-US"/>
    </w:rPr>
  </w:style>
  <w:style w:type="paragraph" w:customStyle="1" w:styleId="3d">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4">
    <w:name w:val="Заголовок №4"/>
    <w:basedOn w:val="a"/>
    <w:link w:val="43"/>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e">
    <w:name w:val="Основной текст (3)"/>
    <w:basedOn w:val="a"/>
    <w:qFormat/>
    <w:rsid w:val="000C7524"/>
    <w:pPr>
      <w:widowControl w:val="0"/>
      <w:shd w:val="clear" w:color="auto" w:fill="FFFFFF"/>
      <w:spacing w:after="0" w:line="240" w:lineRule="auto"/>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line="240" w:lineRule="auto"/>
    </w:pPr>
    <w:rPr>
      <w:rFonts w:eastAsia="Times New Roman" w:cstheme="minorBidi"/>
      <w:spacing w:val="-8"/>
      <w:lang w:val="en-US"/>
    </w:rPr>
  </w:style>
  <w:style w:type="paragraph" w:customStyle="1" w:styleId="45">
    <w:name w:val="Основной текст (4)"/>
    <w:basedOn w:val="a"/>
    <w:qFormat/>
    <w:rsid w:val="000C7524"/>
    <w:pPr>
      <w:widowControl w:val="0"/>
      <w:shd w:val="clear" w:color="auto" w:fill="FFFFFF"/>
      <w:spacing w:after="120" w:line="240" w:lineRule="auto"/>
    </w:pPr>
    <w:rPr>
      <w:rFonts w:ascii="FrankRuehl" w:eastAsia="FrankRuehl" w:hAnsi="FrankRuehl" w:cs="FrankRuehl"/>
      <w:lang w:val="en-US"/>
    </w:rPr>
  </w:style>
  <w:style w:type="paragraph" w:customStyle="1" w:styleId="1c">
    <w:name w:val="Заголовок №1"/>
    <w:basedOn w:val="a"/>
    <w:uiPriority w:val="99"/>
    <w:qFormat/>
    <w:rsid w:val="000C7524"/>
    <w:pPr>
      <w:widowControl w:val="0"/>
      <w:shd w:val="clear" w:color="auto" w:fill="FFFFFF"/>
      <w:spacing w:after="0" w:line="240" w:lineRule="auto"/>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line="240" w:lineRule="auto"/>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line="240" w:lineRule="auto"/>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color w:val="00000A"/>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d">
    <w:name w:val="Текст1"/>
    <w:basedOn w:val="a"/>
    <w:qFormat/>
    <w:rsid w:val="000C7524"/>
    <w:pPr>
      <w:spacing w:after="0" w:line="360" w:lineRule="auto"/>
      <w:jc w:val="both"/>
    </w:pPr>
    <w:rPr>
      <w:rFonts w:ascii="Tahoma" w:eastAsia="Times New Roman" w:hAnsi="Tahoma" w:cs="Times New Roman"/>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color w:val="00000A"/>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A"/>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A"/>
        <w:left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A"/>
        <w:bottom w:val="single" w:sz="4" w:space="0" w:color="00000A"/>
        <w:right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uiPriority w:val="39"/>
    <w:unhideWhenUsed/>
    <w:qFormat/>
    <w:rsid w:val="000C7524"/>
    <w:pPr>
      <w:keepLines/>
      <w:spacing w:after="0" w:line="259" w:lineRule="auto"/>
      <w:jc w:val="left"/>
    </w:pPr>
    <w:rPr>
      <w:rFonts w:ascii="Calibri Light" w:eastAsia="Times New Roman" w:hAnsi="Calibri Light" w:cs="Times New Roman"/>
      <w:b w:val="0"/>
      <w:color w:val="2E74B5"/>
      <w:sz w:val="32"/>
      <w:szCs w:val="32"/>
    </w:rPr>
  </w:style>
  <w:style w:type="paragraph" w:styleId="1f">
    <w:name w:val="toc 1"/>
    <w:basedOn w:val="a"/>
    <w:autoRedefine/>
    <w:uiPriority w:val="39"/>
    <w:unhideWhenUsed/>
    <w:rsid w:val="000C7524"/>
  </w:style>
  <w:style w:type="paragraph" w:styleId="2e">
    <w:name w:val="toc 2"/>
    <w:basedOn w:val="a"/>
    <w:autoRedefine/>
    <w:uiPriority w:val="39"/>
    <w:unhideWhenUsed/>
    <w:rsid w:val="000C7524"/>
    <w:pPr>
      <w:ind w:left="220"/>
    </w:pPr>
  </w:style>
  <w:style w:type="paragraph" w:styleId="3f">
    <w:name w:val="toc 3"/>
    <w:basedOn w:val="a"/>
    <w:autoRedefine/>
    <w:uiPriority w:val="39"/>
    <w:unhideWhenUsed/>
    <w:rsid w:val="000C7524"/>
    <w:pPr>
      <w:ind w:left="440"/>
    </w:pPr>
  </w:style>
  <w:style w:type="paragraph" w:styleId="affffe">
    <w:name w:val="annotation subject"/>
    <w:basedOn w:val="affff3"/>
    <w:uiPriority w:val="99"/>
    <w:semiHidden/>
    <w:unhideWhenUsed/>
    <w:qFormat/>
    <w:rsid w:val="000C7524"/>
    <w:pPr>
      <w:spacing w:line="240" w:lineRule="auto"/>
    </w:pPr>
    <w:rPr>
      <w:rFonts w:eastAsia="Times New Roman" w:cs="Courier New"/>
      <w:b/>
      <w:bCs/>
      <w:sz w:val="22"/>
      <w:szCs w:val="22"/>
    </w:rPr>
  </w:style>
  <w:style w:type="paragraph" w:styleId="1f0">
    <w:name w:val="index 1"/>
    <w:basedOn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paragraph" w:customStyle="1" w:styleId="msonormal0">
    <w:name w:val="msonormal"/>
    <w:basedOn w:val="a"/>
    <w:qFormat/>
    <w:rsid w:val="00963884"/>
    <w:pPr>
      <w:spacing w:beforeAutospacing="1" w:afterAutospacing="1" w:line="240" w:lineRule="auto"/>
    </w:pPr>
    <w:rPr>
      <w:rFonts w:eastAsia="Times New Roman" w:cs="Times New Roman"/>
      <w:color w:val="auto"/>
      <w:sz w:val="24"/>
      <w:szCs w:val="24"/>
      <w:lang w:eastAsia="ru-RU"/>
    </w:rPr>
  </w:style>
  <w:style w:type="numbering" w:styleId="111111">
    <w:name w:val="Outline List 2"/>
    <w:qFormat/>
    <w:rsid w:val="000C7524"/>
  </w:style>
  <w:style w:type="numbering" w:customStyle="1" w:styleId="1f1">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0">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uiPriority w:val="99"/>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1"/>
    <w:rsid w:val="00585F36"/>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64A5E-38E1-4FF1-B331-E09341D7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7062</Words>
  <Characters>40260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3</cp:revision>
  <cp:lastPrinted>2019-12-12T12:50:00Z</cp:lastPrinted>
  <dcterms:created xsi:type="dcterms:W3CDTF">2021-02-05T09:11:00Z</dcterms:created>
  <dcterms:modified xsi:type="dcterms:W3CDTF">2021-02-05T09:25:00Z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