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83" w:type="dxa"/>
        <w:jc w:val="left"/>
        <w:tblInd w:w="-5" w:type="dxa"/>
        <w:tblCellMar>
          <w:top w:w="0" w:type="dxa"/>
          <w:left w:w="108" w:type="dxa"/>
          <w:bottom w:w="0" w:type="dxa"/>
          <w:right w:w="108" w:type="dxa"/>
        </w:tblCellMar>
        <w:tblLook w:firstRow="1" w:noVBand="1" w:lastRow="0" w:firstColumn="1" w:lastColumn="0" w:noHBand="0" w:val="04a0"/>
      </w:tblPr>
      <w:tblGrid>
        <w:gridCol w:w="3401"/>
        <w:gridCol w:w="3543"/>
        <w:gridCol w:w="3539"/>
      </w:tblGrid>
      <w:tr>
        <w:trPr>
          <w:trHeight w:val="567" w:hRule="atLeast"/>
        </w:trPr>
        <w:tc>
          <w:tcPr>
            <w:tcW w:w="3401" w:type="dxa"/>
            <w:tcBorders>
              <w:top w:val="single" w:sz="4" w:space="0" w:color="000000"/>
              <w:left w:val="single" w:sz="4" w:space="0" w:color="000000"/>
              <w:bottom w:val="single" w:sz="4" w:space="0" w:color="000000"/>
            </w:tcBorders>
            <w:shd w:fill="auto" w:val="clear"/>
            <w:vAlign w:val="center"/>
          </w:tcPr>
          <w:p>
            <w:pPr>
              <w:pStyle w:val="Normal"/>
              <w:spacing w:before="0" w:after="0"/>
              <w:jc w:val="center"/>
              <w:rPr>
                <w:rFonts w:cs="Times New Roman"/>
                <w:b/>
                <w:b/>
                <w:spacing w:val="50"/>
              </w:rPr>
            </w:pPr>
            <w:r>
              <w:rPr>
                <w:rFonts w:cs="Times New Roman"/>
                <w:b/>
                <w:spacing w:val="50"/>
              </w:rPr>
            </w:r>
          </w:p>
        </w:tc>
        <w:tc>
          <w:tcPr>
            <w:tcW w:w="3543" w:type="dxa"/>
            <w:tcBorders>
              <w:top w:val="single" w:sz="4" w:space="0" w:color="000000"/>
              <w:left w:val="single" w:sz="4" w:space="0" w:color="000000"/>
              <w:bottom w:val="single" w:sz="4" w:space="0" w:color="000000"/>
            </w:tcBorders>
            <w:shd w:fill="auto" w:val="clear"/>
            <w:vAlign w:val="center"/>
          </w:tcPr>
          <w:p>
            <w:pPr>
              <w:pStyle w:val="Normal"/>
              <w:spacing w:before="0" w:after="0"/>
              <w:jc w:val="center"/>
              <w:rPr>
                <w:rFonts w:cs="Times New Roman"/>
                <w:b/>
                <w:b/>
                <w:spacing w:val="50"/>
              </w:rPr>
            </w:pPr>
            <w:r>
              <w:rPr>
                <w:rFonts w:cs="Times New Roman"/>
                <w:b/>
                <w:spacing w:val="50"/>
              </w:rPr>
            </w:r>
          </w:p>
        </w:tc>
        <w:tc>
          <w:tcPr>
            <w:tcW w:w="3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cs="Times New Roman"/>
                <w:b/>
                <w:b/>
                <w:spacing w:val="50"/>
              </w:rPr>
            </w:pPr>
            <w:r>
              <w:rPr>
                <w:rFonts w:cs="Times New Roman"/>
                <w:b/>
                <w:spacing w:val="50"/>
              </w:rPr>
            </w:r>
          </w:p>
        </w:tc>
      </w:tr>
      <w:tr>
        <w:trPr>
          <w:trHeight w:val="1701" w:hRule="atLeast"/>
        </w:trPr>
        <w:tc>
          <w:tcPr>
            <w:tcW w:w="3401" w:type="dxa"/>
            <w:tcBorders>
              <w:top w:val="single" w:sz="4" w:space="0" w:color="000000"/>
              <w:left w:val="single" w:sz="4" w:space="0" w:color="000000"/>
            </w:tcBorders>
            <w:shd w:fill="auto" w:val="clear"/>
            <w:vAlign w:val="center"/>
          </w:tcPr>
          <w:p>
            <w:pPr>
              <w:pStyle w:val="Normal"/>
              <w:spacing w:before="0" w:after="0"/>
              <w:contextualSpacing/>
              <w:rPr>
                <w:rFonts w:cs="Times New Roman"/>
                <w:sz w:val="24"/>
                <w:szCs w:val="24"/>
                <w:lang w:eastAsia="ru-RU"/>
              </w:rPr>
            </w:pPr>
            <w:r>
              <w:rPr>
                <w:rFonts w:cs="Times New Roman"/>
                <w:sz w:val="24"/>
                <w:szCs w:val="24"/>
                <w:lang w:eastAsia="ru-RU"/>
              </w:rPr>
            </w:r>
          </w:p>
        </w:tc>
        <w:tc>
          <w:tcPr>
            <w:tcW w:w="3543" w:type="dxa"/>
            <w:tcBorders>
              <w:top w:val="single" w:sz="4" w:space="0" w:color="000000"/>
              <w:left w:val="single" w:sz="4" w:space="0" w:color="000000"/>
            </w:tcBorders>
            <w:shd w:fill="auto" w:val="clear"/>
            <w:vAlign w:val="center"/>
          </w:tcPr>
          <w:p>
            <w:pPr>
              <w:pStyle w:val="Normal"/>
              <w:spacing w:before="0" w:after="0"/>
              <w:contextualSpacing/>
              <w:rPr>
                <w:rFonts w:cs="Times New Roman"/>
                <w:sz w:val="24"/>
                <w:szCs w:val="24"/>
                <w:lang w:eastAsia="ru-RU"/>
              </w:rPr>
            </w:pPr>
            <w:r>
              <w:rPr>
                <w:rFonts w:cs="Times New Roman"/>
                <w:sz w:val="24"/>
                <w:szCs w:val="24"/>
                <w:lang w:eastAsia="ru-RU"/>
              </w:rPr>
            </w:r>
          </w:p>
        </w:tc>
        <w:tc>
          <w:tcPr>
            <w:tcW w:w="3539" w:type="dxa"/>
            <w:tcBorders>
              <w:top w:val="single" w:sz="4" w:space="0" w:color="000000"/>
              <w:left w:val="single" w:sz="4" w:space="0" w:color="000000"/>
              <w:right w:val="single" w:sz="4" w:space="0" w:color="000000"/>
            </w:tcBorders>
            <w:shd w:color="auto" w:fill="auto" w:val="clear"/>
            <w:vAlign w:val="center"/>
          </w:tcPr>
          <w:p>
            <w:pPr>
              <w:pStyle w:val="Normal"/>
              <w:spacing w:before="0" w:after="0"/>
              <w:contextualSpacing/>
              <w:jc w:val="center"/>
              <w:rPr>
                <w:rFonts w:cs="Times New Roman"/>
                <w:sz w:val="24"/>
                <w:szCs w:val="24"/>
              </w:rPr>
            </w:pPr>
            <w:r>
              <w:rPr>
                <w:rFonts w:cs="Times New Roman"/>
                <w:sz w:val="24"/>
                <w:szCs w:val="24"/>
              </w:rPr>
            </w:r>
          </w:p>
        </w:tc>
      </w:tr>
      <w:tr>
        <w:trPr>
          <w:trHeight w:val="423" w:hRule="atLeast"/>
        </w:trPr>
        <w:tc>
          <w:tcPr>
            <w:tcW w:w="3401" w:type="dxa"/>
            <w:tcBorders>
              <w:left w:val="single" w:sz="4" w:space="0" w:color="000000"/>
              <w:bottom w:val="single" w:sz="4" w:space="0" w:color="000000"/>
            </w:tcBorders>
            <w:shd w:fill="auto" w:val="clear"/>
          </w:tcPr>
          <w:p>
            <w:pPr>
              <w:pStyle w:val="Normal"/>
              <w:spacing w:before="0" w:after="0"/>
              <w:contextualSpacing/>
              <w:jc w:val="center"/>
              <w:rPr>
                <w:rFonts w:eastAsia="Times New Roman,Calibri" w:cs="Times New Roman"/>
                <w:sz w:val="24"/>
                <w:szCs w:val="24"/>
              </w:rPr>
            </w:pPr>
            <w:r>
              <w:rPr>
                <w:rFonts w:eastAsia="Times New Roman,Calibri" w:cs="Times New Roman"/>
                <w:sz w:val="24"/>
                <w:szCs w:val="24"/>
              </w:rPr>
            </w:r>
          </w:p>
        </w:tc>
        <w:tc>
          <w:tcPr>
            <w:tcW w:w="3543" w:type="dxa"/>
            <w:tcBorders>
              <w:left w:val="single" w:sz="4" w:space="0" w:color="000000"/>
              <w:bottom w:val="single" w:sz="4" w:space="0" w:color="000000"/>
            </w:tcBorders>
            <w:shd w:fill="auto" w:val="clear"/>
            <w:vAlign w:val="center"/>
          </w:tcPr>
          <w:p>
            <w:pPr>
              <w:pStyle w:val="Normal"/>
              <w:spacing w:before="0" w:after="0"/>
              <w:contextualSpacing/>
              <w:jc w:val="center"/>
              <w:rPr>
                <w:rFonts w:eastAsia="Times New Roman,Calibri" w:cs="Times New Roman"/>
                <w:sz w:val="24"/>
                <w:szCs w:val="24"/>
              </w:rPr>
            </w:pPr>
            <w:r>
              <w:rPr>
                <w:rFonts w:eastAsia="Times New Roman,Calibri" w:cs="Times New Roman"/>
                <w:sz w:val="24"/>
                <w:szCs w:val="24"/>
              </w:rPr>
            </w:r>
          </w:p>
        </w:tc>
        <w:tc>
          <w:tcPr>
            <w:tcW w:w="3539" w:type="dxa"/>
            <w:tcBorders>
              <w:left w:val="single" w:sz="4" w:space="0" w:color="000000"/>
              <w:bottom w:val="single" w:sz="4" w:space="0" w:color="000000"/>
              <w:right w:val="single" w:sz="4" w:space="0" w:color="000000"/>
            </w:tcBorders>
            <w:shd w:color="auto" w:fill="auto" w:val="clear"/>
            <w:vAlign w:val="center"/>
          </w:tcPr>
          <w:p>
            <w:pPr>
              <w:pStyle w:val="Normal"/>
              <w:spacing w:before="0" w:after="0"/>
              <w:contextualSpacing/>
              <w:jc w:val="center"/>
              <w:rPr>
                <w:rFonts w:cs="Times New Roman"/>
                <w:sz w:val="24"/>
                <w:szCs w:val="24"/>
              </w:rPr>
            </w:pPr>
            <w:r>
              <w:rPr>
                <w:rFonts w:cs="Times New Roman"/>
                <w:sz w:val="24"/>
                <w:szCs w:val="24"/>
              </w:rPr>
            </w:r>
          </w:p>
        </w:tc>
      </w:tr>
    </w:tbl>
    <w:p>
      <w:pPr>
        <w:pStyle w:val="Normal"/>
        <w:widowControl w:val="false"/>
        <w:spacing w:lineRule="auto" w:line="288" w:before="1920" w:after="0"/>
        <w:jc w:val="center"/>
        <w:rPr>
          <w:rFonts w:cs="Times New Roman"/>
          <w:b/>
          <w:b/>
          <w:sz w:val="32"/>
          <w:szCs w:val="32"/>
        </w:rPr>
      </w:pPr>
      <w:r>
        <w:rPr>
          <w:rFonts w:cs="Times New Roman"/>
          <w:b/>
          <w:sz w:val="32"/>
          <w:szCs w:val="32"/>
        </w:rPr>
      </w:r>
    </w:p>
    <w:p>
      <w:pPr>
        <w:pStyle w:val="Normal"/>
        <w:widowControl w:val="false"/>
        <w:spacing w:lineRule="auto" w:line="288" w:before="1920" w:after="0"/>
        <w:jc w:val="center"/>
        <w:rPr>
          <w:rFonts w:cs="Times New Roman"/>
          <w:b/>
          <w:b/>
          <w:sz w:val="32"/>
          <w:szCs w:val="32"/>
        </w:rPr>
      </w:pPr>
      <w:r>
        <w:rPr>
          <w:rFonts w:cs="Times New Roman"/>
          <w:b/>
          <w:sz w:val="32"/>
          <w:szCs w:val="32"/>
        </w:rPr>
      </w:r>
    </w:p>
    <w:p>
      <w:pPr>
        <w:pStyle w:val="Normal"/>
        <w:spacing w:lineRule="auto" w:line="240" w:before="0" w:after="200"/>
        <w:contextualSpacing/>
        <w:jc w:val="center"/>
        <w:rPr>
          <w:rFonts w:eastAsia="Times New Roman" w:cs="Times New Roman"/>
          <w:b/>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pPr>
        <w:pStyle w:val="Normal"/>
        <w:spacing w:lineRule="auto" w:line="240" w:before="0" w:after="200"/>
        <w:contextualSpacing/>
        <w:jc w:val="center"/>
        <w:rPr>
          <w:rFonts w:eastAsia="Times New Roman" w:cs="Times New Roman"/>
          <w:b/>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pPr>
        <w:pStyle w:val="Normal"/>
        <w:suppressAutoHyphens w:val="true"/>
        <w:spacing w:lineRule="auto" w:line="240" w:before="0" w:after="120"/>
        <w:jc w:val="center"/>
        <w:rPr>
          <w:rFonts w:cs="Times New Roman"/>
          <w:b/>
          <w:b/>
          <w:sz w:val="24"/>
          <w:szCs w:val="24"/>
        </w:rPr>
      </w:pPr>
      <w:r>
        <w:rPr>
          <w:rFonts w:cs="Times New Roman"/>
          <w:b/>
          <w:sz w:val="24"/>
          <w:szCs w:val="24"/>
        </w:rPr>
      </w:r>
    </w:p>
    <w:p>
      <w:pPr>
        <w:pStyle w:val="Normal"/>
        <w:spacing w:lineRule="auto" w:line="240" w:before="0" w:after="0"/>
        <w:jc w:val="center"/>
        <w:rPr>
          <w:rFonts w:cs="Times New Roman"/>
          <w:sz w:val="24"/>
          <w:szCs w:val="24"/>
        </w:rPr>
      </w:pPr>
      <w:r>
        <w:rPr>
          <w:rFonts w:cs="Times New Roman"/>
          <w:sz w:val="24"/>
          <w:szCs w:val="24"/>
        </w:rPr>
        <w:t xml:space="preserve">на право заключения договора на </w:t>
      </w:r>
    </w:p>
    <w:p>
      <w:pPr>
        <w:pStyle w:val="Normal"/>
        <w:spacing w:lineRule="auto" w:line="240" w:before="0" w:after="0"/>
        <w:jc w:val="center"/>
        <w:rPr>
          <w:rFonts w:cs="Times New Roman"/>
          <w:sz w:val="28"/>
          <w:szCs w:val="28"/>
        </w:rPr>
      </w:pPr>
      <w:r>
        <w:rPr>
          <w:rFonts w:cs="Times New Roman"/>
          <w:b/>
          <w:sz w:val="24"/>
          <w:szCs w:val="24"/>
          <w:u w:val="single"/>
        </w:rPr>
        <w:t>продажу автотранспортных средств, не востребованных в деятельности АО «ГКНПЦ им. М.В. Хруничева»</w:t>
      </w:r>
    </w:p>
    <w:p>
      <w:pPr>
        <w:pStyle w:val="TOCHeading"/>
        <w:jc w:val="center"/>
        <w:rPr>
          <w:rFonts w:ascii="Times New Roman" w:hAnsi="Times New Roman"/>
          <w:color w:val="00000A"/>
        </w:rPr>
      </w:pPr>
      <w:r>
        <w:rPr>
          <w:rFonts w:ascii="Times New Roman" w:hAnsi="Times New Roman"/>
          <w:color w:val="00000A"/>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TOCHeading"/>
        <w:jc w:val="center"/>
        <w:rPr>
          <w:rFonts w:ascii="Times New Roman" w:hAnsi="Times New Roman"/>
          <w:color w:val="00000A"/>
        </w:rPr>
      </w:pPr>
      <w:r>
        <w:rPr>
          <w:rFonts w:ascii="Times New Roman" w:hAnsi="Times New Roman"/>
          <w:color w:val="00000A"/>
        </w:rPr>
      </w:r>
    </w:p>
    <w:p>
      <w:pPr>
        <w:pStyle w:val="TOCHeading"/>
        <w:jc w:val="center"/>
        <w:rPr>
          <w:rFonts w:ascii="Times New Roman" w:hAnsi="Times New Roman"/>
          <w:color w:val="00000A"/>
        </w:rPr>
      </w:pPr>
      <w:r>
        <w:rPr>
          <w:rFonts w:ascii="Times New Roman" w:hAnsi="Times New Roman"/>
          <w:color w:val="00000A"/>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tabs>
          <w:tab w:val="clear" w:pos="708"/>
          <w:tab w:val="left" w:pos="1134" w:leader="none"/>
        </w:tabs>
        <w:jc w:val="center"/>
        <w:rPr>
          <w:rFonts w:cs="Times New Roman"/>
          <w:b/>
          <w:b/>
          <w:sz w:val="26"/>
          <w:szCs w:val="26"/>
        </w:rPr>
      </w:pPr>
      <w:bookmarkStart w:id="0" w:name="_Toc411722009"/>
      <w:r>
        <w:rPr>
          <w:rFonts w:cs="Times New Roman"/>
          <w:b/>
          <w:sz w:val="26"/>
          <w:szCs w:val="26"/>
        </w:rPr>
        <w:t>УПОТРЕБЛЯЕМЫЕ ТЕРМИНЫ, ОПРЕДЕЛЕНИЯ, СОКРАЩЕНИ</w:t>
      </w:r>
      <w:r>
        <w:rPr>
          <w:rFonts w:cs="Times New Roman"/>
          <w:b/>
          <w:sz w:val="24"/>
          <w:szCs w:val="24"/>
        </w:rPr>
        <w:t>Я</w:t>
      </w:r>
    </w:p>
    <w:p>
      <w:pPr>
        <w:pStyle w:val="ListParagraph"/>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pPr>
        <w:pStyle w:val="ListParagraph"/>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pPr>
        <w:pStyle w:val="ListParagraph"/>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pPr>
        <w:pStyle w:val="ListParagraph"/>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pPr>
        <w:pStyle w:val="ListParagraph"/>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pPr>
        <w:pStyle w:val="ListParagraph"/>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pPr>
        <w:pStyle w:val="ListParagraph"/>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pPr>
        <w:pStyle w:val="ListParagraph"/>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pPr>
        <w:pStyle w:val="ListParagraph"/>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договора на основании документации о реализации.</w:t>
      </w:r>
    </w:p>
    <w:p>
      <w:pPr>
        <w:pStyle w:val="ListParagraph"/>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pPr>
        <w:pStyle w:val="ListParagraph"/>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pPr>
        <w:pStyle w:val="ListParagraph"/>
        <w:ind w:left="0" w:firstLine="709"/>
        <w:jc w:val="both"/>
        <w:rPr>
          <w:rFonts w:ascii="Times New Roman" w:hAnsi="Times New Roman"/>
          <w:b/>
          <w:b/>
          <w:lang w:val="ru-RU"/>
        </w:rPr>
      </w:pPr>
      <w:r>
        <w:rPr>
          <w:rFonts w:ascii="Times New Roman" w:hAnsi="Times New Roman"/>
          <w:b/>
          <w:lang w:val="ru-RU"/>
        </w:rPr>
        <w:t>ЭП -</w:t>
      </w:r>
      <w:r>
        <w:rPr>
          <w:rFonts w:ascii="Times New Roman" w:hAnsi="Times New Roman"/>
          <w:lang w:val="ru-RU"/>
        </w:rPr>
        <w:t xml:space="preserve"> электронная подпись;</w:t>
      </w:r>
    </w:p>
    <w:p>
      <w:pPr>
        <w:pStyle w:val="ListParagraph"/>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pPr>
        <w:pStyle w:val="ListParagraph"/>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pPr>
        <w:pStyle w:val="Normal"/>
        <w:spacing w:before="0" w:after="200"/>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pPr>
        <w:pStyle w:val="1"/>
        <w:rPr>
          <w:rFonts w:ascii="Times New Roman" w:hAnsi="Times New Roman" w:cs="Times New Roman"/>
          <w:sz w:val="32"/>
          <w:szCs w:val="32"/>
        </w:rPr>
      </w:pPr>
      <w:r>
        <w:rPr>
          <w:rFonts w:cs="Times New Roman" w:ascii="Times New Roman" w:hAnsi="Times New Roman"/>
          <w:sz w:val="32"/>
          <w:szCs w:val="32"/>
        </w:rPr>
      </w:r>
    </w:p>
    <w:p>
      <w:pPr>
        <w:pStyle w:val="1"/>
        <w:rPr>
          <w:rFonts w:ascii="Times New Roman" w:hAnsi="Times New Roman" w:cs="Times New Roman"/>
          <w:sz w:val="32"/>
          <w:szCs w:val="32"/>
        </w:rPr>
      </w:pPr>
      <w:r>
        <w:rPr>
          <w:rFonts w:cs="Times New Roman" w:ascii="Times New Roman" w:hAnsi="Times New Roman"/>
          <w:sz w:val="32"/>
          <w:szCs w:val="32"/>
        </w:rPr>
        <w:t xml:space="preserve">Часть </w:t>
      </w:r>
      <w:r>
        <w:rPr>
          <w:rFonts w:cs="Times New Roman" w:ascii="Times New Roman" w:hAnsi="Times New Roman"/>
          <w:sz w:val="32"/>
          <w:szCs w:val="32"/>
          <w:lang w:val="en-US"/>
        </w:rPr>
        <w:t>I</w:t>
      </w:r>
      <w:bookmarkEnd w:id="0"/>
      <w:r>
        <w:rPr>
          <w:rFonts w:cs="Times New Roman" w:ascii="Times New Roman" w:hAnsi="Times New Roman"/>
          <w:sz w:val="32"/>
          <w:szCs w:val="32"/>
        </w:rPr>
        <w:t>. ПРИГЛАШЕНИЕ К УЧАСТИЮ В ОТКРЫТОМ ЗАПРОСЕ КОТИРОВОК В ЭЛЕКТРОННОЙ ФОРМЕ</w:t>
      </w:r>
    </w:p>
    <w:p>
      <w:pPr>
        <w:pStyle w:val="Normal"/>
        <w:widowControl w:val="false"/>
        <w:tabs>
          <w:tab w:val="clear" w:pos="708"/>
          <w:tab w:val="left" w:pos="0" w:leader="none"/>
        </w:tabs>
        <w:spacing w:lineRule="auto" w:line="240" w:before="0" w:after="0"/>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pPr>
        <w:pStyle w:val="38"/>
        <w:tabs>
          <w:tab w:val="left" w:pos="0" w:leader="none"/>
          <w:tab w:val="left" w:pos="227" w:leader="none"/>
          <w:tab w:val="left" w:pos="1080" w:leader="none"/>
        </w:tabs>
        <w:ind w:left="0" w:firstLine="660"/>
        <w:rPr>
          <w:rFonts w:ascii="Times New Roman" w:hAnsi="Times New Roman" w:cs="Times New Roman"/>
          <w:szCs w:val="24"/>
          <w:lang w:eastAsia="en-US"/>
        </w:rPr>
      </w:pPr>
      <w:r>
        <w:rPr>
          <w:rFonts w:cs="Times New Roman" w:ascii="Times New Roman" w:hAnsi="Times New Roman"/>
          <w:szCs w:val="24"/>
          <w:lang w:eastAsia="en-US"/>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  в информационно-телекоммуникационной сети «Интернет», с использованием которой проводится конкурентная процедура, по адресу: www.lot-online.ru.</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cs="Times New Roman" w:ascii="Times New Roman" w:hAnsi="Times New Roman"/>
          <w:szCs w:val="24"/>
          <w:lang w:val="en-US"/>
        </w:rPr>
        <w:t>III</w:t>
      </w:r>
      <w:r>
        <w:rPr>
          <w:rFonts w:cs="Times New Roman" w:ascii="Times New Roman" w:hAnsi="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pPr>
        <w:pStyle w:val="1"/>
        <w:widowControl w:val="false"/>
        <w:tabs>
          <w:tab w:val="clear" w:pos="708"/>
          <w:tab w:val="left" w:pos="0" w:leader="none"/>
        </w:tabs>
        <w:spacing w:before="0" w:after="0"/>
        <w:ind w:firstLine="660"/>
        <w:rPr>
          <w:rFonts w:ascii="Times New Roman" w:hAnsi="Times New Roman" w:cs="Times New Roman"/>
          <w:sz w:val="32"/>
          <w:szCs w:val="32"/>
        </w:rPr>
      </w:pPr>
      <w:r>
        <w:rPr>
          <w:rFonts w:cs="Times New Roman" w:ascii="Times New Roman" w:hAnsi="Times New Roman"/>
          <w:sz w:val="32"/>
          <w:szCs w:val="32"/>
        </w:rPr>
      </w:r>
    </w:p>
    <w:p>
      <w:pPr>
        <w:pStyle w:val="1"/>
        <w:rPr>
          <w:rFonts w:ascii="Times New Roman" w:hAnsi="Times New Roman" w:cs="Times New Roman"/>
          <w:sz w:val="32"/>
          <w:szCs w:val="32"/>
        </w:rPr>
      </w:pPr>
      <w:bookmarkStart w:id="1" w:name="_Toc411722010"/>
      <w:r>
        <w:rPr>
          <w:rFonts w:cs="Times New Roman" w:ascii="Times New Roman" w:hAnsi="Times New Roman"/>
          <w:sz w:val="32"/>
          <w:szCs w:val="32"/>
        </w:rPr>
        <w:t xml:space="preserve">Часть </w:t>
      </w:r>
      <w:r>
        <w:rPr>
          <w:rFonts w:cs="Times New Roman" w:ascii="Times New Roman" w:hAnsi="Times New Roman"/>
          <w:sz w:val="32"/>
          <w:szCs w:val="32"/>
          <w:lang w:val="en-US"/>
        </w:rPr>
        <w:t>II</w:t>
      </w:r>
      <w:bookmarkEnd w:id="1"/>
      <w:r>
        <w:rPr>
          <w:rFonts w:cs="Times New Roman" w:ascii="Times New Roman" w:hAnsi="Times New Roman"/>
          <w:sz w:val="32"/>
          <w:szCs w:val="32"/>
        </w:rPr>
        <w:t>. ОБЩИЕ УСЛОВИЯ ПРОВЕДЕНИЯ ЗАПРОСА КОТИРОВОК</w:t>
      </w:r>
    </w:p>
    <w:p>
      <w:pPr>
        <w:pStyle w:val="2"/>
        <w:jc w:val="left"/>
        <w:rPr>
          <w:rFonts w:ascii="Times New Roman" w:hAnsi="Times New Roman" w:cs="Times New Roman"/>
          <w:bCs w:val="false"/>
          <w:sz w:val="28"/>
          <w:szCs w:val="28"/>
        </w:rPr>
      </w:pPr>
      <w:bookmarkStart w:id="2" w:name="_Toc411722011"/>
      <w:bookmarkEnd w:id="2"/>
      <w:r>
        <w:rPr>
          <w:rFonts w:cs="Times New Roman" w:ascii="Times New Roman" w:hAnsi="Times New Roman"/>
          <w:bCs w:val="false"/>
          <w:sz w:val="28"/>
          <w:szCs w:val="28"/>
        </w:rPr>
        <w:t>1. ОБЩИЕ СВЕДЕНИЯ.</w:t>
      </w:r>
    </w:p>
    <w:p>
      <w:pPr>
        <w:pStyle w:val="222"/>
        <w:keepLines w:val="false"/>
        <w:numPr>
          <w:ilvl w:val="0"/>
          <w:numId w:val="0"/>
        </w:numPr>
        <w:ind w:firstLine="660"/>
        <w:outlineLvl w:val="2"/>
        <w:rPr>
          <w:rFonts w:cs="Times New Roman"/>
        </w:rPr>
      </w:pPr>
      <w:bookmarkStart w:id="3" w:name="_Toc411722012"/>
      <w:bookmarkStart w:id="4" w:name="_Toc119343901"/>
      <w:bookmarkStart w:id="5" w:name="_Toc119940998"/>
      <w:r>
        <w:rPr>
          <w:rFonts w:cs="Times New Roman"/>
        </w:rPr>
        <w:t>1.1. Законодательное регулирование</w:t>
      </w:r>
      <w:bookmarkEnd w:id="3"/>
      <w:bookmarkEnd w:id="4"/>
      <w:bookmarkEnd w:id="5"/>
      <w:r>
        <w:rPr>
          <w:rFonts w:cs="Times New Roman"/>
        </w:rPr>
        <w:t>.</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1.1.1. Настоящий запрос котировок проводится в соответствии с положениями  Федерального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pPr>
        <w:pStyle w:val="38"/>
        <w:tabs>
          <w:tab w:val="left" w:pos="0" w:leader="none"/>
          <w:tab w:val="left" w:pos="227" w:leader="none"/>
          <w:tab w:val="left" w:pos="1080" w:leader="none"/>
        </w:tabs>
        <w:spacing w:before="0" w:after="120"/>
        <w:ind w:left="0" w:firstLine="658"/>
        <w:rPr>
          <w:rFonts w:ascii="Times New Roman" w:hAnsi="Times New Roman" w:cs="Times New Roman"/>
          <w:szCs w:val="24"/>
        </w:rPr>
      </w:pPr>
      <w:r>
        <w:rPr>
          <w:rFonts w:cs="Times New Roman" w:ascii="Times New Roman" w:hAnsi="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pPr>
        <w:pStyle w:val="38"/>
        <w:numPr>
          <w:ilvl w:val="0"/>
          <w:numId w:val="0"/>
        </w:numPr>
        <w:tabs>
          <w:tab w:val="left" w:pos="0" w:leader="none"/>
          <w:tab w:val="left" w:pos="227" w:leader="none"/>
          <w:tab w:val="left" w:pos="1080" w:leader="none"/>
        </w:tabs>
        <w:ind w:left="0" w:firstLine="660"/>
        <w:outlineLvl w:val="2"/>
        <w:rPr>
          <w:rFonts w:ascii="Times New Roman" w:hAnsi="Times New Roman" w:cs="Times New Roman"/>
          <w:b/>
          <w:b/>
          <w:szCs w:val="24"/>
        </w:rPr>
      </w:pPr>
      <w:bookmarkStart w:id="6" w:name="_Toc411722013"/>
      <w:bookmarkEnd w:id="6"/>
      <w:r>
        <w:rPr>
          <w:rFonts w:cs="Times New Roman" w:ascii="Times New Roman" w:hAnsi="Times New Roman"/>
          <w:b/>
          <w:szCs w:val="24"/>
        </w:rPr>
        <w:t>1.2. Правовой статус процедуры запроса котировок и документов.</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п.п. 1.2.1, 1.2.2. настоящей документации запроса котировок.</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pPr>
        <w:pStyle w:val="Normal"/>
        <w:tabs>
          <w:tab w:val="clear" w:pos="708"/>
          <w:tab w:val="left" w:pos="709" w:leader="none"/>
        </w:tabs>
        <w:spacing w:before="0"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pPr>
        <w:pStyle w:val="27"/>
        <w:widowControl w:val="false"/>
        <w:spacing w:before="0" w:after="0"/>
        <w:ind w:firstLine="567"/>
        <w:jc w:val="both"/>
        <w:rPr>
          <w:bCs/>
          <w:sz w:val="24"/>
          <w:szCs w:val="24"/>
        </w:rPr>
      </w:pPr>
      <w:bookmarkStart w:id="7" w:name="_Toc411722014"/>
      <w:bookmarkEnd w:id="7"/>
      <w:r>
        <w:rPr>
          <w:bCs/>
          <w:sz w:val="24"/>
          <w:szCs w:val="24"/>
        </w:rPr>
        <w:t>1.3. Прочие положения.</w:t>
      </w:r>
    </w:p>
    <w:p>
      <w:pPr>
        <w:pStyle w:val="Normal"/>
        <w:widowControl w:val="false"/>
        <w:spacing w:lineRule="auto" w:line="240" w:before="0" w:after="0"/>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pPr>
        <w:pStyle w:val="Normal"/>
        <w:widowControl w:val="false"/>
        <w:spacing w:lineRule="auto" w:line="240" w:before="0" w:after="120"/>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pPr>
        <w:pStyle w:val="Style58"/>
        <w:widowControl w:val="false"/>
        <w:numPr>
          <w:ilvl w:val="0"/>
          <w:numId w:val="0"/>
        </w:numPr>
        <w:tabs>
          <w:tab w:val="clear" w:pos="708"/>
          <w:tab w:val="left" w:pos="0" w:leader="none"/>
        </w:tabs>
        <w:spacing w:lineRule="auto" w:line="240"/>
        <w:ind w:firstLine="567"/>
        <w:outlineLvl w:val="2"/>
        <w:rPr>
          <w:b/>
          <w:b/>
          <w:sz w:val="24"/>
          <w:szCs w:val="24"/>
        </w:rPr>
      </w:pPr>
      <w:bookmarkStart w:id="8" w:name="_Toc411722015"/>
      <w:bookmarkEnd w:id="8"/>
      <w:r>
        <w:rPr>
          <w:b/>
          <w:sz w:val="24"/>
          <w:szCs w:val="24"/>
        </w:rPr>
        <w:t>1.4.Требования, предъявляемые к участникам запроса котировок.</w:t>
      </w:r>
    </w:p>
    <w:p>
      <w:pPr>
        <w:pStyle w:val="Normal"/>
        <w:widowControl w:val="false"/>
        <w:suppressAutoHyphens w:val="true"/>
        <w:spacing w:lineRule="auto" w:line="240" w:before="0" w:after="0"/>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pPr>
        <w:pStyle w:val="ListParagraph"/>
        <w:spacing w:lineRule="auto" w:line="276" w:before="0" w:after="200"/>
        <w:ind w:left="0" w:firstLine="709"/>
        <w:contextualSpacing/>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pPr>
        <w:pStyle w:val="ListParagraph"/>
        <w:tabs>
          <w:tab w:val="clear" w:pos="708"/>
          <w:tab w:val="left" w:pos="851" w:leader="none"/>
        </w:tabs>
        <w:ind w:left="0" w:firstLine="709"/>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Продавец устанавливает следующие единые требования к участникам конкурентной процедуры:</w:t>
      </w:r>
    </w:p>
    <w:p>
      <w:pPr>
        <w:pStyle w:val="ListParagraph"/>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pPr>
        <w:pStyle w:val="ListParagraph"/>
        <w:ind w:left="0" w:firstLine="709"/>
        <w:jc w:val="both"/>
        <w:rPr>
          <w:rFonts w:ascii="Times New Roman" w:hAnsi="Times New Roman"/>
          <w:lang w:val="ru-RU"/>
        </w:rPr>
      </w:pPr>
      <w:r>
        <w:rPr>
          <w:rFonts w:ascii="Times New Roman" w:hAnsi="Times New Roman"/>
          <w:lang w:val="ru-RU"/>
        </w:rPr>
        <w:t>б)  не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pPr>
        <w:pStyle w:val="ListParagraph"/>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pPr>
        <w:pStyle w:val="ListParagraph"/>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pPr>
        <w:pStyle w:val="Normal"/>
        <w:widowControl w:val="false"/>
        <w:suppressAutoHyphens w:val="true"/>
        <w:spacing w:lineRule="auto" w:line="240" w:before="0" w:after="0"/>
        <w:ind w:firstLine="709"/>
        <w:jc w:val="both"/>
        <w:rPr>
          <w:rFonts w:cs="Times New Roman"/>
          <w:b/>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pPr>
        <w:pStyle w:val="3"/>
        <w:ind w:firstLine="567"/>
        <w:rPr>
          <w:rFonts w:ascii="Times New Roman" w:hAnsi="Times New Roman" w:cs="Times New Roman"/>
          <w:szCs w:val="24"/>
        </w:rPr>
      </w:pPr>
      <w:bookmarkStart w:id="9" w:name="_Toc411722016"/>
      <w:bookmarkEnd w:id="9"/>
      <w:r>
        <w:rPr>
          <w:rFonts w:cs="Times New Roman" w:ascii="Times New Roman" w:hAnsi="Times New Roman"/>
        </w:rPr>
        <w:t>1.5. Привлечение соисполнителей.</w:t>
      </w:r>
    </w:p>
    <w:p>
      <w:pPr>
        <w:pStyle w:val="A0"/>
        <w:widowControl w:val="false"/>
        <w:spacing w:lineRule="auto" w:line="240"/>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pPr>
        <w:pStyle w:val="A0"/>
        <w:widowControl w:val="false"/>
        <w:spacing w:lineRule="auto" w:line="240" w:before="0" w:after="120"/>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pPr>
        <w:pStyle w:val="222"/>
        <w:keepLines w:val="false"/>
        <w:numPr>
          <w:ilvl w:val="0"/>
          <w:numId w:val="0"/>
        </w:numPr>
        <w:spacing w:before="0" w:after="0"/>
        <w:ind w:firstLine="567"/>
        <w:outlineLvl w:val="2"/>
        <w:rPr>
          <w:rFonts w:cs="Times New Roman"/>
        </w:rPr>
      </w:pPr>
      <w:bookmarkStart w:id="10" w:name="_Toc411722017"/>
      <w:bookmarkStart w:id="11" w:name="_Toc212017352"/>
      <w:r>
        <w:rPr>
          <w:rFonts w:cs="Times New Roman"/>
        </w:rPr>
        <w:t xml:space="preserve">1.6. Затраты на подготовку </w:t>
      </w:r>
      <w:bookmarkEnd w:id="10"/>
      <w:bookmarkEnd w:id="11"/>
      <w:r>
        <w:rPr>
          <w:rFonts w:cs="Times New Roman"/>
        </w:rPr>
        <w:t>заявки Участника.</w:t>
      </w:r>
    </w:p>
    <w:p>
      <w:pPr>
        <w:pStyle w:val="Normal"/>
        <w:widowControl w:val="false"/>
        <w:suppressAutoHyphens w:val="true"/>
        <w:spacing w:lineRule="auto" w:line="240" w:before="0" w:after="120"/>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pPr>
        <w:pStyle w:val="ListParagraph"/>
        <w:numPr>
          <w:ilvl w:val="0"/>
          <w:numId w:val="0"/>
        </w:numPr>
        <w:tabs>
          <w:tab w:val="clear" w:pos="708"/>
          <w:tab w:val="left" w:pos="1134" w:leader="none"/>
        </w:tabs>
        <w:spacing w:lineRule="auto" w:line="360" w:before="0" w:after="120"/>
        <w:ind w:left="0" w:firstLine="567"/>
        <w:contextualSpacing/>
        <w:jc w:val="both"/>
        <w:outlineLvl w:val="2"/>
        <w:rPr>
          <w:rFonts w:ascii="Times New Roman" w:hAnsi="Times New Roman"/>
          <w:b/>
          <w:b/>
          <w:lang w:val="ru-RU"/>
        </w:rPr>
      </w:pPr>
      <w:bookmarkStart w:id="12" w:name="_Toc406676440"/>
      <w:bookmarkStart w:id="13" w:name="_Toc411722018"/>
      <w:bookmarkEnd w:id="12"/>
      <w:bookmarkEnd w:id="13"/>
      <w:r>
        <w:rPr>
          <w:rFonts w:ascii="Times New Roman" w:hAnsi="Times New Roman"/>
          <w:b/>
          <w:lang w:val="ru-RU"/>
        </w:rPr>
        <w:t>1.7. Особенности проведения запроса котировок в электронной форме.</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pPr>
        <w:pStyle w:val="ListParagraph"/>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конфиденциальность информации, содержащихся в таких заявках, до момента открытия доступа к ним;</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pPr>
        <w:pStyle w:val="Normal"/>
        <w:widowControl w:val="false"/>
        <w:suppressAutoHyphens w:val="true"/>
        <w:spacing w:lineRule="auto" w:line="240" w:before="0" w:after="120"/>
        <w:ind w:firstLine="567"/>
        <w:jc w:val="both"/>
        <w:rPr>
          <w:rFonts w:cs="Times New Roman"/>
          <w:sz w:val="24"/>
          <w:szCs w:val="24"/>
        </w:rPr>
      </w:pPr>
      <w:r>
        <w:rPr>
          <w:rFonts w:cs="Times New Roman"/>
          <w:sz w:val="24"/>
          <w:szCs w:val="24"/>
        </w:rPr>
      </w:r>
    </w:p>
    <w:p>
      <w:pPr>
        <w:pStyle w:val="2"/>
        <w:rPr>
          <w:rFonts w:ascii="Times New Roman" w:hAnsi="Times New Roman" w:cs="Times New Roman"/>
          <w:bCs w:val="false"/>
          <w:sz w:val="28"/>
          <w:szCs w:val="28"/>
        </w:rPr>
      </w:pPr>
      <w:bookmarkStart w:id="14" w:name="_Toc411722019"/>
      <w:bookmarkEnd w:id="14"/>
      <w:r>
        <w:rPr>
          <w:rFonts w:cs="Times New Roman" w:ascii="Times New Roman" w:hAnsi="Times New Roman"/>
          <w:bCs w:val="false"/>
          <w:sz w:val="28"/>
          <w:szCs w:val="28"/>
        </w:rPr>
        <w:t>2. ДОКУМЕНТАЦИЯ ЗАПРОСА КОТИРОВОК.</w:t>
      </w:r>
    </w:p>
    <w:p>
      <w:pPr>
        <w:pStyle w:val="Style58"/>
        <w:widowControl w:val="false"/>
        <w:numPr>
          <w:ilvl w:val="0"/>
          <w:numId w:val="0"/>
        </w:numPr>
        <w:tabs>
          <w:tab w:val="clear" w:pos="708"/>
          <w:tab w:val="left" w:pos="0" w:leader="none"/>
        </w:tabs>
        <w:spacing w:lineRule="auto" w:line="240"/>
        <w:ind w:firstLine="567"/>
        <w:outlineLvl w:val="2"/>
        <w:rPr>
          <w:b/>
          <w:b/>
          <w:sz w:val="24"/>
          <w:szCs w:val="24"/>
        </w:rPr>
      </w:pPr>
      <w:bookmarkStart w:id="15" w:name="_Toc411722020"/>
      <w:r>
        <w:rPr>
          <w:b/>
          <w:sz w:val="24"/>
          <w:szCs w:val="24"/>
        </w:rPr>
        <w:t>2.</w:t>
      </w:r>
      <w:bookmarkStart w:id="16" w:name="_Toc98253985"/>
      <w:bookmarkStart w:id="17" w:name="_Toc176759489"/>
      <w:r>
        <w:rPr>
          <w:b/>
          <w:sz w:val="24"/>
          <w:szCs w:val="24"/>
        </w:rPr>
        <w:t>1. Документация запроса котировок</w:t>
      </w:r>
      <w:bookmarkEnd w:id="15"/>
      <w:bookmarkEnd w:id="16"/>
      <w:bookmarkEnd w:id="17"/>
      <w:r>
        <w:rPr>
          <w:b/>
          <w:sz w:val="24"/>
          <w:szCs w:val="24"/>
        </w:rPr>
        <w:t>.</w:t>
      </w:r>
    </w:p>
    <w:p>
      <w:pPr>
        <w:pStyle w:val="27"/>
        <w:widowControl w:val="false"/>
        <w:tabs>
          <w:tab w:val="clear" w:pos="708"/>
          <w:tab w:val="left" w:pos="0" w:leader="none"/>
        </w:tabs>
        <w:spacing w:before="0" w:after="0"/>
        <w:ind w:firstLine="567"/>
        <w:jc w:val="both"/>
        <w:rPr>
          <w:b w:val="false"/>
          <w:b w:val="false"/>
          <w:sz w:val="24"/>
          <w:szCs w:val="24"/>
        </w:rPr>
      </w:pPr>
      <w:bookmarkStart w:id="18" w:name="_Toc272146432"/>
      <w:bookmarkEnd w:id="18"/>
      <w:r>
        <w:rPr>
          <w:b w:val="false"/>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p>
    <w:p>
      <w:pPr>
        <w:pStyle w:val="A0"/>
        <w:widowControl w:val="false"/>
        <w:spacing w:lineRule="auto" w:line="240"/>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pPr>
        <w:pStyle w:val="27"/>
        <w:widowControl w:val="false"/>
        <w:tabs>
          <w:tab w:val="clear" w:pos="708"/>
          <w:tab w:val="left" w:pos="0" w:leader="none"/>
        </w:tabs>
        <w:spacing w:before="0" w:after="0"/>
        <w:ind w:firstLine="567"/>
        <w:jc w:val="both"/>
        <w:rPr>
          <w:b w:val="false"/>
          <w:b w:val="false"/>
          <w:sz w:val="24"/>
          <w:szCs w:val="24"/>
        </w:rPr>
      </w:pPr>
      <w:bookmarkStart w:id="20" w:name="_Toc272146434"/>
      <w:bookmarkEnd w:id="20"/>
      <w:r>
        <w:rPr>
          <w:b w:val="false"/>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p>
    <w:p>
      <w:pPr>
        <w:pStyle w:val="27"/>
        <w:widowControl w:val="false"/>
        <w:tabs>
          <w:tab w:val="clear" w:pos="708"/>
          <w:tab w:val="left" w:pos="0" w:leader="none"/>
        </w:tabs>
        <w:spacing w:before="0" w:after="0"/>
        <w:ind w:firstLine="567"/>
        <w:jc w:val="both"/>
        <w:rPr>
          <w:b w:val="false"/>
          <w:b w:val="false"/>
          <w:sz w:val="24"/>
          <w:szCs w:val="24"/>
        </w:rPr>
      </w:pPr>
      <w:bookmarkStart w:id="21" w:name="_Toc272146435"/>
      <w:bookmarkEnd w:id="21"/>
      <w:r>
        <w:rPr>
          <w:b w:val="false"/>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p>
    <w:p>
      <w:pPr>
        <w:pStyle w:val="3"/>
        <w:ind w:firstLine="709"/>
        <w:rPr>
          <w:rFonts w:ascii="Times New Roman" w:hAnsi="Times New Roman" w:cs="Times New Roman"/>
          <w:szCs w:val="24"/>
        </w:rPr>
      </w:pPr>
      <w:bookmarkStart w:id="22" w:name="_Toc411722021"/>
      <w:bookmarkEnd w:id="22"/>
      <w:r>
        <w:rPr>
          <w:rFonts w:cs="Times New Roman" w:ascii="Times New Roman" w:hAnsi="Times New Roman"/>
          <w:szCs w:val="24"/>
        </w:rPr>
        <w:t>2.2. Разъяснение положений документации.</w:t>
      </w:r>
    </w:p>
    <w:p>
      <w:pPr>
        <w:pStyle w:val="ListParagraph"/>
        <w:ind w:left="0" w:firstLine="709"/>
        <w:jc w:val="both"/>
        <w:rPr>
          <w:rFonts w:ascii="Times New Roman" w:hAnsi="Times New Roman"/>
          <w:lang w:val="ru-RU"/>
        </w:rPr>
      </w:pPr>
      <w:r>
        <w:rPr>
          <w:rFonts w:ascii="Times New Roman" w:hAnsi="Times New Roman"/>
          <w:lang w:val="ru-RU"/>
        </w:rPr>
        <w:t xml:space="preserve">2.2.1.Любое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pPr>
        <w:pStyle w:val="ListParagraph"/>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на  сайте ЭТП. </w:t>
      </w:r>
    </w:p>
    <w:p>
      <w:pPr>
        <w:pStyle w:val="ListParagraph"/>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pPr>
        <w:pStyle w:val="ListParagraph"/>
        <w:ind w:left="0" w:firstLine="709"/>
        <w:jc w:val="both"/>
        <w:rPr>
          <w:rFonts w:ascii="Times New Roman" w:hAnsi="Times New Roman"/>
          <w:b/>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pPr>
        <w:pStyle w:val="Style58"/>
        <w:spacing w:lineRule="auto" w:line="264"/>
        <w:ind w:left="709" w:hanging="0"/>
        <w:rPr>
          <w:sz w:val="24"/>
          <w:szCs w:val="24"/>
        </w:rPr>
      </w:pPr>
      <w:r>
        <w:rPr>
          <w:sz w:val="24"/>
          <w:szCs w:val="24"/>
        </w:rPr>
      </w:r>
    </w:p>
    <w:p>
      <w:pPr>
        <w:pStyle w:val="Style58"/>
        <w:widowControl w:val="false"/>
        <w:numPr>
          <w:ilvl w:val="0"/>
          <w:numId w:val="0"/>
        </w:numPr>
        <w:tabs>
          <w:tab w:val="clear" w:pos="708"/>
          <w:tab w:val="left" w:pos="0" w:leader="none"/>
        </w:tabs>
        <w:spacing w:lineRule="auto" w:line="240"/>
        <w:ind w:firstLine="567"/>
        <w:outlineLvl w:val="2"/>
        <w:rPr>
          <w:b/>
          <w:b/>
          <w:sz w:val="24"/>
          <w:szCs w:val="24"/>
        </w:rPr>
      </w:pPr>
      <w:r>
        <w:rPr>
          <w:b/>
          <w:sz w:val="24"/>
          <w:szCs w:val="24"/>
        </w:rPr>
        <w:t xml:space="preserve">2.3. </w:t>
      </w:r>
      <w:bookmarkStart w:id="23" w:name="_Toc411722022"/>
      <w:bookmarkEnd w:id="23"/>
      <w:r>
        <w:rPr>
          <w:b/>
          <w:sz w:val="24"/>
          <w:szCs w:val="24"/>
        </w:rPr>
        <w:t>Внесение изменений в документацию.</w:t>
      </w:r>
    </w:p>
    <w:p>
      <w:pPr>
        <w:pStyle w:val="Style58"/>
        <w:widowControl w:val="false"/>
        <w:numPr>
          <w:ilvl w:val="0"/>
          <w:numId w:val="0"/>
        </w:numPr>
        <w:tabs>
          <w:tab w:val="clear" w:pos="708"/>
          <w:tab w:val="left" w:pos="0" w:leader="none"/>
        </w:tabs>
        <w:spacing w:lineRule="auto" w:line="240"/>
        <w:ind w:firstLine="567"/>
        <w:outlineLvl w:val="2"/>
        <w:rPr>
          <w:b/>
          <w:b/>
          <w:sz w:val="24"/>
          <w:szCs w:val="24"/>
        </w:rPr>
      </w:pPr>
      <w:r>
        <w:rPr>
          <w:b/>
          <w:sz w:val="24"/>
          <w:szCs w:val="24"/>
        </w:rPr>
      </w:r>
    </w:p>
    <w:p>
      <w:pPr>
        <w:pStyle w:val="Style58"/>
        <w:spacing w:lineRule="auto" w:line="264"/>
        <w:ind w:firstLine="709"/>
        <w:rPr>
          <w:sz w:val="24"/>
          <w:szCs w:val="24"/>
        </w:rPr>
      </w:pPr>
      <w:r>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pPr>
        <w:pStyle w:val="Style58"/>
        <w:spacing w:lineRule="auto" w:line="264"/>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pPr>
        <w:pStyle w:val="Style58"/>
        <w:spacing w:lineRule="auto" w:line="264"/>
        <w:ind w:firstLine="709"/>
        <w:rPr>
          <w:sz w:val="24"/>
          <w:szCs w:val="24"/>
        </w:rPr>
      </w:pPr>
      <w:bookmarkStart w:id="24" w:name="_Ref56229154"/>
      <w:bookmarkStart w:id="25" w:name="_Toc57314645"/>
      <w:bookmarkStart w:id="26" w:name="_Toc98253987"/>
      <w:bookmarkEnd w:id="24"/>
      <w:bookmarkEnd w:id="25"/>
      <w:bookmarkEnd w:id="26"/>
      <w:r>
        <w:rPr>
          <w:sz w:val="24"/>
          <w:szCs w:val="24"/>
        </w:rPr>
        <w:t>2.3.3. При необходимости Продавец имеет право продлить срок окончания подачи заявок.</w:t>
      </w:r>
    </w:p>
    <w:p>
      <w:pPr>
        <w:pStyle w:val="27"/>
        <w:widowControl w:val="false"/>
        <w:tabs>
          <w:tab w:val="clear" w:pos="708"/>
          <w:tab w:val="left" w:pos="0" w:leader="none"/>
        </w:tabs>
        <w:spacing w:before="0" w:after="0"/>
        <w:ind w:firstLine="709"/>
        <w:jc w:val="both"/>
        <w:rPr>
          <w:sz w:val="24"/>
          <w:szCs w:val="24"/>
        </w:rPr>
      </w:pPr>
      <w:r>
        <w:rPr>
          <w:sz w:val="24"/>
          <w:szCs w:val="24"/>
        </w:rPr>
      </w:r>
    </w:p>
    <w:p>
      <w:pPr>
        <w:pStyle w:val="2"/>
        <w:widowControl w:val="false"/>
        <w:tabs>
          <w:tab w:val="clear" w:pos="708"/>
          <w:tab w:val="left" w:pos="-3080" w:leader="none"/>
        </w:tabs>
        <w:spacing w:before="0" w:after="120"/>
        <w:ind w:firstLine="567"/>
        <w:jc w:val="both"/>
        <w:rPr>
          <w:rFonts w:ascii="Times New Roman" w:hAnsi="Times New Roman" w:cs="Times New Roman"/>
          <w:bCs w:val="false"/>
          <w:sz w:val="28"/>
          <w:szCs w:val="28"/>
        </w:rPr>
      </w:pPr>
      <w:bookmarkStart w:id="27" w:name="_Toc411722024"/>
      <w:bookmarkEnd w:id="27"/>
      <w:r>
        <w:rPr>
          <w:rFonts w:cs="Times New Roman" w:ascii="Times New Roman" w:hAnsi="Times New Roman"/>
          <w:bCs w:val="false"/>
          <w:sz w:val="28"/>
          <w:szCs w:val="28"/>
        </w:rPr>
        <w:t>3. ОБЩИЕ ТРЕБОВАНИЯ К ЗАЯВКЕ.</w:t>
      </w:r>
    </w:p>
    <w:p>
      <w:pPr>
        <w:pStyle w:val="Style58"/>
        <w:widowControl w:val="false"/>
        <w:numPr>
          <w:ilvl w:val="0"/>
          <w:numId w:val="0"/>
        </w:numPr>
        <w:tabs>
          <w:tab w:val="clear" w:pos="708"/>
          <w:tab w:val="left" w:pos="0" w:leader="none"/>
        </w:tabs>
        <w:spacing w:lineRule="auto" w:line="240"/>
        <w:ind w:firstLine="567"/>
        <w:outlineLvl w:val="2"/>
        <w:rPr>
          <w:b/>
          <w:b/>
          <w:sz w:val="24"/>
          <w:szCs w:val="24"/>
        </w:rPr>
      </w:pPr>
      <w:bookmarkStart w:id="28" w:name="_Toc411722025"/>
      <w:bookmarkEnd w:id="28"/>
      <w:r>
        <w:rPr>
          <w:b/>
          <w:sz w:val="24"/>
          <w:szCs w:val="24"/>
        </w:rPr>
        <w:t>3.1. Требования к содержанию, составу, форме и оформлению заявки.</w:t>
      </w:r>
    </w:p>
    <w:p>
      <w:pPr>
        <w:pStyle w:val="Style58"/>
        <w:widowControl w:val="false"/>
        <w:tabs>
          <w:tab w:val="clear" w:pos="708"/>
          <w:tab w:val="left" w:pos="0" w:leader="none"/>
        </w:tabs>
        <w:spacing w:lineRule="auto" w:line="240"/>
        <w:ind w:firstLine="567"/>
        <w:rPr>
          <w:b/>
          <w:b/>
          <w:sz w:val="24"/>
          <w:szCs w:val="24"/>
        </w:rPr>
      </w:pPr>
      <w:r>
        <w:rPr>
          <w:sz w:val="24"/>
          <w:szCs w:val="24"/>
        </w:rPr>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pPr>
        <w:pStyle w:val="Style58"/>
        <w:widowControl w:val="false"/>
        <w:tabs>
          <w:tab w:val="clear" w:pos="708"/>
          <w:tab w:val="left" w:pos="0" w:leader="none"/>
        </w:tabs>
        <w:spacing w:lineRule="auto" w:line="240"/>
        <w:ind w:firstLine="567"/>
        <w:rPr>
          <w:rStyle w:val="Pagenumber"/>
          <w:rFonts w:cs="Times New Roman"/>
          <w:b/>
          <w:b/>
          <w:sz w:val="24"/>
          <w:szCs w:val="24"/>
          <w:lang w:val="ru-RU"/>
        </w:rPr>
      </w:pPr>
      <w:bookmarkStart w:id="29" w:name="_Ref56235235"/>
      <w:r>
        <w:rPr>
          <w:sz w:val="24"/>
          <w:szCs w:val="24"/>
        </w:rPr>
        <w:t>3.1.2</w:t>
      </w:r>
      <w:bookmarkEnd w:id="29"/>
      <w:r>
        <w:rPr>
          <w:sz w:val="24"/>
          <w:szCs w:val="24"/>
        </w:rPr>
        <w:t xml:space="preserve">. </w:t>
      </w:r>
      <w:r>
        <w:rPr>
          <w:rStyle w:val="Pagenumber"/>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pPr>
        <w:pStyle w:val="Style58"/>
        <w:widowControl w:val="false"/>
        <w:tabs>
          <w:tab w:val="clear" w:pos="708"/>
          <w:tab w:val="left" w:pos="0" w:leader="none"/>
        </w:tabs>
        <w:spacing w:lineRule="auto" w:line="240"/>
        <w:ind w:firstLine="567"/>
        <w:rPr>
          <w:sz w:val="24"/>
          <w:szCs w:val="24"/>
        </w:rPr>
      </w:pPr>
      <w:r>
        <w:rPr>
          <w:rStyle w:val="Pagenumber"/>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pPr>
        <w:pStyle w:val="Style58"/>
        <w:widowControl w:val="false"/>
        <w:tabs>
          <w:tab w:val="clear" w:pos="708"/>
          <w:tab w:val="left" w:pos="0" w:leader="none"/>
        </w:tabs>
        <w:spacing w:lineRule="auto" w:line="240"/>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pPr>
        <w:pStyle w:val="Style58"/>
        <w:widowControl w:val="false"/>
        <w:tabs>
          <w:tab w:val="clear" w:pos="708"/>
          <w:tab w:val="left" w:pos="0" w:leader="none"/>
        </w:tabs>
        <w:spacing w:lineRule="auto" w:line="240"/>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pPr>
        <w:pStyle w:val="Style58"/>
        <w:widowControl w:val="false"/>
        <w:tabs>
          <w:tab w:val="clear" w:pos="708"/>
          <w:tab w:val="left" w:pos="0" w:leader="none"/>
        </w:tabs>
        <w:spacing w:lineRule="auto" w:line="240"/>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pPr>
        <w:pStyle w:val="Style58"/>
        <w:widowControl w:val="false"/>
        <w:tabs>
          <w:tab w:val="clear" w:pos="708"/>
          <w:tab w:val="left" w:pos="0" w:leader="none"/>
        </w:tabs>
        <w:spacing w:lineRule="auto" w:line="240"/>
        <w:ind w:firstLine="567"/>
        <w:rPr>
          <w:sz w:val="24"/>
          <w:szCs w:val="24"/>
        </w:rPr>
      </w:pPr>
      <w:r>
        <w:rPr>
          <w:sz w:val="24"/>
          <w:szCs w:val="24"/>
        </w:rPr>
        <w:t>3.1.9. Представленные в составе заявки документы Участнику не возвращаются.</w:t>
      </w:r>
    </w:p>
    <w:p>
      <w:pPr>
        <w:pStyle w:val="27"/>
        <w:widowControl w:val="false"/>
        <w:tabs>
          <w:tab w:val="clear" w:pos="708"/>
          <w:tab w:val="left" w:pos="1134" w:leader="none"/>
        </w:tabs>
        <w:spacing w:before="0" w:after="0"/>
        <w:ind w:firstLine="567"/>
        <w:jc w:val="both"/>
        <w:rPr>
          <w:bCs/>
          <w:sz w:val="24"/>
          <w:szCs w:val="24"/>
        </w:rPr>
      </w:pPr>
      <w:bookmarkStart w:id="30" w:name="_Toc411722026"/>
      <w:bookmarkStart w:id="31" w:name="_Toc98253988"/>
      <w:bookmarkStart w:id="32" w:name="_Ref56233643"/>
      <w:bookmarkStart w:id="33" w:name="_Ref56235653"/>
      <w:bookmarkStart w:id="34" w:name="_Toc57314646"/>
      <w:r>
        <w:rPr>
          <w:sz w:val="24"/>
          <w:szCs w:val="24"/>
        </w:rPr>
        <w:t xml:space="preserve">3.2. </w:t>
      </w:r>
      <w:r>
        <w:rPr>
          <w:bCs/>
          <w:sz w:val="24"/>
          <w:szCs w:val="24"/>
        </w:rPr>
        <w:t xml:space="preserve">Требования к сроку действия </w:t>
      </w:r>
      <w:bookmarkEnd w:id="32"/>
      <w:bookmarkEnd w:id="33"/>
      <w:bookmarkEnd w:id="34"/>
      <w:r>
        <w:rPr>
          <w:bCs/>
          <w:sz w:val="24"/>
          <w:szCs w:val="24"/>
        </w:rPr>
        <w:t>заявки</w:t>
      </w:r>
      <w:bookmarkEnd w:id="30"/>
      <w:bookmarkEnd w:id="31"/>
      <w:r>
        <w:rPr>
          <w:bCs/>
          <w:sz w:val="24"/>
          <w:szCs w:val="24"/>
        </w:rPr>
        <w:t>.</w:t>
      </w:r>
    </w:p>
    <w:p>
      <w:pPr>
        <w:pStyle w:val="Style58"/>
        <w:widowControl w:val="false"/>
        <w:tabs>
          <w:tab w:val="clear" w:pos="708"/>
          <w:tab w:val="left" w:pos="0" w:leader="none"/>
        </w:tabs>
        <w:spacing w:lineRule="auto" w:line="240" w:before="0" w:after="120"/>
        <w:ind w:firstLine="567"/>
        <w:rPr>
          <w:sz w:val="24"/>
          <w:szCs w:val="24"/>
        </w:rPr>
      </w:pPr>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pPr>
        <w:pStyle w:val="Style58"/>
        <w:widowControl w:val="false"/>
        <w:numPr>
          <w:ilvl w:val="0"/>
          <w:numId w:val="0"/>
        </w:numPr>
        <w:tabs>
          <w:tab w:val="clear" w:pos="708"/>
          <w:tab w:val="left" w:pos="0" w:leader="none"/>
        </w:tabs>
        <w:spacing w:lineRule="auto" w:line="240"/>
        <w:ind w:firstLine="567"/>
        <w:outlineLvl w:val="2"/>
        <w:rPr>
          <w:sz w:val="24"/>
          <w:szCs w:val="24"/>
        </w:rPr>
      </w:pPr>
      <w:bookmarkStart w:id="35" w:name="_Toc411722027"/>
      <w:r>
        <w:rPr>
          <w:b/>
          <w:sz w:val="24"/>
          <w:szCs w:val="24"/>
        </w:rPr>
        <w:t>3.3.</w:t>
      </w:r>
      <w:r>
        <w:rPr>
          <w:sz w:val="24"/>
          <w:szCs w:val="24"/>
        </w:rPr>
        <w:t xml:space="preserve"> </w:t>
      </w:r>
      <w:bookmarkEnd w:id="35"/>
      <w:r>
        <w:rPr>
          <w:b/>
          <w:bCs/>
          <w:sz w:val="24"/>
          <w:szCs w:val="24"/>
        </w:rPr>
        <w:t>Требования к языку заявки.</w:t>
      </w:r>
    </w:p>
    <w:p>
      <w:pPr>
        <w:pStyle w:val="Normal"/>
        <w:widowControl w:val="false"/>
        <w:tabs>
          <w:tab w:val="clear" w:pos="708"/>
          <w:tab w:val="left" w:pos="0" w:leader="none"/>
          <w:tab w:val="left" w:pos="1134" w:leader="none"/>
        </w:tabs>
        <w:spacing w:lineRule="auto" w:line="240" w:before="0" w:after="0"/>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pPr>
        <w:pStyle w:val="Normal"/>
        <w:widowControl w:val="false"/>
        <w:tabs>
          <w:tab w:val="clear" w:pos="708"/>
          <w:tab w:val="left" w:pos="0" w:leader="none"/>
          <w:tab w:val="left" w:pos="1134" w:leader="none"/>
        </w:tabs>
        <w:spacing w:lineRule="auto" w:line="240" w:before="0" w:after="0"/>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pPr>
        <w:pStyle w:val="Normal"/>
        <w:widowControl w:val="false"/>
        <w:tabs>
          <w:tab w:val="clear" w:pos="708"/>
          <w:tab w:val="left" w:pos="0" w:leader="none"/>
          <w:tab w:val="left" w:pos="1134" w:leader="none"/>
        </w:tabs>
        <w:spacing w:lineRule="auto" w:line="240" w:before="0" w:after="120"/>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pPr>
        <w:pStyle w:val="2"/>
        <w:widowControl w:val="false"/>
        <w:tabs>
          <w:tab w:val="clear" w:pos="708"/>
          <w:tab w:val="left" w:pos="-3080" w:leader="none"/>
        </w:tabs>
        <w:spacing w:before="0" w:after="120"/>
        <w:ind w:firstLine="567"/>
        <w:jc w:val="both"/>
        <w:rPr>
          <w:rFonts w:ascii="Times New Roman" w:hAnsi="Times New Roman" w:cs="Times New Roman"/>
          <w:bCs w:val="false"/>
          <w:sz w:val="28"/>
          <w:szCs w:val="28"/>
        </w:rPr>
      </w:pPr>
      <w:bookmarkStart w:id="36" w:name="_Toc411722029"/>
      <w:bookmarkStart w:id="37" w:name="_Ref56220570"/>
      <w:bookmarkEnd w:id="36"/>
      <w:bookmarkEnd w:id="37"/>
      <w:r>
        <w:rPr>
          <w:rFonts w:cs="Times New Roman" w:ascii="Times New Roman" w:hAnsi="Times New Roman"/>
          <w:bCs w:val="false"/>
          <w:sz w:val="28"/>
          <w:szCs w:val="28"/>
        </w:rPr>
        <w:t>4. ПОДАЧА ЗАЯВОК.</w:t>
      </w:r>
    </w:p>
    <w:p>
      <w:pPr>
        <w:pStyle w:val="Style59"/>
        <w:widowControl w:val="false"/>
        <w:numPr>
          <w:ilvl w:val="0"/>
          <w:numId w:val="0"/>
        </w:numPr>
        <w:tabs>
          <w:tab w:val="clear" w:pos="708"/>
          <w:tab w:val="left" w:pos="0" w:leader="none"/>
          <w:tab w:val="left" w:pos="2700" w:leader="none"/>
        </w:tabs>
        <w:spacing w:lineRule="auto" w:line="240"/>
        <w:ind w:firstLine="567"/>
        <w:outlineLvl w:val="2"/>
        <w:rPr>
          <w:b/>
          <w:b/>
          <w:sz w:val="24"/>
          <w:szCs w:val="24"/>
        </w:rPr>
      </w:pPr>
      <w:bookmarkStart w:id="38" w:name="_Toc411722030"/>
      <w:bookmarkEnd w:id="38"/>
      <w:r>
        <w:rPr>
          <w:b/>
          <w:sz w:val="24"/>
          <w:szCs w:val="24"/>
        </w:rPr>
        <w:t>4.1. Место, дата начала и дата окончания срока подачи заявок.</w:t>
      </w:r>
    </w:p>
    <w:p>
      <w:pPr>
        <w:pStyle w:val="Style58"/>
        <w:widowControl w:val="false"/>
        <w:tabs>
          <w:tab w:val="clear" w:pos="708"/>
          <w:tab w:val="left" w:pos="0" w:leader="none"/>
        </w:tabs>
        <w:spacing w:lineRule="auto" w:line="240"/>
        <w:ind w:firstLine="567"/>
        <w:rPr>
          <w:sz w:val="24"/>
          <w:szCs w:val="24"/>
        </w:rPr>
      </w:pPr>
      <w:r>
        <w:rPr>
          <w:sz w:val="24"/>
          <w:szCs w:val="24"/>
        </w:rPr>
        <w:t>4.1.1. Участники подают свои заявки по адресу ЭТП. Прием заявок вне ЭТП не допускается.</w:t>
      </w:r>
    </w:p>
    <w:p>
      <w:pPr>
        <w:pStyle w:val="Style58"/>
        <w:widowControl w:val="false"/>
        <w:tabs>
          <w:tab w:val="clear" w:pos="708"/>
          <w:tab w:val="left" w:pos="0" w:leader="none"/>
        </w:tabs>
        <w:spacing w:lineRule="auto" w:line="240"/>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pPr>
        <w:pStyle w:val="37"/>
        <w:suppressAutoHyphens w:val="true"/>
        <w:ind w:left="283" w:firstLine="567"/>
        <w:rPr>
          <w:rFonts w:ascii="Times New Roman" w:hAnsi="Times New Roman" w:cs="Times New Roman"/>
          <w:szCs w:val="24"/>
        </w:rPr>
      </w:pPr>
      <w:r>
        <w:rPr>
          <w:rFonts w:cs="Times New Roman" w:ascii="Times New Roman" w:hAnsi="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pPr>
        <w:pStyle w:val="Style59"/>
        <w:widowControl w:val="false"/>
        <w:numPr>
          <w:ilvl w:val="0"/>
          <w:numId w:val="0"/>
        </w:numPr>
        <w:tabs>
          <w:tab w:val="clear" w:pos="708"/>
          <w:tab w:val="left" w:pos="0" w:leader="none"/>
        </w:tabs>
        <w:spacing w:lineRule="auto" w:line="240"/>
        <w:ind w:firstLine="567"/>
        <w:outlineLvl w:val="2"/>
        <w:rPr>
          <w:b/>
          <w:b/>
          <w:sz w:val="24"/>
          <w:szCs w:val="24"/>
        </w:rPr>
      </w:pPr>
      <w:bookmarkStart w:id="39" w:name="_Toc411722031"/>
      <w:bookmarkEnd w:id="39"/>
      <w:r>
        <w:rPr>
          <w:b/>
          <w:sz w:val="24"/>
          <w:szCs w:val="24"/>
        </w:rPr>
        <w:t>4.2 Порядок подачи заявок.</w:t>
      </w:r>
    </w:p>
    <w:p>
      <w:pPr>
        <w:pStyle w:val="37"/>
        <w:suppressAutoHyphens w:val="true"/>
        <w:ind w:left="283" w:firstLine="567"/>
        <w:rPr>
          <w:rFonts w:ascii="Times New Roman" w:hAnsi="Times New Roman" w:cs="Times New Roman"/>
          <w:szCs w:val="24"/>
        </w:rPr>
      </w:pPr>
      <w:r>
        <w:rPr>
          <w:rFonts w:cs="Times New Roman" w:ascii="Times New Roman" w:hAnsi="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pPr>
        <w:pStyle w:val="37"/>
        <w:numPr>
          <w:ilvl w:val="0"/>
          <w:numId w:val="0"/>
        </w:numPr>
        <w:suppressAutoHyphens w:val="true"/>
        <w:ind w:left="283" w:firstLine="567"/>
        <w:outlineLvl w:val="2"/>
        <w:rPr>
          <w:rFonts w:ascii="Times New Roman" w:hAnsi="Times New Roman" w:cs="Times New Roman"/>
          <w:b/>
          <w:b/>
        </w:rPr>
      </w:pPr>
      <w:bookmarkStart w:id="40" w:name="_Toc411722032"/>
      <w:bookmarkEnd w:id="40"/>
      <w:r>
        <w:rPr>
          <w:rFonts w:cs="Times New Roman" w:ascii="Times New Roman" w:hAnsi="Times New Roman"/>
          <w:b/>
        </w:rPr>
        <w:t>4.3. Изменение и отзыв заявок.</w:t>
      </w:r>
    </w:p>
    <w:p>
      <w:pPr>
        <w:pStyle w:val="37"/>
        <w:suppressAutoHyphens w:val="true"/>
        <w:ind w:left="283" w:firstLine="567"/>
        <w:rPr>
          <w:rFonts w:ascii="Times New Roman" w:hAnsi="Times New Roman" w:cs="Times New Roman"/>
        </w:rPr>
      </w:pPr>
      <w:r>
        <w:rPr>
          <w:rFonts w:cs="Times New Roman" w:ascii="Times New Roman" w:hAnsi="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pPr>
        <w:pStyle w:val="37"/>
        <w:suppressAutoHyphens w:val="true"/>
        <w:spacing w:before="0" w:after="120"/>
        <w:ind w:left="283" w:firstLine="567"/>
        <w:rPr>
          <w:rFonts w:ascii="Times New Roman" w:hAnsi="Times New Roman" w:cs="Times New Roman"/>
        </w:rPr>
      </w:pPr>
      <w:r>
        <w:rPr>
          <w:rFonts w:cs="Times New Roman" w:ascii="Times New Roman" w:hAnsi="Times New Roman"/>
        </w:rPr>
        <w:t>4.3.2. Заявки, отозванные в установленном порядке до окончания срока подачи заявок, считаются не поданными.</w:t>
      </w:r>
    </w:p>
    <w:p>
      <w:pPr>
        <w:pStyle w:val="222"/>
        <w:keepLines w:val="false"/>
        <w:numPr>
          <w:ilvl w:val="0"/>
          <w:numId w:val="0"/>
        </w:numPr>
        <w:spacing w:before="0" w:after="0"/>
        <w:ind w:firstLine="567"/>
        <w:outlineLvl w:val="2"/>
        <w:rPr>
          <w:rFonts w:cs="Times New Roman"/>
        </w:rPr>
      </w:pPr>
      <w:bookmarkStart w:id="41" w:name="_Toc411722033"/>
      <w:bookmarkEnd w:id="41"/>
      <w:r>
        <w:rPr>
          <w:rFonts w:cs="Times New Roman"/>
        </w:rPr>
        <w:t>4.4. Обеспечение заявки.</w:t>
      </w:r>
    </w:p>
    <w:p>
      <w:pPr>
        <w:pStyle w:val="222"/>
        <w:keepLines w:val="false"/>
        <w:spacing w:before="0" w:after="0"/>
        <w:ind w:firstLine="567"/>
        <w:rPr>
          <w:rFonts w:cs="Times New Roman"/>
          <w:b w:val="false"/>
          <w:b w:val="false"/>
          <w:szCs w:val="24"/>
        </w:rPr>
      </w:pPr>
      <w:r>
        <w:rPr>
          <w:rFonts w:cs="Times New Roman"/>
          <w:b w:val="false"/>
          <w:szCs w:val="24"/>
        </w:rPr>
        <w:t>4.4.1</w:t>
      </w:r>
      <w:r>
        <w:rPr>
          <w:rFonts w:cs="Times New Roman"/>
          <w:szCs w:val="24"/>
        </w:rPr>
        <w:t xml:space="preserve">. </w:t>
      </w:r>
      <w:r>
        <w:rPr>
          <w:rFonts w:cs="Times New Roman"/>
          <w:b w:val="false"/>
          <w:szCs w:val="24"/>
        </w:rPr>
        <w:t>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соответствии с регламентом ЭТП.</w:t>
      </w:r>
      <w:r>
        <w:rPr>
          <w:rFonts w:cs="Times New Roman"/>
          <w:b w:val="false"/>
          <w:i/>
          <w:szCs w:val="24"/>
        </w:rPr>
        <w:t xml:space="preserve"> </w:t>
      </w:r>
    </w:p>
    <w:p>
      <w:pPr>
        <w:pStyle w:val="222"/>
        <w:keepLines w:val="false"/>
        <w:spacing w:before="0" w:after="0"/>
        <w:ind w:firstLine="567"/>
        <w:rPr>
          <w:rFonts w:cs="Times New Roman"/>
          <w:b w:val="false"/>
          <w:b w:val="false"/>
          <w:szCs w:val="24"/>
        </w:rPr>
      </w:pPr>
      <w:r>
        <w:rPr>
          <w:rFonts w:cs="Times New Roman"/>
          <w:b w:val="false"/>
          <w:szCs w:val="24"/>
        </w:rPr>
      </w:r>
    </w:p>
    <w:p>
      <w:pPr>
        <w:pStyle w:val="2"/>
        <w:widowControl w:val="false"/>
        <w:tabs>
          <w:tab w:val="clear" w:pos="708"/>
          <w:tab w:val="left" w:pos="-3080" w:leader="none"/>
        </w:tabs>
        <w:spacing w:before="0" w:after="120"/>
        <w:ind w:firstLine="567"/>
        <w:jc w:val="left"/>
        <w:rPr>
          <w:rFonts w:ascii="Times New Roman" w:hAnsi="Times New Roman" w:cs="Times New Roman"/>
          <w:bCs w:val="false"/>
          <w:sz w:val="28"/>
          <w:szCs w:val="28"/>
        </w:rPr>
      </w:pPr>
      <w:bookmarkStart w:id="42" w:name="_Toc411722034"/>
      <w:bookmarkEnd w:id="42"/>
      <w:r>
        <w:rPr>
          <w:rFonts w:cs="Times New Roman" w:ascii="Times New Roman" w:hAnsi="Times New Roman"/>
          <w:bCs w:val="false"/>
          <w:sz w:val="28"/>
          <w:szCs w:val="28"/>
        </w:rPr>
        <w:t>5. РАССМОТРЕНИЕ И ОЦЕНКА ЗАЯВОК.</w:t>
      </w:r>
    </w:p>
    <w:p>
      <w:pPr>
        <w:pStyle w:val="Style59"/>
        <w:widowControl w:val="false"/>
        <w:numPr>
          <w:ilvl w:val="0"/>
          <w:numId w:val="0"/>
        </w:numPr>
        <w:tabs>
          <w:tab w:val="clear" w:pos="708"/>
          <w:tab w:val="left" w:pos="700" w:leader="none"/>
        </w:tabs>
        <w:spacing w:lineRule="auto" w:line="264"/>
        <w:ind w:firstLine="567"/>
        <w:outlineLvl w:val="2"/>
        <w:rPr>
          <w:b/>
          <w:b/>
          <w:sz w:val="24"/>
          <w:szCs w:val="24"/>
        </w:rPr>
      </w:pPr>
      <w:bookmarkStart w:id="43" w:name="_Toc411722035"/>
      <w:bookmarkEnd w:id="43"/>
      <w:r>
        <w:rPr>
          <w:b/>
          <w:sz w:val="24"/>
          <w:szCs w:val="24"/>
        </w:rPr>
        <w:t>5.1. Порядок открытия доступа к заявкам.</w:t>
      </w:r>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sz w:val="24"/>
          <w:szCs w:val="24"/>
        </w:rPr>
      </w:pPr>
      <w:bookmarkStart w:id="44" w:name="_Ref119429700"/>
      <w:r>
        <w:rPr>
          <w:rFonts w:cs="Times New Roman"/>
          <w:sz w:val="24"/>
          <w:szCs w:val="24"/>
        </w:rPr>
        <w:t>5.1.1. В день, во время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Pr>
          <w:rFonts w:cs="Times New Roman"/>
          <w:sz w:val="24"/>
          <w:szCs w:val="24"/>
        </w:rPr>
        <w:t xml:space="preserve">. </w:t>
      </w:r>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sz w:val="24"/>
          <w:szCs w:val="24"/>
        </w:rPr>
      </w:pPr>
      <w:r>
        <w:rPr>
          <w:rFonts w:cs="Times New Roman"/>
          <w:sz w:val="24"/>
          <w:szCs w:val="24"/>
        </w:rPr>
        <w:t>5.1.2. В протоколе открытия доступа и рассмотрения  электронных заявок фиксируются поданные Участниками заявки.</w:t>
      </w:r>
      <w:bookmarkStart w:id="45" w:name="_Toc411722036"/>
      <w:bookmarkEnd w:id="45"/>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b/>
          <w:b/>
          <w:bCs/>
          <w:sz w:val="24"/>
          <w:szCs w:val="24"/>
        </w:rPr>
      </w:pPr>
      <w:r>
        <w:rPr>
          <w:rFonts w:cs="Times New Roman"/>
          <w:b/>
          <w:bCs/>
          <w:sz w:val="24"/>
          <w:szCs w:val="24"/>
        </w:rPr>
        <w:t>5.2. Порядок рассмотрения и оценки заявок.</w:t>
      </w:r>
    </w:p>
    <w:p>
      <w:pPr>
        <w:pStyle w:val="Style59"/>
        <w:widowControl w:val="false"/>
        <w:tabs>
          <w:tab w:val="clear" w:pos="708"/>
          <w:tab w:val="left" w:pos="0" w:leader="none"/>
        </w:tabs>
        <w:spacing w:lineRule="auto" w:line="240"/>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pPr>
        <w:pStyle w:val="Style59"/>
        <w:widowControl w:val="false"/>
        <w:tabs>
          <w:tab w:val="clear" w:pos="708"/>
          <w:tab w:val="left" w:pos="0" w:leader="none"/>
        </w:tabs>
        <w:spacing w:lineRule="auto" w:line="240"/>
        <w:ind w:firstLine="567"/>
        <w:rPr>
          <w:sz w:val="24"/>
          <w:szCs w:val="24"/>
        </w:rPr>
      </w:pPr>
      <w:r>
        <w:rPr>
          <w:sz w:val="24"/>
          <w:szCs w:val="24"/>
        </w:rPr>
        <w:t>5.2.2. Рассмотрение и оценка заявок осуществляется Комиссией, формируемой Продавцом.</w:t>
      </w:r>
    </w:p>
    <w:p>
      <w:pPr>
        <w:pStyle w:val="Style59"/>
        <w:widowControl w:val="false"/>
        <w:tabs>
          <w:tab w:val="clear" w:pos="708"/>
          <w:tab w:val="left" w:pos="0" w:leader="none"/>
        </w:tabs>
        <w:spacing w:lineRule="auto" w:line="240"/>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pPr>
        <w:pStyle w:val="Style59"/>
        <w:widowControl w:val="false"/>
        <w:tabs>
          <w:tab w:val="clear" w:pos="708"/>
          <w:tab w:val="left" w:pos="0" w:leader="none"/>
        </w:tabs>
        <w:spacing w:lineRule="auto" w:line="240"/>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pPr>
        <w:pStyle w:val="Normal"/>
        <w:tabs>
          <w:tab w:val="clear" w:pos="708"/>
          <w:tab w:val="left" w:pos="851"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pPr>
        <w:pStyle w:val="Normal"/>
        <w:tabs>
          <w:tab w:val="clear" w:pos="708"/>
          <w:tab w:val="left" w:pos="0" w:leader="none"/>
        </w:tabs>
        <w:spacing w:lineRule="auto" w:line="240" w:before="0" w:after="0"/>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pPr>
        <w:pStyle w:val="Normal"/>
        <w:numPr>
          <w:ilvl w:val="3"/>
          <w:numId w:val="4"/>
        </w:numPr>
        <w:tabs>
          <w:tab w:val="clear" w:pos="708"/>
          <w:tab w:val="left" w:pos="0" w:leader="none"/>
        </w:tabs>
        <w:spacing w:lineRule="auto" w:line="240" w:before="0" w:after="0"/>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pPr>
        <w:pStyle w:val="Normal"/>
        <w:numPr>
          <w:ilvl w:val="3"/>
          <w:numId w:val="4"/>
        </w:numPr>
        <w:tabs>
          <w:tab w:val="clear" w:pos="708"/>
          <w:tab w:val="left" w:pos="0" w:leader="none"/>
        </w:tabs>
        <w:spacing w:lineRule="auto" w:line="240" w:before="0" w:after="0"/>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pPr>
        <w:pStyle w:val="ListParagraph"/>
        <w:numPr>
          <w:ilvl w:val="3"/>
          <w:numId w:val="6"/>
        </w:numPr>
        <w:tabs>
          <w:tab w:val="clear" w:pos="708"/>
          <w:tab w:val="left" w:pos="0" w:leader="none"/>
        </w:tabs>
        <w:ind w:left="0" w:firstLine="567"/>
        <w:jc w:val="both"/>
        <w:rPr>
          <w:rFonts w:ascii="Times New Roman" w:hAnsi="Times New Roman" w:eastAsia="Times New Roman"/>
          <w:lang w:val="ru-RU" w:eastAsia="ru-RU"/>
        </w:rPr>
      </w:pPr>
      <w:r>
        <w:rPr>
          <w:rFonts w:eastAsia="Times New Roman" w:ascii="Times New Roman" w:hAnsi="Times New Roman"/>
          <w:lang w:val="ru-RU" w:eastAsia="ru-RU"/>
        </w:rPr>
        <w:t>По результатам рассмотрения заявок Комиссия вправе отклонить заявку в одном из следующих случаев:</w:t>
      </w:r>
    </w:p>
    <w:p>
      <w:pPr>
        <w:pStyle w:val="ListParagraph"/>
        <w:widowControl w:val="false"/>
        <w:numPr>
          <w:ilvl w:val="3"/>
          <w:numId w:val="5"/>
        </w:numPr>
        <w:tabs>
          <w:tab w:val="clear" w:pos="708"/>
          <w:tab w:val="left" w:pos="0" w:leader="none"/>
          <w:tab w:val="left" w:pos="709" w:leader="none"/>
        </w:tabs>
        <w:spacing w:before="0" w:after="120"/>
        <w:ind w:left="0" w:firstLine="709"/>
        <w:contextualSpacing/>
        <w:jc w:val="both"/>
        <w:rPr>
          <w:rFonts w:ascii="Times New Roman" w:hAnsi="Times New Roman" w:eastAsia="HiddenHorzOCR"/>
          <w:lang w:val="ru-RU"/>
        </w:rPr>
      </w:pPr>
      <w:r>
        <w:rPr>
          <w:rFonts w:eastAsia="HiddenHorzOCR" w:ascii="Times New Roman" w:hAnsi="Times New Roman"/>
          <w:lang w:val="ru-RU"/>
        </w:rPr>
        <w:t>несоответствия предмета заявки на участие в конкурсе предмету запроса котировок, указанному в документации;</w:t>
      </w:r>
    </w:p>
    <w:p>
      <w:pPr>
        <w:pStyle w:val="ListParagraph"/>
        <w:widowControl w:val="false"/>
        <w:numPr>
          <w:ilvl w:val="3"/>
          <w:numId w:val="5"/>
        </w:numPr>
        <w:tabs>
          <w:tab w:val="clear" w:pos="708"/>
          <w:tab w:val="left" w:pos="0" w:leader="none"/>
          <w:tab w:val="left" w:pos="709" w:leader="none"/>
        </w:tabs>
        <w:spacing w:before="0" w:after="120"/>
        <w:ind w:left="0" w:firstLine="568"/>
        <w:contextualSpacing/>
        <w:jc w:val="both"/>
        <w:rPr>
          <w:rFonts w:ascii="Times New Roman" w:hAnsi="Times New Roman" w:eastAsia="HiddenHorzOCR"/>
          <w:lang w:val="ru-RU"/>
        </w:rPr>
      </w:pPr>
      <w:r>
        <w:rPr>
          <w:rFonts w:eastAsia="HiddenHorzOCR" w:ascii="Times New Roman"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pPr>
        <w:pStyle w:val="ListParagraph"/>
        <w:numPr>
          <w:ilvl w:val="3"/>
          <w:numId w:val="5"/>
        </w:numPr>
        <w:tabs>
          <w:tab w:val="clear" w:pos="708"/>
          <w:tab w:val="left" w:pos="0" w:leader="none"/>
          <w:tab w:val="left" w:pos="1134" w:leader="none"/>
        </w:tabs>
        <w:spacing w:before="0" w:after="120"/>
        <w:ind w:left="0" w:firstLine="568"/>
        <w:contextualSpacing/>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pPr>
        <w:pStyle w:val="ListParagraph"/>
        <w:widowControl w:val="false"/>
        <w:numPr>
          <w:ilvl w:val="3"/>
          <w:numId w:val="5"/>
        </w:numPr>
        <w:tabs>
          <w:tab w:val="clear" w:pos="708"/>
          <w:tab w:val="left" w:pos="0" w:leader="none"/>
          <w:tab w:val="left" w:pos="1134" w:leader="none"/>
        </w:tabs>
        <w:spacing w:before="0" w:after="120"/>
        <w:ind w:left="0" w:firstLine="568"/>
        <w:contextualSpacing/>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pPr>
        <w:pStyle w:val="ListParagraph"/>
        <w:widowControl w:val="false"/>
        <w:numPr>
          <w:ilvl w:val="3"/>
          <w:numId w:val="5"/>
        </w:numPr>
        <w:tabs>
          <w:tab w:val="clear" w:pos="708"/>
          <w:tab w:val="left" w:pos="0" w:leader="none"/>
          <w:tab w:val="left" w:pos="1134" w:leader="none"/>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pPr>
        <w:pStyle w:val="Normal"/>
        <w:tabs>
          <w:tab w:val="clear" w:pos="708"/>
          <w:tab w:val="left" w:pos="709" w:leader="none"/>
          <w:tab w:val="left" w:pos="10206"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pPr>
        <w:pStyle w:val="Normal"/>
        <w:tabs>
          <w:tab w:val="clear" w:pos="708"/>
          <w:tab w:val="left" w:pos="709"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pPr>
        <w:pStyle w:val="Normal"/>
        <w:tabs>
          <w:tab w:val="clear" w:pos="708"/>
          <w:tab w:val="left" w:pos="709"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pPr>
        <w:pStyle w:val="Normal"/>
        <w:tabs>
          <w:tab w:val="clear" w:pos="708"/>
          <w:tab w:val="left" w:pos="709" w:leader="none"/>
        </w:tabs>
        <w:spacing w:lineRule="auto" w:line="240" w:before="0" w:after="120"/>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pPr>
        <w:pStyle w:val="2"/>
        <w:widowControl w:val="false"/>
        <w:tabs>
          <w:tab w:val="clear" w:pos="708"/>
          <w:tab w:val="left" w:pos="-3080" w:leader="none"/>
        </w:tabs>
        <w:spacing w:before="0" w:after="120"/>
        <w:ind w:firstLine="567"/>
        <w:jc w:val="both"/>
        <w:rPr>
          <w:rFonts w:ascii="Times New Roman" w:hAnsi="Times New Roman" w:cs="Times New Roman"/>
          <w:bCs w:val="false"/>
          <w:sz w:val="28"/>
        </w:rPr>
      </w:pPr>
      <w:bookmarkStart w:id="46" w:name="_Toc411722037"/>
      <w:bookmarkEnd w:id="46"/>
      <w:r>
        <w:rPr>
          <w:rFonts w:cs="Times New Roman" w:ascii="Times New Roman" w:hAnsi="Times New Roman"/>
          <w:bCs w:val="false"/>
          <w:sz w:val="28"/>
        </w:rPr>
        <w:t>6. ПОДПИСАНИЕ ДОГОВОРА.</w:t>
      </w:r>
    </w:p>
    <w:p>
      <w:pPr>
        <w:pStyle w:val="3"/>
        <w:rPr>
          <w:rFonts w:ascii="Times New Roman" w:hAnsi="Times New Roman" w:cs="Times New Roman"/>
          <w:bCs/>
          <w:szCs w:val="24"/>
        </w:rPr>
      </w:pPr>
      <w:bookmarkStart w:id="47" w:name="_Toc411722038"/>
      <w:bookmarkStart w:id="48" w:name="_Toc166920679"/>
      <w:r>
        <w:rPr>
          <w:rFonts w:cs="Times New Roman" w:ascii="Times New Roman" w:hAnsi="Times New Roman"/>
          <w:bCs/>
          <w:szCs w:val="24"/>
        </w:rPr>
        <w:t xml:space="preserve">6.1. Срок и порядок заключения </w:t>
      </w:r>
      <w:bookmarkEnd w:id="47"/>
      <w:bookmarkEnd w:id="48"/>
      <w:r>
        <w:rPr>
          <w:rFonts w:cs="Times New Roman" w:ascii="Times New Roman" w:hAnsi="Times New Roman"/>
          <w:szCs w:val="24"/>
        </w:rPr>
        <w:t>Договора. Обеспечение исполнения Договора</w:t>
      </w:r>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pPr>
        <w:pStyle w:val="Normal"/>
        <w:tabs>
          <w:tab w:val="clear" w:pos="708"/>
          <w:tab w:val="left" w:pos="709" w:leader="none"/>
        </w:tabs>
        <w:spacing w:lineRule="auto" w:line="240" w:before="0" w:after="0"/>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pPr>
        <w:pStyle w:val="2"/>
        <w:rPr>
          <w:rFonts w:ascii="Times New Roman" w:hAnsi="Times New Roman" w:cs="Times New Roman"/>
          <w:bCs w:val="false"/>
          <w:sz w:val="28"/>
        </w:rPr>
      </w:pPr>
      <w:bookmarkStart w:id="49" w:name="_Toc411722039"/>
      <w:bookmarkEnd w:id="49"/>
      <w:r>
        <w:rPr>
          <w:rFonts w:cs="Times New Roman" w:ascii="Times New Roman" w:hAnsi="Times New Roman"/>
          <w:bCs w:val="false"/>
          <w:sz w:val="28"/>
        </w:rPr>
        <w:t>7. РАЗРЕШЕНИЕ СПОРОВ И РАЗНОГЛАСИЙ.</w:t>
      </w:r>
    </w:p>
    <w:p>
      <w:pPr>
        <w:pStyle w:val="Normal"/>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pPr>
        <w:pStyle w:val="Normal"/>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1"/>
        <w:rPr>
          <w:rFonts w:ascii="Times New Roman" w:hAnsi="Times New Roman" w:cs="Times New Roman"/>
          <w:sz w:val="32"/>
          <w:szCs w:val="32"/>
        </w:rPr>
      </w:pPr>
      <w:bookmarkStart w:id="50" w:name="_Toc411722040"/>
      <w:r>
        <w:rPr>
          <w:rFonts w:cs="Times New Roman" w:ascii="Times New Roman" w:hAnsi="Times New Roman"/>
          <w:sz w:val="32"/>
          <w:szCs w:val="32"/>
        </w:rPr>
        <w:t xml:space="preserve">ЧАСТЬ </w:t>
      </w:r>
      <w:r>
        <w:rPr>
          <w:rFonts w:cs="Times New Roman" w:ascii="Times New Roman" w:hAnsi="Times New Roman"/>
          <w:sz w:val="32"/>
          <w:szCs w:val="32"/>
          <w:lang w:val="en-US"/>
        </w:rPr>
        <w:t>III</w:t>
      </w:r>
      <w:bookmarkEnd w:id="50"/>
      <w:r>
        <w:rPr>
          <w:rFonts w:cs="Times New Roman" w:ascii="Times New Roman" w:hAnsi="Times New Roman"/>
          <w:sz w:val="32"/>
          <w:szCs w:val="32"/>
        </w:rPr>
        <w:t>. ИНФОРМАЦИОННАЯ КАРТА ОБ ОТКРЫТОМ ЗАПРОСЕ КОТИРОВОК В ЭЛЕКТРОННОЙ ФОРМЕ</w:t>
      </w:r>
    </w:p>
    <w:tbl>
      <w:tblPr>
        <w:tblW w:w="10305" w:type="dxa"/>
        <w:jc w:val="center"/>
        <w:tblInd w:w="0" w:type="dxa"/>
        <w:tblCellMar>
          <w:top w:w="0" w:type="dxa"/>
          <w:left w:w="103" w:type="dxa"/>
          <w:bottom w:w="0" w:type="dxa"/>
          <w:right w:w="108" w:type="dxa"/>
        </w:tblCellMar>
        <w:tblLook w:firstRow="0" w:noVBand="0" w:lastRow="0" w:firstColumn="0" w:lastColumn="0" w:noHBand="0" w:val="0000"/>
      </w:tblPr>
      <w:tblGrid>
        <w:gridCol w:w="617"/>
        <w:gridCol w:w="2465"/>
        <w:gridCol w:w="7223"/>
      </w:tblGrid>
      <w:tr>
        <w:trPr>
          <w:tblHeader w:val="true"/>
        </w:trPr>
        <w:tc>
          <w:tcPr>
            <w:tcW w:w="6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jc w:val="center"/>
              <w:rPr>
                <w:rFonts w:ascii="Times New Roman" w:hAnsi="Times New Roman"/>
                <w:color w:val="00000A"/>
                <w:sz w:val="24"/>
                <w:szCs w:val="24"/>
              </w:rPr>
            </w:pPr>
            <w:r>
              <w:rPr>
                <w:rFonts w:ascii="Times New Roman" w:hAnsi="Times New Roman"/>
                <w:color w:val="00000A"/>
                <w:sz w:val="24"/>
                <w:szCs w:val="24"/>
              </w:rPr>
              <w:t xml:space="preserve">№ </w:t>
            </w:r>
            <w:r>
              <w:rPr>
                <w:rFonts w:ascii="Times New Roman" w:hAnsi="Times New Roman"/>
                <w:color w:val="00000A"/>
                <w:sz w:val="24"/>
                <w:szCs w:val="24"/>
              </w:rPr>
              <w:t>п/п</w:t>
            </w:r>
          </w:p>
        </w:tc>
        <w:tc>
          <w:tcPr>
            <w:tcW w:w="24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ind w:left="34" w:hanging="0"/>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ind w:left="57" w:hanging="0"/>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trPr>
          <w:trHeight w:val="293"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rPr>
                <w:rFonts w:cs="Times New Roman"/>
                <w:sz w:val="24"/>
                <w:szCs w:val="24"/>
              </w:rPr>
            </w:pPr>
            <w:r>
              <w:rPr>
                <w:rFonts w:cs="Times New Roman"/>
                <w:sz w:val="24"/>
                <w:szCs w:val="24"/>
              </w:rPr>
              <w:t>Открытый запрос котировок в электронной форме.</w:t>
            </w:r>
          </w:p>
        </w:tc>
      </w:tr>
      <w:tr>
        <w:trPr>
          <w:trHeight w:val="486"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pPr>
              <w:pStyle w:val="Normal"/>
              <w:spacing w:lineRule="auto" w:line="240" w:before="0" w:after="0"/>
              <w:jc w:val="both"/>
              <w:rPr>
                <w:rFonts w:cs="Times New Roman"/>
                <w:sz w:val="24"/>
                <w:szCs w:val="24"/>
              </w:rPr>
            </w:pPr>
            <w:r>
              <w:rPr>
                <w:rFonts w:cs="Times New Roman"/>
                <w:sz w:val="24"/>
                <w:szCs w:val="24"/>
              </w:rPr>
              <w:t>Местонахождение: 121309, г.Москва, ул. Новозаводская, д.18, к.1</w:t>
            </w:r>
          </w:p>
          <w:p>
            <w:pPr>
              <w:pStyle w:val="Normal"/>
              <w:spacing w:lineRule="auto" w:line="240" w:before="0" w:after="0"/>
              <w:jc w:val="both"/>
              <w:rPr>
                <w:rFonts w:cs="Times New Roman"/>
                <w:sz w:val="24"/>
                <w:szCs w:val="24"/>
              </w:rPr>
            </w:pPr>
            <w:r>
              <w:rPr>
                <w:rFonts w:cs="Times New Roman"/>
                <w:sz w:val="24"/>
                <w:szCs w:val="24"/>
              </w:rPr>
              <w:t>Почтовый адрес: 121309, г.Москва, ул. Новозаводская, д.18, к.1</w:t>
            </w:r>
          </w:p>
          <w:p>
            <w:pPr>
              <w:pStyle w:val="Normal"/>
              <w:spacing w:lineRule="auto" w:line="240" w:before="0" w:after="0"/>
              <w:jc w:val="both"/>
              <w:rPr>
                <w:rFonts w:cs="Times New Roman"/>
                <w:sz w:val="24"/>
                <w:szCs w:val="24"/>
              </w:rPr>
            </w:pPr>
            <w:r>
              <w:rPr>
                <w:rFonts w:cs="Times New Roman"/>
                <w:sz w:val="24"/>
                <w:szCs w:val="24"/>
              </w:rPr>
              <w:t>Адрес электронной почты: polkhanova.yun@khrunichev.ru</w:t>
            </w:r>
          </w:p>
          <w:p>
            <w:pPr>
              <w:pStyle w:val="Normal"/>
              <w:spacing w:lineRule="auto" w:line="240" w:before="0" w:after="0"/>
              <w:jc w:val="both"/>
              <w:rPr>
                <w:rFonts w:cs="Times New Roman"/>
                <w:sz w:val="24"/>
                <w:szCs w:val="24"/>
              </w:rPr>
            </w:pPr>
            <w:r>
              <w:rPr>
                <w:rFonts w:cs="Times New Roman"/>
                <w:sz w:val="24"/>
                <w:szCs w:val="24"/>
              </w:rPr>
              <w:t>Номер контактного телефона: 8 495 223 14-02</w:t>
            </w:r>
          </w:p>
          <w:p>
            <w:pPr>
              <w:pStyle w:val="ListParagraph"/>
              <w:tabs>
                <w:tab w:val="clear" w:pos="708"/>
                <w:tab w:val="left" w:pos="1134" w:leader="none"/>
              </w:tabs>
              <w:ind w:left="0" w:hanging="0"/>
              <w:jc w:val="both"/>
              <w:rPr>
                <w:rFonts w:ascii="Times New Roman" w:hAnsi="Times New Roman" w:eastAsia="Times New Roman"/>
                <w:lang w:val="ru-RU" w:eastAsia="ru-RU"/>
              </w:rPr>
            </w:pPr>
            <w:r>
              <w:rPr>
                <w:rFonts w:ascii="Times New Roman" w:hAnsi="Times New Roman"/>
                <w:lang w:val="ru-RU"/>
              </w:rPr>
              <w:t xml:space="preserve">Контактное лицо: </w:t>
            </w:r>
            <w:r>
              <w:rPr>
                <w:rFonts w:eastAsia="Times New Roman" w:ascii="Times New Roman" w:hAnsi="Times New Roman"/>
                <w:lang w:val="ru-RU" w:eastAsia="ru-RU"/>
              </w:rPr>
              <w:t>Полханова Юлия Николаевна</w:t>
            </w:r>
          </w:p>
          <w:p>
            <w:pPr>
              <w:pStyle w:val="ListParagraph"/>
              <w:tabs>
                <w:tab w:val="clear" w:pos="708"/>
                <w:tab w:val="left" w:pos="1134" w:leader="none"/>
              </w:tabs>
              <w:ind w:left="0" w:hanging="0"/>
              <w:jc w:val="both"/>
              <w:rPr>
                <w:rFonts w:ascii="Times New Roman" w:hAnsi="Times New Roman"/>
                <w:i/>
                <w:i/>
                <w:lang w:val="ru-RU"/>
              </w:rPr>
            </w:pPr>
            <w:r>
              <w:rPr>
                <w:rFonts w:ascii="Times New Roman" w:hAnsi="Times New Roman"/>
                <w:i/>
                <w:lang w:val="ru-RU"/>
              </w:rPr>
            </w:r>
          </w:p>
        </w:tc>
      </w:tr>
      <w:tr>
        <w:trPr>
          <w:trHeight w:val="1069"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spacing w:lineRule="auto" w:line="240" w:before="0" w:after="0"/>
              <w:jc w:val="center"/>
              <w:rPr>
                <w:rFonts w:cs="Times New Roman"/>
                <w:sz w:val="24"/>
                <w:szCs w:val="24"/>
              </w:rPr>
            </w:pPr>
            <w:r>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200"/>
              <w:jc w:val="both"/>
              <w:rPr>
                <w:rFonts w:cs="Times New Roman"/>
                <w:sz w:val="24"/>
                <w:szCs w:val="24"/>
              </w:rPr>
            </w:pPr>
            <w:r>
              <w:rPr>
                <w:rFonts w:cs="Times New Roman"/>
                <w:sz w:val="24"/>
                <w:szCs w:val="24"/>
              </w:rPr>
              <w:t>Продажа автотранспортных средств, не востребованных в деятельности ЛИБ «Байконур» - филиала АО «ГКНПЦ им. М.В. Хруничева»</w:t>
            </w:r>
          </w:p>
        </w:tc>
      </w:tr>
      <w:tr>
        <w:trPr>
          <w:trHeight w:val="1069"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trPr>
          <w:trHeight w:val="1154"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trPr>
          <w:trHeight w:val="202"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b/>
                <w:b/>
                <w:color w:val="000000" w:themeColor="text1"/>
                <w:sz w:val="24"/>
                <w:szCs w:val="24"/>
              </w:rPr>
            </w:pPr>
            <w:r>
              <w:rPr>
                <w:rFonts w:cs="Times New Roman"/>
                <w:b/>
                <w:color w:val="000000" w:themeColor="text1"/>
                <w:sz w:val="24"/>
                <w:szCs w:val="24"/>
              </w:rPr>
              <w:t xml:space="preserve">Лот № 1 - </w:t>
            </w:r>
            <w:r>
              <w:rPr>
                <w:b/>
              </w:rPr>
              <w:t xml:space="preserve"> </w:t>
            </w:r>
            <w:r>
              <w:rPr>
                <w:rFonts w:cs="Times New Roman"/>
                <w:b/>
                <w:color w:val="000000" w:themeColor="text1"/>
                <w:sz w:val="24"/>
                <w:szCs w:val="24"/>
              </w:rPr>
              <w:t>531 766 рублей, в т.ч. НДС 20%</w:t>
            </w:r>
          </w:p>
          <w:p>
            <w:pPr>
              <w:pStyle w:val="Normal"/>
              <w:spacing w:lineRule="auto" w:line="240" w:before="0" w:after="0"/>
              <w:jc w:val="both"/>
              <w:rPr>
                <w:rFonts w:cs="Times New Roman"/>
                <w:color w:val="000000" w:themeColor="text1"/>
                <w:sz w:val="24"/>
                <w:szCs w:val="24"/>
              </w:rPr>
            </w:pPr>
            <w:r>
              <w:rPr>
                <w:rFonts w:cs="Times New Roman"/>
                <w:color w:val="FF0000"/>
                <w:sz w:val="24"/>
                <w:szCs w:val="24"/>
              </w:rPr>
              <w:t>Цена продажи Товара устанавливается за лот в целом с разбивкой по наименованию</w:t>
            </w:r>
            <w:r>
              <w:rPr>
                <w:rFonts w:cs="Times New Roman"/>
                <w:color w:val="000000" w:themeColor="text1"/>
                <w:sz w:val="24"/>
                <w:szCs w:val="24"/>
              </w:rPr>
              <w:t>.</w:t>
            </w:r>
          </w:p>
        </w:tc>
      </w:tr>
      <w:tr>
        <w:trPr>
          <w:trHeight w:val="2052"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Заявка на участие в запросе котировок содержит:</w:t>
            </w:r>
          </w:p>
          <w:p>
            <w:pPr>
              <w:pStyle w:val="Normal"/>
              <w:spacing w:lineRule="auto" w:line="240" w:before="0" w:after="0"/>
              <w:jc w:val="both"/>
              <w:rPr>
                <w:rFonts w:cs="Times New Roman"/>
                <w:sz w:val="24"/>
                <w:szCs w:val="24"/>
              </w:rPr>
            </w:pPr>
            <w:r>
              <w:rPr>
                <w:rFonts w:cs="Times New Roman"/>
                <w:sz w:val="24"/>
                <w:szCs w:val="24"/>
              </w:rPr>
              <w:t>1) заявку по форме № 1 Части IV настоящей документации;</w:t>
            </w:r>
          </w:p>
          <w:p>
            <w:pPr>
              <w:pStyle w:val="Normal"/>
              <w:spacing w:lineRule="auto" w:line="240" w:before="0" w:after="0"/>
              <w:jc w:val="both"/>
              <w:rPr>
                <w:rFonts w:cs="Times New Roman"/>
                <w:sz w:val="24"/>
                <w:szCs w:val="24"/>
              </w:rPr>
            </w:pPr>
            <w:r>
              <w:rPr>
                <w:rFonts w:cs="Times New Roman"/>
                <w:sz w:val="24"/>
                <w:szCs w:val="24"/>
              </w:rPr>
              <w:t>2) пояснительную записку по форме № 2 Части IV настоящей документации;</w:t>
            </w:r>
          </w:p>
          <w:p>
            <w:pPr>
              <w:pStyle w:val="Normal"/>
              <w:spacing w:lineRule="auto" w:line="240" w:before="0" w:after="0"/>
              <w:jc w:val="both"/>
              <w:rPr>
                <w:rFonts w:cs="Times New Roman"/>
                <w:sz w:val="24"/>
                <w:szCs w:val="24"/>
              </w:rPr>
            </w:pPr>
            <w:r>
              <w:rPr>
                <w:rFonts w:cs="Times New Roman"/>
                <w:sz w:val="24"/>
                <w:szCs w:val="24"/>
              </w:rPr>
              <w:t>3) анкету Участника по форме № 3 Части IV настоящей документации.</w:t>
            </w:r>
          </w:p>
        </w:tc>
      </w:tr>
      <w:tr>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Не установлено</w:t>
            </w:r>
          </w:p>
        </w:tc>
      </w:tr>
      <w:tr>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Дата и время 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sz w:val="24"/>
                <w:szCs w:val="24"/>
              </w:rPr>
            </w:pPr>
            <w:r>
              <w:rPr>
                <w:rFonts w:cs="Times New Roman"/>
                <w:sz w:val="24"/>
                <w:szCs w:val="24"/>
              </w:rPr>
              <w:t xml:space="preserve"> </w:t>
            </w:r>
          </w:p>
          <w:p>
            <w:pPr>
              <w:pStyle w:val="Normal"/>
              <w:spacing w:before="0" w:after="0"/>
              <w:jc w:val="both"/>
              <w:rPr/>
            </w:pPr>
            <w:r>
              <w:rPr>
                <w:rFonts w:cs="Times New Roman"/>
                <w:sz w:val="24"/>
                <w:szCs w:val="24"/>
              </w:rPr>
              <w:t>«</w:t>
            </w:r>
            <w:r>
              <w:rPr>
                <w:rFonts w:cs="Times New Roman"/>
                <w:sz w:val="24"/>
                <w:szCs w:val="24"/>
              </w:rPr>
              <w:t>25</w:t>
            </w:r>
            <w:r>
              <w:rPr>
                <w:rFonts w:cs="Times New Roman"/>
                <w:sz w:val="24"/>
                <w:szCs w:val="24"/>
              </w:rPr>
              <w:t>» февраля 2021 г. в 12 часов 00 минут (московского времени)</w:t>
            </w:r>
          </w:p>
        </w:tc>
      </w:tr>
      <w:tr>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sz w:val="24"/>
                <w:szCs w:val="24"/>
              </w:rPr>
            </w:pPr>
            <w:r>
              <w:rPr>
                <w:rFonts w:cs="Times New Roman"/>
                <w:sz w:val="24"/>
                <w:szCs w:val="24"/>
              </w:rPr>
              <w:t xml:space="preserve">Заявки подаются в соответствии с требованиями п. 3.1. Части II настоящей документации в электронной форме. </w:t>
            </w:r>
          </w:p>
        </w:tc>
      </w:tr>
      <w:tr>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sz w:val="24"/>
                <w:szCs w:val="24"/>
              </w:rPr>
            </w:pPr>
            <w:r>
              <w:rPr>
                <w:rFonts w:cs="Times New Roman"/>
                <w:sz w:val="24"/>
                <w:szCs w:val="24"/>
              </w:rPr>
              <w:t xml:space="preserve">Заявки подаются по адресу ЭТП: www.lot-online.ru </w:t>
            </w:r>
          </w:p>
        </w:tc>
      </w:tr>
      <w:tr>
        <w:trPr>
          <w:trHeight w:val="1031"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jc w:val="both"/>
              <w:rPr>
                <w:rFonts w:cs="Times New Roman"/>
                <w:sz w:val="24"/>
                <w:szCs w:val="24"/>
              </w:rPr>
            </w:pPr>
            <w:r>
              <w:rPr>
                <w:rFonts w:cs="Times New Roman"/>
                <w:sz w:val="24"/>
                <w:szCs w:val="24"/>
              </w:rPr>
              <w:t>«</w:t>
            </w:r>
            <w:bookmarkStart w:id="51" w:name="_GoBack"/>
            <w:bookmarkEnd w:id="51"/>
            <w:r>
              <w:rPr>
                <w:rFonts w:cs="Times New Roman"/>
                <w:sz w:val="24"/>
                <w:szCs w:val="24"/>
              </w:rPr>
              <w:t>26</w:t>
            </w:r>
            <w:r>
              <w:rPr>
                <w:rFonts w:cs="Times New Roman"/>
                <w:sz w:val="24"/>
                <w:szCs w:val="24"/>
              </w:rPr>
              <w:t>» февраля 2021 г в 12 часов 00 минут (московского времени) по адресу: г. Москва, ул. Новозаводская, д.18, к.1</w:t>
            </w:r>
          </w:p>
        </w:tc>
      </w:tr>
      <w:tr>
        <w:trPr>
          <w:trHeight w:val="645"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trPr>
          <w:trHeight w:val="752" w:hRule="atLeast"/>
        </w:trPr>
        <w:tc>
          <w:tcPr>
            <w:tcW w:w="617"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jc w:val="both"/>
              <w:rPr>
                <w:rFonts w:cs="Times New Roman"/>
                <w:sz w:val="24"/>
                <w:szCs w:val="24"/>
              </w:rPr>
            </w:pPr>
            <w:r>
              <w:rPr>
                <w:rFonts w:cs="Times New Roman"/>
                <w:sz w:val="24"/>
                <w:szCs w:val="24"/>
              </w:rPr>
            </w:r>
          </w:p>
        </w:tc>
      </w:tr>
    </w:tbl>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1"/>
        <w:rPr>
          <w:rFonts w:ascii="Times New Roman" w:hAnsi="Times New Roman" w:cs="Times New Roman"/>
          <w:sz w:val="32"/>
          <w:szCs w:val="32"/>
        </w:rPr>
      </w:pPr>
      <w:bookmarkStart w:id="52" w:name="_Toc411722041"/>
      <w:r>
        <w:rPr>
          <w:rFonts w:cs="Times New Roman" w:ascii="Times New Roman" w:hAnsi="Times New Roman"/>
          <w:sz w:val="32"/>
          <w:szCs w:val="32"/>
        </w:rPr>
        <w:t xml:space="preserve">ЧАСТЬ </w:t>
      </w:r>
      <w:r>
        <w:rPr>
          <w:rFonts w:cs="Times New Roman" w:ascii="Times New Roman" w:hAnsi="Times New Roman"/>
          <w:sz w:val="32"/>
          <w:szCs w:val="32"/>
          <w:lang w:val="en-US"/>
        </w:rPr>
        <w:t>IV</w:t>
      </w:r>
      <w:bookmarkEnd w:id="52"/>
      <w:r>
        <w:rPr>
          <w:rFonts w:cs="Times New Roman" w:ascii="Times New Roman" w:hAnsi="Times New Roman"/>
          <w:sz w:val="32"/>
          <w:szCs w:val="32"/>
        </w:rPr>
        <w:t>. ФОРМЫ ДОКУМЕНТОВ, ВКЛЮЧАЕМЫХ В ЗАЯВКУ</w:t>
      </w:r>
    </w:p>
    <w:p>
      <w:pPr>
        <w:pStyle w:val="Normal"/>
        <w:widowControl w:val="false"/>
        <w:spacing w:lineRule="auto" w:line="240" w:before="0" w:after="240"/>
        <w:ind w:left="357" w:hanging="0"/>
        <w:jc w:val="right"/>
        <w:rPr>
          <w:rFonts w:cs="Times New Roman"/>
          <w:sz w:val="24"/>
          <w:szCs w:val="24"/>
        </w:rPr>
      </w:pPr>
      <w:r>
        <w:rPr>
          <w:rFonts w:cs="Times New Roman"/>
          <w:sz w:val="24"/>
          <w:szCs w:val="24"/>
        </w:rPr>
        <w:t>Форма № 1</w:t>
      </w:r>
    </w:p>
    <w:p>
      <w:pPr>
        <w:pStyle w:val="Normal"/>
        <w:widowControl w:val="false"/>
        <w:suppressAutoHyphens w:val="true"/>
        <w:spacing w:lineRule="auto" w:line="240" w:before="0" w:after="0"/>
        <w:rPr>
          <w:rFonts w:cs="Times New Roman"/>
          <w:sz w:val="24"/>
          <w:szCs w:val="24"/>
        </w:rPr>
      </w:pPr>
      <w:r>
        <w:rPr>
          <w:rFonts w:cs="Times New Roman"/>
          <w:sz w:val="24"/>
          <w:szCs w:val="24"/>
        </w:rPr>
        <w:t>На бланке организации</w:t>
      </w:r>
    </w:p>
    <w:p>
      <w:pPr>
        <w:pStyle w:val="Normal"/>
        <w:widowControl w:val="false"/>
        <w:spacing w:lineRule="auto" w:line="240" w:before="0" w:after="0"/>
        <w:rPr>
          <w:rFonts w:cs="Times New Roman"/>
          <w:sz w:val="24"/>
          <w:szCs w:val="24"/>
        </w:rPr>
      </w:pPr>
      <w:r>
        <w:rPr>
          <w:rFonts w:cs="Times New Roman"/>
          <w:sz w:val="24"/>
          <w:szCs w:val="24"/>
        </w:rPr>
        <w:t xml:space="preserve"> </w:t>
      </w:r>
      <w:r>
        <w:rPr>
          <w:rFonts w:cs="Times New Roman"/>
          <w:sz w:val="24"/>
          <w:szCs w:val="24"/>
        </w:rPr>
        <w:t>«_____» _______________ года</w:t>
      </w:r>
    </w:p>
    <w:p>
      <w:pPr>
        <w:pStyle w:val="Normal"/>
        <w:widowControl w:val="false"/>
        <w:spacing w:lineRule="auto" w:line="240" w:before="0" w:after="0"/>
        <w:rPr>
          <w:rFonts w:cs="Times New Roman"/>
          <w:sz w:val="24"/>
          <w:szCs w:val="24"/>
        </w:rPr>
      </w:pPr>
      <w:r>
        <w:rPr>
          <w:rFonts w:cs="Times New Roman"/>
          <w:sz w:val="24"/>
          <w:szCs w:val="24"/>
        </w:rPr>
        <w:t>№</w:t>
      </w:r>
      <w:r>
        <w:rPr>
          <w:rFonts w:cs="Times New Roman"/>
          <w:sz w:val="24"/>
          <w:szCs w:val="24"/>
        </w:rPr>
        <w:t>___________________</w:t>
      </w:r>
    </w:p>
    <w:p>
      <w:pPr>
        <w:pStyle w:val="BodyText3"/>
        <w:keepLines w:val="false"/>
        <w:spacing w:before="0" w:after="0"/>
        <w:jc w:val="right"/>
        <w:rPr>
          <w:b w:val="false"/>
          <w:b w:val="false"/>
          <w:sz w:val="24"/>
        </w:rPr>
      </w:pPr>
      <w:r>
        <w:rPr>
          <w:b w:val="false"/>
          <w:sz w:val="24"/>
        </w:rPr>
        <w:t>Продавцу</w:t>
      </w:r>
    </w:p>
    <w:p>
      <w:pPr>
        <w:pStyle w:val="27"/>
        <w:widowControl w:val="false"/>
        <w:numPr>
          <w:ilvl w:val="0"/>
          <w:numId w:val="0"/>
        </w:numPr>
        <w:spacing w:before="0" w:after="0"/>
        <w:jc w:val="center"/>
        <w:outlineLvl w:val="1"/>
        <w:rPr>
          <w:bCs/>
          <w:sz w:val="24"/>
          <w:szCs w:val="24"/>
        </w:rPr>
      </w:pPr>
      <w:bookmarkStart w:id="53" w:name="_Toc411722043"/>
      <w:r>
        <w:rPr>
          <w:bCs/>
          <w:caps/>
          <w:sz w:val="24"/>
          <w:szCs w:val="24"/>
        </w:rPr>
        <w:t>З</w:t>
      </w:r>
      <w:r>
        <w:rPr>
          <w:bCs/>
          <w:sz w:val="24"/>
          <w:szCs w:val="24"/>
        </w:rPr>
        <w:t>аявка</w:t>
      </w:r>
      <w:bookmarkEnd w:id="53"/>
      <w:r>
        <w:rPr>
          <w:bCs/>
          <w:sz w:val="24"/>
          <w:szCs w:val="24"/>
        </w:rPr>
        <w:t xml:space="preserve"> №___</w:t>
      </w:r>
    </w:p>
    <w:p>
      <w:pPr>
        <w:pStyle w:val="38"/>
        <w:tabs>
          <w:tab w:val="left" w:pos="0" w:leader="none"/>
          <w:tab w:val="left" w:pos="227" w:leader="none"/>
          <w:tab w:val="left" w:pos="1080" w:leader="none"/>
        </w:tabs>
        <w:ind w:left="0" w:firstLine="660"/>
        <w:rPr>
          <w:rFonts w:ascii="Times New Roman" w:hAnsi="Times New Roman" w:cs="Times New Roman"/>
        </w:rPr>
      </w:pPr>
      <w:r>
        <w:rPr>
          <w:rFonts w:cs="Times New Roman" w:ascii="Times New Roman" w:hAnsi="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pPr>
        <w:pStyle w:val="38"/>
        <w:tabs>
          <w:tab w:val="left" w:pos="0" w:leader="none"/>
          <w:tab w:val="left" w:pos="227" w:leader="none"/>
          <w:tab w:val="left" w:pos="1080" w:leader="none"/>
        </w:tabs>
        <w:rPr>
          <w:rFonts w:ascii="Times New Roman" w:hAnsi="Times New Roman" w:cs="Times New Roman"/>
        </w:rPr>
      </w:pPr>
      <w:r>
        <w:rPr>
          <w:rFonts w:cs="Times New Roman" w:ascii="Times New Roman" w:hAnsi="Times New Roman"/>
        </w:rPr>
        <w:t>_____________</w:t>
      </w:r>
      <w:bookmarkStart w:id="54" w:name="_Toc272146440"/>
      <w:r>
        <w:rPr>
          <w:rFonts w:cs="Times New Roman" w:ascii="Times New Roman" w:hAnsi="Times New Roman"/>
        </w:rPr>
        <w:t>_______________________________________________________________,</w:t>
      </w:r>
    </w:p>
    <w:p>
      <w:pPr>
        <w:pStyle w:val="38"/>
        <w:tabs>
          <w:tab w:val="left" w:pos="0" w:leader="none"/>
          <w:tab w:val="left" w:pos="227" w:leader="none"/>
          <w:tab w:val="left" w:pos="1080" w:leader="none"/>
        </w:tabs>
        <w:ind w:left="0" w:firstLine="660"/>
        <w:rPr>
          <w:rFonts w:ascii="Times New Roman" w:hAnsi="Times New Roman" w:cs="Times New Roman"/>
          <w:i/>
          <w:i/>
          <w:sz w:val="18"/>
          <w:szCs w:val="18"/>
        </w:rPr>
      </w:pPr>
      <w:r>
        <w:rPr>
          <w:rFonts w:cs="Times New Roman" w:ascii="Times New Roman" w:hAnsi="Times New Roman"/>
          <w:i/>
          <w:sz w:val="18"/>
          <w:szCs w:val="18"/>
        </w:rPr>
        <w:t xml:space="preserve">         </w:t>
      </w:r>
      <w:bookmarkEnd w:id="54"/>
      <w:r>
        <w:rPr>
          <w:rFonts w:cs="Times New Roman" w:ascii="Times New Roman" w:hAnsi="Times New Roman"/>
          <w:i/>
          <w:sz w:val="18"/>
          <w:szCs w:val="18"/>
        </w:rPr>
        <w:t>(полное наименование участника с указанием организационно-правовой формы)</w:t>
      </w:r>
    </w:p>
    <w:p>
      <w:pPr>
        <w:pStyle w:val="Normal"/>
        <w:widowControl w:val="false"/>
        <w:spacing w:lineRule="auto" w:line="240" w:before="0" w:after="0"/>
        <w:jc w:val="both"/>
        <w:rPr>
          <w:rFonts w:cs="Times New Roman"/>
          <w:sz w:val="24"/>
          <w:szCs w:val="24"/>
        </w:rPr>
      </w:pPr>
      <w:r>
        <w:rPr>
          <w:rFonts w:cs="Times New Roman"/>
          <w:sz w:val="24"/>
          <w:szCs w:val="24"/>
        </w:rPr>
        <w:t>зарегистрированное по адресу __________________________________________________,</w:t>
      </w:r>
    </w:p>
    <w:p>
      <w:pPr>
        <w:pStyle w:val="Normal"/>
        <w:widowControl w:val="false"/>
        <w:spacing w:lineRule="auto" w:line="240" w:before="0" w:after="0"/>
        <w:jc w:val="both"/>
        <w:rPr>
          <w:rFonts w:cs="Times New Roman"/>
          <w:i/>
          <w:i/>
          <w:sz w:val="18"/>
          <w:szCs w:val="18"/>
        </w:rPr>
      </w:pPr>
      <w:r>
        <w:rPr>
          <w:rFonts w:cs="Times New Roman"/>
          <w:i/>
          <w:sz w:val="18"/>
          <w:szCs w:val="18"/>
        </w:rPr>
        <w:t xml:space="preserve">                                                                                               </w:t>
      </w:r>
      <w:r>
        <w:rPr>
          <w:rFonts w:cs="Times New Roman"/>
          <w:i/>
          <w:sz w:val="18"/>
          <w:szCs w:val="18"/>
        </w:rPr>
        <w:t>(юридический адрес Участника)</w:t>
      </w:r>
    </w:p>
    <w:p>
      <w:pPr>
        <w:pStyle w:val="Normal"/>
        <w:widowControl w:val="false"/>
        <w:spacing w:lineRule="auto" w:line="240" w:before="0" w:after="0"/>
        <w:jc w:val="both"/>
        <w:rPr>
          <w:rFonts w:cs="Times New Roman"/>
          <w:sz w:val="24"/>
          <w:szCs w:val="24"/>
        </w:rPr>
      </w:pPr>
      <w:r>
        <w:rPr>
          <w:rFonts w:cs="Times New Roman"/>
          <w:sz w:val="24"/>
          <w:szCs w:val="24"/>
        </w:rPr>
        <w:t>предлагает заключить Договор на_______________________________________________,</w:t>
      </w:r>
    </w:p>
    <w:p>
      <w:pPr>
        <w:pStyle w:val="Normal"/>
        <w:widowControl w:val="false"/>
        <w:spacing w:lineRule="auto" w:line="240" w:before="0" w:after="0"/>
        <w:jc w:val="both"/>
        <w:rPr>
          <w:rFonts w:cs="Times New Roman"/>
          <w:i/>
          <w:i/>
          <w:sz w:val="18"/>
          <w:szCs w:val="18"/>
        </w:rPr>
      </w:pPr>
      <w:r>
        <w:rPr>
          <w:rFonts w:cs="Times New Roman"/>
          <w:i/>
          <w:sz w:val="18"/>
          <w:szCs w:val="18"/>
        </w:rPr>
        <w:t xml:space="preserve">                                                                                             </w:t>
      </w:r>
      <w:r>
        <w:rPr>
          <w:rFonts w:cs="Times New Roman"/>
          <w:i/>
          <w:sz w:val="18"/>
          <w:szCs w:val="18"/>
        </w:rPr>
        <w:t>(наименование предмета договора)</w:t>
      </w:r>
    </w:p>
    <w:p>
      <w:pPr>
        <w:pStyle w:val="Normal"/>
        <w:widowControl w:val="false"/>
        <w:spacing w:lineRule="auto" w:line="240" w:before="0" w:after="0"/>
        <w:jc w:val="both"/>
        <w:rPr>
          <w:rFonts w:cs="Times New Roman"/>
          <w:sz w:val="24"/>
          <w:szCs w:val="24"/>
          <w:highlight w:val="white"/>
        </w:rPr>
      </w:pPr>
      <w:r>
        <w:rPr>
          <w:rFonts w:cs="Times New Roman"/>
          <w:sz w:val="24"/>
          <w:szCs w:val="24"/>
        </w:rPr>
        <w:t xml:space="preserve">на условиях и в соответствии с Техническим заданием (Часть  </w:t>
      </w:r>
      <w:r>
        <w:rPr>
          <w:rFonts w:cs="Times New Roman"/>
          <w:sz w:val="24"/>
          <w:szCs w:val="24"/>
          <w:lang w:val="en-US"/>
        </w:rPr>
        <w:t>V</w:t>
      </w:r>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fill="FFFFFF" w:val="clear"/>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pPr>
        <w:pStyle w:val="Normal"/>
        <w:widowControl w:val="false"/>
        <w:spacing w:lineRule="auto" w:line="240" w:before="0" w:after="0"/>
        <w:jc w:val="both"/>
        <w:rPr>
          <w:rFonts w:cs="Times New Roman"/>
          <w:sz w:val="24"/>
          <w:szCs w:val="24"/>
        </w:rPr>
      </w:pPr>
      <w:r>
        <w:rPr>
          <w:rFonts w:cs="Times New Roman"/>
          <w:sz w:val="24"/>
          <w:szCs w:val="24"/>
        </w:rPr>
        <w:t>_____________________________________________________________________________</w:t>
      </w:r>
    </w:p>
    <w:p>
      <w:pPr>
        <w:pStyle w:val="Normal"/>
        <w:widowControl w:val="false"/>
        <w:spacing w:lineRule="auto" w:line="240" w:before="0" w:after="0"/>
        <w:jc w:val="center"/>
        <w:rPr>
          <w:rFonts w:cs="Times New Roman"/>
          <w:i/>
          <w:i/>
          <w:sz w:val="18"/>
          <w:szCs w:val="18"/>
        </w:rPr>
      </w:pPr>
      <w:r>
        <w:rPr>
          <w:rFonts w:cs="Times New Roman"/>
          <w:i/>
          <w:sz w:val="18"/>
          <w:szCs w:val="18"/>
        </w:rPr>
        <w:t>(итоговая стоимость Предложения, руб.)</w:t>
      </w:r>
    </w:p>
    <w:p>
      <w:pPr>
        <w:pStyle w:val="Normal"/>
        <w:widowControl w:val="false"/>
        <w:spacing w:lineRule="auto" w:line="240" w:before="0" w:after="0"/>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pPr>
        <w:pStyle w:val="Normal"/>
        <w:widowControl w:val="false"/>
        <w:suppressAutoHyphens w:val="true"/>
        <w:spacing w:lineRule="auto" w:line="240" w:before="0" w:after="0"/>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pPr>
        <w:pStyle w:val="Normal"/>
        <w:widowControl w:val="false"/>
        <w:spacing w:lineRule="auto" w:line="240" w:before="0" w:after="0"/>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pPr>
        <w:pStyle w:val="Style47"/>
        <w:widowControl w:val="false"/>
        <w:tabs>
          <w:tab w:val="clear" w:pos="708"/>
          <w:tab w:val="left" w:pos="9355" w:leader="none"/>
        </w:tabs>
        <w:suppressAutoHyphens w:val="true"/>
        <w:ind w:firstLine="700"/>
        <w:rPr>
          <w:rFonts w:ascii="Times New Roman" w:hAnsi="Times New Roman"/>
          <w:lang w:val="ru-RU"/>
        </w:rPr>
      </w:pPr>
      <w:r>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pPr>
        <w:pStyle w:val="Style47"/>
        <w:widowControl w:val="false"/>
        <w:tabs>
          <w:tab w:val="clear" w:pos="708"/>
          <w:tab w:val="left" w:pos="9355" w:leader="none"/>
        </w:tabs>
        <w:suppressAutoHyphens w:val="true"/>
        <w:ind w:firstLine="700"/>
        <w:rPr>
          <w:rFonts w:ascii="Times New Roman" w:hAnsi="Times New Roman"/>
          <w:sz w:val="20"/>
          <w:szCs w:val="20"/>
          <w:lang w:val="ru-RU"/>
        </w:rPr>
      </w:pPr>
      <w:r>
        <w:rPr>
          <w:rFonts w:ascii="Times New Roman" w:hAnsi="Times New Roman"/>
          <w:i/>
          <w:sz w:val="20"/>
          <w:szCs w:val="20"/>
          <w:lang w:val="ru-RU"/>
        </w:rPr>
        <w:t xml:space="preserve">                                </w:t>
      </w:r>
      <w:r>
        <w:rPr>
          <w:rFonts w:ascii="Times New Roman" w:hAnsi="Times New Roman"/>
          <w:i/>
          <w:sz w:val="20"/>
          <w:szCs w:val="20"/>
          <w:lang w:val="ru-RU"/>
        </w:rPr>
        <w:t>(Ф.И.О., телефон уполномоченного лица Участника)</w:t>
      </w:r>
      <w:r>
        <w:rPr>
          <w:rFonts w:ascii="Times New Roman" w:hAnsi="Times New Roman"/>
          <w:sz w:val="20"/>
          <w:szCs w:val="20"/>
          <w:lang w:val="ru-RU"/>
        </w:rPr>
        <w:t xml:space="preserve"> </w:t>
      </w:r>
    </w:p>
    <w:p>
      <w:pPr>
        <w:pStyle w:val="Normal"/>
        <w:widowControl w:val="false"/>
        <w:spacing w:lineRule="auto" w:line="240" w:before="0" w:after="0"/>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документы, подтверждающие соответствие Участника требованиям документации  запроса котировок на ____ листах;</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договор с приложениями.</w:t>
      </w:r>
    </w:p>
    <w:p>
      <w:pPr>
        <w:pStyle w:val="Normal"/>
        <w:widowControl w:val="false"/>
        <w:suppressAutoHyphens w:val="true"/>
        <w:spacing w:before="240" w:after="0"/>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pPr>
        <w:pStyle w:val="27"/>
        <w:widowControl w:val="false"/>
        <w:spacing w:before="0" w:after="200"/>
        <w:rPr>
          <w:bCs/>
          <w:sz w:val="20"/>
        </w:rPr>
      </w:pPr>
      <w:r>
        <w:rPr>
          <w:bCs/>
          <w:sz w:val="20"/>
        </w:rPr>
      </w:r>
    </w:p>
    <w:p>
      <w:pPr>
        <w:pStyle w:val="27"/>
        <w:widowControl w:val="false"/>
        <w:spacing w:before="0" w:after="200"/>
        <w:rPr>
          <w:bCs/>
          <w:sz w:val="20"/>
        </w:rPr>
      </w:pPr>
      <w:r>
        <w:rPr>
          <w:bCs/>
          <w:sz w:val="20"/>
        </w:rPr>
      </w:r>
    </w:p>
    <w:p>
      <w:pPr>
        <w:sectPr>
          <w:footerReference w:type="default" r:id="rId2"/>
          <w:type w:val="nextPage"/>
          <w:pgSz w:w="11906" w:h="16838"/>
          <w:pgMar w:left="851" w:right="567" w:header="0" w:top="765" w:footer="708" w:bottom="765" w:gutter="0"/>
          <w:pgNumType w:fmt="decimal"/>
          <w:formProt w:val="false"/>
          <w:textDirection w:val="lrTb"/>
          <w:docGrid w:type="default" w:linePitch="360" w:charSpace="1842"/>
        </w:sectPr>
        <w:pStyle w:val="27"/>
        <w:widowControl w:val="false"/>
        <w:spacing w:before="0" w:after="200"/>
        <w:rPr>
          <w:sz w:val="20"/>
        </w:rPr>
      </w:pPr>
      <w:r>
        <w:rPr>
          <w:bCs/>
          <w:sz w:val="20"/>
        </w:rPr>
        <w:t>МП</w:t>
      </w:r>
      <w:r>
        <w:rPr>
          <w:sz w:val="20"/>
        </w:rPr>
        <w:t xml:space="preserve">                                                                                                        (подпись)</w:t>
      </w:r>
    </w:p>
    <w:p>
      <w:pPr>
        <w:pStyle w:val="27"/>
        <w:widowControl w:val="false"/>
        <w:spacing w:before="0" w:after="200"/>
        <w:jc w:val="right"/>
        <w:rPr>
          <w:sz w:val="24"/>
          <w:szCs w:val="24"/>
        </w:rPr>
      </w:pPr>
      <w:r>
        <w:rPr>
          <w:sz w:val="24"/>
          <w:szCs w:val="24"/>
        </w:rPr>
        <w:t>Форма № 2</w:t>
      </w:r>
    </w:p>
    <w:p>
      <w:pPr>
        <w:pStyle w:val="2"/>
        <w:rPr>
          <w:rFonts w:ascii="Times New Roman" w:hAnsi="Times New Roman" w:cs="Times New Roman"/>
        </w:rPr>
      </w:pPr>
      <w:bookmarkStart w:id="55" w:name="_Toc411722044"/>
      <w:r>
        <w:rPr>
          <w:rFonts w:cs="Times New Roman" w:ascii="Times New Roman" w:hAnsi="Times New Roman"/>
        </w:rPr>
        <w:t>Пояснительная записка</w:t>
      </w:r>
      <w:bookmarkEnd w:id="55"/>
      <w:r>
        <w:rPr>
          <w:rFonts w:cs="Times New Roman" w:ascii="Times New Roman" w:hAnsi="Times New Roman"/>
        </w:rPr>
        <w:t xml:space="preserve"> </w:t>
      </w:r>
    </w:p>
    <w:p>
      <w:pPr>
        <w:pStyle w:val="Normal"/>
        <w:widowControl w:val="false"/>
        <w:spacing w:lineRule="auto" w:line="240" w:before="0" w:after="0"/>
        <w:ind w:left="567" w:right="566" w:hanging="0"/>
        <w:contextualSpacing/>
        <w:jc w:val="center"/>
        <w:rPr>
          <w:rFonts w:cs="Times New Roman"/>
          <w:b/>
          <w:b/>
          <w:bCs/>
          <w:sz w:val="24"/>
          <w:szCs w:val="24"/>
        </w:rPr>
      </w:pPr>
      <w:bookmarkStart w:id="56" w:name="_Toc411722046"/>
      <w:r>
        <w:rPr>
          <w:rFonts w:cs="Times New Roman"/>
          <w:b/>
          <w:bCs/>
          <w:sz w:val="24"/>
          <w:szCs w:val="24"/>
        </w:rPr>
        <w:t>«Предложение Участника__________»</w:t>
      </w:r>
    </w:p>
    <w:p>
      <w:pPr>
        <w:pStyle w:val="Normal"/>
        <w:widowControl w:val="false"/>
        <w:spacing w:lineRule="auto" w:line="240" w:before="0" w:after="0"/>
        <w:ind w:left="567" w:right="566" w:hanging="0"/>
        <w:contextualSpacing/>
        <w:jc w:val="center"/>
        <w:rPr>
          <w:rFonts w:cs="Times New Roman"/>
          <w:b/>
          <w:b/>
          <w:bCs/>
          <w:sz w:val="24"/>
          <w:szCs w:val="24"/>
        </w:rPr>
      </w:pPr>
      <w:r>
        <w:rPr>
          <w:rFonts w:cs="Times New Roman"/>
          <w:b/>
          <w:bCs/>
          <w:sz w:val="24"/>
          <w:szCs w:val="24"/>
        </w:rPr>
      </w:r>
    </w:p>
    <w:p>
      <w:pPr>
        <w:pStyle w:val="Normal"/>
        <w:widowControl w:val="false"/>
        <w:spacing w:lineRule="auto" w:line="240" w:before="0" w:after="0"/>
        <w:ind w:left="567" w:right="566" w:hanging="0"/>
        <w:contextualSpacing/>
        <w:jc w:val="center"/>
        <w:rPr>
          <w:rFonts w:cs="Times New Roman"/>
          <w:b/>
          <w:b/>
          <w:bCs/>
          <w:sz w:val="24"/>
          <w:szCs w:val="24"/>
        </w:rPr>
      </w:pPr>
      <w:r>
        <w:rPr>
          <w:rFonts w:cs="Times New Roman"/>
          <w:b/>
          <w:bCs/>
          <w:sz w:val="24"/>
          <w:szCs w:val="24"/>
        </w:rPr>
      </w:r>
    </w:p>
    <w:tbl>
      <w:tblPr>
        <w:tblW w:w="15163" w:type="dxa"/>
        <w:jc w:val="left"/>
        <w:tblInd w:w="0" w:type="dxa"/>
        <w:tblCellMar>
          <w:top w:w="0" w:type="dxa"/>
          <w:left w:w="108" w:type="dxa"/>
          <w:bottom w:w="0" w:type="dxa"/>
          <w:right w:w="108" w:type="dxa"/>
        </w:tblCellMar>
        <w:tblLook w:firstRow="1" w:noVBand="1" w:lastRow="0" w:firstColumn="1" w:lastColumn="0" w:noHBand="0" w:val="04a0"/>
      </w:tblPr>
      <w:tblGrid>
        <w:gridCol w:w="547"/>
        <w:gridCol w:w="3556"/>
        <w:gridCol w:w="1558"/>
        <w:gridCol w:w="2410"/>
        <w:gridCol w:w="1842"/>
        <w:gridCol w:w="2550"/>
        <w:gridCol w:w="2699"/>
      </w:tblGrid>
      <w:tr>
        <w:trPr>
          <w:tblHeader w:val="true"/>
          <w:trHeight w:val="333"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п/п</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t>Марка автомобиля</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rFonts w:cs="Times New Roman"/>
                <w:color w:val="000000"/>
                <w:sz w:val="24"/>
                <w:szCs w:val="24"/>
              </w:rPr>
            </w:pPr>
            <w:r>
              <w:rPr>
                <w:rFonts w:cs="Times New Roman"/>
                <w:color w:val="000000"/>
                <w:sz w:val="24"/>
                <w:szCs w:val="24"/>
              </w:rPr>
              <w:t>Гос. номер ТС</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rFonts w:cs="Times New Roman"/>
                <w:color w:val="000000"/>
                <w:sz w:val="24"/>
                <w:szCs w:val="24"/>
              </w:rPr>
            </w:pPr>
            <w:r>
              <w:rPr>
                <w:rFonts w:cs="Times New Roman"/>
                <w:color w:val="000000"/>
                <w:sz w:val="24"/>
                <w:szCs w:val="24"/>
              </w:rPr>
              <w:t>Год выпуска</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rFonts w:cs="Times New Roman"/>
                <w:color w:val="000000"/>
                <w:sz w:val="24"/>
                <w:szCs w:val="24"/>
              </w:rPr>
            </w:pPr>
            <w:r>
              <w:rPr>
                <w:rFonts w:cs="Times New Roman"/>
                <w:color w:val="000000"/>
                <w:sz w:val="24"/>
                <w:szCs w:val="24"/>
              </w:rPr>
              <w:t>Инвентарный номер</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eastAsia="Times New Roman" w:cs="Times New Roman"/>
                <w:color w:val="000000"/>
                <w:sz w:val="24"/>
                <w:szCs w:val="24"/>
                <w:lang w:eastAsia="ru-RU"/>
              </w:rPr>
            </w:pPr>
            <w:r>
              <w:rPr>
                <w:rFonts w:eastAsia="Times New Roman" w:cs="Times New Roman"/>
                <w:color w:val="000000"/>
                <w:sz w:val="24"/>
                <w:szCs w:val="24"/>
                <w:lang w:eastAsia="ru-RU"/>
              </w:rPr>
              <w:t>Местонахождение</w:t>
            </w:r>
          </w:p>
        </w:tc>
        <w:tc>
          <w:tcPr>
            <w:tcW w:w="26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contextualSpacing/>
              <w:jc w:val="center"/>
              <w:rPr>
                <w:rFonts w:eastAsia="Times New Roman" w:cs="Times New Roman"/>
                <w:color w:val="000000"/>
                <w:sz w:val="24"/>
                <w:szCs w:val="24"/>
                <w:lang w:eastAsia="ru-RU"/>
              </w:rPr>
            </w:pPr>
            <w:r>
              <w:rPr>
                <w:rFonts w:eastAsia="Times New Roman" w:cs="Times New Roman"/>
                <w:color w:val="000000"/>
                <w:sz w:val="24"/>
                <w:szCs w:val="24"/>
                <w:lang w:eastAsia="ru-RU"/>
              </w:rPr>
              <w:t>Цена Участника, руб. с НДС 20%</w:t>
            </w:r>
          </w:p>
        </w:tc>
      </w:tr>
      <w:tr>
        <w:trPr>
          <w:trHeight w:val="287"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sz w:val="24"/>
                <w:szCs w:val="24"/>
              </w:rPr>
            </w:pPr>
            <w:r>
              <w:rPr>
                <w:color w:val="000000"/>
                <w:sz w:val="24"/>
                <w:szCs w:val="24"/>
              </w:rPr>
              <w:t>1</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Мерседес 0303</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у287аа 99</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1994</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50004195</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187"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2</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Икарус 256-74</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т696нв 77</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1995</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50002325</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250"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3</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Волжанин-  577010</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о774аа 99</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1999</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50002992</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171"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4</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ПАЗ-3205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у202аа 99</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2001</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50003708</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235"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ПАЗ-4234</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н839ав 99</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2007</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50005460</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173"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6</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ЛАЗ-695</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м299аа 99</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1997</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50002557</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7</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ПАЗ-320500</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р136аа 99</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1996</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50003040</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133"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8</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ГA3-32213</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е884мт 197</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2009</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1400454</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211"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9</w:t>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rPr>
                <w:color w:val="000000"/>
                <w:sz w:val="24"/>
                <w:szCs w:val="24"/>
              </w:rPr>
            </w:pPr>
            <w:r>
              <w:rPr>
                <w:color w:val="000000"/>
                <w:sz w:val="24"/>
                <w:szCs w:val="24"/>
              </w:rPr>
              <w:t>ГАЗ-ЗПО</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м923аа 99</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1999</w:t>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50002621</w:t>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t>ЛИБ "Байконур"</w:t>
            </w:r>
          </w:p>
        </w:tc>
        <w:tc>
          <w:tcPr>
            <w:tcW w:w="2699"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r>
      <w:tr>
        <w:trPr>
          <w:trHeight w:val="261"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200"/>
              <w:contextualSpacing/>
              <w:jc w:val="center"/>
              <w:rPr>
                <w:color w:val="000000"/>
                <w:sz w:val="24"/>
                <w:szCs w:val="24"/>
              </w:rPr>
            </w:pPr>
            <w:r>
              <w:rPr>
                <w:color w:val="000000"/>
                <w:sz w:val="24"/>
                <w:szCs w:val="24"/>
              </w:rPr>
            </w:r>
          </w:p>
        </w:tc>
        <w:tc>
          <w:tcPr>
            <w:tcW w:w="35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t>ИТОГО</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c>
          <w:tcPr>
            <w:tcW w:w="1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c>
          <w:tcPr>
            <w:tcW w:w="25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sz w:val="24"/>
                <w:szCs w:val="24"/>
              </w:rPr>
            </w:pPr>
            <w:r>
              <w:rPr>
                <w:rFonts w:cs="Times New Roman"/>
                <w:color w:val="000000"/>
                <w:sz w:val="24"/>
                <w:szCs w:val="24"/>
              </w:rPr>
            </w:r>
          </w:p>
        </w:tc>
        <w:tc>
          <w:tcPr>
            <w:tcW w:w="269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contextualSpacing/>
              <w:jc w:val="center"/>
              <w:rPr>
                <w:rFonts w:eastAsia="Times New Roman" w:cs="Times New Roman"/>
                <w:color w:val="000000"/>
                <w:sz w:val="24"/>
                <w:szCs w:val="24"/>
                <w:lang w:eastAsia="ru-RU"/>
              </w:rPr>
            </w:pPr>
            <w:r>
              <w:rPr>
                <w:rFonts w:eastAsia="Times New Roman" w:cs="Times New Roman"/>
                <w:color w:val="000000"/>
                <w:sz w:val="24"/>
                <w:szCs w:val="24"/>
                <w:lang w:eastAsia="ru-RU"/>
              </w:rPr>
            </w:r>
          </w:p>
        </w:tc>
      </w:tr>
    </w:tbl>
    <w:p>
      <w:pPr>
        <w:pStyle w:val="Normal"/>
        <w:widowControl w:val="false"/>
        <w:suppressAutoHyphens w:val="true"/>
        <w:spacing w:before="240" w:after="0"/>
        <w:jc w:val="center"/>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pPr>
        <w:sectPr>
          <w:footerReference w:type="default" r:id="rId3"/>
          <w:type w:val="nextPage"/>
          <w:pgSz w:orient="landscape" w:w="16838" w:h="11906"/>
          <w:pgMar w:left="765" w:right="765" w:header="0" w:top="851" w:footer="708" w:bottom="765" w:gutter="0"/>
          <w:pgNumType w:fmt="decimal"/>
          <w:formProt w:val="false"/>
          <w:textDirection w:val="lrTb"/>
          <w:docGrid w:type="default" w:linePitch="360" w:charSpace="1842"/>
        </w:sectPr>
        <w:pStyle w:val="Normal"/>
        <w:jc w:val="center"/>
        <w:rPr>
          <w:rFonts w:cs="Times New Roman"/>
          <w:sz w:val="20"/>
        </w:rPr>
      </w:pPr>
      <w:r>
        <w:rPr>
          <w:rFonts w:cs="Times New Roman"/>
          <w:bCs/>
          <w:sz w:val="20"/>
        </w:rPr>
        <w:t>МП</w:t>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t>Форма № 3</w:t>
      </w:r>
    </w:p>
    <w:p>
      <w:pPr>
        <w:pStyle w:val="2"/>
        <w:rPr>
          <w:rFonts w:ascii="Times New Roman" w:hAnsi="Times New Roman" w:eastAsia="Times New Roman" w:cs="Times New Roman"/>
        </w:rPr>
      </w:pPr>
      <w:bookmarkStart w:id="57" w:name="_Toc411722045"/>
      <w:bookmarkEnd w:id="57"/>
      <w:r>
        <w:rPr>
          <w:rFonts w:cs="Times New Roman" w:ascii="Times New Roman" w:hAnsi="Times New Roman"/>
        </w:rPr>
        <w:t>Анкета участника</w:t>
      </w:r>
    </w:p>
    <w:p>
      <w:pPr>
        <w:pStyle w:val="Normal"/>
        <w:widowControl w:val="false"/>
        <w:spacing w:lineRule="auto" w:line="240" w:before="0" w:after="120"/>
        <w:rPr>
          <w:rFonts w:cs="Times New Roman"/>
          <w:sz w:val="24"/>
          <w:szCs w:val="24"/>
        </w:rPr>
      </w:pPr>
      <w:r>
        <w:rPr>
          <w:rFonts w:cs="Times New Roman"/>
          <w:sz w:val="24"/>
          <w:szCs w:val="24"/>
        </w:rPr>
        <w:t>Наименование и адрес Участника: ________________________________________________</w:t>
      </w:r>
    </w:p>
    <w:tbl>
      <w:tblPr>
        <w:tblW w:w="10774" w:type="dxa"/>
        <w:jc w:val="left"/>
        <w:tblInd w:w="-175" w:type="dxa"/>
        <w:tblCellMar>
          <w:top w:w="0" w:type="dxa"/>
          <w:left w:w="103" w:type="dxa"/>
          <w:bottom w:w="0" w:type="dxa"/>
          <w:right w:w="108" w:type="dxa"/>
        </w:tblCellMar>
        <w:tblLook w:firstRow="0" w:noVBand="0" w:lastRow="0" w:firstColumn="0" w:lastColumn="0" w:noHBand="0" w:val="0000"/>
      </w:tblPr>
      <w:tblGrid>
        <w:gridCol w:w="8506"/>
        <w:gridCol w:w="2267"/>
      </w:tblGrid>
      <w:tr>
        <w:trPr>
          <w:trHeight w:val="227"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rPr>
                <w:rFonts w:cs="Times New Roman"/>
                <w:sz w:val="20"/>
                <w:szCs w:val="20"/>
              </w:rPr>
            </w:pPr>
            <w:r>
              <w:rPr>
                <w:rFonts w:cs="Times New Roman"/>
                <w:sz w:val="20"/>
                <w:szCs w:val="20"/>
              </w:rPr>
              <w:t>1. Организационно-правовая форма и фирменное наименование</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340"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sz w:val="20"/>
                <w:szCs w:val="20"/>
              </w:rPr>
            </w:pPr>
            <w:r>
              <w:rPr>
                <w:rFonts w:cs="Times New Roman"/>
                <w:sz w:val="20"/>
                <w:szCs w:val="20"/>
              </w:rPr>
              <w:t>2. Регистрационные данные:</w:t>
            </w:r>
          </w:p>
          <w:p>
            <w:pPr>
              <w:pStyle w:val="Normal"/>
              <w:widowControl w:val="false"/>
              <w:spacing w:lineRule="auto" w:line="240" w:before="0" w:after="0"/>
              <w:jc w:val="both"/>
              <w:rPr>
                <w:rFonts w:cs="Times New Roman"/>
                <w:sz w:val="20"/>
                <w:szCs w:val="20"/>
              </w:rPr>
            </w:pPr>
            <w:r>
              <w:rPr>
                <w:rFonts w:cs="Times New Roman"/>
                <w:sz w:val="20"/>
                <w:szCs w:val="20"/>
              </w:rPr>
              <w:t>2.1. Дата, место и орган регистрации</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6"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40" w:before="0" w:after="0"/>
              <w:rPr>
                <w:rFonts w:cs="Times New Roman"/>
                <w:sz w:val="20"/>
                <w:szCs w:val="20"/>
              </w:rPr>
            </w:pPr>
            <w:r>
              <w:rPr>
                <w:rFonts w:cs="Times New Roman"/>
                <w:sz w:val="20"/>
                <w:szCs w:val="20"/>
              </w:rPr>
              <w:t>2.2. Срок деятельности организации (с учетом правопреемственности)</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6" w:type="dxa"/>
            <w:tcBorders>
              <w:top w:val="single" w:sz="4" w:space="0" w:color="000001"/>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rPr>
                <w:rFonts w:cs="Times New Roman"/>
                <w:sz w:val="20"/>
                <w:szCs w:val="20"/>
              </w:rPr>
            </w:pPr>
            <w:r>
              <w:rPr>
                <w:rFonts w:cs="Times New Roman"/>
                <w:sz w:val="20"/>
                <w:szCs w:val="20"/>
              </w:rPr>
              <w:t>2.3. Размер уставного капитала (фонда)</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340"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jc w:val="both"/>
              <w:rPr>
                <w:rFonts w:cs="Times New Roman"/>
                <w:sz w:val="20"/>
                <w:szCs w:val="20"/>
              </w:rPr>
            </w:pPr>
            <w:r>
              <w:rPr>
                <w:rFonts w:cs="Times New Roman"/>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jc w:val="center"/>
              <w:rPr>
                <w:rFonts w:cs="Times New Roman"/>
                <w:i/>
                <w:i/>
                <w:iCs/>
                <w:sz w:val="20"/>
                <w:szCs w:val="20"/>
              </w:rPr>
            </w:pPr>
            <w:r>
              <w:rPr>
                <w:rFonts w:cs="Times New Roman"/>
                <w:i/>
                <w:iCs/>
                <w:sz w:val="20"/>
                <w:szCs w:val="20"/>
              </w:rPr>
              <w:t>(необходимо указать ИНН, КПП, ОГРН, ОКПО Участника)</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cantSplit w:val="true"/>
        </w:trPr>
        <w:tc>
          <w:tcPr>
            <w:tcW w:w="8506" w:type="dxa"/>
            <w:vMerge w:val="restart"/>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rPr>
                <w:rFonts w:cs="Times New Roman"/>
                <w:sz w:val="20"/>
                <w:szCs w:val="20"/>
              </w:rPr>
            </w:pPr>
            <w:r>
              <w:rPr>
                <w:rFonts w:cs="Times New Roman"/>
                <w:sz w:val="20"/>
                <w:szCs w:val="20"/>
              </w:rPr>
              <w:t xml:space="preserve">3. Юридический адрес Участника </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Страна</w:t>
            </w:r>
          </w:p>
        </w:tc>
      </w:tr>
      <w:tr>
        <w:trPr>
          <w:trHeight w:val="283" w:hRule="atLeast"/>
          <w:cantSplit w:val="true"/>
        </w:trPr>
        <w:tc>
          <w:tcPr>
            <w:tcW w:w="8506" w:type="dxa"/>
            <w:vMerge w:val="continue"/>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rPr>
                <w:rFonts w:cs="Times New Roman"/>
                <w:b/>
                <w:b/>
                <w:bCs/>
                <w:sz w:val="20"/>
                <w:szCs w:val="20"/>
              </w:rPr>
            </w:pPr>
            <w:r>
              <w:rPr>
                <w:rFonts w:cs="Times New Roman"/>
                <w:b/>
                <w:bCs/>
                <w:sz w:val="20"/>
                <w:szCs w:val="20"/>
              </w:rPr>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 xml:space="preserve">Адрес </w:t>
            </w:r>
          </w:p>
        </w:tc>
      </w:tr>
      <w:tr>
        <w:trPr>
          <w:trHeight w:val="283" w:hRule="atLeast"/>
          <w:cantSplit w:val="true"/>
        </w:trPr>
        <w:tc>
          <w:tcPr>
            <w:tcW w:w="8506" w:type="dxa"/>
            <w:vMerge w:val="restart"/>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suppressAutoHyphens w:val="true"/>
              <w:snapToGrid w:val="false"/>
              <w:spacing w:lineRule="auto" w:line="240" w:before="0" w:after="0"/>
              <w:ind w:left="400" w:hanging="400"/>
              <w:rPr>
                <w:rFonts w:cs="Times New Roman"/>
                <w:sz w:val="20"/>
                <w:szCs w:val="20"/>
              </w:rPr>
            </w:pPr>
            <w:r>
              <w:rPr>
                <w:rFonts w:cs="Times New Roman"/>
                <w:sz w:val="20"/>
                <w:szCs w:val="20"/>
              </w:rPr>
              <w:t>4. Почтовый адрес Участника</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Страна</w:t>
            </w:r>
          </w:p>
        </w:tc>
      </w:tr>
      <w:tr>
        <w:trPr>
          <w:trHeight w:val="283" w:hRule="atLeast"/>
          <w:cantSplit w:val="true"/>
        </w:trPr>
        <w:tc>
          <w:tcPr>
            <w:tcW w:w="8506" w:type="dxa"/>
            <w:vMerge w:val="continue"/>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Адрес</w:t>
            </w:r>
          </w:p>
        </w:tc>
      </w:tr>
      <w:tr>
        <w:trPr>
          <w:trHeight w:val="283" w:hRule="atLeast"/>
          <w:cantSplit w:val="true"/>
        </w:trPr>
        <w:tc>
          <w:tcPr>
            <w:tcW w:w="8506" w:type="dxa"/>
            <w:vMerge w:val="continue"/>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Телефон</w:t>
            </w:r>
          </w:p>
        </w:tc>
      </w:tr>
      <w:tr>
        <w:trPr>
          <w:trHeight w:val="283" w:hRule="atLeast"/>
          <w:cantSplit w:val="true"/>
        </w:trPr>
        <w:tc>
          <w:tcPr>
            <w:tcW w:w="8506" w:type="dxa"/>
            <w:vMerge w:val="continue"/>
            <w:tcBorders>
              <w:top w:val="single" w:sz="4" w:space="0" w:color="000001"/>
              <w:left w:val="single" w:sz="4" w:space="0" w:color="000001"/>
              <w:bottom w:val="single" w:sz="4" w:space="0" w:color="000001"/>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 xml:space="preserve">Факс </w:t>
            </w:r>
          </w:p>
        </w:tc>
      </w:tr>
      <w:tr>
        <w:trPr>
          <w:trHeight w:val="283"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numPr>
                <w:ilvl w:val="0"/>
                <w:numId w:val="2"/>
              </w:numPr>
              <w:suppressAutoHyphens w:val="true"/>
              <w:snapToGrid w:val="false"/>
              <w:spacing w:lineRule="auto" w:line="240" w:before="0" w:after="0"/>
              <w:ind w:left="0" w:hanging="0"/>
              <w:rPr>
                <w:rFonts w:cs="Times New Roman"/>
                <w:sz w:val="20"/>
                <w:szCs w:val="20"/>
              </w:rPr>
            </w:pPr>
            <w:r>
              <w:rPr>
                <w:rFonts w:cs="Times New Roman"/>
                <w:sz w:val="20"/>
                <w:szCs w:val="20"/>
              </w:rPr>
              <w:t>Банковские реквизиты (</w:t>
            </w:r>
            <w:r>
              <w:rPr>
                <w:rFonts w:cs="Times New Roman"/>
                <w:i/>
                <w:iCs/>
                <w:sz w:val="20"/>
                <w:szCs w:val="20"/>
              </w:rPr>
              <w:t>может быть несколько</w:t>
            </w:r>
            <w:r>
              <w:rPr>
                <w:rFonts w:cs="Times New Roman"/>
                <w:sz w:val="20"/>
                <w:szCs w:val="20"/>
              </w:rPr>
              <w:t>):</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5.1. Наименование обслуживающего банка</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lang w:val="en-US"/>
              </w:rPr>
              <w:t>5.2.</w:t>
            </w:r>
            <w:r>
              <w:rPr>
                <w:rFonts w:cs="Times New Roman"/>
                <w:sz w:val="20"/>
                <w:szCs w:val="20"/>
              </w:rPr>
              <w:t xml:space="preserve"> Расчетный счет</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5.3. Корреспондентский счет</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5.4. Код БИК</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67"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708"/>
                <w:tab w:val="left" w:pos="400" w:leader="none"/>
              </w:tabs>
              <w:snapToGrid w:val="false"/>
              <w:spacing w:lineRule="auto" w:line="240" w:before="0" w:after="0"/>
              <w:rPr>
                <w:rFonts w:cs="Times New Roman"/>
                <w:i/>
                <w:i/>
                <w:iCs/>
                <w:sz w:val="20"/>
                <w:szCs w:val="20"/>
              </w:rPr>
            </w:pPr>
            <w:r>
              <w:rPr>
                <w:rFonts w:cs="Times New Roman"/>
                <w:sz w:val="20"/>
                <w:szCs w:val="20"/>
              </w:rPr>
              <w:t xml:space="preserve">6. Сведения о выданных Участнику лицензиях, допусков необходимых для выполнения обязательств по договору </w:t>
            </w:r>
            <w:r>
              <w:rPr>
                <w:rFonts w:cs="Times New Roman"/>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67"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708"/>
                <w:tab w:val="left" w:pos="400" w:leader="none"/>
              </w:tabs>
              <w:suppressAutoHyphens w:val="true"/>
              <w:snapToGrid w:val="false"/>
              <w:spacing w:lineRule="auto" w:line="240" w:before="0" w:after="0"/>
              <w:ind w:left="15" w:hanging="0"/>
              <w:jc w:val="both"/>
              <w:rPr>
                <w:rFonts w:cs="Times New Roman"/>
                <w:sz w:val="20"/>
                <w:szCs w:val="20"/>
              </w:rPr>
            </w:pPr>
            <w:r>
              <w:rPr>
                <w:rFonts w:cs="Times New Roman"/>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ind w:left="57" w:hanging="0"/>
              <w:rPr>
                <w:rFonts w:eastAsia="Times New Roman" w:cs="Times New Roman"/>
                <w:sz w:val="20"/>
                <w:szCs w:val="20"/>
                <w:lang w:eastAsia="ru-RU"/>
              </w:rPr>
            </w:pPr>
            <w:r>
              <w:rPr>
                <w:rFonts w:eastAsia="Times New Roman" w:cs="Times New Roman"/>
                <w:sz w:val="20"/>
                <w:szCs w:val="20"/>
                <w:lang w:eastAsia="ru-RU"/>
              </w:rPr>
            </w:r>
          </w:p>
        </w:tc>
      </w:tr>
      <w:tr>
        <w:trPr>
          <w:trHeight w:val="67" w:hRule="atLeast"/>
        </w:trPr>
        <w:tc>
          <w:tcPr>
            <w:tcW w:w="8506" w:type="dxa"/>
            <w:tcBorders>
              <w:top w:val="single" w:sz="4" w:space="0" w:color="000001"/>
              <w:left w:val="single" w:sz="4" w:space="0" w:color="000001"/>
              <w:bottom w:val="single" w:sz="4" w:space="0" w:color="000001"/>
            </w:tcBorders>
            <w:shd w:color="auto" w:fill="auto" w:val="clear"/>
          </w:tcPr>
          <w:p>
            <w:pPr>
              <w:pStyle w:val="Normal"/>
              <w:widowControl w:val="false"/>
              <w:tabs>
                <w:tab w:val="clear" w:pos="708"/>
                <w:tab w:val="left" w:pos="400" w:leader="none"/>
              </w:tabs>
              <w:suppressAutoHyphens w:val="true"/>
              <w:snapToGrid w:val="false"/>
              <w:spacing w:lineRule="auto" w:line="240" w:before="0" w:after="0"/>
              <w:jc w:val="both"/>
              <w:rPr>
                <w:rFonts w:cs="Times New Roman"/>
                <w:sz w:val="20"/>
                <w:szCs w:val="20"/>
              </w:rPr>
            </w:pPr>
            <w:r>
              <w:rPr>
                <w:rFonts w:cs="Times New Roman"/>
                <w:sz w:val="20"/>
                <w:szCs w:val="20"/>
              </w:rPr>
              <w:t>8. Фамилия, Имя и Отчество ответственного лица с указанием должности и контактного телефона</w:t>
            </w:r>
          </w:p>
        </w:tc>
        <w:tc>
          <w:tcPr>
            <w:tcW w:w="226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ind w:left="57" w:hanging="0"/>
              <w:rPr>
                <w:rFonts w:eastAsia="Times New Roman" w:cs="Times New Roman"/>
                <w:sz w:val="20"/>
                <w:szCs w:val="20"/>
                <w:lang w:eastAsia="ru-RU"/>
              </w:rPr>
            </w:pPr>
            <w:r>
              <w:rPr>
                <w:rFonts w:eastAsia="Times New Roman" w:cs="Times New Roman"/>
                <w:sz w:val="20"/>
                <w:szCs w:val="20"/>
                <w:lang w:eastAsia="ru-RU"/>
              </w:rPr>
            </w:r>
          </w:p>
        </w:tc>
      </w:tr>
    </w:tbl>
    <w:p>
      <w:pPr>
        <w:pStyle w:val="Normal"/>
        <w:widowControl w:val="false"/>
        <w:spacing w:lineRule="auto" w:line="240" w:before="120" w:after="240"/>
        <w:rPr>
          <w:rFonts w:cs="Times New Roman"/>
          <w:sz w:val="24"/>
          <w:szCs w:val="24"/>
        </w:rPr>
      </w:pPr>
      <w:r>
        <w:rPr>
          <w:rFonts w:cs="Times New Roman"/>
          <w:sz w:val="24"/>
          <w:szCs w:val="24"/>
        </w:rPr>
        <w:t>Мы, нижеподписавшиеся, подтверждаем достоверность всех данных, указанных в анкете.</w:t>
      </w:r>
    </w:p>
    <w:p>
      <w:pPr>
        <w:pStyle w:val="Normal"/>
        <w:widowControl w:val="false"/>
        <w:suppressAutoHyphens w:val="true"/>
        <w:spacing w:lineRule="auto" w:line="240" w:before="0" w:after="0"/>
        <w:jc w:val="center"/>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 (Ф.И.О.)</w:t>
      </w:r>
    </w:p>
    <w:p>
      <w:pPr>
        <w:pStyle w:val="Normal"/>
        <w:widowControl w:val="false"/>
        <w:suppressAutoHyphens w:val="true"/>
        <w:spacing w:lineRule="auto" w:line="240" w:before="0" w:after="0"/>
        <w:jc w:val="center"/>
        <w:rPr>
          <w:rFonts w:cs="Times New Roman"/>
          <w:i/>
          <w:i/>
          <w:sz w:val="24"/>
          <w:szCs w:val="24"/>
        </w:rPr>
      </w:pPr>
      <w:r>
        <w:rPr>
          <w:rFonts w:cs="Times New Roman"/>
          <w:sz w:val="24"/>
          <w:szCs w:val="24"/>
        </w:rPr>
        <w:t xml:space="preserve">МП                        </w:t>
      </w:r>
      <w:r>
        <w:rPr>
          <w:rFonts w:cs="Times New Roman"/>
          <w:i/>
          <w:sz w:val="24"/>
          <w:szCs w:val="24"/>
        </w:rPr>
        <w:t xml:space="preserve">          (подпись)</w:t>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sz w:val="24"/>
          <w:szCs w:val="24"/>
        </w:rPr>
      </w:pPr>
      <w:r>
        <w:rPr>
          <w:rFonts w:cs="Times New Roman"/>
          <w:sz w:val="24"/>
          <w:szCs w:val="24"/>
        </w:rPr>
      </w:r>
    </w:p>
    <w:p>
      <w:pPr>
        <w:pStyle w:val="1"/>
        <w:rPr>
          <w:rFonts w:ascii="Times New Roman" w:hAnsi="Times New Roman" w:cs="Times New Roman"/>
          <w:bCs/>
          <w:sz w:val="32"/>
          <w:szCs w:val="32"/>
        </w:rPr>
      </w:pPr>
      <w:r>
        <w:rPr>
          <w:rFonts w:cs="Times New Roman" w:ascii="Times New Roman" w:hAnsi="Times New Roman"/>
          <w:bCs/>
          <w:sz w:val="32"/>
          <w:szCs w:val="32"/>
        </w:rPr>
        <w:t xml:space="preserve">Часть </w:t>
      </w:r>
      <w:r>
        <w:rPr>
          <w:rFonts w:cs="Times New Roman" w:ascii="Times New Roman" w:hAnsi="Times New Roman"/>
          <w:bCs/>
          <w:sz w:val="32"/>
          <w:szCs w:val="32"/>
          <w:lang w:val="en-US"/>
        </w:rPr>
        <w:t>V</w:t>
      </w:r>
      <w:bookmarkEnd w:id="56"/>
      <w:r>
        <w:rPr>
          <w:rFonts w:cs="Times New Roman" w:ascii="Times New Roman" w:hAnsi="Times New Roman"/>
          <w:bCs/>
          <w:sz w:val="32"/>
          <w:szCs w:val="32"/>
        </w:rPr>
        <w:t>. ПРОЕКТ ДОГОВОРА</w:t>
      </w:r>
    </w:p>
    <w:p>
      <w:pPr>
        <w:pStyle w:val="Normal"/>
        <w:spacing w:lineRule="auto" w:line="240" w:before="0" w:after="0"/>
        <w:ind w:left="-567" w:hanging="0"/>
        <w:contextualSpacing/>
        <w:jc w:val="center"/>
        <w:rPr>
          <w:b/>
          <w:b/>
          <w:sz w:val="28"/>
          <w:szCs w:val="28"/>
        </w:rPr>
      </w:pPr>
      <w:r>
        <w:rPr>
          <w:b/>
          <w:sz w:val="28"/>
          <w:szCs w:val="28"/>
        </w:rPr>
        <w:t>Договор купли-продажи автотранспортных средств №___</w:t>
      </w:r>
    </w:p>
    <w:p>
      <w:pPr>
        <w:pStyle w:val="Normal"/>
        <w:spacing w:lineRule="auto" w:line="240" w:before="0" w:after="0"/>
        <w:ind w:left="-567" w:hanging="0"/>
        <w:contextualSpacing/>
        <w:jc w:val="center"/>
        <w:rPr>
          <w:b/>
          <w:b/>
          <w:sz w:val="28"/>
          <w:szCs w:val="28"/>
        </w:rPr>
      </w:pPr>
      <w:r>
        <w:rPr>
          <w:b/>
          <w:sz w:val="28"/>
          <w:szCs w:val="28"/>
        </w:rPr>
      </w:r>
    </w:p>
    <w:p>
      <w:pPr>
        <w:pStyle w:val="Normal"/>
        <w:spacing w:lineRule="auto" w:line="240" w:before="0" w:after="0"/>
        <w:ind w:left="-567" w:hanging="0"/>
        <w:contextualSpacing/>
        <w:jc w:val="both"/>
        <w:rPr>
          <w:sz w:val="24"/>
          <w:szCs w:val="24"/>
        </w:rPr>
      </w:pPr>
      <w:r>
        <w:rPr>
          <w:sz w:val="24"/>
          <w:szCs w:val="24"/>
        </w:rPr>
      </w:r>
    </w:p>
    <w:p>
      <w:pPr>
        <w:pStyle w:val="Normal"/>
        <w:spacing w:lineRule="auto" w:line="240" w:before="0" w:after="0"/>
        <w:contextualSpacing/>
        <w:jc w:val="both"/>
        <w:rPr>
          <w:rFonts w:cs="Times New Roman"/>
          <w:sz w:val="24"/>
          <w:szCs w:val="24"/>
        </w:rPr>
      </w:pPr>
      <w:r>
        <w:rPr>
          <w:rFonts w:cs="Times New Roman"/>
          <w:sz w:val="24"/>
          <w:szCs w:val="24"/>
        </w:rPr>
        <w:t>г. Москва                                                                                                                  «     »                   20    г.</w:t>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before="0" w:after="0"/>
        <w:ind w:firstLine="709"/>
        <w:contextualSpacing/>
        <w:jc w:val="both"/>
        <w:rPr>
          <w:rFonts w:cs="Times New Roman"/>
          <w:sz w:val="24"/>
          <w:szCs w:val="26"/>
        </w:rPr>
      </w:pPr>
      <w:r>
        <w:rPr>
          <w:rFonts w:cs="Times New Roman"/>
          <w:sz w:val="24"/>
          <w:szCs w:val="24"/>
        </w:rPr>
        <w:t xml:space="preserve">Акционерное общество «Государственный космический научно-производственный центр имени М.В. </w:t>
      </w:r>
      <w:r>
        <w:rPr>
          <w:rFonts w:cs="Times New Roman"/>
          <w:sz w:val="24"/>
          <w:szCs w:val="26"/>
        </w:rPr>
        <w:t>Хруничева» (АО «ГКНПЦ им. М.В. Хруничева»), именуемое в дальнейшем «Продавец», в лице __________, действующего на основании ____________, с одной Стороны, и ___________, действующий на основании ___________, с другой Стороны, совместно именуемые «Стороны», а по отдельности «Сторона», заключили настоящий Договор (далее – «Договор») на основании ____________ о нижеследующем:</w:t>
      </w:r>
    </w:p>
    <w:p>
      <w:pPr>
        <w:pStyle w:val="Normal"/>
        <w:spacing w:lineRule="auto" w:line="240" w:before="0" w:after="0"/>
        <w:contextualSpacing/>
        <w:jc w:val="both"/>
        <w:rPr>
          <w:rFonts w:cs="Times New Roman"/>
          <w:sz w:val="24"/>
          <w:szCs w:val="24"/>
        </w:rPr>
      </w:pPr>
      <w:r>
        <w:rPr>
          <w:rFonts w:cs="Times New Roman"/>
          <w:sz w:val="24"/>
          <w:szCs w:val="24"/>
        </w:rPr>
      </w:r>
    </w:p>
    <w:p>
      <w:pPr>
        <w:pStyle w:val="ListParagraph"/>
        <w:numPr>
          <w:ilvl w:val="0"/>
          <w:numId w:val="10"/>
        </w:numPr>
        <w:ind w:left="0" w:hanging="360"/>
        <w:jc w:val="center"/>
        <w:rPr>
          <w:rFonts w:ascii="Times New Roman" w:hAnsi="Times New Roman"/>
        </w:rPr>
      </w:pPr>
      <w:r>
        <w:rPr>
          <w:rFonts w:ascii="Times New Roman" w:hAnsi="Times New Roman"/>
        </w:rPr>
        <w:t>Предмет Договора</w:t>
      </w:r>
    </w:p>
    <w:p>
      <w:pPr>
        <w:pStyle w:val="ListParagraph"/>
        <w:ind w:left="0" w:hanging="0"/>
        <w:rPr>
          <w:rFonts w:ascii="Times New Roman" w:hAnsi="Times New Roman"/>
        </w:rPr>
      </w:pPr>
      <w:r>
        <w:rPr>
          <w:rFonts w:ascii="Times New Roman" w:hAnsi="Times New Roman"/>
        </w:rPr>
      </w:r>
    </w:p>
    <w:p>
      <w:pPr>
        <w:pStyle w:val="Normal"/>
        <w:spacing w:lineRule="auto" w:line="240" w:before="0" w:after="0"/>
        <w:ind w:firstLine="709"/>
        <w:contextualSpacing/>
        <w:jc w:val="both"/>
        <w:rPr>
          <w:rFonts w:cs="Times New Roman"/>
          <w:sz w:val="24"/>
          <w:szCs w:val="24"/>
        </w:rPr>
      </w:pPr>
      <w:r>
        <w:rPr>
          <w:rFonts w:cs="Times New Roman"/>
          <w:sz w:val="24"/>
          <w:szCs w:val="24"/>
        </w:rPr>
        <w:t>1.1 Продавец обязуется передать в собственность Покупателю Товар (автотранспортные средства) (далее - Товар) а Покупатель, обязуется принять и оплатить его на условиях, установленных настоящим Договором.</w:t>
      </w:r>
    </w:p>
    <w:p>
      <w:pPr>
        <w:pStyle w:val="Normal"/>
        <w:spacing w:lineRule="auto" w:line="240" w:before="0" w:after="0"/>
        <w:ind w:firstLine="709"/>
        <w:contextualSpacing/>
        <w:jc w:val="both"/>
        <w:rPr>
          <w:rFonts w:cs="Times New Roman"/>
          <w:sz w:val="24"/>
          <w:szCs w:val="24"/>
        </w:rPr>
      </w:pPr>
      <w:r>
        <w:rPr>
          <w:rFonts w:cs="Times New Roman"/>
          <w:sz w:val="24"/>
          <w:szCs w:val="24"/>
        </w:rPr>
        <w:t>1.2.</w:t>
        <w:tab/>
        <w:t>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pPr>
        <w:pStyle w:val="Normal"/>
        <w:spacing w:lineRule="auto" w:line="240" w:before="0" w:after="0"/>
        <w:contextualSpacing/>
        <w:jc w:val="both"/>
        <w:rPr>
          <w:rFonts w:cs="Times New Roman"/>
          <w:sz w:val="24"/>
          <w:szCs w:val="24"/>
        </w:rPr>
      </w:pPr>
      <w:r>
        <w:rPr>
          <w:rFonts w:cs="Times New Roman"/>
          <w:sz w:val="24"/>
          <w:szCs w:val="24"/>
        </w:rPr>
      </w:r>
    </w:p>
    <w:p>
      <w:pPr>
        <w:pStyle w:val="ListParagraph"/>
        <w:numPr>
          <w:ilvl w:val="0"/>
          <w:numId w:val="10"/>
        </w:numPr>
        <w:ind w:left="0" w:hanging="360"/>
        <w:jc w:val="center"/>
        <w:rPr>
          <w:rFonts w:ascii="Times New Roman" w:hAnsi="Times New Roman"/>
        </w:rPr>
      </w:pPr>
      <w:r>
        <w:rPr>
          <w:rFonts w:ascii="Times New Roman" w:hAnsi="Times New Roman"/>
        </w:rPr>
        <w:t>Цена Договора</w:t>
      </w:r>
    </w:p>
    <w:p>
      <w:pPr>
        <w:pStyle w:val="ListParagraph"/>
        <w:ind w:left="0" w:hanging="0"/>
        <w:rPr>
          <w:rFonts w:ascii="Times New Roman" w:hAnsi="Times New Roman"/>
        </w:rPr>
      </w:pPr>
      <w:r>
        <w:rPr>
          <w:rFonts w:ascii="Times New Roman" w:hAnsi="Times New Roman"/>
        </w:rPr>
      </w:r>
    </w:p>
    <w:p>
      <w:pPr>
        <w:pStyle w:val="Normal"/>
        <w:tabs>
          <w:tab w:val="clear" w:pos="708"/>
          <w:tab w:val="left" w:pos="567" w:leader="none"/>
        </w:tabs>
        <w:spacing w:lineRule="auto" w:line="240" w:before="0" w:after="0"/>
        <w:ind w:firstLine="709"/>
        <w:contextualSpacing/>
        <w:jc w:val="both"/>
        <w:rPr>
          <w:rFonts w:cs="Times New Roman"/>
          <w:sz w:val="24"/>
          <w:szCs w:val="24"/>
        </w:rPr>
      </w:pPr>
      <w:r>
        <w:rPr>
          <w:rFonts w:cs="Times New Roman"/>
          <w:sz w:val="24"/>
          <w:szCs w:val="24"/>
        </w:rPr>
        <w:t>2.1.</w:t>
        <w:tab/>
        <w:t>Цена настоящего Договора __________.</w:t>
      </w:r>
    </w:p>
    <w:p>
      <w:pPr>
        <w:pStyle w:val="Normal"/>
        <w:tabs>
          <w:tab w:val="clear" w:pos="708"/>
          <w:tab w:val="left" w:pos="567" w:leader="none"/>
        </w:tabs>
        <w:spacing w:lineRule="auto" w:line="240" w:before="0" w:after="0"/>
        <w:ind w:firstLine="709"/>
        <w:contextualSpacing/>
        <w:jc w:val="both"/>
        <w:rPr>
          <w:rFonts w:cs="Times New Roman"/>
          <w:sz w:val="24"/>
          <w:szCs w:val="24"/>
        </w:rPr>
      </w:pPr>
      <w:r>
        <w:rPr>
          <w:rFonts w:cs="Times New Roman"/>
          <w:sz w:val="24"/>
          <w:szCs w:val="24"/>
        </w:rPr>
        <w:t xml:space="preserve">2.2. Цена на Товар, согласованная Сторонами в Спецификации к настоящему Договору, устанавливается в рублях РФ. </w:t>
      </w:r>
    </w:p>
    <w:p>
      <w:pPr>
        <w:pStyle w:val="Normal"/>
        <w:tabs>
          <w:tab w:val="clear" w:pos="708"/>
          <w:tab w:val="left" w:pos="567" w:leader="none"/>
        </w:tabs>
        <w:spacing w:lineRule="auto" w:line="240" w:before="0" w:after="0"/>
        <w:ind w:firstLine="709"/>
        <w:contextualSpacing/>
        <w:jc w:val="both"/>
        <w:rPr>
          <w:rFonts w:cs="Times New Roman"/>
          <w:sz w:val="24"/>
          <w:szCs w:val="24"/>
        </w:rPr>
      </w:pPr>
      <w:r>
        <w:rPr>
          <w:rFonts w:cs="Times New Roman"/>
          <w:sz w:val="24"/>
          <w:szCs w:val="24"/>
        </w:rPr>
        <w:t>2.3. Условия исполнения настоящего Договора могут быть изменены только по соглашению Сторон.</w:t>
      </w:r>
    </w:p>
    <w:p>
      <w:pPr>
        <w:pStyle w:val="Normal"/>
        <w:tabs>
          <w:tab w:val="clear" w:pos="708"/>
          <w:tab w:val="left" w:pos="567" w:leader="none"/>
        </w:tabs>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center"/>
        <w:rPr>
          <w:rFonts w:cs="Times New Roman"/>
          <w:sz w:val="24"/>
          <w:szCs w:val="24"/>
        </w:rPr>
      </w:pPr>
      <w:r>
        <w:rPr>
          <w:rFonts w:cs="Times New Roman"/>
          <w:sz w:val="24"/>
          <w:szCs w:val="24"/>
        </w:rPr>
        <w:t>3.</w:t>
        <w:tab/>
        <w:t>Порядок расчетов</w:t>
      </w:r>
    </w:p>
    <w:p>
      <w:pPr>
        <w:pStyle w:val="Normal"/>
        <w:spacing w:lineRule="auto" w:line="240" w:before="0" w:after="0"/>
        <w:contextualSpacing/>
        <w:jc w:val="center"/>
        <w:rPr>
          <w:rFonts w:cs="Times New Roman"/>
          <w:sz w:val="24"/>
          <w:szCs w:val="24"/>
        </w:rPr>
      </w:pPr>
      <w:r>
        <w:rPr>
          <w:rFonts w:cs="Times New Roman"/>
          <w:sz w:val="24"/>
          <w:szCs w:val="24"/>
        </w:rPr>
      </w:r>
    </w:p>
    <w:p>
      <w:pPr>
        <w:pStyle w:val="Normal"/>
        <w:spacing w:lineRule="auto" w:line="240" w:before="0" w:after="0"/>
        <w:ind w:firstLine="709"/>
        <w:contextualSpacing/>
        <w:jc w:val="both"/>
        <w:rPr>
          <w:rFonts w:cs="Times New Roman"/>
          <w:sz w:val="24"/>
          <w:szCs w:val="24"/>
        </w:rPr>
      </w:pPr>
      <w:r>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pPr>
        <w:pStyle w:val="Normal"/>
        <w:spacing w:lineRule="auto" w:line="240" w:before="0" w:after="0"/>
        <w:ind w:firstLine="709"/>
        <w:contextualSpacing/>
        <w:jc w:val="both"/>
        <w:rPr>
          <w:rFonts w:cs="Times New Roman"/>
          <w:sz w:val="24"/>
          <w:szCs w:val="24"/>
        </w:rPr>
      </w:pPr>
      <w:r>
        <w:rPr>
          <w:rFonts w:cs="Times New Roman"/>
          <w:sz w:val="24"/>
          <w:szCs w:val="24"/>
        </w:rPr>
        <w:t>3.2. Моментом оплаты Товара является дата поступления денежных средств Покупателя на расчетный счет Продавца.</w:t>
      </w:r>
    </w:p>
    <w:p>
      <w:pPr>
        <w:pStyle w:val="Normal"/>
        <w:spacing w:lineRule="auto" w:line="240" w:before="0" w:after="0"/>
        <w:ind w:firstLine="709"/>
        <w:contextualSpacing/>
        <w:jc w:val="both"/>
        <w:rPr>
          <w:rFonts w:cs="Times New Roman"/>
          <w:sz w:val="24"/>
          <w:szCs w:val="24"/>
        </w:rPr>
      </w:pPr>
      <w:r>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pPr>
        <w:pStyle w:val="Normal"/>
        <w:spacing w:lineRule="auto" w:line="240" w:before="0" w:after="0"/>
        <w:ind w:firstLine="709"/>
        <w:contextualSpacing/>
        <w:jc w:val="both"/>
        <w:rPr>
          <w:rFonts w:cs="Times New Roman"/>
          <w:sz w:val="24"/>
          <w:szCs w:val="24"/>
        </w:rPr>
      </w:pPr>
      <w:r>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pPr>
        <w:pStyle w:val="Normal"/>
        <w:spacing w:lineRule="auto" w:line="240" w:before="0" w:after="0"/>
        <w:ind w:firstLine="709"/>
        <w:contextualSpacing/>
        <w:jc w:val="both"/>
        <w:rPr>
          <w:rFonts w:cs="Times New Roman"/>
          <w:sz w:val="24"/>
          <w:szCs w:val="24"/>
        </w:rPr>
      </w:pPr>
      <w:r>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pPr>
        <w:pStyle w:val="Normal"/>
        <w:spacing w:lineRule="auto" w:line="240" w:before="0" w:after="0"/>
        <w:contextualSpacing/>
        <w:jc w:val="both"/>
        <w:rPr>
          <w:rFonts w:cs="Times New Roman"/>
          <w:sz w:val="24"/>
          <w:szCs w:val="24"/>
        </w:rPr>
      </w:pPr>
      <w:r>
        <w:rPr>
          <w:rFonts w:cs="Times New Roman"/>
          <w:sz w:val="24"/>
          <w:szCs w:val="24"/>
        </w:rPr>
      </w:r>
    </w:p>
    <w:p>
      <w:pPr>
        <w:pStyle w:val="ListParagraph"/>
        <w:widowControl w:val="false"/>
        <w:numPr>
          <w:ilvl w:val="0"/>
          <w:numId w:val="9"/>
        </w:numPr>
        <w:ind w:left="0" w:hanging="360"/>
        <w:jc w:val="center"/>
        <w:rPr>
          <w:rFonts w:ascii="Times New Roman" w:hAnsi="Times New Roman"/>
        </w:rPr>
      </w:pPr>
      <w:r>
        <w:rPr>
          <w:rFonts w:ascii="Times New Roman" w:hAnsi="Times New Roman"/>
        </w:rPr>
        <w:t>Порядок передачи Товара</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4.1.</w:t>
        <w:tab/>
        <w:t xml:space="preserve">Товар является бывшим в употреблении. Покупатель уведомлен о состоянии Товара. </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4.2.</w:t>
        <w:tab/>
        <w:t xml:space="preserve">При подписании Договора Покупатель соглашается на приобретение Товара в состоянии, указанном в Спецификации. </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4.3.</w:t>
        <w:tab/>
        <w:t>Продавец не несет никаких гарантийных обязательств на Товар.</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4.4. Передача Товара Покупателю производится на территории Продавца по адресу, указанному в Спецификации, на основании приемо-сдаточного акта (по форме Приложения № 2 к Договору), при условии поступления предоплаты за Товар. Накладная и счет-фактура предоставляются Покупателю в течение 3 рабочих дней после подписания Сторонами приемо-сдаточного акта.</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4.5. Погрузка, вывоз и транспортировка Товара осуществляется силами Покупателя и за его счет.</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 xml:space="preserve">4.6. Право собственности на передаваемый по настоящему Договору Товар, а также риск его случайной утраты или повреждения переходит от Продавца Покупателю с момента подписания Сторонами приемо-сдаточного акта. </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4.7. Продавец не несет ответственности за дальнейшее использование Товара Покупателем.</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4.8. В случае обнаружения недостатков или некомплектности после принятия Товара Покупателем, Продавец не несет ответственности за недопоставку, либо за ненадлежащее качество Товара, а Товар возврату и обмену не подлежит.</w:t>
      </w:r>
    </w:p>
    <w:p>
      <w:pPr>
        <w:pStyle w:val="Normal"/>
        <w:widowControl w:val="false"/>
        <w:spacing w:lineRule="auto" w:line="240" w:before="0" w:after="0"/>
        <w:ind w:firstLine="709"/>
        <w:contextualSpacing/>
        <w:jc w:val="both"/>
        <w:rPr>
          <w:rFonts w:cs="Times New Roman"/>
          <w:sz w:val="24"/>
          <w:szCs w:val="24"/>
        </w:rPr>
      </w:pPr>
      <w:r>
        <w:rPr>
          <w:rFonts w:cs="Times New Roman"/>
          <w:sz w:val="24"/>
          <w:szCs w:val="24"/>
        </w:rPr>
        <w:t>4.9. Продавец гарантирует, что Товар, являющийся предметом настоящего Договора, никому не продан, не заложен, в споре и под арестом не находится.</w:t>
      </w:r>
    </w:p>
    <w:p>
      <w:pPr>
        <w:pStyle w:val="Normal"/>
        <w:widowControl w:val="false"/>
        <w:spacing w:lineRule="auto" w:line="240" w:before="0" w:after="0"/>
        <w:contextualSpacing/>
        <w:jc w:val="both"/>
        <w:rPr>
          <w:rFonts w:cs="Times New Roman"/>
          <w:sz w:val="24"/>
          <w:szCs w:val="24"/>
        </w:rPr>
      </w:pPr>
      <w:r>
        <w:rPr>
          <w:rFonts w:cs="Times New Roman"/>
          <w:sz w:val="24"/>
          <w:szCs w:val="24"/>
        </w:rPr>
      </w:r>
    </w:p>
    <w:p>
      <w:pPr>
        <w:pStyle w:val="ListParagraph"/>
        <w:numPr>
          <w:ilvl w:val="0"/>
          <w:numId w:val="9"/>
        </w:numPr>
        <w:ind w:left="0" w:hanging="360"/>
        <w:jc w:val="center"/>
        <w:rPr>
          <w:rFonts w:ascii="Times New Roman" w:hAnsi="Times New Roman"/>
        </w:rPr>
      </w:pPr>
      <w:r>
        <w:rPr>
          <w:rFonts w:ascii="Times New Roman" w:hAnsi="Times New Roman"/>
        </w:rPr>
        <w:t>Обязанности Сторон</w:t>
      </w:r>
    </w:p>
    <w:p>
      <w:pPr>
        <w:pStyle w:val="Normal"/>
        <w:spacing w:lineRule="auto" w:line="240" w:before="0" w:after="0"/>
        <w:ind w:firstLine="709"/>
        <w:contextualSpacing/>
        <w:jc w:val="both"/>
        <w:rPr>
          <w:rFonts w:cs="Times New Roman"/>
          <w:sz w:val="24"/>
          <w:szCs w:val="24"/>
        </w:rPr>
      </w:pPr>
      <w:r>
        <w:rPr>
          <w:rFonts w:cs="Times New Roman"/>
          <w:sz w:val="24"/>
          <w:szCs w:val="24"/>
        </w:rPr>
        <w:t>5.1. Продавец обязуется:</w:t>
      </w:r>
    </w:p>
    <w:p>
      <w:pPr>
        <w:pStyle w:val="Normal"/>
        <w:spacing w:lineRule="auto" w:line="240" w:before="0" w:after="0"/>
        <w:ind w:firstLine="709"/>
        <w:contextualSpacing/>
        <w:jc w:val="both"/>
        <w:rPr>
          <w:rFonts w:cs="Times New Roman"/>
          <w:sz w:val="24"/>
          <w:szCs w:val="24"/>
        </w:rPr>
      </w:pPr>
      <w:r>
        <w:rPr>
          <w:rFonts w:cs="Times New Roman"/>
          <w:sz w:val="24"/>
          <w:szCs w:val="24"/>
        </w:rPr>
        <w:t>- предоставить доступ к Товару, местонахождение которого определено настоящим Договором, и передать его Покупателю;</w:t>
      </w:r>
    </w:p>
    <w:p>
      <w:pPr>
        <w:pStyle w:val="Normal"/>
        <w:spacing w:lineRule="auto" w:line="240" w:before="0" w:after="0"/>
        <w:ind w:firstLine="709"/>
        <w:contextualSpacing/>
        <w:jc w:val="both"/>
        <w:rPr>
          <w:rFonts w:cs="Times New Roman"/>
          <w:sz w:val="24"/>
          <w:szCs w:val="24"/>
        </w:rPr>
      </w:pPr>
      <w:r>
        <w:rPr>
          <w:rFonts w:cs="Times New Roman"/>
          <w:sz w:val="24"/>
          <w:szCs w:val="24"/>
        </w:rPr>
        <w:t>- прием/передачу Товара оформить следующими документами:</w:t>
      </w:r>
    </w:p>
    <w:p>
      <w:pPr>
        <w:pStyle w:val="Normal"/>
        <w:spacing w:lineRule="auto" w:line="240" w:before="0" w:after="0"/>
        <w:ind w:firstLine="709"/>
        <w:contextualSpacing/>
        <w:jc w:val="both"/>
        <w:rPr>
          <w:rFonts w:cs="Times New Roman"/>
          <w:sz w:val="24"/>
          <w:szCs w:val="24"/>
        </w:rPr>
      </w:pPr>
      <w:r>
        <w:rPr>
          <w:rFonts w:cs="Times New Roman"/>
          <w:sz w:val="24"/>
          <w:szCs w:val="24"/>
        </w:rPr>
        <w:t xml:space="preserve">• </w:t>
      </w:r>
      <w:r>
        <w:rPr>
          <w:rFonts w:cs="Times New Roman"/>
          <w:sz w:val="24"/>
          <w:szCs w:val="24"/>
        </w:rPr>
        <w:t>счет;</w:t>
      </w:r>
    </w:p>
    <w:p>
      <w:pPr>
        <w:pStyle w:val="Normal"/>
        <w:spacing w:lineRule="auto" w:line="240" w:before="0" w:after="0"/>
        <w:ind w:firstLine="709"/>
        <w:contextualSpacing/>
        <w:jc w:val="both"/>
        <w:rPr>
          <w:rFonts w:cs="Times New Roman"/>
          <w:sz w:val="24"/>
          <w:szCs w:val="24"/>
        </w:rPr>
      </w:pPr>
      <w:r>
        <w:rPr>
          <w:rFonts w:cs="Times New Roman"/>
          <w:sz w:val="24"/>
          <w:szCs w:val="24"/>
        </w:rPr>
        <w:t xml:space="preserve">• </w:t>
      </w:r>
      <w:r>
        <w:rPr>
          <w:rFonts w:cs="Times New Roman"/>
          <w:sz w:val="24"/>
          <w:szCs w:val="24"/>
        </w:rPr>
        <w:t>приемо-сдаточный акт;</w:t>
      </w:r>
    </w:p>
    <w:p>
      <w:pPr>
        <w:pStyle w:val="Normal"/>
        <w:spacing w:lineRule="auto" w:line="240" w:before="0" w:after="0"/>
        <w:ind w:firstLine="709"/>
        <w:contextualSpacing/>
        <w:jc w:val="both"/>
        <w:rPr>
          <w:rFonts w:cs="Times New Roman"/>
          <w:sz w:val="24"/>
          <w:szCs w:val="24"/>
        </w:rPr>
      </w:pPr>
      <w:r>
        <w:rPr>
          <w:rFonts w:cs="Times New Roman"/>
          <w:sz w:val="24"/>
          <w:szCs w:val="24"/>
        </w:rPr>
        <w:t xml:space="preserve">• </w:t>
      </w:r>
      <w:r>
        <w:rPr>
          <w:rFonts w:cs="Times New Roman"/>
          <w:sz w:val="24"/>
          <w:szCs w:val="24"/>
        </w:rPr>
        <w:t>товарная накладная ТОРГ-12;</w:t>
      </w:r>
    </w:p>
    <w:p>
      <w:pPr>
        <w:pStyle w:val="Normal"/>
        <w:spacing w:lineRule="auto" w:line="240" w:before="0" w:after="0"/>
        <w:ind w:firstLine="709"/>
        <w:contextualSpacing/>
        <w:jc w:val="both"/>
        <w:rPr>
          <w:rFonts w:cs="Times New Roman"/>
          <w:sz w:val="24"/>
          <w:szCs w:val="24"/>
        </w:rPr>
      </w:pPr>
      <w:r>
        <w:rPr>
          <w:rFonts w:cs="Times New Roman"/>
          <w:sz w:val="24"/>
          <w:szCs w:val="24"/>
        </w:rPr>
        <w:t xml:space="preserve">• </w:t>
      </w:r>
      <w:r>
        <w:rPr>
          <w:rFonts w:cs="Times New Roman"/>
          <w:sz w:val="24"/>
          <w:szCs w:val="24"/>
        </w:rPr>
        <w:t>счет-фактура;</w:t>
      </w:r>
    </w:p>
    <w:p>
      <w:pPr>
        <w:pStyle w:val="Normal"/>
        <w:spacing w:lineRule="auto" w:line="240" w:before="0" w:after="0"/>
        <w:ind w:firstLine="709"/>
        <w:contextualSpacing/>
        <w:jc w:val="both"/>
        <w:rPr>
          <w:rFonts w:cs="Times New Roman"/>
          <w:sz w:val="24"/>
          <w:szCs w:val="24"/>
        </w:rPr>
      </w:pPr>
      <w:r>
        <w:rPr>
          <w:rFonts w:cs="Times New Roman"/>
          <w:sz w:val="24"/>
          <w:szCs w:val="24"/>
        </w:rPr>
        <w:t>5.2. Покупатель обязуется:</w:t>
      </w:r>
    </w:p>
    <w:p>
      <w:pPr>
        <w:pStyle w:val="Normal"/>
        <w:spacing w:lineRule="auto" w:line="240" w:before="0" w:after="0"/>
        <w:ind w:firstLine="709"/>
        <w:contextualSpacing/>
        <w:jc w:val="both"/>
        <w:rPr>
          <w:rFonts w:cs="Times New Roman"/>
          <w:sz w:val="24"/>
          <w:szCs w:val="24"/>
        </w:rPr>
      </w:pPr>
      <w:r>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pPr>
        <w:pStyle w:val="Normal"/>
        <w:spacing w:lineRule="auto" w:line="240" w:before="0" w:after="0"/>
        <w:ind w:firstLine="709"/>
        <w:contextualSpacing/>
        <w:jc w:val="both"/>
        <w:rPr>
          <w:rFonts w:cs="Times New Roman"/>
          <w:sz w:val="24"/>
          <w:szCs w:val="24"/>
        </w:rPr>
      </w:pPr>
      <w:r>
        <w:rPr>
          <w:rFonts w:cs="Times New Roman"/>
          <w:sz w:val="24"/>
          <w:szCs w:val="24"/>
        </w:rPr>
        <w:t>- в указанный в Спецификации срок (если иной срок не будет согласован Сторонами), принять Товар на основании приемо-сдаточного акта (по форме Приложения № 2 к Договору), погрузить Товар и вывезти своим транспортом. Транспортные расходы осуществляются за счет Покупателя.</w:t>
      </w:r>
    </w:p>
    <w:p>
      <w:pPr>
        <w:pStyle w:val="Normal"/>
        <w:spacing w:lineRule="auto" w:line="240" w:before="0" w:after="0"/>
        <w:ind w:firstLine="709"/>
        <w:contextualSpacing/>
        <w:jc w:val="both"/>
        <w:rPr>
          <w:rFonts w:cs="Times New Roman"/>
          <w:sz w:val="24"/>
          <w:szCs w:val="24"/>
        </w:rPr>
      </w:pPr>
      <w:r>
        <w:rPr>
          <w:rFonts w:cs="Times New Roman"/>
          <w:sz w:val="24"/>
          <w:szCs w:val="24"/>
        </w:rPr>
        <w:t>- за 3 (три) рабочих дня до отгрузки Товара Покупатель направляет в адрес Продавца заявку (Приложение №3) на проход на территорию Предприятия и список техники Покупателя, необходимого для вывоза Товара.</w:t>
      </w:r>
    </w:p>
    <w:p>
      <w:pPr>
        <w:pStyle w:val="Normal"/>
        <w:spacing w:lineRule="auto" w:line="240" w:before="0" w:after="0"/>
        <w:ind w:firstLine="709"/>
        <w:contextualSpacing/>
        <w:jc w:val="both"/>
        <w:rPr>
          <w:rFonts w:cs="Times New Roman"/>
          <w:sz w:val="24"/>
          <w:szCs w:val="24"/>
        </w:rPr>
      </w:pPr>
      <w:r>
        <w:rPr>
          <w:rFonts w:cs="Times New Roman"/>
          <w:sz w:val="24"/>
          <w:szCs w:val="24"/>
        </w:rPr>
        <w:t>- в течение 10 (десяти) дней с даты подписания приемо-сдаточного акта изменить регистрационные данные о собственнике Товара, обратившись с соответствующим заявлением в регистрационное подразделение ГИБДД.</w:t>
      </w:r>
    </w:p>
    <w:p>
      <w:pPr>
        <w:pStyle w:val="Normal"/>
        <w:spacing w:lineRule="auto" w:line="240" w:before="0" w:after="0"/>
        <w:contextualSpacing/>
        <w:jc w:val="both"/>
        <w:rPr>
          <w:rFonts w:cs="Times New Roman"/>
          <w:sz w:val="24"/>
          <w:szCs w:val="24"/>
        </w:rPr>
      </w:pPr>
      <w:r>
        <w:rPr>
          <w:rFonts w:cs="Times New Roman"/>
          <w:sz w:val="24"/>
          <w:szCs w:val="24"/>
        </w:rPr>
      </w:r>
    </w:p>
    <w:p>
      <w:pPr>
        <w:pStyle w:val="ListParagraph"/>
        <w:numPr>
          <w:ilvl w:val="0"/>
          <w:numId w:val="9"/>
        </w:numPr>
        <w:ind w:left="0" w:hanging="360"/>
        <w:jc w:val="center"/>
        <w:rPr>
          <w:rFonts w:ascii="Times New Roman" w:hAnsi="Times New Roman"/>
        </w:rPr>
      </w:pPr>
      <w:r>
        <w:rPr>
          <w:rFonts w:ascii="Times New Roman" w:hAnsi="Times New Roman"/>
        </w:rPr>
        <w:t>Ответственность Сторон</w:t>
      </w:r>
    </w:p>
    <w:p>
      <w:pPr>
        <w:pStyle w:val="Normal"/>
        <w:spacing w:lineRule="auto" w:line="240" w:before="0" w:after="0"/>
        <w:ind w:firstLine="709"/>
        <w:contextualSpacing/>
        <w:jc w:val="both"/>
        <w:rPr>
          <w:rFonts w:cs="Times New Roman"/>
          <w:sz w:val="24"/>
          <w:szCs w:val="24"/>
        </w:rPr>
      </w:pPr>
      <w:r>
        <w:rPr>
          <w:rFonts w:cs="Times New Roman"/>
          <w:sz w:val="24"/>
          <w:szCs w:val="24"/>
        </w:rPr>
        <w:t>6.1.</w:t>
        <w:tab/>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pPr>
        <w:pStyle w:val="Normal"/>
        <w:spacing w:lineRule="auto" w:line="240" w:before="0" w:after="0"/>
        <w:ind w:firstLine="709"/>
        <w:contextualSpacing/>
        <w:jc w:val="both"/>
        <w:rPr>
          <w:rFonts w:cs="Times New Roman"/>
          <w:sz w:val="24"/>
          <w:szCs w:val="24"/>
        </w:rPr>
      </w:pPr>
      <w:r>
        <w:rPr>
          <w:rFonts w:cs="Times New Roman"/>
          <w:sz w:val="24"/>
          <w:szCs w:val="24"/>
        </w:rPr>
        <w:t>6.2.</w:t>
        <w:tab/>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соответственно за каждый день просрочки.</w:t>
      </w:r>
    </w:p>
    <w:p>
      <w:pPr>
        <w:pStyle w:val="Normal"/>
        <w:spacing w:lineRule="auto" w:line="240" w:before="0" w:after="0"/>
        <w:ind w:firstLine="709"/>
        <w:contextualSpacing/>
        <w:jc w:val="both"/>
        <w:rPr>
          <w:rFonts w:cs="Times New Roman"/>
          <w:sz w:val="24"/>
          <w:szCs w:val="24"/>
        </w:rPr>
      </w:pPr>
      <w:r>
        <w:rPr>
          <w:rFonts w:cs="Times New Roman"/>
          <w:sz w:val="24"/>
          <w:szCs w:val="24"/>
        </w:rPr>
        <w:t>6.3. В случае нарушения Покупателем сроков вывоза Товара, Покупатель платит неустойку в размере 1000 (одна тысяча) рублей 00 копеек за каждую единицу не вывезенного Товара за каждый день просрочки, при условии, что нарушение сроков происходит не по вине Продавца. Отгрузка Товара Продавцом приостанавливается до полного погашения Покупателем неустойки за несвоевременный вывоз Товара.</w:t>
      </w:r>
    </w:p>
    <w:p>
      <w:pPr>
        <w:pStyle w:val="Normal"/>
        <w:spacing w:lineRule="auto" w:line="240" w:before="0" w:after="0"/>
        <w:ind w:firstLine="709"/>
        <w:contextualSpacing/>
        <w:jc w:val="both"/>
        <w:rPr>
          <w:rFonts w:cs="Times New Roman"/>
          <w:sz w:val="24"/>
          <w:szCs w:val="24"/>
        </w:rPr>
      </w:pPr>
      <w:r>
        <w:rPr>
          <w:rFonts w:cs="Times New Roman"/>
          <w:sz w:val="24"/>
          <w:szCs w:val="24"/>
        </w:rPr>
        <w:t>6.4. В случае нарушения Покупателем своих обязанностей по настоящему Договору, Продавец вправе расторгнуть настоящий Договор в одностороннем порядке.</w:t>
      </w:r>
    </w:p>
    <w:p>
      <w:pPr>
        <w:pStyle w:val="Normal"/>
        <w:spacing w:lineRule="auto" w:line="240" w:before="0" w:after="0"/>
        <w:ind w:firstLine="709"/>
        <w:contextualSpacing/>
        <w:jc w:val="both"/>
        <w:rPr>
          <w:rFonts w:cs="Times New Roman"/>
          <w:sz w:val="24"/>
          <w:szCs w:val="24"/>
        </w:rPr>
      </w:pPr>
      <w:r>
        <w:rPr>
          <w:rFonts w:cs="Times New Roman"/>
          <w:sz w:val="24"/>
          <w:szCs w:val="24"/>
        </w:rPr>
        <w:t>6.5. Покупатель обязан вернуть Товар Продавцу в течение 5 (пяти) рабочих дней с момента расторжения Договора. Возврат Товара осуществляется за свой счет Покупателя по адресу Продавца.</w:t>
      </w:r>
    </w:p>
    <w:p>
      <w:pPr>
        <w:pStyle w:val="Normal"/>
        <w:spacing w:lineRule="auto" w:line="240" w:before="0" w:after="0"/>
        <w:contextualSpacing/>
        <w:jc w:val="center"/>
        <w:rPr>
          <w:rFonts w:cs="Times New Roman"/>
          <w:sz w:val="24"/>
          <w:szCs w:val="24"/>
        </w:rPr>
      </w:pPr>
      <w:r>
        <w:rPr>
          <w:rFonts w:cs="Times New Roman"/>
          <w:sz w:val="24"/>
          <w:szCs w:val="24"/>
        </w:rPr>
        <w:t>7. Форс-мажор</w:t>
      </w:r>
    </w:p>
    <w:p>
      <w:pPr>
        <w:pStyle w:val="Normal"/>
        <w:spacing w:lineRule="auto" w:line="240" w:before="0" w:after="0"/>
        <w:ind w:firstLine="709"/>
        <w:contextualSpacing/>
        <w:jc w:val="both"/>
        <w:rPr>
          <w:rFonts w:cs="Times New Roman"/>
          <w:sz w:val="24"/>
          <w:szCs w:val="24"/>
        </w:rPr>
      </w:pPr>
      <w:r>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 Сторона, ссылающаяся на действие в отношении нее названных обстоятельств, обязана документально подтвердить данное действие не позднее пяти дней от даты его наступления. Несвоевременное уведомление или не уведомление контрагента лишает Сторону права ссылаться на форс-мажорные обстоятельства. 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pPr>
        <w:pStyle w:val="Normal"/>
        <w:spacing w:lineRule="auto" w:line="240" w:before="0" w:after="0"/>
        <w:ind w:firstLine="709"/>
        <w:contextualSpacing/>
        <w:jc w:val="both"/>
        <w:rPr>
          <w:rFonts w:cs="Times New Roman"/>
          <w:sz w:val="24"/>
          <w:szCs w:val="24"/>
        </w:rPr>
      </w:pPr>
      <w:r>
        <w:rPr>
          <w:rFonts w:cs="Times New Roman"/>
          <w:sz w:val="24"/>
          <w:szCs w:val="24"/>
        </w:rPr>
      </w:r>
    </w:p>
    <w:p>
      <w:pPr>
        <w:pStyle w:val="ListParagraph"/>
        <w:numPr>
          <w:ilvl w:val="0"/>
          <w:numId w:val="11"/>
        </w:numPr>
        <w:ind w:left="0" w:hanging="360"/>
        <w:jc w:val="center"/>
        <w:rPr>
          <w:rFonts w:ascii="Times New Roman" w:hAnsi="Times New Roman"/>
        </w:rPr>
      </w:pPr>
      <w:r>
        <w:rPr>
          <w:rFonts w:ascii="Times New Roman" w:hAnsi="Times New Roman"/>
        </w:rPr>
        <w:t>Порядок урегулирования споров</w:t>
      </w:r>
    </w:p>
    <w:p>
      <w:pPr>
        <w:pStyle w:val="ListParagraph"/>
        <w:ind w:left="0" w:hanging="0"/>
        <w:rPr>
          <w:rFonts w:ascii="Times New Roman" w:hAnsi="Times New Roman"/>
        </w:rPr>
      </w:pPr>
      <w:r>
        <w:rPr>
          <w:rFonts w:ascii="Times New Roman" w:hAnsi="Times New Roman"/>
        </w:rPr>
      </w:r>
    </w:p>
    <w:p>
      <w:pPr>
        <w:pStyle w:val="Normal"/>
        <w:spacing w:lineRule="auto" w:line="240" w:before="0" w:after="0"/>
        <w:ind w:firstLine="709"/>
        <w:contextualSpacing/>
        <w:jc w:val="both"/>
        <w:rPr>
          <w:rFonts w:cs="Times New Roman"/>
          <w:sz w:val="24"/>
          <w:szCs w:val="24"/>
        </w:rPr>
      </w:pPr>
      <w:r>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pPr>
        <w:pStyle w:val="Normal"/>
        <w:spacing w:lineRule="auto" w:line="240" w:before="0" w:after="0"/>
        <w:ind w:firstLine="709"/>
        <w:contextualSpacing/>
        <w:jc w:val="both"/>
        <w:rPr>
          <w:rFonts w:cs="Times New Roman"/>
          <w:sz w:val="24"/>
          <w:szCs w:val="24"/>
        </w:rPr>
      </w:pPr>
      <w:r>
        <w:rPr>
          <w:rFonts w:cs="Times New Roman"/>
          <w:sz w:val="24"/>
          <w:szCs w:val="24"/>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Москва.</w:t>
      </w:r>
    </w:p>
    <w:p>
      <w:pPr>
        <w:pStyle w:val="Normal"/>
        <w:spacing w:lineRule="auto" w:line="240" w:before="0" w:after="0"/>
        <w:ind w:firstLine="709"/>
        <w:contextualSpacing/>
        <w:jc w:val="both"/>
        <w:rPr>
          <w:rFonts w:cs="Times New Roman"/>
          <w:sz w:val="24"/>
          <w:szCs w:val="24"/>
        </w:rPr>
      </w:pPr>
      <w:r>
        <w:rPr>
          <w:rFonts w:cs="Times New Roman"/>
          <w:sz w:val="24"/>
          <w:szCs w:val="24"/>
        </w:rPr>
      </w:r>
    </w:p>
    <w:p>
      <w:pPr>
        <w:pStyle w:val="ListParagraph"/>
        <w:numPr>
          <w:ilvl w:val="0"/>
          <w:numId w:val="11"/>
        </w:numPr>
        <w:ind w:left="0" w:hanging="360"/>
        <w:jc w:val="center"/>
        <w:rPr>
          <w:rFonts w:ascii="Times New Roman" w:hAnsi="Times New Roman"/>
        </w:rPr>
      </w:pPr>
      <w:r>
        <w:rPr>
          <w:rFonts w:ascii="Times New Roman" w:hAnsi="Times New Roman"/>
        </w:rPr>
        <w:t>Антикоррупционная оговорка</w:t>
      </w:r>
    </w:p>
    <w:p>
      <w:pPr>
        <w:pStyle w:val="ListParagraph"/>
        <w:ind w:left="0" w:hanging="0"/>
        <w:rPr>
          <w:rFonts w:ascii="Times New Roman" w:hAnsi="Times New Roman"/>
        </w:rPr>
      </w:pPr>
      <w:r>
        <w:rPr>
          <w:rFonts w:ascii="Times New Roman" w:hAnsi="Times New Roman"/>
        </w:rPr>
      </w:r>
    </w:p>
    <w:p>
      <w:pPr>
        <w:pStyle w:val="Normal"/>
        <w:spacing w:lineRule="auto" w:line="240" w:before="0" w:after="0"/>
        <w:ind w:firstLine="709"/>
        <w:contextualSpacing/>
        <w:jc w:val="both"/>
        <w:rPr>
          <w:rFonts w:cs="Times New Roman"/>
          <w:sz w:val="24"/>
          <w:szCs w:val="24"/>
        </w:rPr>
      </w:pPr>
      <w:r>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pPr>
        <w:pStyle w:val="Normal"/>
        <w:spacing w:lineRule="auto" w:line="240" w:before="0" w:after="0"/>
        <w:ind w:firstLine="709"/>
        <w:contextualSpacing/>
        <w:jc w:val="both"/>
        <w:rPr>
          <w:rFonts w:cs="Times New Roman"/>
          <w:sz w:val="24"/>
          <w:szCs w:val="24"/>
        </w:rPr>
      </w:pPr>
      <w:r>
        <w:rPr>
          <w:rFonts w:cs="Times New Roman"/>
          <w:sz w:val="24"/>
          <w:szCs w:val="24"/>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pPr>
        <w:pStyle w:val="Normal"/>
        <w:spacing w:lineRule="auto" w:line="240" w:before="0" w:after="0"/>
        <w:ind w:firstLine="709"/>
        <w:contextualSpacing/>
        <w:jc w:val="both"/>
        <w:rPr>
          <w:rFonts w:cs="Times New Roman"/>
          <w:sz w:val="24"/>
          <w:szCs w:val="24"/>
        </w:rPr>
      </w:pPr>
      <w:r>
        <w:rPr>
          <w:rFonts w:cs="Times New Roman"/>
          <w:sz w:val="24"/>
          <w:szCs w:val="24"/>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pPr>
        <w:pStyle w:val="Normal"/>
        <w:spacing w:lineRule="auto" w:line="240" w:before="0" w:after="0"/>
        <w:ind w:firstLine="709"/>
        <w:contextualSpacing/>
        <w:jc w:val="both"/>
        <w:rPr>
          <w:rFonts w:cs="Times New Roman"/>
          <w:sz w:val="24"/>
          <w:szCs w:val="24"/>
        </w:rPr>
      </w:pPr>
      <w:r>
        <w:rPr>
          <w:rFonts w:cs="Times New Roman"/>
          <w:sz w:val="24"/>
          <w:szCs w:val="24"/>
        </w:rPr>
      </w:r>
    </w:p>
    <w:p>
      <w:pPr>
        <w:pStyle w:val="ListParagraph"/>
        <w:numPr>
          <w:ilvl w:val="0"/>
          <w:numId w:val="11"/>
        </w:numPr>
        <w:ind w:left="0" w:hanging="360"/>
        <w:jc w:val="center"/>
        <w:rPr>
          <w:rFonts w:ascii="Times New Roman" w:hAnsi="Times New Roman"/>
        </w:rPr>
      </w:pPr>
      <w:r>
        <w:rPr>
          <w:rFonts w:ascii="Times New Roman" w:hAnsi="Times New Roman"/>
        </w:rPr>
        <w:t>Прочие условия</w:t>
      </w:r>
    </w:p>
    <w:p>
      <w:pPr>
        <w:pStyle w:val="ListParagraph"/>
        <w:ind w:left="0" w:hanging="0"/>
        <w:rPr>
          <w:rFonts w:ascii="Times New Roman" w:hAnsi="Times New Roman"/>
        </w:rPr>
      </w:pPr>
      <w:r>
        <w:rPr>
          <w:rFonts w:ascii="Times New Roman" w:hAnsi="Times New Roman"/>
        </w:rPr>
      </w:r>
    </w:p>
    <w:p>
      <w:pPr>
        <w:pStyle w:val="Normal"/>
        <w:spacing w:lineRule="auto" w:line="240" w:before="0" w:after="0"/>
        <w:ind w:firstLine="709"/>
        <w:contextualSpacing/>
        <w:jc w:val="both"/>
        <w:rPr>
          <w:rFonts w:cs="Times New Roman"/>
          <w:sz w:val="24"/>
          <w:szCs w:val="24"/>
        </w:rPr>
      </w:pPr>
      <w:r>
        <w:rPr>
          <w:rFonts w:cs="Times New Roman"/>
          <w:sz w:val="24"/>
          <w:szCs w:val="24"/>
        </w:rPr>
        <w:t>10.1. Договор вступает в силу с момента его подписания Сторонами и действует до ______________, а в части возникших по Договору обязательств – до полного их исполнения.</w:t>
      </w:r>
    </w:p>
    <w:p>
      <w:pPr>
        <w:pStyle w:val="Normal"/>
        <w:spacing w:lineRule="auto" w:line="240" w:before="0" w:after="0"/>
        <w:ind w:firstLine="709"/>
        <w:contextualSpacing/>
        <w:jc w:val="both"/>
        <w:rPr>
          <w:rFonts w:cs="Times New Roman"/>
          <w:sz w:val="24"/>
          <w:szCs w:val="24"/>
        </w:rPr>
      </w:pPr>
      <w:r>
        <w:rPr>
          <w:rFonts w:cs="Times New Roman"/>
          <w:sz w:val="24"/>
          <w:szCs w:val="24"/>
        </w:rPr>
        <w:t>10.2.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pPr>
        <w:pStyle w:val="Normal"/>
        <w:spacing w:lineRule="auto" w:line="240" w:before="0" w:after="0"/>
        <w:ind w:firstLine="709"/>
        <w:contextualSpacing/>
        <w:jc w:val="both"/>
        <w:rPr>
          <w:rFonts w:cs="Times New Roman"/>
          <w:sz w:val="24"/>
          <w:szCs w:val="24"/>
        </w:rPr>
      </w:pPr>
      <w:r>
        <w:rPr>
          <w:rFonts w:cs="Times New Roman"/>
          <w:sz w:val="24"/>
          <w:szCs w:val="24"/>
        </w:rPr>
        <w:t>10.3. Во всем, что не предусмотрено настоящим Договором, Стороны руководствуются действующим законодательством РФ.</w:t>
      </w:r>
    </w:p>
    <w:p>
      <w:pPr>
        <w:pStyle w:val="Normal"/>
        <w:spacing w:lineRule="auto" w:line="240" w:before="0" w:after="0"/>
        <w:ind w:firstLine="709"/>
        <w:contextualSpacing/>
        <w:jc w:val="both"/>
        <w:rPr>
          <w:rFonts w:cs="Times New Roman"/>
          <w:sz w:val="24"/>
          <w:szCs w:val="24"/>
        </w:rPr>
      </w:pPr>
      <w:r>
        <w:rPr>
          <w:rFonts w:cs="Times New Roman"/>
          <w:sz w:val="24"/>
          <w:szCs w:val="24"/>
        </w:rPr>
        <w:t>10.4. В случае изменения реквизитов и адресов, Стороны должны извещать друг друга в пятидневный срок с момента возникновения таких изменений.</w:t>
        <w:tab/>
      </w:r>
    </w:p>
    <w:p>
      <w:pPr>
        <w:pStyle w:val="Normal"/>
        <w:spacing w:lineRule="auto" w:line="240" w:before="0" w:after="0"/>
        <w:ind w:firstLine="709"/>
        <w:contextualSpacing/>
        <w:jc w:val="both"/>
        <w:rPr>
          <w:rFonts w:cs="Times New Roman"/>
          <w:sz w:val="24"/>
          <w:szCs w:val="24"/>
        </w:rPr>
      </w:pPr>
      <w:r>
        <w:rPr>
          <w:rFonts w:cs="Times New Roman"/>
          <w:sz w:val="24"/>
          <w:szCs w:val="24"/>
        </w:rPr>
        <w:t>10.5. Настоящий Договор составлен в трех экземплярах на русском языке; все экземпляры идентичны и имеют одинаковую юридическую силу, по одному экземпляру для Покупателя, Продавца и ГИБДД.</w:t>
      </w:r>
    </w:p>
    <w:p>
      <w:pPr>
        <w:pStyle w:val="Normal"/>
        <w:spacing w:lineRule="auto" w:line="240" w:before="0" w:after="0"/>
        <w:ind w:firstLine="709"/>
        <w:contextualSpacing/>
        <w:jc w:val="both"/>
        <w:rPr>
          <w:rFonts w:cs="Times New Roman"/>
          <w:sz w:val="24"/>
          <w:szCs w:val="24"/>
        </w:rPr>
      </w:pPr>
      <w:r>
        <w:rPr>
          <w:rFonts w:cs="Times New Roman"/>
          <w:sz w:val="24"/>
          <w:szCs w:val="24"/>
        </w:rPr>
        <w:t>Приложения: 1. Спецификация к Договору купли-продажи, на 2 л.</w:t>
      </w:r>
    </w:p>
    <w:p>
      <w:pPr>
        <w:pStyle w:val="Normal"/>
        <w:spacing w:lineRule="auto" w:line="240" w:before="0" w:after="0"/>
        <w:contextualSpacing/>
        <w:jc w:val="both"/>
        <w:rPr>
          <w:rFonts w:cs="Times New Roman"/>
          <w:sz w:val="24"/>
          <w:szCs w:val="24"/>
        </w:rPr>
      </w:pPr>
      <w:r>
        <w:rPr>
          <w:rFonts w:cs="Times New Roman"/>
          <w:sz w:val="24"/>
          <w:szCs w:val="24"/>
        </w:rPr>
        <w:t>2. Приемо-сдаточный акт к Договору купли-продажи, на 1 л.</w:t>
      </w:r>
    </w:p>
    <w:p>
      <w:pPr>
        <w:pStyle w:val="Normal"/>
        <w:spacing w:lineRule="auto" w:line="240" w:before="0" w:after="0"/>
        <w:contextualSpacing/>
        <w:jc w:val="both"/>
        <w:rPr>
          <w:rFonts w:cs="Times New Roman"/>
          <w:sz w:val="24"/>
          <w:szCs w:val="24"/>
        </w:rPr>
      </w:pPr>
      <w:r>
        <w:rPr>
          <w:rFonts w:cs="Times New Roman"/>
          <w:sz w:val="24"/>
          <w:szCs w:val="24"/>
        </w:rPr>
        <w:t>3. Заявка на 1 л.</w:t>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center"/>
        <w:rPr>
          <w:rFonts w:cs="Times New Roman"/>
          <w:sz w:val="24"/>
          <w:szCs w:val="24"/>
        </w:rPr>
      </w:pPr>
      <w:r>
        <w:rPr>
          <w:rFonts w:cs="Times New Roman"/>
          <w:sz w:val="24"/>
          <w:szCs w:val="24"/>
        </w:rPr>
        <w:t>11. Юридические адреса и банковские реквизиты сторон</w:t>
      </w:r>
    </w:p>
    <w:p>
      <w:pPr>
        <w:pStyle w:val="Normal"/>
        <w:spacing w:lineRule="auto" w:line="240" w:before="0" w:after="0"/>
        <w:contextualSpacing/>
        <w:jc w:val="center"/>
        <w:rPr>
          <w:rFonts w:cs="Times New Roman"/>
          <w:sz w:val="24"/>
          <w:szCs w:val="24"/>
        </w:rPr>
      </w:pPr>
      <w:r>
        <w:rPr>
          <w:rFonts w:cs="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t>ПРОДАВЕЦ:</w:t>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both"/>
        <w:rPr>
          <w:rFonts w:cs="Times New Roman"/>
          <w:sz w:val="24"/>
          <w:szCs w:val="24"/>
        </w:rPr>
      </w:pPr>
      <w:r>
        <w:rPr>
          <w:rFonts w:cs="Times New Roman"/>
          <w:sz w:val="24"/>
          <w:szCs w:val="24"/>
        </w:rPr>
        <w:t>ПОКУПАТЕЛЬ:</w:t>
      </w:r>
    </w:p>
    <w:p>
      <w:pPr>
        <w:pStyle w:val="Normal"/>
        <w:spacing w:lineRule="auto" w:line="240" w:before="0" w:after="0"/>
        <w:contextualSpacing/>
        <w:jc w:val="both"/>
        <w:rPr>
          <w:rFonts w:cs="Times New Roman"/>
          <w:sz w:val="24"/>
          <w:szCs w:val="24"/>
        </w:rPr>
      </w:pPr>
      <w:r>
        <w:rPr>
          <w:rFonts w:cs="Times New Roman"/>
          <w:sz w:val="24"/>
          <w:szCs w:val="24"/>
        </w:rPr>
      </w:r>
    </w:p>
    <w:p>
      <w:pPr>
        <w:pStyle w:val="Normal"/>
        <w:spacing w:lineRule="auto" w:line="240" w:before="0" w:after="0"/>
        <w:contextualSpacing/>
        <w:jc w:val="center"/>
        <w:rPr>
          <w:rFonts w:cs="Times New Roman"/>
          <w:sz w:val="24"/>
          <w:szCs w:val="24"/>
        </w:rPr>
      </w:pPr>
      <w:r>
        <w:rPr>
          <w:rFonts w:cs="Times New Roman"/>
          <w:sz w:val="24"/>
          <w:szCs w:val="24"/>
        </w:rPr>
        <w:t>Подписи Сторон:</w:t>
      </w:r>
    </w:p>
    <w:p>
      <w:pPr>
        <w:pStyle w:val="Normal"/>
        <w:spacing w:lineRule="auto" w:line="240" w:before="0" w:after="0"/>
        <w:contextualSpacing/>
        <w:jc w:val="center"/>
        <w:rPr>
          <w:rFonts w:cs="Times New Roman"/>
          <w:sz w:val="24"/>
          <w:szCs w:val="24"/>
        </w:rPr>
      </w:pPr>
      <w:r>
        <w:rPr>
          <w:rFonts w:cs="Times New Roman"/>
          <w:sz w:val="24"/>
          <w:szCs w:val="24"/>
        </w:rPr>
      </w:r>
    </w:p>
    <w:p>
      <w:pPr>
        <w:pStyle w:val="Normal"/>
        <w:spacing w:lineRule="auto" w:line="240" w:before="0" w:after="0"/>
        <w:contextualSpacing/>
        <w:jc w:val="center"/>
        <w:rPr>
          <w:rFonts w:cs="Times New Roman"/>
          <w:sz w:val="24"/>
          <w:szCs w:val="24"/>
        </w:rPr>
      </w:pPr>
      <w:r>
        <w:rPr>
          <w:rFonts w:cs="Times New Roman"/>
          <w:sz w:val="24"/>
          <w:szCs w:val="24"/>
        </w:rPr>
      </w:r>
    </w:p>
    <w:tbl>
      <w:tblPr>
        <w:tblW w:w="9853" w:type="dxa"/>
        <w:jc w:val="center"/>
        <w:tblInd w:w="0" w:type="dxa"/>
        <w:tblCellMar>
          <w:top w:w="0" w:type="dxa"/>
          <w:left w:w="108" w:type="dxa"/>
          <w:bottom w:w="0" w:type="dxa"/>
          <w:right w:w="108" w:type="dxa"/>
        </w:tblCellMar>
        <w:tblLook w:firstRow="1" w:noVBand="1" w:lastRow="0" w:firstColumn="1" w:lastColumn="0" w:noHBand="0" w:val="04a0"/>
      </w:tblPr>
      <w:tblGrid>
        <w:gridCol w:w="5069"/>
        <w:gridCol w:w="4783"/>
      </w:tblGrid>
      <w:tr>
        <w:trPr/>
        <w:tc>
          <w:tcPr>
            <w:tcW w:w="5069" w:type="dxa"/>
            <w:tcBorders/>
            <w:shd w:fill="auto" w:val="clear"/>
          </w:tcPr>
          <w:p>
            <w:pPr>
              <w:pStyle w:val="Normal"/>
              <w:spacing w:before="0" w:after="0"/>
              <w:jc w:val="center"/>
              <w:rPr>
                <w:rFonts w:cs="Times New Roman"/>
                <w:sz w:val="24"/>
                <w:szCs w:val="24"/>
                <w:lang w:eastAsia="ru-RU"/>
              </w:rPr>
            </w:pPr>
            <w:r>
              <w:rPr>
                <w:rFonts w:cs="Times New Roman"/>
                <w:sz w:val="24"/>
                <w:szCs w:val="24"/>
                <w:lang w:eastAsia="ru-RU"/>
              </w:rPr>
            </w:r>
          </w:p>
        </w:tc>
        <w:tc>
          <w:tcPr>
            <w:tcW w:w="4783" w:type="dxa"/>
            <w:tcBorders/>
            <w:shd w:fill="auto" w:val="clear"/>
          </w:tcPr>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tc>
      </w:tr>
      <w:tr>
        <w:trPr/>
        <w:tc>
          <w:tcPr>
            <w:tcW w:w="5069" w:type="dxa"/>
            <w:tcBorders/>
            <w:shd w:fill="auto" w:val="clear"/>
          </w:tcPr>
          <w:p>
            <w:pPr>
              <w:pStyle w:val="Normal"/>
              <w:spacing w:before="0" w:after="0"/>
              <w:jc w:val="center"/>
              <w:rPr>
                <w:rFonts w:cs="Times New Roman"/>
                <w:sz w:val="24"/>
                <w:szCs w:val="24"/>
                <w:lang w:eastAsia="ru-RU"/>
              </w:rPr>
            </w:pPr>
            <w:r>
              <w:rPr>
                <w:rFonts w:cs="Times New Roman"/>
                <w:sz w:val="24"/>
                <w:szCs w:val="24"/>
                <w:lang w:eastAsia="ru-RU"/>
              </w:rPr>
            </w:r>
          </w:p>
        </w:tc>
        <w:tc>
          <w:tcPr>
            <w:tcW w:w="4783" w:type="dxa"/>
            <w:tcBorders/>
            <w:shd w:fill="auto" w:val="clear"/>
          </w:tcPr>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tc>
      </w:tr>
    </w:tbl>
    <w:p>
      <w:pPr>
        <w:pStyle w:val="Normal"/>
        <w:spacing w:lineRule="auto" w:line="240" w:before="0" w:after="0"/>
        <w:contextualSpacing/>
        <w:jc w:val="both"/>
        <w:rPr>
          <w:rFonts w:cs="Times New Roman"/>
          <w:sz w:val="24"/>
          <w:szCs w:val="24"/>
        </w:rPr>
      </w:pPr>
      <w:r>
        <w:rPr>
          <w:rFonts w:cs="Times New Roman"/>
          <w:sz w:val="24"/>
          <w:szCs w:val="24"/>
        </w:rPr>
      </w:r>
    </w:p>
    <w:p>
      <w:pPr>
        <w:pStyle w:val="Normal"/>
        <w:widowControl w:val="false"/>
        <w:spacing w:lineRule="auto" w:line="240" w:before="0" w:after="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r>
    </w:p>
    <w:p>
      <w:pPr>
        <w:pStyle w:val="Normal"/>
        <w:widowControl w:val="false"/>
        <w:spacing w:lineRule="auto" w:line="240" w:before="0" w:after="200"/>
        <w:contextualSpacing/>
        <w:jc w:val="right"/>
        <w:rPr>
          <w:rFonts w:cs="Times New Roman"/>
          <w:sz w:val="24"/>
          <w:szCs w:val="24"/>
        </w:rPr>
      </w:pPr>
      <w:r>
        <w:rPr>
          <w:rFonts w:cs="Times New Roman"/>
          <w:sz w:val="24"/>
          <w:szCs w:val="24"/>
        </w:rPr>
        <w:t>Приложение № 1</w:t>
      </w:r>
    </w:p>
    <w:p>
      <w:pPr>
        <w:pStyle w:val="Normal"/>
        <w:widowControl w:val="false"/>
        <w:spacing w:lineRule="auto" w:line="240" w:before="0" w:after="200"/>
        <w:contextualSpacing/>
        <w:jc w:val="right"/>
        <w:rPr>
          <w:rFonts w:cs="Times New Roman"/>
          <w:sz w:val="24"/>
          <w:szCs w:val="24"/>
        </w:rPr>
      </w:pPr>
      <w:r>
        <w:rPr>
          <w:rFonts w:cs="Times New Roman"/>
          <w:sz w:val="24"/>
          <w:szCs w:val="24"/>
        </w:rPr>
        <w:t xml:space="preserve"> </w:t>
      </w:r>
      <w:r>
        <w:rPr>
          <w:rFonts w:cs="Times New Roman"/>
          <w:sz w:val="24"/>
          <w:szCs w:val="24"/>
        </w:rPr>
        <w:t xml:space="preserve">к Договору купли-продажи №___________ </w:t>
      </w:r>
    </w:p>
    <w:p>
      <w:pPr>
        <w:pStyle w:val="Normal"/>
        <w:widowControl w:val="false"/>
        <w:spacing w:lineRule="auto" w:line="240" w:before="0" w:after="200"/>
        <w:contextualSpacing/>
        <w:jc w:val="right"/>
        <w:rPr>
          <w:rFonts w:cs="Times New Roman"/>
          <w:sz w:val="24"/>
          <w:szCs w:val="24"/>
        </w:rPr>
      </w:pPr>
      <w:r>
        <w:rPr>
          <w:rFonts w:cs="Times New Roman"/>
          <w:sz w:val="24"/>
          <w:szCs w:val="24"/>
        </w:rPr>
        <w:t>от «___» ____________20___г.</w:t>
      </w:r>
    </w:p>
    <w:p>
      <w:pPr>
        <w:pStyle w:val="Normal"/>
        <w:widowControl w:val="false"/>
        <w:spacing w:lineRule="auto" w:line="240" w:before="0" w:after="200"/>
        <w:contextualSpacing/>
        <w:jc w:val="center"/>
        <w:rPr>
          <w:rFonts w:cs="Times New Roman"/>
          <w:sz w:val="24"/>
          <w:szCs w:val="24"/>
        </w:rPr>
      </w:pPr>
      <w:r>
        <w:rPr>
          <w:rFonts w:cs="Times New Roman"/>
          <w:sz w:val="24"/>
          <w:szCs w:val="24"/>
        </w:rPr>
      </w:r>
    </w:p>
    <w:p>
      <w:pPr>
        <w:pStyle w:val="Normal"/>
        <w:widowControl w:val="false"/>
        <w:spacing w:lineRule="auto" w:line="240" w:before="0" w:after="200"/>
        <w:contextualSpacing/>
        <w:jc w:val="center"/>
        <w:rPr>
          <w:rFonts w:cs="Times New Roman"/>
          <w:sz w:val="24"/>
          <w:szCs w:val="24"/>
        </w:rPr>
      </w:pPr>
      <w:r>
        <w:rPr>
          <w:rFonts w:cs="Times New Roman"/>
          <w:sz w:val="24"/>
          <w:szCs w:val="24"/>
        </w:rPr>
        <w:t>Спецификация №_____</w:t>
      </w:r>
    </w:p>
    <w:p>
      <w:pPr>
        <w:pStyle w:val="Normal"/>
        <w:spacing w:before="0" w:after="0"/>
        <w:ind w:firstLine="709"/>
        <w:contextualSpacing/>
        <w:jc w:val="both"/>
        <w:rPr>
          <w:rFonts w:cs="Times New Roman"/>
          <w:sz w:val="24"/>
          <w:szCs w:val="26"/>
        </w:rPr>
      </w:pPr>
      <w:r>
        <w:rPr>
          <w:rFonts w:cs="Times New Roman"/>
          <w:sz w:val="24"/>
          <w:szCs w:val="24"/>
        </w:rPr>
        <w:t xml:space="preserve">Акционерное общество «Государственный космический научно-производственный центр имени М.В. </w:t>
      </w:r>
      <w:r>
        <w:rPr>
          <w:rFonts w:cs="Times New Roman"/>
          <w:sz w:val="24"/>
          <w:szCs w:val="26"/>
        </w:rPr>
        <w:t>Хруничева» (АО «ГКНПЦ им. М.В. Хруничева»), именуемое в дальнейшем «Продавец», в лице __________, действующего на основании ____________, с одной Стороны, и ___________, действующий на основании ___________, с другой Стороны, совместно именуемые «Стороны», а по отдельности «Сторона», заключили настоящий Договор (далее – «Договор») на основании ____________ о нижеследующем:</w:t>
      </w:r>
    </w:p>
    <w:p>
      <w:pPr>
        <w:pStyle w:val="Normal"/>
        <w:widowControl w:val="false"/>
        <w:spacing w:lineRule="auto" w:line="240" w:before="0" w:after="200"/>
        <w:contextualSpacing/>
        <w:jc w:val="center"/>
        <w:rPr>
          <w:rFonts w:cs="Times New Roman"/>
          <w:sz w:val="24"/>
          <w:szCs w:val="24"/>
        </w:rPr>
      </w:pPr>
      <w:r>
        <w:rPr>
          <w:rFonts w:cs="Times New Roman"/>
          <w:sz w:val="24"/>
          <w:szCs w:val="24"/>
        </w:rPr>
      </w:r>
    </w:p>
    <w:p>
      <w:pPr>
        <w:pStyle w:val="Normal"/>
        <w:widowControl w:val="false"/>
        <w:numPr>
          <w:ilvl w:val="0"/>
          <w:numId w:val="12"/>
        </w:numPr>
        <w:tabs>
          <w:tab w:val="clear" w:pos="708"/>
          <w:tab w:val="left" w:pos="-426" w:leader="none"/>
          <w:tab w:val="left" w:pos="0" w:leader="none"/>
          <w:tab w:val="left" w:pos="426" w:leader="none"/>
        </w:tabs>
        <w:spacing w:lineRule="auto" w:line="240" w:before="0" w:after="0"/>
        <w:ind w:left="0" w:right="-2" w:firstLine="709"/>
        <w:contextualSpacing/>
        <w:jc w:val="both"/>
        <w:rPr>
          <w:rFonts w:cs="Times New Roman"/>
        </w:rPr>
      </w:pPr>
      <w:r>
        <w:rPr>
          <w:rFonts w:cs="Times New Roman"/>
          <w:sz w:val="24"/>
          <w:szCs w:val="24"/>
        </w:rPr>
        <w:t>В соответствии с Договором Продавец обязуется передать, а Покупатель принять Товар, указанный в нижеприведенной таблице:</w:t>
      </w:r>
    </w:p>
    <w:p>
      <w:pPr>
        <w:pStyle w:val="Normal"/>
        <w:widowControl w:val="false"/>
        <w:tabs>
          <w:tab w:val="clear" w:pos="708"/>
          <w:tab w:val="left" w:pos="-426" w:leader="none"/>
          <w:tab w:val="left" w:pos="0" w:leader="none"/>
          <w:tab w:val="left" w:pos="426" w:leader="none"/>
        </w:tabs>
        <w:spacing w:lineRule="auto" w:line="240" w:before="0" w:after="0"/>
        <w:ind w:right="-2" w:hanging="0"/>
        <w:contextualSpacing/>
        <w:jc w:val="both"/>
        <w:rPr>
          <w:rFonts w:cs="Times New Roman"/>
        </w:rPr>
      </w:pPr>
      <w:r>
        <w:rPr>
          <w:rFonts w:cs="Times New Roman"/>
        </w:rPr>
      </w:r>
    </w:p>
    <w:tbl>
      <w:tblPr>
        <w:tblpPr w:bottomFromText="200" w:horzAnchor="margin" w:leftFromText="180" w:rightFromText="180" w:tblpX="0" w:tblpXSpec="center" w:tblpY="106" w:topFromText="0" w:vertAnchor="text"/>
        <w:tblW w:w="10578" w:type="dxa"/>
        <w:jc w:val="center"/>
        <w:tblInd w:w="0" w:type="dxa"/>
        <w:tblCellMar>
          <w:top w:w="0" w:type="dxa"/>
          <w:left w:w="103" w:type="dxa"/>
          <w:bottom w:w="0" w:type="dxa"/>
          <w:right w:w="108" w:type="dxa"/>
        </w:tblCellMar>
        <w:tblLook w:firstRow="1" w:noVBand="0" w:lastRow="1" w:firstColumn="1" w:lastColumn="1" w:noHBand="0" w:val="01e0"/>
      </w:tblPr>
      <w:tblGrid>
        <w:gridCol w:w="526"/>
        <w:gridCol w:w="2265"/>
        <w:gridCol w:w="2413"/>
        <w:gridCol w:w="850"/>
        <w:gridCol w:w="1729"/>
        <w:gridCol w:w="1375"/>
        <w:gridCol w:w="1419"/>
      </w:tblGrid>
      <w:tr>
        <w:trPr>
          <w:trHeight w:val="749" w:hRule="atLeast"/>
        </w:trPr>
        <w:tc>
          <w:tcPr>
            <w:tcW w:w="52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contextualSpacing/>
              <w:jc w:val="center"/>
              <w:rPr>
                <w:rFonts w:cs="Times New Roman"/>
                <w:sz w:val="24"/>
                <w:szCs w:val="24"/>
              </w:rPr>
            </w:pPr>
            <w:r>
              <w:rPr>
                <w:rFonts w:cs="Times New Roman"/>
                <w:sz w:val="24"/>
                <w:szCs w:val="24"/>
              </w:rPr>
              <w:t xml:space="preserve">№ </w:t>
            </w:r>
            <w:r>
              <w:rPr>
                <w:rFonts w:cs="Times New Roman"/>
                <w:sz w:val="24"/>
                <w:szCs w:val="24"/>
              </w:rPr>
              <w:t>п/п</w:t>
            </w:r>
          </w:p>
        </w:tc>
        <w:tc>
          <w:tcPr>
            <w:tcW w:w="22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contextualSpacing/>
              <w:jc w:val="center"/>
              <w:rPr>
                <w:rFonts w:cs="Times New Roman"/>
                <w:sz w:val="24"/>
                <w:szCs w:val="24"/>
              </w:rPr>
            </w:pPr>
            <w:r>
              <w:rPr>
                <w:rFonts w:cs="Times New Roman"/>
                <w:sz w:val="24"/>
                <w:szCs w:val="24"/>
              </w:rPr>
              <w:t>Наименование автотранспортного средства</w:t>
            </w:r>
          </w:p>
        </w:tc>
        <w:tc>
          <w:tcPr>
            <w:tcW w:w="24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contextualSpacing/>
              <w:jc w:val="center"/>
              <w:rPr>
                <w:rFonts w:cs="Times New Roman"/>
                <w:sz w:val="24"/>
                <w:szCs w:val="24"/>
              </w:rPr>
            </w:pPr>
            <w:r>
              <w:rPr>
                <w:rFonts w:cs="Times New Roman"/>
                <w:sz w:val="24"/>
                <w:szCs w:val="24"/>
              </w:rPr>
              <w:t xml:space="preserve">Гос. per. знак инвентарный номер, </w:t>
            </w:r>
          </w:p>
          <w:p>
            <w:pPr>
              <w:pStyle w:val="Normal"/>
              <w:widowControl w:val="false"/>
              <w:spacing w:lineRule="auto" w:line="240" w:before="0" w:after="0"/>
              <w:contextualSpacing/>
              <w:jc w:val="center"/>
              <w:rPr>
                <w:rFonts w:cs="Times New Roman"/>
                <w:sz w:val="24"/>
                <w:szCs w:val="24"/>
              </w:rPr>
            </w:pPr>
            <w:r>
              <w:rPr>
                <w:rFonts w:cs="Times New Roman"/>
                <w:sz w:val="24"/>
                <w:szCs w:val="24"/>
              </w:rPr>
            </w:r>
          </w:p>
        </w:tc>
        <w:tc>
          <w:tcPr>
            <w:tcW w:w="85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contextualSpacing/>
              <w:jc w:val="center"/>
              <w:rPr>
                <w:rFonts w:cs="Times New Roman"/>
                <w:sz w:val="24"/>
                <w:szCs w:val="24"/>
              </w:rPr>
            </w:pPr>
            <w:r>
              <w:rPr>
                <w:rFonts w:cs="Times New Roman"/>
                <w:sz w:val="24"/>
                <w:szCs w:val="24"/>
              </w:rPr>
              <w:t>Кол-во,</w:t>
            </w:r>
          </w:p>
          <w:p>
            <w:pPr>
              <w:pStyle w:val="Normal"/>
              <w:widowControl w:val="false"/>
              <w:spacing w:lineRule="auto" w:line="240" w:before="0" w:after="0"/>
              <w:contextualSpacing/>
              <w:jc w:val="center"/>
              <w:rPr>
                <w:rFonts w:cs="Times New Roman"/>
                <w:sz w:val="24"/>
                <w:szCs w:val="24"/>
              </w:rPr>
            </w:pPr>
            <w:r>
              <w:rPr>
                <w:rFonts w:cs="Times New Roman"/>
                <w:sz w:val="24"/>
                <w:szCs w:val="24"/>
              </w:rPr>
              <w:t>шт.</w:t>
            </w:r>
          </w:p>
        </w:tc>
        <w:tc>
          <w:tcPr>
            <w:tcW w:w="172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contextualSpacing/>
              <w:jc w:val="center"/>
              <w:rPr>
                <w:rFonts w:cs="Times New Roman"/>
                <w:sz w:val="24"/>
                <w:szCs w:val="24"/>
              </w:rPr>
            </w:pPr>
            <w:r>
              <w:rPr>
                <w:rFonts w:cs="Times New Roman"/>
                <w:sz w:val="24"/>
                <w:szCs w:val="24"/>
              </w:rPr>
              <w:t>Стоимость Товара, руб. с НДС (20%)</w:t>
            </w:r>
          </w:p>
        </w:tc>
        <w:tc>
          <w:tcPr>
            <w:tcW w:w="137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contextualSpacing/>
              <w:jc w:val="center"/>
              <w:rPr>
                <w:rFonts w:cs="Times New Roman"/>
                <w:sz w:val="24"/>
                <w:szCs w:val="24"/>
              </w:rPr>
            </w:pPr>
            <w:r>
              <w:rPr>
                <w:rFonts w:cs="Times New Roman"/>
                <w:sz w:val="24"/>
                <w:szCs w:val="24"/>
              </w:rPr>
              <w:t>НДС (20%), руб.</w:t>
            </w:r>
          </w:p>
        </w:tc>
        <w:tc>
          <w:tcPr>
            <w:tcW w:w="1419"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0"/>
              <w:contextualSpacing/>
              <w:jc w:val="center"/>
              <w:rPr>
                <w:rFonts w:cs="Times New Roman"/>
                <w:sz w:val="24"/>
                <w:szCs w:val="24"/>
              </w:rPr>
            </w:pPr>
            <w:r>
              <w:rPr>
                <w:rFonts w:cs="Times New Roman"/>
                <w:sz w:val="24"/>
                <w:szCs w:val="24"/>
              </w:rPr>
              <w:t>Стоимость Товара, без НДС (20%), руб.</w:t>
            </w:r>
          </w:p>
        </w:tc>
      </w:tr>
      <w:tr>
        <w:trPr>
          <w:trHeight w:val="330" w:hRule="atLeast"/>
        </w:trPr>
        <w:tc>
          <w:tcPr>
            <w:tcW w:w="52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contextualSpacing/>
              <w:jc w:val="center"/>
              <w:rPr>
                <w:rFonts w:cs="Times New Roman"/>
                <w:sz w:val="24"/>
                <w:szCs w:val="24"/>
              </w:rPr>
            </w:pPr>
            <w:r>
              <w:rPr>
                <w:rFonts w:cs="Times New Roman"/>
                <w:sz w:val="24"/>
                <w:szCs w:val="24"/>
              </w:rPr>
              <w:t>1</w:t>
            </w:r>
          </w:p>
        </w:tc>
        <w:tc>
          <w:tcPr>
            <w:tcW w:w="22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sz w:val="24"/>
                <w:szCs w:val="24"/>
                <w:lang w:eastAsia="ru-RU"/>
              </w:rPr>
            </w:pPr>
            <w:r>
              <w:rPr>
                <w:rFonts w:cs="Times New Roman"/>
                <w:color w:val="000000"/>
                <w:sz w:val="24"/>
                <w:szCs w:val="24"/>
                <w:lang w:eastAsia="ru-RU"/>
              </w:rPr>
            </w:r>
          </w:p>
        </w:tc>
        <w:tc>
          <w:tcPr>
            <w:tcW w:w="2413"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r>
          </w:p>
        </w:tc>
        <w:tc>
          <w:tcPr>
            <w:tcW w:w="850"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lineRule="auto" w:line="360" w:before="0" w:after="0"/>
              <w:contextualSpacing/>
              <w:jc w:val="center"/>
              <w:rPr>
                <w:rFonts w:cs="Times New Roman"/>
                <w:sz w:val="24"/>
                <w:szCs w:val="24"/>
              </w:rPr>
            </w:pPr>
            <w:r>
              <w:rPr>
                <w:rFonts w:cs="Times New Roman"/>
                <w:sz w:val="24"/>
                <w:szCs w:val="24"/>
              </w:rPr>
            </w:r>
          </w:p>
        </w:tc>
        <w:tc>
          <w:tcPr>
            <w:tcW w:w="172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sz w:val="24"/>
                <w:szCs w:val="24"/>
                <w:lang w:eastAsia="ru-RU"/>
              </w:rPr>
            </w:pPr>
            <w:r>
              <w:rPr>
                <w:rFonts w:cs="Times New Roman"/>
                <w:color w:val="000000"/>
                <w:sz w:val="24"/>
                <w:szCs w:val="24"/>
                <w:lang w:eastAsia="ru-RU"/>
              </w:rPr>
            </w:r>
          </w:p>
        </w:tc>
        <w:tc>
          <w:tcPr>
            <w:tcW w:w="1375" w:type="dxa"/>
            <w:tcBorders>
              <w:top w:val="single" w:sz="4" w:space="0" w:color="00000A"/>
              <w:left w:val="single" w:sz="4" w:space="0" w:color="00000A"/>
              <w:bottom w:val="single" w:sz="4" w:space="0" w:color="00000A"/>
              <w:right w:val="single" w:sz="4" w:space="0" w:color="00000A"/>
            </w:tcBorders>
            <w:shd w:color="auto" w:fill="auto" w:val="clear"/>
            <w:vAlign w:val="bottom"/>
          </w:tcPr>
          <w:p>
            <w:pPr>
              <w:pStyle w:val="Normal"/>
              <w:spacing w:before="0" w:after="200"/>
              <w:jc w:val="center"/>
              <w:rPr>
                <w:rFonts w:cs="Times New Roman"/>
                <w:color w:val="000000"/>
                <w:sz w:val="24"/>
                <w:szCs w:val="24"/>
              </w:rPr>
            </w:pPr>
            <w:r>
              <w:rPr>
                <w:rFonts w:cs="Times New Roman"/>
                <w:color w:val="000000"/>
                <w:sz w:val="24"/>
                <w:szCs w:val="24"/>
              </w:rPr>
            </w:r>
          </w:p>
        </w:tc>
        <w:tc>
          <w:tcPr>
            <w:tcW w:w="141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spacing w:before="0" w:after="200"/>
              <w:jc w:val="center"/>
              <w:rPr>
                <w:rFonts w:cs="Times New Roman"/>
                <w:color w:val="000000"/>
                <w:sz w:val="24"/>
                <w:szCs w:val="24"/>
              </w:rPr>
            </w:pPr>
            <w:r>
              <w:rPr>
                <w:rFonts w:cs="Times New Roman"/>
                <w:color w:val="000000"/>
                <w:sz w:val="24"/>
                <w:szCs w:val="24"/>
              </w:rPr>
            </w:r>
          </w:p>
        </w:tc>
      </w:tr>
      <w:tr>
        <w:trPr>
          <w:trHeight w:val="476" w:hRule="atLeast"/>
        </w:trPr>
        <w:tc>
          <w:tcPr>
            <w:tcW w:w="52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360" w:before="0" w:after="0"/>
              <w:contextualSpacing/>
              <w:rPr>
                <w:rFonts w:cs="Times New Roman"/>
                <w:sz w:val="24"/>
                <w:szCs w:val="24"/>
              </w:rPr>
            </w:pPr>
            <w:r>
              <w:rPr>
                <w:rFonts w:cs="Times New Roman"/>
                <w:sz w:val="24"/>
                <w:szCs w:val="24"/>
              </w:rPr>
            </w:r>
          </w:p>
        </w:tc>
        <w:tc>
          <w:tcPr>
            <w:tcW w:w="2265" w:type="dxa"/>
            <w:tcBorders>
              <w:top w:val="single" w:sz="4" w:space="0" w:color="00000A"/>
              <w:left w:val="single" w:sz="4" w:space="0" w:color="00000A"/>
              <w:bottom w:val="single" w:sz="4" w:space="0" w:color="00000A"/>
              <w:right w:val="single" w:sz="4" w:space="0" w:color="000000"/>
            </w:tcBorders>
            <w:shd w:color="auto" w:fill="auto" w:val="clear"/>
            <w:vAlign w:val="center"/>
          </w:tcPr>
          <w:p>
            <w:pPr>
              <w:pStyle w:val="Normal"/>
              <w:widowControl w:val="false"/>
              <w:spacing w:lineRule="auto" w:line="360" w:before="0" w:after="0"/>
              <w:contextualSpacing/>
              <w:jc w:val="center"/>
              <w:rPr>
                <w:rFonts w:cs="Times New Roman"/>
                <w:sz w:val="24"/>
                <w:szCs w:val="24"/>
              </w:rPr>
            </w:pPr>
            <w:r>
              <w:rPr>
                <w:rFonts w:cs="Times New Roman"/>
                <w:sz w:val="24"/>
                <w:szCs w:val="24"/>
              </w:rPr>
              <w:t>ИТОГО:</w:t>
            </w:r>
          </w:p>
        </w:tc>
        <w:tc>
          <w:tcPr>
            <w:tcW w:w="2413" w:type="dxa"/>
            <w:tcBorders>
              <w:top w:val="single" w:sz="4" w:space="0" w:color="00000A"/>
              <w:left w:val="single" w:sz="4" w:space="0" w:color="000000"/>
              <w:bottom w:val="single" w:sz="4" w:space="0" w:color="00000A"/>
              <w:right w:val="single" w:sz="4" w:space="0" w:color="00000A"/>
            </w:tcBorders>
            <w:shd w:fill="auto" w:val="clear"/>
            <w:vAlign w:val="center"/>
          </w:tcPr>
          <w:p>
            <w:pPr>
              <w:pStyle w:val="Normal"/>
              <w:spacing w:lineRule="auto" w:line="360" w:before="0" w:after="0"/>
              <w:contextualSpacing/>
              <w:jc w:val="center"/>
              <w:rPr>
                <w:rFonts w:cs="Times New Roman"/>
                <w:sz w:val="24"/>
                <w:szCs w:val="24"/>
              </w:rPr>
            </w:pPr>
            <w:r>
              <w:rPr>
                <w:rFonts w:cs="Times New Roman"/>
                <w:sz w:val="24"/>
                <w:szCs w:val="24"/>
              </w:rPr>
            </w:r>
          </w:p>
        </w:tc>
        <w:tc>
          <w:tcPr>
            <w:tcW w:w="850" w:type="dxa"/>
            <w:tcBorders>
              <w:top w:val="single" w:sz="4" w:space="0" w:color="00000A"/>
              <w:left w:val="single" w:sz="4" w:space="0" w:color="00000A"/>
              <w:bottom w:val="single" w:sz="4" w:space="0" w:color="000000"/>
              <w:right w:val="single" w:sz="4" w:space="0" w:color="00000A"/>
            </w:tcBorders>
            <w:shd w:fill="auto" w:val="clear"/>
            <w:vAlign w:val="center"/>
          </w:tcPr>
          <w:p>
            <w:pPr>
              <w:pStyle w:val="Normal"/>
              <w:spacing w:lineRule="auto" w:line="360" w:before="0" w:after="0"/>
              <w:contextualSpacing/>
              <w:jc w:val="center"/>
              <w:rPr>
                <w:rFonts w:cs="Times New Roman"/>
                <w:sz w:val="24"/>
                <w:szCs w:val="24"/>
              </w:rPr>
            </w:pPr>
            <w:r>
              <w:rPr>
                <w:rFonts w:cs="Times New Roman"/>
                <w:sz w:val="24"/>
                <w:szCs w:val="24"/>
              </w:rPr>
            </w:r>
          </w:p>
        </w:tc>
        <w:tc>
          <w:tcPr>
            <w:tcW w:w="1729" w:type="dxa"/>
            <w:tcBorders>
              <w:top w:val="single" w:sz="4" w:space="0" w:color="00000A"/>
              <w:left w:val="single" w:sz="4" w:space="0" w:color="00000A"/>
              <w:bottom w:val="single" w:sz="4" w:space="0" w:color="000000"/>
              <w:right w:val="single" w:sz="4" w:space="0" w:color="000000"/>
            </w:tcBorders>
            <w:shd w:color="auto" w:fill="auto" w:val="clear"/>
            <w:vAlign w:val="center"/>
          </w:tcPr>
          <w:p>
            <w:pPr>
              <w:pStyle w:val="Normal"/>
              <w:spacing w:lineRule="auto" w:line="240" w:before="0" w:after="0"/>
              <w:jc w:val="center"/>
              <w:rPr>
                <w:rFonts w:cs="Times New Roman"/>
                <w:color w:val="000000"/>
                <w:sz w:val="24"/>
                <w:szCs w:val="24"/>
                <w:lang w:eastAsia="ru-RU"/>
              </w:rPr>
            </w:pPr>
            <w:r>
              <w:rPr>
                <w:rFonts w:cs="Times New Roman"/>
                <w:color w:val="000000"/>
                <w:sz w:val="24"/>
                <w:szCs w:val="24"/>
                <w:lang w:eastAsia="ru-RU"/>
              </w:rPr>
            </w:r>
          </w:p>
        </w:tc>
        <w:tc>
          <w:tcPr>
            <w:tcW w:w="1375" w:type="dxa"/>
            <w:tcBorders>
              <w:top w:val="single" w:sz="4" w:space="0" w:color="00000A"/>
              <w:left w:val="single" w:sz="4" w:space="0" w:color="000000"/>
              <w:bottom w:val="single" w:sz="4" w:space="0" w:color="00000A"/>
              <w:right w:val="single" w:sz="4" w:space="0" w:color="00000A"/>
            </w:tcBorders>
            <w:shd w:color="auto" w:fill="auto" w:val="clear"/>
            <w:vAlign w:val="bottom"/>
          </w:tcPr>
          <w:p>
            <w:pPr>
              <w:pStyle w:val="Normal"/>
              <w:spacing w:before="0" w:after="200"/>
              <w:jc w:val="center"/>
              <w:rPr>
                <w:rFonts w:cs="Times New Roman"/>
                <w:color w:val="000000"/>
                <w:sz w:val="24"/>
                <w:szCs w:val="24"/>
              </w:rPr>
            </w:pPr>
            <w:r>
              <w:rPr>
                <w:rFonts w:cs="Times New Roman"/>
                <w:color w:val="000000"/>
                <w:sz w:val="24"/>
                <w:szCs w:val="24"/>
              </w:rPr>
            </w:r>
          </w:p>
        </w:tc>
        <w:tc>
          <w:tcPr>
            <w:tcW w:w="141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spacing w:before="0" w:after="200"/>
              <w:jc w:val="center"/>
              <w:rPr>
                <w:rFonts w:cs="Times New Roman"/>
                <w:color w:val="000000"/>
                <w:sz w:val="24"/>
                <w:szCs w:val="24"/>
              </w:rPr>
            </w:pPr>
            <w:r>
              <w:rPr>
                <w:rFonts w:cs="Times New Roman"/>
                <w:color w:val="000000"/>
                <w:sz w:val="24"/>
                <w:szCs w:val="24"/>
              </w:rPr>
            </w:r>
          </w:p>
        </w:tc>
      </w:tr>
    </w:tbl>
    <w:p>
      <w:pPr>
        <w:pStyle w:val="ListParagraph"/>
        <w:numPr>
          <w:ilvl w:val="3"/>
          <w:numId w:val="12"/>
        </w:numPr>
        <w:tabs>
          <w:tab w:val="clear" w:pos="708"/>
          <w:tab w:val="left" w:pos="-284" w:leader="none"/>
        </w:tabs>
        <w:ind w:left="0" w:hanging="0"/>
        <w:jc w:val="both"/>
        <w:rPr>
          <w:rFonts w:ascii="Times New Roman" w:hAnsi="Times New Roman"/>
          <w:lang w:val="ru-RU"/>
        </w:rPr>
      </w:pPr>
      <w:r>
        <w:rPr>
          <w:rFonts w:ascii="Times New Roman" w:hAnsi="Times New Roman"/>
          <w:lang w:val="ru-RU"/>
        </w:rPr>
        <w:t>Товар, указанный в настоящей Спецификации, находится в неудовлетворительном техническом состоянии, требует ремонта.</w:t>
      </w:r>
    </w:p>
    <w:p>
      <w:pPr>
        <w:pStyle w:val="Normal"/>
        <w:widowControl w:val="false"/>
        <w:numPr>
          <w:ilvl w:val="0"/>
          <w:numId w:val="12"/>
        </w:numPr>
        <w:tabs>
          <w:tab w:val="clear" w:pos="708"/>
          <w:tab w:val="left" w:pos="-284" w:leader="none"/>
        </w:tabs>
        <w:spacing w:lineRule="auto" w:line="240" w:before="0" w:after="0"/>
        <w:ind w:left="0" w:hanging="0"/>
        <w:contextualSpacing/>
        <w:jc w:val="both"/>
        <w:rPr>
          <w:rFonts w:cs="Times New Roman"/>
          <w:sz w:val="24"/>
          <w:szCs w:val="24"/>
        </w:rPr>
      </w:pPr>
      <w:r>
        <w:rPr>
          <w:rFonts w:cs="Times New Roman"/>
          <w:sz w:val="24"/>
          <w:szCs w:val="24"/>
        </w:rPr>
        <w:t>Продавец: АО «ГКНПЦ им. М.В. Хруничева».</w:t>
      </w:r>
    </w:p>
    <w:p>
      <w:pPr>
        <w:pStyle w:val="Normal"/>
        <w:widowControl w:val="false"/>
        <w:numPr>
          <w:ilvl w:val="0"/>
          <w:numId w:val="12"/>
        </w:numPr>
        <w:tabs>
          <w:tab w:val="clear" w:pos="708"/>
          <w:tab w:val="left" w:pos="-284" w:leader="none"/>
        </w:tabs>
        <w:spacing w:lineRule="auto" w:line="240" w:before="0" w:after="0"/>
        <w:ind w:left="0" w:hanging="0"/>
        <w:contextualSpacing/>
        <w:jc w:val="both"/>
        <w:rPr>
          <w:rFonts w:cs="Times New Roman"/>
          <w:sz w:val="24"/>
          <w:szCs w:val="24"/>
        </w:rPr>
      </w:pPr>
      <w:r>
        <w:rPr>
          <w:rFonts w:cs="Times New Roman"/>
          <w:sz w:val="24"/>
          <w:szCs w:val="24"/>
        </w:rPr>
        <w:t>Адрес Продавца: 121309, г. Москва, ул. Новозаводская, д.18.</w:t>
      </w:r>
    </w:p>
    <w:p>
      <w:pPr>
        <w:pStyle w:val="Normal"/>
        <w:widowControl w:val="false"/>
        <w:numPr>
          <w:ilvl w:val="0"/>
          <w:numId w:val="12"/>
        </w:numPr>
        <w:tabs>
          <w:tab w:val="clear" w:pos="708"/>
          <w:tab w:val="left" w:pos="-284" w:leader="none"/>
        </w:tabs>
        <w:spacing w:lineRule="auto" w:line="240" w:before="0" w:after="0"/>
        <w:ind w:left="0" w:hanging="0"/>
        <w:contextualSpacing/>
        <w:jc w:val="both"/>
        <w:rPr>
          <w:rFonts w:cs="Times New Roman"/>
          <w:sz w:val="24"/>
          <w:szCs w:val="24"/>
        </w:rPr>
      </w:pPr>
      <w:r>
        <w:rPr>
          <w:rFonts w:cs="Times New Roman"/>
          <w:sz w:val="24"/>
          <w:szCs w:val="24"/>
        </w:rPr>
        <w:t>Адрес передачи Товара: 121309, г. Москва, ул. Новозаводская, д.18.</w:t>
      </w:r>
    </w:p>
    <w:p>
      <w:pPr>
        <w:pStyle w:val="Normal"/>
        <w:widowControl w:val="false"/>
        <w:tabs>
          <w:tab w:val="clear" w:pos="708"/>
          <w:tab w:val="left" w:pos="-284" w:leader="none"/>
        </w:tabs>
        <w:spacing w:lineRule="auto" w:line="240" w:before="0" w:after="0"/>
        <w:contextualSpacing/>
        <w:jc w:val="both"/>
        <w:rPr>
          <w:rFonts w:cs="Times New Roman"/>
          <w:sz w:val="24"/>
          <w:szCs w:val="24"/>
        </w:rPr>
      </w:pPr>
      <w:r>
        <w:rPr>
          <w:rFonts w:cs="Times New Roman"/>
          <w:sz w:val="24"/>
          <w:szCs w:val="24"/>
        </w:rPr>
        <w:t>4. Срок передачи Товара: 30 рабочих дней с даты оплаты Договора.____________</w:t>
      </w:r>
    </w:p>
    <w:p>
      <w:pPr>
        <w:pStyle w:val="Normal"/>
        <w:widowControl w:val="false"/>
        <w:tabs>
          <w:tab w:val="clear" w:pos="708"/>
          <w:tab w:val="left" w:pos="-284" w:leader="none"/>
        </w:tabs>
        <w:spacing w:lineRule="auto" w:line="240" w:before="0" w:after="0"/>
        <w:contextualSpacing/>
        <w:jc w:val="both"/>
        <w:rPr>
          <w:rFonts w:cs="Times New Roman"/>
          <w:sz w:val="24"/>
          <w:szCs w:val="24"/>
        </w:rPr>
      </w:pPr>
      <w:r>
        <w:rPr>
          <w:rFonts w:cs="Times New Roman"/>
          <w:sz w:val="24"/>
          <w:szCs w:val="24"/>
        </w:rPr>
        <w:t xml:space="preserve">5. Общая стоимость поставляемого по настоящей спецификации Товара составляет: </w:t>
      </w:r>
    </w:p>
    <w:p>
      <w:pPr>
        <w:pStyle w:val="Normal"/>
        <w:tabs>
          <w:tab w:val="clear" w:pos="708"/>
          <w:tab w:val="left" w:pos="-284" w:leader="none"/>
          <w:tab w:val="left" w:pos="567" w:leader="none"/>
        </w:tabs>
        <w:spacing w:lineRule="auto" w:line="240" w:before="0" w:after="0"/>
        <w:contextualSpacing/>
        <w:jc w:val="both"/>
        <w:rPr>
          <w:rFonts w:cs="Times New Roman"/>
          <w:sz w:val="24"/>
          <w:szCs w:val="24"/>
        </w:rPr>
      </w:pPr>
      <w:r>
        <w:rPr>
          <w:rFonts w:cs="Times New Roman"/>
          <w:sz w:val="24"/>
          <w:szCs w:val="24"/>
        </w:rPr>
        <w:t>_________________</w:t>
      </w:r>
    </w:p>
    <w:p>
      <w:pPr>
        <w:pStyle w:val="Normal"/>
        <w:widowControl w:val="false"/>
        <w:tabs>
          <w:tab w:val="clear" w:pos="708"/>
          <w:tab w:val="left" w:pos="-284" w:leader="none"/>
        </w:tabs>
        <w:spacing w:before="0" w:after="0"/>
        <w:contextualSpacing/>
        <w:jc w:val="both"/>
        <w:rPr>
          <w:rFonts w:cs="Times New Roman"/>
          <w:sz w:val="24"/>
          <w:szCs w:val="24"/>
        </w:rPr>
      </w:pPr>
      <w:r>
        <w:rPr>
          <w:rFonts w:cs="Times New Roman"/>
          <w:sz w:val="24"/>
          <w:szCs w:val="24"/>
        </w:rPr>
        <w:t>6. Условия передачи Товара: погрузка, вывоз, транспортировка Товара транспортом Покупателя и за его счет.</w:t>
      </w:r>
    </w:p>
    <w:p>
      <w:pPr>
        <w:pStyle w:val="Normal"/>
        <w:jc w:val="center"/>
        <w:rPr>
          <w:rFonts w:cs="Times New Roman"/>
          <w:sz w:val="24"/>
          <w:szCs w:val="24"/>
        </w:rPr>
      </w:pPr>
      <w:r>
        <w:rPr>
          <w:rFonts w:cs="Times New Roman"/>
          <w:sz w:val="24"/>
          <w:szCs w:val="24"/>
        </w:rPr>
        <w:t>Подписи Сторон:</w:t>
      </w:r>
    </w:p>
    <w:tbl>
      <w:tblPr>
        <w:tblW w:w="9853" w:type="dxa"/>
        <w:jc w:val="center"/>
        <w:tblInd w:w="0" w:type="dxa"/>
        <w:tblCellMar>
          <w:top w:w="0" w:type="dxa"/>
          <w:left w:w="108" w:type="dxa"/>
          <w:bottom w:w="0" w:type="dxa"/>
          <w:right w:w="108" w:type="dxa"/>
        </w:tblCellMar>
        <w:tblLook w:firstRow="1" w:noVBand="1" w:lastRow="0" w:firstColumn="1" w:lastColumn="0" w:noHBand="0" w:val="04a0"/>
      </w:tblPr>
      <w:tblGrid>
        <w:gridCol w:w="5069"/>
        <w:gridCol w:w="4783"/>
      </w:tblGrid>
      <w:tr>
        <w:trPr/>
        <w:tc>
          <w:tcPr>
            <w:tcW w:w="5069" w:type="dxa"/>
            <w:tcBorders/>
            <w:shd w:fill="auto" w:val="clear"/>
          </w:tcPr>
          <w:p>
            <w:pPr>
              <w:pStyle w:val="Normal"/>
              <w:spacing w:before="0" w:after="0"/>
              <w:jc w:val="center"/>
              <w:rPr>
                <w:rFonts w:cs="Times New Roman"/>
                <w:sz w:val="24"/>
                <w:szCs w:val="24"/>
                <w:lang w:eastAsia="ru-RU"/>
              </w:rPr>
            </w:pPr>
            <w:r>
              <w:rPr>
                <w:rFonts w:cs="Times New Roman"/>
                <w:sz w:val="24"/>
                <w:szCs w:val="24"/>
                <w:lang w:eastAsia="ru-RU"/>
              </w:rPr>
            </w:r>
          </w:p>
        </w:tc>
        <w:tc>
          <w:tcPr>
            <w:tcW w:w="4783" w:type="dxa"/>
            <w:tcBorders/>
            <w:shd w:fill="auto" w:val="clear"/>
          </w:tcPr>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tc>
      </w:tr>
      <w:tr>
        <w:trPr/>
        <w:tc>
          <w:tcPr>
            <w:tcW w:w="5069" w:type="dxa"/>
            <w:tcBorders/>
            <w:shd w:fill="auto" w:val="clear"/>
          </w:tcPr>
          <w:p>
            <w:pPr>
              <w:pStyle w:val="Normal"/>
              <w:spacing w:before="0" w:after="0"/>
              <w:jc w:val="center"/>
              <w:rPr>
                <w:rFonts w:cs="Times New Roman"/>
                <w:sz w:val="24"/>
                <w:szCs w:val="24"/>
                <w:lang w:eastAsia="ru-RU"/>
              </w:rPr>
            </w:pPr>
            <w:r>
              <w:rPr>
                <w:rFonts w:cs="Times New Roman"/>
                <w:sz w:val="24"/>
                <w:szCs w:val="24"/>
                <w:lang w:eastAsia="ru-RU"/>
              </w:rPr>
            </w:r>
          </w:p>
        </w:tc>
        <w:tc>
          <w:tcPr>
            <w:tcW w:w="4783" w:type="dxa"/>
            <w:tcBorders/>
            <w:shd w:fill="auto" w:val="clear"/>
          </w:tcPr>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tc>
      </w:tr>
    </w:tbl>
    <w:p>
      <w:pPr>
        <w:pStyle w:val="Normal"/>
        <w:jc w:val="center"/>
        <w:rPr>
          <w:rFonts w:cs="Times New Roman"/>
          <w:sz w:val="24"/>
          <w:szCs w:val="24"/>
        </w:rPr>
      </w:pPr>
      <w:r>
        <w:rPr>
          <w:rFonts w:cs="Times New Roman"/>
          <w:sz w:val="24"/>
          <w:szCs w:val="24"/>
        </w:rPr>
      </w:r>
    </w:p>
    <w:p>
      <w:pPr>
        <w:pStyle w:val="Normal"/>
        <w:jc w:val="center"/>
        <w:rPr>
          <w:rFonts w:cs="Times New Roman"/>
          <w:sz w:val="24"/>
          <w:szCs w:val="24"/>
        </w:rPr>
      </w:pPr>
      <w:r>
        <w:rPr>
          <w:rFonts w:cs="Times New Roman"/>
          <w:sz w:val="24"/>
          <w:szCs w:val="24"/>
        </w:rPr>
      </w:r>
    </w:p>
    <w:p>
      <w:pPr>
        <w:pStyle w:val="Normal"/>
        <w:jc w:val="center"/>
        <w:rPr>
          <w:rFonts w:cs="Times New Roman"/>
          <w:sz w:val="24"/>
          <w:szCs w:val="24"/>
        </w:rPr>
      </w:pPr>
      <w:r>
        <w:rPr>
          <w:rFonts w:cs="Times New Roman"/>
          <w:sz w:val="24"/>
          <w:szCs w:val="24"/>
        </w:rPr>
      </w:r>
    </w:p>
    <w:p>
      <w:pPr>
        <w:pStyle w:val="Normal"/>
        <w:jc w:val="center"/>
        <w:rPr>
          <w:rFonts w:cs="Times New Roman"/>
          <w:sz w:val="24"/>
          <w:szCs w:val="24"/>
        </w:rPr>
      </w:pPr>
      <w:r>
        <w:rPr>
          <w:rFonts w:cs="Times New Roman"/>
          <w:sz w:val="24"/>
          <w:szCs w:val="24"/>
        </w:rPr>
      </w:r>
    </w:p>
    <w:p>
      <w:pPr>
        <w:pStyle w:val="Normal"/>
        <w:jc w:val="center"/>
        <w:rPr>
          <w:rFonts w:cs="Times New Roman"/>
          <w:sz w:val="24"/>
          <w:szCs w:val="24"/>
        </w:rPr>
      </w:pPr>
      <w:r>
        <w:rPr>
          <w:rFonts w:cs="Times New Roman"/>
          <w:sz w:val="24"/>
          <w:szCs w:val="24"/>
        </w:rPr>
      </w:r>
    </w:p>
    <w:p>
      <w:pPr>
        <w:pStyle w:val="Normal"/>
        <w:jc w:val="center"/>
        <w:rPr>
          <w:rFonts w:cs="Times New Roman"/>
          <w:sz w:val="24"/>
          <w:szCs w:val="24"/>
        </w:rPr>
      </w:pPr>
      <w:r>
        <w:rPr>
          <w:rFonts w:cs="Times New Roman"/>
          <w:sz w:val="24"/>
          <w:szCs w:val="24"/>
        </w:rPr>
      </w:r>
    </w:p>
    <w:p>
      <w:pPr>
        <w:pStyle w:val="Normal"/>
        <w:jc w:val="center"/>
        <w:rPr>
          <w:rFonts w:cs="Times New Roman"/>
          <w:sz w:val="24"/>
          <w:szCs w:val="24"/>
        </w:rPr>
      </w:pPr>
      <w:r>
        <w:rPr>
          <w:rFonts w:cs="Times New Roman"/>
          <w:sz w:val="24"/>
          <w:szCs w:val="24"/>
        </w:rPr>
      </w:r>
    </w:p>
    <w:p>
      <w:pPr>
        <w:pStyle w:val="Normal"/>
        <w:jc w:val="center"/>
        <w:rPr>
          <w:rFonts w:cs="Times New Roman"/>
          <w:sz w:val="24"/>
          <w:szCs w:val="24"/>
        </w:rPr>
      </w:pPr>
      <w:r>
        <w:rPr>
          <w:rFonts w:cs="Times New Roman"/>
          <w:sz w:val="24"/>
          <w:szCs w:val="24"/>
        </w:rPr>
      </w:r>
    </w:p>
    <w:p>
      <w:pPr>
        <w:pStyle w:val="Normal"/>
        <w:widowControl w:val="false"/>
        <w:suppressAutoHyphens w:val="true"/>
        <w:spacing w:lineRule="auto" w:line="240" w:before="0" w:after="200"/>
        <w:contextualSpacing/>
        <w:jc w:val="right"/>
        <w:rPr>
          <w:rFonts w:cs="Times New Roman"/>
          <w:kern w:val="2"/>
          <w:sz w:val="24"/>
          <w:szCs w:val="24"/>
          <w:lang w:eastAsia="zh-CN" w:bidi="hi-IN"/>
        </w:rPr>
      </w:pPr>
      <w:r>
        <w:rPr>
          <w:rFonts w:cs="Times New Roman"/>
          <w:color w:val="000000"/>
          <w:kern w:val="2"/>
          <w:sz w:val="24"/>
          <w:szCs w:val="24"/>
          <w:lang w:eastAsia="zh-CN" w:bidi="hi-IN"/>
        </w:rPr>
        <w:t>Приложение № 1.1</w:t>
      </w:r>
    </w:p>
    <w:p>
      <w:pPr>
        <w:pStyle w:val="Normal"/>
        <w:widowControl w:val="false"/>
        <w:suppressAutoHyphens w:val="true"/>
        <w:spacing w:lineRule="auto" w:line="240" w:before="0" w:after="200"/>
        <w:contextualSpacing/>
        <w:jc w:val="right"/>
        <w:rPr>
          <w:rFonts w:cs="Times New Roman"/>
          <w:kern w:val="2"/>
          <w:sz w:val="24"/>
          <w:szCs w:val="24"/>
          <w:lang w:eastAsia="zh-CN" w:bidi="hi-IN"/>
        </w:rPr>
      </w:pPr>
      <w:r>
        <w:rPr>
          <w:rFonts w:eastAsia="Times New Roman" w:cs="Times New Roman"/>
          <w:color w:val="000000"/>
          <w:kern w:val="2"/>
          <w:sz w:val="24"/>
          <w:szCs w:val="24"/>
          <w:lang w:eastAsia="zh-CN" w:bidi="hi-IN"/>
        </w:rPr>
        <w:t xml:space="preserve"> </w:t>
      </w:r>
      <w:r>
        <w:rPr>
          <w:rFonts w:cs="Times New Roman"/>
          <w:color w:val="000000"/>
          <w:kern w:val="2"/>
          <w:sz w:val="24"/>
          <w:szCs w:val="24"/>
          <w:lang w:eastAsia="zh-CN" w:bidi="hi-IN"/>
        </w:rPr>
        <w:t xml:space="preserve">к Договору купли-продажи № _____________ </w:t>
      </w:r>
    </w:p>
    <w:p>
      <w:pPr>
        <w:pStyle w:val="Normal"/>
        <w:widowControl w:val="false"/>
        <w:suppressAutoHyphens w:val="true"/>
        <w:spacing w:lineRule="auto" w:line="240" w:before="0" w:after="200"/>
        <w:contextualSpacing/>
        <w:jc w:val="right"/>
        <w:rPr>
          <w:rFonts w:cs="Times New Roman"/>
          <w:kern w:val="2"/>
          <w:sz w:val="24"/>
          <w:szCs w:val="24"/>
          <w:lang w:eastAsia="zh-CN" w:bidi="hi-IN"/>
        </w:rPr>
      </w:pPr>
      <w:r>
        <w:rPr>
          <w:rFonts w:cs="Times New Roman"/>
          <w:color w:val="000000"/>
          <w:kern w:val="2"/>
          <w:sz w:val="24"/>
          <w:szCs w:val="24"/>
          <w:lang w:eastAsia="zh-CN" w:bidi="hi-IN"/>
        </w:rPr>
        <w:t>от «___» ____________20___г.</w:t>
      </w:r>
    </w:p>
    <w:p>
      <w:pPr>
        <w:pStyle w:val="Normal"/>
        <w:suppressAutoHyphens w:val="true"/>
        <w:spacing w:lineRule="auto" w:line="240" w:before="0" w:after="200"/>
        <w:contextualSpacing/>
        <w:jc w:val="right"/>
        <w:rPr>
          <w:rFonts w:cs="Times New Roman"/>
          <w:color w:val="000000"/>
          <w:kern w:val="2"/>
          <w:sz w:val="24"/>
          <w:szCs w:val="24"/>
          <w:lang w:eastAsia="zh-CN" w:bidi="hi-IN"/>
        </w:rPr>
      </w:pPr>
      <w:r>
        <w:rPr>
          <w:rFonts w:cs="Times New Roman"/>
          <w:color w:val="000000"/>
          <w:kern w:val="2"/>
          <w:sz w:val="24"/>
          <w:szCs w:val="24"/>
          <w:lang w:eastAsia="zh-CN" w:bidi="hi-IN"/>
        </w:rPr>
      </w:r>
    </w:p>
    <w:p>
      <w:pPr>
        <w:pStyle w:val="Normal"/>
        <w:suppressAutoHyphens w:val="true"/>
        <w:spacing w:lineRule="auto" w:line="240" w:before="0" w:after="0"/>
        <w:jc w:val="center"/>
        <w:rPr>
          <w:rFonts w:cs="Times New Roman"/>
          <w:kern w:val="2"/>
          <w:sz w:val="24"/>
          <w:szCs w:val="24"/>
          <w:lang w:eastAsia="zh-CN" w:bidi="hi-IN"/>
        </w:rPr>
      </w:pPr>
      <w:r>
        <w:rPr>
          <w:rFonts w:cs="Times New Roman"/>
          <w:kern w:val="2"/>
          <w:sz w:val="24"/>
          <w:szCs w:val="24"/>
          <w:lang w:eastAsia="zh-CN" w:bidi="hi-IN"/>
        </w:rPr>
      </w:r>
    </w:p>
    <w:p>
      <w:pPr>
        <w:pStyle w:val="Normal"/>
        <w:suppressAutoHyphens w:val="true"/>
        <w:spacing w:lineRule="auto" w:line="240" w:before="0" w:after="0"/>
        <w:jc w:val="center"/>
        <w:rPr>
          <w:rFonts w:cs="Times New Roman"/>
          <w:color w:val="000000"/>
          <w:kern w:val="2"/>
          <w:sz w:val="24"/>
          <w:szCs w:val="24"/>
          <w:lang w:eastAsia="zh-CN" w:bidi="hi-IN"/>
        </w:rPr>
      </w:pPr>
      <w:r>
        <w:rPr>
          <w:rFonts w:cs="Times New Roman"/>
          <w:color w:val="000000"/>
          <w:kern w:val="2"/>
          <w:sz w:val="24"/>
          <w:szCs w:val="24"/>
          <w:lang w:eastAsia="zh-CN" w:bidi="hi-IN"/>
        </w:rPr>
        <w:t>Технические характеристики Транспортного средства:</w:t>
      </w:r>
    </w:p>
    <w:p>
      <w:pPr>
        <w:pStyle w:val="Normal"/>
        <w:suppressAutoHyphens w:val="true"/>
        <w:spacing w:lineRule="auto" w:line="240" w:before="0" w:after="0"/>
        <w:jc w:val="center"/>
        <w:rPr>
          <w:rFonts w:cs="Times New Roman"/>
          <w:kern w:val="2"/>
          <w:sz w:val="24"/>
          <w:szCs w:val="24"/>
          <w:lang w:eastAsia="zh-CN" w:bidi="hi-IN"/>
        </w:rPr>
      </w:pPr>
      <w:r>
        <w:rPr>
          <w:rFonts w:cs="Times New Roman"/>
          <w:kern w:val="2"/>
          <w:sz w:val="24"/>
          <w:szCs w:val="24"/>
          <w:lang w:eastAsia="zh-CN" w:bidi="hi-IN"/>
        </w:rPr>
      </w:r>
    </w:p>
    <w:tbl>
      <w:tblPr>
        <w:tblW w:w="9581" w:type="dxa"/>
        <w:jc w:val="left"/>
        <w:tblInd w:w="-5" w:type="dxa"/>
        <w:tblCellMar>
          <w:top w:w="0" w:type="dxa"/>
          <w:left w:w="108" w:type="dxa"/>
          <w:bottom w:w="0" w:type="dxa"/>
          <w:right w:w="108" w:type="dxa"/>
        </w:tblCellMar>
        <w:tblLook w:firstRow="0" w:noVBand="0" w:lastRow="0" w:firstColumn="0" w:lastColumn="0" w:noHBand="0" w:val="0000"/>
      </w:tblPr>
      <w:tblGrid>
        <w:gridCol w:w="4784"/>
        <w:gridCol w:w="4796"/>
      </w:tblGrid>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eastAsia="zh-CN" w:bidi="hi-IN"/>
              </w:rPr>
            </w:pPr>
            <w:r>
              <w:rPr>
                <w:rFonts w:cs="Times New Roman"/>
                <w:kern w:val="2"/>
                <w:sz w:val="24"/>
                <w:szCs w:val="24"/>
                <w:lang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ascii="Times New Roman" w:hAnsi="Times New Roman"/>
                <w:kern w:val="2"/>
                <w:sz w:val="24"/>
                <w:szCs w:val="24"/>
                <w:lang w:eastAsia="zh-CN" w:bidi="hi-IN"/>
              </w:rPr>
            </w:pPr>
            <w:r>
              <w:rPr>
                <w:rFonts w:ascii="Times New Roman" w:hAnsi="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eastAsia="zh-CN" w:bidi="hi-IN"/>
              </w:rPr>
            </w:pPr>
            <w:r>
              <w:rPr>
                <w:rFonts w:cs="Times New Roman"/>
                <w:kern w:val="2"/>
                <w:sz w:val="24"/>
                <w:szCs w:val="24"/>
                <w:lang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eastAsia="zh-CN" w:bidi="hi-IN"/>
              </w:rPr>
            </w:pPr>
            <w:r>
              <w:rPr>
                <w:rFonts w:cs="Times New Roman"/>
                <w:kern w:val="2"/>
                <w:sz w:val="24"/>
                <w:szCs w:val="24"/>
                <w:lang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eastAsia="zh-CN" w:bidi="hi-IN"/>
              </w:rPr>
            </w:pPr>
            <w:r>
              <w:rPr>
                <w:rFonts w:cs="Times New Roman"/>
                <w:kern w:val="2"/>
                <w:sz w:val="24"/>
                <w:szCs w:val="24"/>
                <w:lang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eastAsia="zh-CN" w:bidi="hi-IN"/>
              </w:rPr>
            </w:pPr>
            <w:r>
              <w:rPr>
                <w:rFonts w:cs="Times New Roman"/>
                <w:kern w:val="2"/>
                <w:sz w:val="24"/>
                <w:szCs w:val="24"/>
                <w:lang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r>
        <w:trPr/>
        <w:tc>
          <w:tcPr>
            <w:tcW w:w="4784" w:type="dxa"/>
            <w:tcBorders>
              <w:top w:val="single" w:sz="4" w:space="0" w:color="000000"/>
              <w:left w:val="single" w:sz="4" w:space="0" w:color="000000"/>
              <w:bottom w:val="single" w:sz="4" w:space="0" w:color="000000"/>
            </w:tcBorders>
            <w:shd w:color="auto" w:fill="auto" w:val="clear"/>
            <w:vAlign w:val="center"/>
          </w:tcPr>
          <w:p>
            <w:pPr>
              <w:pStyle w:val="Normal"/>
              <w:suppressAutoHyphens w:val="true"/>
              <w:spacing w:lineRule="auto" w:line="240" w:before="0" w:after="0"/>
              <w:rPr>
                <w:rFonts w:cs="Times New Roman"/>
                <w:kern w:val="2"/>
                <w:sz w:val="24"/>
                <w:szCs w:val="24"/>
                <w:lang w:val="en-US" w:eastAsia="zh-CN" w:bidi="hi-IN"/>
              </w:rPr>
            </w:pPr>
            <w:r>
              <w:rPr>
                <w:rFonts w:cs="Times New Roman"/>
                <w:kern w:val="2"/>
                <w:sz w:val="24"/>
                <w:szCs w:val="24"/>
                <w:lang w:val="en-US" w:eastAsia="zh-CN" w:bidi="hi-IN"/>
              </w:rPr>
            </w:r>
          </w:p>
        </w:tc>
        <w:tc>
          <w:tcPr>
            <w:tcW w:w="47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true"/>
              <w:snapToGrid w:val="false"/>
              <w:spacing w:lineRule="auto" w:line="240" w:before="0" w:after="0"/>
              <w:rPr>
                <w:rFonts w:cs="Times New Roman"/>
                <w:kern w:val="2"/>
                <w:sz w:val="24"/>
                <w:szCs w:val="24"/>
                <w:lang w:eastAsia="zh-CN" w:bidi="hi-IN"/>
              </w:rPr>
            </w:pPr>
            <w:r>
              <w:rPr>
                <w:rFonts w:cs="Times New Roman"/>
                <w:kern w:val="2"/>
                <w:sz w:val="24"/>
                <w:szCs w:val="24"/>
                <w:lang w:eastAsia="zh-CN" w:bidi="hi-IN"/>
              </w:rPr>
            </w:r>
          </w:p>
        </w:tc>
      </w:tr>
    </w:tbl>
    <w:p>
      <w:pPr>
        <w:pStyle w:val="Normal"/>
        <w:suppressAutoHyphens w:val="true"/>
        <w:spacing w:lineRule="auto" w:line="240" w:before="0" w:after="0"/>
        <w:rPr>
          <w:rFonts w:cs="Times New Roman"/>
          <w:color w:val="000000"/>
          <w:kern w:val="2"/>
          <w:sz w:val="24"/>
          <w:szCs w:val="24"/>
          <w:lang w:eastAsia="zh-CN" w:bidi="hi-IN"/>
        </w:rPr>
      </w:pPr>
      <w:r>
        <w:rPr>
          <w:rFonts w:cs="Times New Roman"/>
          <w:color w:val="000000"/>
          <w:kern w:val="2"/>
          <w:sz w:val="24"/>
          <w:szCs w:val="24"/>
          <w:lang w:eastAsia="zh-CN" w:bidi="hi-IN"/>
        </w:rPr>
      </w:r>
    </w:p>
    <w:p>
      <w:pPr>
        <w:pStyle w:val="Normal"/>
        <w:suppressAutoHyphens w:val="true"/>
        <w:spacing w:lineRule="auto" w:line="240" w:before="0" w:after="0"/>
        <w:ind w:firstLine="709"/>
        <w:jc w:val="both"/>
        <w:rPr>
          <w:rFonts w:cs="Times New Roman"/>
          <w:sz w:val="24"/>
          <w:szCs w:val="24"/>
        </w:rPr>
      </w:pPr>
      <w:r>
        <w:rPr>
          <w:rFonts w:cs="Times New Roman"/>
          <w:sz w:val="24"/>
          <w:szCs w:val="24"/>
        </w:rPr>
      </w:r>
    </w:p>
    <w:p>
      <w:pPr>
        <w:pStyle w:val="Normal"/>
        <w:suppressAutoHyphens w:val="true"/>
        <w:spacing w:lineRule="auto" w:line="240" w:before="0" w:after="0"/>
        <w:ind w:firstLine="709"/>
        <w:jc w:val="both"/>
        <w:rPr>
          <w:rFonts w:cs="Times New Roman"/>
          <w:color w:val="000000"/>
          <w:kern w:val="2"/>
          <w:sz w:val="24"/>
          <w:szCs w:val="24"/>
          <w:lang w:eastAsia="zh-CN" w:bidi="hi-IN"/>
        </w:rPr>
      </w:pPr>
      <w:r>
        <w:rPr>
          <w:rFonts w:cs="Times New Roman"/>
          <w:color w:val="000000"/>
          <w:kern w:val="2"/>
          <w:sz w:val="24"/>
          <w:szCs w:val="24"/>
          <w:lang w:eastAsia="zh-CN" w:bidi="hi-IN"/>
        </w:rPr>
      </w:r>
    </w:p>
    <w:p>
      <w:pPr>
        <w:pStyle w:val="Normal"/>
        <w:suppressAutoHyphens w:val="true"/>
        <w:spacing w:lineRule="auto" w:line="240" w:before="0" w:after="0"/>
        <w:jc w:val="center"/>
        <w:rPr>
          <w:rFonts w:cs="Times New Roman"/>
          <w:color w:val="000000"/>
          <w:kern w:val="2"/>
          <w:sz w:val="24"/>
          <w:szCs w:val="24"/>
          <w:lang w:eastAsia="zh-CN" w:bidi="hi-IN"/>
        </w:rPr>
      </w:pPr>
      <w:r>
        <w:rPr>
          <w:rFonts w:cs="Times New Roman"/>
          <w:color w:val="000000"/>
          <w:kern w:val="2"/>
          <w:sz w:val="24"/>
          <w:szCs w:val="24"/>
          <w:lang w:eastAsia="zh-CN" w:bidi="hi-IN"/>
        </w:rPr>
        <w:t>Подписи Сторон:</w:t>
      </w:r>
    </w:p>
    <w:tbl>
      <w:tblPr>
        <w:tblW w:w="9853" w:type="dxa"/>
        <w:jc w:val="center"/>
        <w:tblInd w:w="0" w:type="dxa"/>
        <w:tblCellMar>
          <w:top w:w="0" w:type="dxa"/>
          <w:left w:w="108" w:type="dxa"/>
          <w:bottom w:w="0" w:type="dxa"/>
          <w:right w:w="108" w:type="dxa"/>
        </w:tblCellMar>
        <w:tblLook w:firstRow="1" w:noVBand="1" w:lastRow="0" w:firstColumn="1" w:lastColumn="0" w:noHBand="0" w:val="04a0"/>
      </w:tblPr>
      <w:tblGrid>
        <w:gridCol w:w="5069"/>
        <w:gridCol w:w="4783"/>
      </w:tblGrid>
      <w:tr>
        <w:trPr/>
        <w:tc>
          <w:tcPr>
            <w:tcW w:w="5069" w:type="dxa"/>
            <w:tcBorders/>
            <w:shd w:fill="auto" w:val="clear"/>
          </w:tcPr>
          <w:p>
            <w:pPr>
              <w:pStyle w:val="Normal"/>
              <w:spacing w:before="0" w:after="0"/>
              <w:jc w:val="center"/>
              <w:rPr>
                <w:rFonts w:cs="Times New Roman"/>
                <w:sz w:val="24"/>
                <w:szCs w:val="24"/>
                <w:lang w:eastAsia="ru-RU"/>
              </w:rPr>
            </w:pPr>
            <w:r>
              <w:rPr>
                <w:rFonts w:cs="Times New Roman"/>
                <w:sz w:val="24"/>
                <w:szCs w:val="24"/>
                <w:lang w:eastAsia="ru-RU"/>
              </w:rPr>
            </w:r>
          </w:p>
        </w:tc>
        <w:tc>
          <w:tcPr>
            <w:tcW w:w="4783" w:type="dxa"/>
            <w:tcBorders/>
            <w:shd w:fill="auto" w:val="clear"/>
          </w:tcPr>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tc>
      </w:tr>
      <w:tr>
        <w:trPr/>
        <w:tc>
          <w:tcPr>
            <w:tcW w:w="5069" w:type="dxa"/>
            <w:tcBorders/>
            <w:shd w:fill="auto" w:val="clear"/>
          </w:tcPr>
          <w:p>
            <w:pPr>
              <w:pStyle w:val="Normal"/>
              <w:spacing w:before="0" w:after="0"/>
              <w:jc w:val="center"/>
              <w:rPr>
                <w:rFonts w:cs="Times New Roman"/>
                <w:sz w:val="24"/>
                <w:szCs w:val="24"/>
                <w:lang w:eastAsia="ru-RU"/>
              </w:rPr>
            </w:pPr>
            <w:r>
              <w:rPr>
                <w:rFonts w:cs="Times New Roman"/>
                <w:sz w:val="24"/>
                <w:szCs w:val="24"/>
                <w:lang w:eastAsia="ru-RU"/>
              </w:rPr>
            </w:r>
          </w:p>
        </w:tc>
        <w:tc>
          <w:tcPr>
            <w:tcW w:w="4783" w:type="dxa"/>
            <w:tcBorders/>
            <w:shd w:fill="auto" w:val="clear"/>
          </w:tcPr>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tc>
      </w:tr>
    </w:tbl>
    <w:p>
      <w:pPr>
        <w:pStyle w:val="Normal"/>
        <w:numPr>
          <w:ilvl w:val="0"/>
          <w:numId w:val="0"/>
        </w:numPr>
        <w:spacing w:lineRule="auto" w:line="240" w:before="0" w:after="200"/>
        <w:contextualSpacing/>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tab/>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t>Приложение №2</w:t>
      </w:r>
    </w:p>
    <w:p>
      <w:pPr>
        <w:pStyle w:val="Normal"/>
        <w:widowControl w:val="false"/>
        <w:spacing w:lineRule="auto" w:line="240" w:before="0" w:after="200"/>
        <w:contextualSpacing/>
        <w:jc w:val="right"/>
        <w:rPr>
          <w:rFonts w:cs="Times New Roman"/>
          <w:sz w:val="24"/>
          <w:szCs w:val="24"/>
        </w:rPr>
      </w:pPr>
      <w:r>
        <w:rPr>
          <w:rFonts w:cs="Times New Roman"/>
          <w:sz w:val="24"/>
          <w:szCs w:val="24"/>
        </w:rPr>
        <w:t xml:space="preserve">к Договору купли-продажи №___________ </w:t>
      </w:r>
    </w:p>
    <w:p>
      <w:pPr>
        <w:pStyle w:val="Normal"/>
        <w:widowControl w:val="false"/>
        <w:spacing w:lineRule="auto" w:line="240" w:before="0" w:after="200"/>
        <w:contextualSpacing/>
        <w:jc w:val="right"/>
        <w:rPr>
          <w:rFonts w:cs="Times New Roman"/>
          <w:sz w:val="24"/>
          <w:szCs w:val="24"/>
        </w:rPr>
      </w:pPr>
      <w:r>
        <w:rPr>
          <w:rFonts w:cs="Times New Roman"/>
          <w:sz w:val="24"/>
          <w:szCs w:val="24"/>
        </w:rPr>
        <w:t>от «___» ____________20___г.</w:t>
      </w:r>
    </w:p>
    <w:p>
      <w:pPr>
        <w:pStyle w:val="ConsPlusNonformat"/>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Приемо-сдаточный акт № _____ от ____________________</w:t>
      </w:r>
    </w:p>
    <w:p>
      <w:pPr>
        <w:pStyle w:val="Normal"/>
        <w:spacing w:lineRule="auto" w:line="240" w:before="0" w:after="0"/>
        <w:contextualSpacing/>
        <w:jc w:val="both"/>
        <w:rPr>
          <w:rFonts w:cs="Times New Roman"/>
          <w:sz w:val="24"/>
          <w:szCs w:val="26"/>
        </w:rPr>
      </w:pPr>
      <w:r>
        <w:rPr>
          <w:rFonts w:cs="Times New Roman"/>
          <w:sz w:val="24"/>
          <w:szCs w:val="24"/>
        </w:rPr>
        <w:t xml:space="preserve">Продавец Товара: </w:t>
      </w:r>
    </w:p>
    <w:tbl>
      <w:tblPr>
        <w:tblpPr w:bottomFromText="200" w:horzAnchor="margin" w:leftFromText="180" w:rightFromText="180" w:tblpX="0" w:tblpXSpec="center" w:tblpY="106" w:topFromText="0" w:vertAnchor="text"/>
        <w:tblW w:w="10735" w:type="dxa"/>
        <w:jc w:val="center"/>
        <w:tblInd w:w="0" w:type="dxa"/>
        <w:tblCellMar>
          <w:top w:w="0" w:type="dxa"/>
          <w:left w:w="103" w:type="dxa"/>
          <w:bottom w:w="0" w:type="dxa"/>
          <w:right w:w="108" w:type="dxa"/>
        </w:tblCellMar>
        <w:tblLook w:firstRow="1" w:noVBand="0" w:lastRow="1" w:firstColumn="1" w:lastColumn="1" w:noHBand="0" w:val="01e0"/>
      </w:tblPr>
      <w:tblGrid>
        <w:gridCol w:w="528"/>
        <w:gridCol w:w="1558"/>
        <w:gridCol w:w="992"/>
        <w:gridCol w:w="1842"/>
        <w:gridCol w:w="1134"/>
        <w:gridCol w:w="2267"/>
        <w:gridCol w:w="1134"/>
        <w:gridCol w:w="1278"/>
      </w:tblGrid>
      <w:tr>
        <w:trPr>
          <w:trHeight w:val="1125" w:hRule="atLeast"/>
        </w:trPr>
        <w:tc>
          <w:tcPr>
            <w:tcW w:w="5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t xml:space="preserve">№ </w:t>
            </w:r>
            <w:r>
              <w:rPr>
                <w:rFonts w:cs="Times New Roman"/>
                <w:sz w:val="20"/>
                <w:szCs w:val="20"/>
              </w:rPr>
              <w:t>п/п</w:t>
            </w:r>
          </w:p>
        </w:tc>
        <w:tc>
          <w:tcPr>
            <w:tcW w:w="15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t>Наименование Товара</w:t>
            </w:r>
          </w:p>
        </w:tc>
        <w:tc>
          <w:tcPr>
            <w:tcW w:w="99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t>Кол-во,</w:t>
            </w:r>
          </w:p>
          <w:p>
            <w:pPr>
              <w:pStyle w:val="Normal"/>
              <w:widowControl w:val="false"/>
              <w:spacing w:lineRule="auto" w:line="240" w:before="0" w:after="200"/>
              <w:contextualSpacing/>
              <w:jc w:val="center"/>
              <w:rPr>
                <w:rFonts w:cs="Times New Roman"/>
                <w:sz w:val="20"/>
                <w:szCs w:val="20"/>
              </w:rPr>
            </w:pPr>
            <w:r>
              <w:rPr>
                <w:rFonts w:cs="Times New Roman"/>
                <w:sz w:val="20"/>
                <w:szCs w:val="20"/>
              </w:rPr>
              <w:t>шт.</w:t>
            </w:r>
          </w:p>
        </w:tc>
        <w:tc>
          <w:tcPr>
            <w:tcW w:w="184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t>Государственный регистрационный знак</w:t>
            </w:r>
          </w:p>
        </w:tc>
        <w:tc>
          <w:tcPr>
            <w:tcW w:w="113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t>Год выпуска</w:t>
            </w:r>
          </w:p>
        </w:tc>
        <w:tc>
          <w:tcPr>
            <w:tcW w:w="22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t>VIN код</w:t>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t>Цена, руб./шт. (НДС 20%)</w:t>
            </w:r>
          </w:p>
          <w:p>
            <w:pPr>
              <w:pStyle w:val="Normal"/>
              <w:widowControl w:val="false"/>
              <w:spacing w:lineRule="auto" w:line="240" w:before="0" w:after="200"/>
              <w:contextualSpacing/>
              <w:jc w:val="center"/>
              <w:rPr>
                <w:rFonts w:cs="Times New Roman"/>
                <w:sz w:val="20"/>
                <w:szCs w:val="20"/>
              </w:rPr>
            </w:pPr>
            <w:r>
              <w:rPr>
                <w:rFonts w:cs="Times New Roman"/>
                <w:sz w:val="20"/>
                <w:szCs w:val="20"/>
              </w:rPr>
            </w:r>
          </w:p>
        </w:tc>
        <w:tc>
          <w:tcPr>
            <w:tcW w:w="127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t>Общая стоимость Товара, руб.</w:t>
            </w:r>
          </w:p>
          <w:p>
            <w:pPr>
              <w:pStyle w:val="Normal"/>
              <w:widowControl w:val="false"/>
              <w:spacing w:lineRule="auto" w:line="240" w:before="0" w:after="200"/>
              <w:contextualSpacing/>
              <w:jc w:val="center"/>
              <w:rPr>
                <w:rFonts w:cs="Times New Roman"/>
                <w:sz w:val="20"/>
                <w:szCs w:val="20"/>
              </w:rPr>
            </w:pPr>
            <w:r>
              <w:rPr>
                <w:rFonts w:cs="Times New Roman"/>
                <w:sz w:val="20"/>
                <w:szCs w:val="20"/>
              </w:rPr>
              <w:t>(НДС 20%)</w:t>
            </w:r>
          </w:p>
          <w:p>
            <w:pPr>
              <w:pStyle w:val="Normal"/>
              <w:widowControl w:val="false"/>
              <w:spacing w:lineRule="auto" w:line="240" w:before="0" w:after="200"/>
              <w:contextualSpacing/>
              <w:jc w:val="center"/>
              <w:rPr>
                <w:rFonts w:cs="Times New Roman"/>
                <w:sz w:val="20"/>
                <w:szCs w:val="20"/>
              </w:rPr>
            </w:pPr>
            <w:r>
              <w:rPr>
                <w:rFonts w:cs="Times New Roman"/>
                <w:sz w:val="20"/>
                <w:szCs w:val="20"/>
              </w:rPr>
            </w:r>
          </w:p>
        </w:tc>
      </w:tr>
      <w:tr>
        <w:trPr>
          <w:trHeight w:val="227" w:hRule="atLeast"/>
        </w:trPr>
        <w:tc>
          <w:tcPr>
            <w:tcW w:w="52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200"/>
              <w:contextualSpacing/>
              <w:jc w:val="center"/>
              <w:rPr>
                <w:rFonts w:cs="Times New Roman"/>
                <w:sz w:val="20"/>
                <w:szCs w:val="20"/>
              </w:rPr>
            </w:pPr>
            <w:r>
              <w:rPr>
                <w:rFonts w:cs="Times New Roman"/>
                <w:sz w:val="20"/>
                <w:szCs w:val="20"/>
              </w:rPr>
            </w:r>
          </w:p>
        </w:tc>
        <w:tc>
          <w:tcPr>
            <w:tcW w:w="15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sz w:val="20"/>
                <w:szCs w:val="20"/>
              </w:rPr>
            </w:pPr>
            <w:r>
              <w:rPr>
                <w:rFonts w:cs="Times New Roman"/>
                <w:sz w:val="20"/>
                <w:szCs w:val="20"/>
              </w:rPr>
            </w:r>
          </w:p>
        </w:tc>
        <w:tc>
          <w:tcPr>
            <w:tcW w:w="99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before="0" w:after="200"/>
              <w:jc w:val="center"/>
              <w:rPr>
                <w:rFonts w:cs="Times New Roman"/>
                <w:color w:val="000000"/>
                <w:sz w:val="20"/>
                <w:szCs w:val="20"/>
              </w:rPr>
            </w:pPr>
            <w:r>
              <w:rPr>
                <w:rFonts w:cs="Times New Roman"/>
                <w:color w:val="000000"/>
                <w:sz w:val="20"/>
                <w:szCs w:val="20"/>
              </w:rPr>
            </w:r>
          </w:p>
        </w:tc>
        <w:tc>
          <w:tcPr>
            <w:tcW w:w="184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sz w:val="20"/>
                <w:szCs w:val="20"/>
              </w:rPr>
            </w:pPr>
            <w:r>
              <w:rPr>
                <w:rFonts w:cs="Times New Roman"/>
                <w:sz w:val="20"/>
                <w:szCs w:val="20"/>
              </w:rPr>
            </w:r>
          </w:p>
        </w:tc>
        <w:tc>
          <w:tcPr>
            <w:tcW w:w="1134"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before="0" w:after="200"/>
              <w:jc w:val="center"/>
              <w:rPr>
                <w:rFonts w:cs="Times New Roman"/>
                <w:sz w:val="20"/>
                <w:szCs w:val="20"/>
              </w:rPr>
            </w:pPr>
            <w:r>
              <w:rPr>
                <w:rFonts w:cs="Times New Roman"/>
                <w:sz w:val="20"/>
                <w:szCs w:val="20"/>
              </w:rPr>
            </w:r>
          </w:p>
        </w:tc>
        <w:tc>
          <w:tcPr>
            <w:tcW w:w="2267"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pacing w:before="0" w:after="200"/>
              <w:jc w:val="center"/>
              <w:rPr>
                <w:rFonts w:cs="Times New Roman"/>
                <w:sz w:val="20"/>
                <w:szCs w:val="20"/>
              </w:rPr>
            </w:pPr>
            <w:r>
              <w:rPr>
                <w:rFonts w:cs="Times New Roman"/>
                <w:sz w:val="20"/>
                <w:szCs w:val="20"/>
              </w:rPr>
            </w:r>
          </w:p>
        </w:tc>
        <w:tc>
          <w:tcPr>
            <w:tcW w:w="11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sz w:val="20"/>
                <w:szCs w:val="20"/>
              </w:rPr>
            </w:pPr>
            <w:r>
              <w:rPr>
                <w:rFonts w:cs="Times New Roman"/>
                <w:sz w:val="20"/>
                <w:szCs w:val="20"/>
              </w:rPr>
            </w:r>
          </w:p>
        </w:tc>
        <w:tc>
          <w:tcPr>
            <w:tcW w:w="127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sz w:val="20"/>
                <w:szCs w:val="20"/>
              </w:rPr>
            </w:pPr>
            <w:r>
              <w:rPr>
                <w:rFonts w:cs="Times New Roman"/>
                <w:sz w:val="20"/>
                <w:szCs w:val="20"/>
              </w:rPr>
            </w:r>
          </w:p>
        </w:tc>
      </w:tr>
    </w:tbl>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Итого на сумму ___________________________________________________</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Товар передан Продавцом в соответствие с условиями настоящего договора. Претензий к товару не имею.</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За предоставление    недостоверных   данных   об   ответственности предупрежден. Достоверность предоставленных сведений подтверждаю.</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Передачу Товара  произвел  _____________ (подпись лица от Продавца, передавший Товар ФИО)</w:t>
      </w:r>
    </w:p>
    <w:p>
      <w:pPr>
        <w:pStyle w:val="ConsPlusNonformat"/>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Товар принял__________________ (подпись лица от Покупателя, передавший Товар ФИО) </w:t>
      </w:r>
    </w:p>
    <w:p>
      <w:pPr>
        <w:pStyle w:val="Normal"/>
        <w:spacing w:lineRule="auto" w:line="240" w:before="0" w:after="200"/>
        <w:contextualSpacing/>
        <w:jc w:val="center"/>
        <w:rPr>
          <w:rFonts w:cs="Times New Roman"/>
          <w:sz w:val="24"/>
          <w:szCs w:val="24"/>
        </w:rPr>
      </w:pPr>
      <w:r>
        <w:rPr>
          <w:rFonts w:cs="Times New Roman"/>
          <w:sz w:val="24"/>
          <w:szCs w:val="24"/>
        </w:rPr>
        <w:t>Подписи Сторон:</w:t>
      </w:r>
    </w:p>
    <w:p>
      <w:pPr>
        <w:pStyle w:val="Normal"/>
        <w:numPr>
          <w:ilvl w:val="0"/>
          <w:numId w:val="0"/>
        </w:numPr>
        <w:spacing w:lineRule="auto" w:line="240" w:before="0" w:after="200"/>
        <w:contextualSpacing/>
        <w:outlineLvl w:val="0"/>
        <w:rPr>
          <w:rFonts w:cs="Times New Roman"/>
          <w:sz w:val="24"/>
          <w:szCs w:val="24"/>
        </w:rPr>
      </w:pPr>
      <w:r>
        <w:rPr>
          <w:rFonts w:cs="Times New Roman"/>
          <w:sz w:val="24"/>
          <w:szCs w:val="24"/>
        </w:rPr>
        <w:t xml:space="preserve">  </w:t>
      </w:r>
    </w:p>
    <w:tbl>
      <w:tblPr>
        <w:tblW w:w="10421" w:type="dxa"/>
        <w:jc w:val="center"/>
        <w:tblInd w:w="0" w:type="dxa"/>
        <w:tblCellMar>
          <w:top w:w="0" w:type="dxa"/>
          <w:left w:w="108" w:type="dxa"/>
          <w:bottom w:w="0" w:type="dxa"/>
          <w:right w:w="108" w:type="dxa"/>
        </w:tblCellMar>
        <w:tblLook w:firstRow="1" w:noVBand="1" w:lastRow="0" w:firstColumn="1" w:lastColumn="0" w:noHBand="0" w:val="04a0"/>
      </w:tblPr>
      <w:tblGrid>
        <w:gridCol w:w="5210"/>
        <w:gridCol w:w="5210"/>
      </w:tblGrid>
      <w:tr>
        <w:trPr/>
        <w:tc>
          <w:tcPr>
            <w:tcW w:w="5210" w:type="dxa"/>
            <w:tcBorders/>
            <w:shd w:fill="auto" w:val="clear"/>
          </w:tcPr>
          <w:p>
            <w:pPr>
              <w:pStyle w:val="Normal"/>
              <w:spacing w:lineRule="auto" w:line="240" w:before="0" w:after="0"/>
              <w:contextualSpacing/>
              <w:jc w:val="center"/>
              <w:rPr>
                <w:rFonts w:cs="Times New Roman"/>
                <w:sz w:val="24"/>
                <w:szCs w:val="24"/>
                <w:lang w:eastAsia="ru-RU"/>
              </w:rPr>
            </w:pPr>
            <w:r>
              <w:rPr>
                <w:rFonts w:cs="Times New Roman"/>
                <w:sz w:val="24"/>
                <w:szCs w:val="24"/>
                <w:lang w:eastAsia="ru-RU"/>
              </w:rPr>
              <w:t>Продавец:</w:t>
            </w:r>
          </w:p>
          <w:p>
            <w:pPr>
              <w:pStyle w:val="Normal"/>
              <w:spacing w:lineRule="auto" w:line="240" w:before="0" w:after="0"/>
              <w:contextualSpacing/>
              <w:jc w:val="center"/>
              <w:rPr>
                <w:rFonts w:cs="Times New Roman"/>
                <w:sz w:val="24"/>
                <w:szCs w:val="24"/>
                <w:lang w:eastAsia="ru-RU"/>
              </w:rPr>
            </w:pPr>
            <w:r>
              <w:rPr>
                <w:rFonts w:cs="Times New Roman"/>
                <w:sz w:val="24"/>
                <w:szCs w:val="24"/>
                <w:lang w:eastAsia="ru-RU"/>
              </w:rPr>
              <w:t>АО «ГКНПЦ им. М.В. Хруничева»</w:t>
            </w:r>
          </w:p>
          <w:p>
            <w:pPr>
              <w:pStyle w:val="Normal"/>
              <w:spacing w:lineRule="auto" w:line="240" w:before="0" w:after="0"/>
              <w:contextualSpacing/>
              <w:rPr>
                <w:rFonts w:cs="Times New Roman"/>
                <w:sz w:val="24"/>
                <w:szCs w:val="24"/>
                <w:lang w:eastAsia="ru-RU"/>
              </w:rPr>
            </w:pPr>
            <w:r>
              <w:rPr>
                <w:rFonts w:cs="Times New Roman"/>
                <w:sz w:val="24"/>
                <w:szCs w:val="24"/>
                <w:lang w:eastAsia="ru-RU"/>
              </w:rPr>
            </w:r>
          </w:p>
        </w:tc>
        <w:tc>
          <w:tcPr>
            <w:tcW w:w="5210" w:type="dxa"/>
            <w:tcBorders/>
            <w:shd w:fill="auto" w:val="clear"/>
          </w:tcPr>
          <w:p>
            <w:pPr>
              <w:pStyle w:val="Normal"/>
              <w:spacing w:lineRule="auto" w:line="240" w:before="0" w:after="0"/>
              <w:contextualSpacing/>
              <w:jc w:val="center"/>
              <w:rPr>
                <w:rFonts w:cs="Times New Roman"/>
                <w:sz w:val="24"/>
                <w:szCs w:val="24"/>
                <w:lang w:eastAsia="ru-RU"/>
              </w:rPr>
            </w:pPr>
            <w:r>
              <w:rPr>
                <w:rFonts w:cs="Times New Roman"/>
                <w:sz w:val="24"/>
                <w:szCs w:val="24"/>
                <w:lang w:eastAsia="ru-RU"/>
              </w:rPr>
              <w:t>Покупатель:</w:t>
            </w:r>
          </w:p>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contextualSpacing/>
              <w:jc w:val="center"/>
              <w:rPr>
                <w:rFonts w:cs="Times New Roman"/>
                <w:sz w:val="24"/>
                <w:szCs w:val="24"/>
                <w:lang w:eastAsia="ru-RU"/>
              </w:rPr>
            </w:pPr>
            <w:r>
              <w:rPr>
                <w:rFonts w:cs="Times New Roman"/>
                <w:sz w:val="24"/>
                <w:szCs w:val="24"/>
                <w:lang w:eastAsia="ru-RU"/>
              </w:rPr>
            </w:r>
          </w:p>
        </w:tc>
      </w:tr>
      <w:tr>
        <w:trPr/>
        <w:tc>
          <w:tcPr>
            <w:tcW w:w="5210" w:type="dxa"/>
            <w:tcBorders/>
            <w:shd w:fill="auto" w:val="clear"/>
          </w:tcPr>
          <w:p>
            <w:pPr>
              <w:pStyle w:val="Normal"/>
              <w:tabs>
                <w:tab w:val="clear" w:pos="708"/>
                <w:tab w:val="left" w:pos="-959" w:leader="none"/>
              </w:tabs>
              <w:spacing w:lineRule="auto" w:line="240" w:before="0" w:after="0"/>
              <w:contextualSpacing/>
              <w:rPr>
                <w:rFonts w:cs="Times New Roman"/>
                <w:i/>
                <w:i/>
                <w:sz w:val="24"/>
                <w:szCs w:val="24"/>
              </w:rPr>
            </w:pPr>
            <w:r>
              <w:rPr>
                <w:rFonts w:cs="Times New Roman"/>
                <w:i/>
                <w:sz w:val="24"/>
                <w:szCs w:val="24"/>
              </w:rPr>
              <w:t>(Должность представителя Продавца)</w:t>
            </w:r>
          </w:p>
          <w:p>
            <w:pPr>
              <w:pStyle w:val="Normal"/>
              <w:tabs>
                <w:tab w:val="clear" w:pos="708"/>
                <w:tab w:val="left" w:pos="-959" w:leader="none"/>
              </w:tabs>
              <w:spacing w:lineRule="auto" w:line="240" w:before="0" w:after="0"/>
              <w:contextualSpacing/>
              <w:rPr>
                <w:rFonts w:cs="Times New Roman"/>
                <w:sz w:val="24"/>
                <w:szCs w:val="24"/>
              </w:rPr>
            </w:pPr>
            <w:r>
              <w:rPr>
                <w:rFonts w:cs="Times New Roman"/>
                <w:sz w:val="24"/>
                <w:szCs w:val="24"/>
              </w:rPr>
            </w:r>
          </w:p>
          <w:p>
            <w:pPr>
              <w:pStyle w:val="Normal"/>
              <w:tabs>
                <w:tab w:val="clear" w:pos="708"/>
                <w:tab w:val="left" w:pos="-959" w:leader="none"/>
              </w:tabs>
              <w:spacing w:lineRule="auto" w:line="240" w:before="0" w:after="0"/>
              <w:contextualSpacing/>
              <w:rPr>
                <w:rFonts w:cs="Times New Roman"/>
                <w:sz w:val="24"/>
                <w:szCs w:val="24"/>
              </w:rPr>
            </w:pPr>
            <w:r>
              <w:rPr>
                <w:rFonts w:cs="Times New Roman"/>
                <w:sz w:val="24"/>
                <w:szCs w:val="24"/>
              </w:rPr>
              <w:t xml:space="preserve">________________ / </w:t>
            </w:r>
            <w:r>
              <w:rPr>
                <w:rFonts w:cs="Times New Roman"/>
                <w:i/>
                <w:sz w:val="24"/>
                <w:szCs w:val="24"/>
              </w:rPr>
              <w:t xml:space="preserve">Ф.И.О. </w:t>
            </w:r>
          </w:p>
          <w:p>
            <w:pPr>
              <w:pStyle w:val="Normal"/>
              <w:spacing w:lineRule="auto" w:line="240" w:before="0" w:after="0"/>
              <w:contextualSpacing/>
              <w:rPr>
                <w:rFonts w:cs="Times New Roman"/>
                <w:sz w:val="24"/>
                <w:szCs w:val="24"/>
                <w:lang w:eastAsia="ru-RU"/>
              </w:rPr>
            </w:pPr>
            <w:r>
              <w:rPr>
                <w:rFonts w:cs="Times New Roman"/>
                <w:sz w:val="24"/>
                <w:szCs w:val="24"/>
              </w:rPr>
              <w:t>м.п.</w:t>
            </w:r>
          </w:p>
          <w:p>
            <w:pPr>
              <w:pStyle w:val="Normal"/>
              <w:spacing w:lineRule="auto" w:line="240" w:before="0" w:after="0"/>
              <w:contextualSpacing/>
              <w:jc w:val="center"/>
              <w:rPr>
                <w:rFonts w:cs="Times New Roman"/>
                <w:sz w:val="24"/>
                <w:szCs w:val="24"/>
                <w:lang w:eastAsia="ru-RU"/>
              </w:rPr>
            </w:pPr>
            <w:r>
              <w:rPr>
                <w:rFonts w:cs="Times New Roman"/>
                <w:sz w:val="24"/>
                <w:szCs w:val="24"/>
                <w:lang w:eastAsia="ru-RU"/>
              </w:rPr>
            </w:r>
          </w:p>
        </w:tc>
        <w:tc>
          <w:tcPr>
            <w:tcW w:w="5210" w:type="dxa"/>
            <w:tcBorders/>
            <w:shd w:fill="auto" w:val="clear"/>
          </w:tcPr>
          <w:p>
            <w:pPr>
              <w:pStyle w:val="Normal"/>
              <w:tabs>
                <w:tab w:val="clear" w:pos="708"/>
                <w:tab w:val="left" w:pos="-959" w:leader="none"/>
              </w:tabs>
              <w:spacing w:lineRule="auto" w:line="240" w:before="0" w:after="0"/>
              <w:contextualSpacing/>
              <w:rPr>
                <w:rFonts w:cs="Times New Roman"/>
                <w:i/>
                <w:i/>
                <w:sz w:val="24"/>
                <w:szCs w:val="24"/>
              </w:rPr>
            </w:pPr>
            <w:r>
              <w:rPr>
                <w:rFonts w:cs="Times New Roman"/>
                <w:i/>
                <w:sz w:val="24"/>
                <w:szCs w:val="24"/>
              </w:rPr>
              <w:t>(Должность представителя Покупателя)</w:t>
            </w:r>
          </w:p>
          <w:p>
            <w:pPr>
              <w:pStyle w:val="Normal"/>
              <w:tabs>
                <w:tab w:val="clear" w:pos="708"/>
                <w:tab w:val="left" w:pos="-959" w:leader="none"/>
              </w:tabs>
              <w:spacing w:lineRule="auto" w:line="240" w:before="0" w:after="0"/>
              <w:contextualSpacing/>
              <w:rPr>
                <w:rFonts w:cs="Times New Roman"/>
                <w:sz w:val="24"/>
                <w:szCs w:val="24"/>
              </w:rPr>
            </w:pPr>
            <w:r>
              <w:rPr>
                <w:rFonts w:cs="Times New Roman"/>
                <w:sz w:val="24"/>
                <w:szCs w:val="24"/>
              </w:rPr>
            </w:r>
          </w:p>
          <w:p>
            <w:pPr>
              <w:pStyle w:val="Normal"/>
              <w:tabs>
                <w:tab w:val="clear" w:pos="708"/>
                <w:tab w:val="left" w:pos="-959" w:leader="none"/>
              </w:tabs>
              <w:spacing w:lineRule="auto" w:line="240" w:before="0" w:after="0"/>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p>
          <w:p>
            <w:pPr>
              <w:pStyle w:val="Normal"/>
              <w:spacing w:lineRule="auto" w:line="240" w:before="0" w:after="0"/>
              <w:contextualSpacing/>
              <w:rPr>
                <w:rFonts w:cs="Times New Roman"/>
                <w:sz w:val="24"/>
                <w:szCs w:val="24"/>
                <w:lang w:eastAsia="ru-RU"/>
              </w:rPr>
            </w:pPr>
            <w:r>
              <w:rPr>
                <w:rFonts w:cs="Times New Roman"/>
                <w:sz w:val="24"/>
                <w:szCs w:val="24"/>
              </w:rPr>
              <w:t>м.п.</w:t>
            </w:r>
          </w:p>
          <w:p>
            <w:pPr>
              <w:pStyle w:val="Normal"/>
              <w:spacing w:lineRule="auto" w:line="240" w:before="0" w:after="0"/>
              <w:contextualSpacing/>
              <w:jc w:val="center"/>
              <w:rPr>
                <w:rFonts w:cs="Times New Roman"/>
                <w:sz w:val="24"/>
                <w:szCs w:val="24"/>
                <w:lang w:eastAsia="ru-RU"/>
              </w:rPr>
            </w:pPr>
            <w:r>
              <w:rPr>
                <w:rFonts w:cs="Times New Roman"/>
                <w:sz w:val="24"/>
                <w:szCs w:val="24"/>
                <w:lang w:eastAsia="ru-RU"/>
              </w:rPr>
            </w:r>
          </w:p>
        </w:tc>
      </w:tr>
    </w:tbl>
    <w:p>
      <w:pPr>
        <w:pStyle w:val="Normal"/>
        <w:widowControl w:val="false"/>
        <w:spacing w:lineRule="auto" w:line="240" w:before="0" w:after="200"/>
        <w:contextualSpacing/>
        <w:jc w:val="center"/>
        <w:rPr>
          <w:rFonts w:cs="Times New Roman"/>
          <w:sz w:val="24"/>
          <w:szCs w:val="24"/>
        </w:rPr>
      </w:pPr>
      <w:r>
        <w:rPr>
          <w:rFonts w:cs="Times New Roman"/>
          <w:sz w:val="24"/>
          <w:szCs w:val="24"/>
        </w:rPr>
        <w:t>Форма согласована</w:t>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r>
    </w:p>
    <w:p>
      <w:pPr>
        <w:pStyle w:val="Normal"/>
        <w:numPr>
          <w:ilvl w:val="0"/>
          <w:numId w:val="0"/>
        </w:numPr>
        <w:spacing w:lineRule="auto" w:line="240" w:before="0" w:after="200"/>
        <w:contextualSpacing/>
        <w:jc w:val="right"/>
        <w:outlineLvl w:val="0"/>
        <w:rPr>
          <w:rFonts w:cs="Times New Roman"/>
          <w:sz w:val="24"/>
          <w:szCs w:val="24"/>
        </w:rPr>
      </w:pPr>
      <w:r>
        <w:rPr>
          <w:rFonts w:cs="Times New Roman"/>
          <w:sz w:val="24"/>
          <w:szCs w:val="24"/>
        </w:rPr>
        <w:t>Приложение №3</w:t>
      </w:r>
    </w:p>
    <w:p>
      <w:pPr>
        <w:pStyle w:val="Normal"/>
        <w:widowControl w:val="false"/>
        <w:spacing w:lineRule="auto" w:line="240" w:before="0" w:after="200"/>
        <w:contextualSpacing/>
        <w:jc w:val="right"/>
        <w:rPr>
          <w:rFonts w:cs="Times New Roman"/>
          <w:sz w:val="24"/>
          <w:szCs w:val="24"/>
        </w:rPr>
      </w:pPr>
      <w:r>
        <w:rPr>
          <w:rFonts w:cs="Times New Roman"/>
          <w:sz w:val="24"/>
          <w:szCs w:val="24"/>
        </w:rPr>
        <w:t xml:space="preserve">к Договору купли-продажи №___________ </w:t>
      </w:r>
    </w:p>
    <w:p>
      <w:pPr>
        <w:pStyle w:val="Normal"/>
        <w:widowControl w:val="false"/>
        <w:spacing w:lineRule="auto" w:line="240" w:before="0" w:after="200"/>
        <w:contextualSpacing/>
        <w:jc w:val="right"/>
        <w:rPr>
          <w:rFonts w:cs="Times New Roman"/>
          <w:sz w:val="24"/>
          <w:szCs w:val="24"/>
        </w:rPr>
      </w:pPr>
      <w:r>
        <w:rPr>
          <w:rFonts w:cs="Times New Roman"/>
          <w:sz w:val="24"/>
          <w:szCs w:val="24"/>
        </w:rPr>
        <w:t>от «___» ____________20___г.</w:t>
      </w:r>
    </w:p>
    <w:p>
      <w:pPr>
        <w:pStyle w:val="Normal"/>
        <w:widowControl w:val="false"/>
        <w:spacing w:lineRule="auto" w:line="240" w:before="0" w:after="200"/>
        <w:contextualSpacing/>
        <w:jc w:val="both"/>
        <w:rPr>
          <w:rFonts w:cs="Times New Roman"/>
          <w:sz w:val="24"/>
          <w:szCs w:val="24"/>
        </w:rPr>
      </w:pPr>
      <w:r>
        <w:rPr>
          <w:rFonts w:cs="Times New Roman"/>
          <w:sz w:val="24"/>
          <w:szCs w:val="24"/>
        </w:rPr>
      </w:r>
    </w:p>
    <w:p>
      <w:pPr>
        <w:pStyle w:val="Normal"/>
        <w:widowControl w:val="false"/>
        <w:spacing w:lineRule="auto" w:line="240" w:before="0" w:after="200"/>
        <w:contextualSpacing/>
        <w:jc w:val="both"/>
        <w:rPr>
          <w:rFonts w:cs="Times New Roman"/>
          <w:sz w:val="24"/>
          <w:szCs w:val="24"/>
        </w:rPr>
      </w:pPr>
      <w:r>
        <w:rPr>
          <w:rFonts w:cs="Times New Roman"/>
          <w:sz w:val="24"/>
          <w:szCs w:val="24"/>
        </w:rPr>
      </w:r>
    </w:p>
    <w:p>
      <w:pPr>
        <w:pStyle w:val="Normal"/>
        <w:widowControl w:val="false"/>
        <w:spacing w:lineRule="auto" w:line="240" w:before="0" w:after="200"/>
        <w:contextualSpacing/>
        <w:jc w:val="center"/>
        <w:rPr>
          <w:rFonts w:cs="Times New Roman"/>
          <w:sz w:val="24"/>
          <w:szCs w:val="24"/>
        </w:rPr>
      </w:pPr>
      <w:r>
        <w:rPr>
          <w:rFonts w:cs="Times New Roman"/>
          <w:sz w:val="24"/>
          <w:szCs w:val="24"/>
        </w:rPr>
        <w:t>Заявка на проход на территорию Продавца</w:t>
      </w:r>
    </w:p>
    <w:p>
      <w:pPr>
        <w:pStyle w:val="Normal"/>
        <w:widowControl w:val="false"/>
        <w:spacing w:lineRule="auto" w:line="240" w:before="0" w:after="200"/>
        <w:contextualSpacing/>
        <w:jc w:val="both"/>
        <w:rPr>
          <w:rFonts w:cs="Times New Roman"/>
          <w:sz w:val="24"/>
          <w:szCs w:val="24"/>
        </w:rPr>
      </w:pPr>
      <w:r>
        <w:rPr>
          <w:rFonts w:cs="Times New Roman"/>
          <w:sz w:val="24"/>
          <w:szCs w:val="24"/>
        </w:rPr>
      </w:r>
    </w:p>
    <w:p>
      <w:pPr>
        <w:pStyle w:val="ListParagraph"/>
        <w:widowControl w:val="false"/>
        <w:numPr>
          <w:ilvl w:val="3"/>
          <w:numId w:val="13"/>
        </w:numPr>
        <w:tabs>
          <w:tab w:val="clear" w:pos="708"/>
          <w:tab w:val="left" w:pos="284" w:leader="none"/>
          <w:tab w:val="left" w:pos="993" w:leader="none"/>
        </w:tabs>
        <w:ind w:left="0" w:firstLine="709"/>
        <w:jc w:val="both"/>
        <w:rPr>
          <w:rFonts w:ascii="Times New Roman" w:hAnsi="Times New Roman"/>
          <w:lang w:val="ru-RU"/>
        </w:rPr>
      </w:pPr>
      <w:r>
        <w:rPr>
          <w:rFonts w:ascii="Times New Roman" w:hAnsi="Times New Roman"/>
          <w:lang w:val="ru-RU"/>
        </w:rPr>
        <w:t>ФИО, данные документа,  удостоверяющего личность, место постоянного или преимущественного проживания.</w:t>
      </w:r>
    </w:p>
    <w:p>
      <w:pPr>
        <w:pStyle w:val="ListParagraph"/>
        <w:widowControl w:val="false"/>
        <w:numPr>
          <w:ilvl w:val="3"/>
          <w:numId w:val="13"/>
        </w:numPr>
        <w:tabs>
          <w:tab w:val="clear" w:pos="708"/>
          <w:tab w:val="left" w:pos="284" w:leader="none"/>
          <w:tab w:val="left" w:pos="993" w:leader="none"/>
        </w:tabs>
        <w:ind w:left="0" w:firstLine="709"/>
        <w:jc w:val="both"/>
        <w:rPr>
          <w:rFonts w:ascii="Times New Roman" w:hAnsi="Times New Roman"/>
        </w:rPr>
      </w:pPr>
      <w:r>
        <w:rPr>
          <w:rFonts w:ascii="Times New Roman" w:hAnsi="Times New Roman"/>
          <w:lang w:val="ru-RU"/>
        </w:rPr>
        <w:t xml:space="preserve">Транспорт (марка, номер) автомобиля или специальной техники, необходимой для проезда на территорию </w:t>
      </w:r>
      <w:r>
        <w:rPr>
          <w:rFonts w:ascii="Times New Roman" w:hAnsi="Times New Roman"/>
        </w:rPr>
        <w:t>Продавца.</w:t>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Normal"/>
        <w:tabs>
          <w:tab w:val="clear" w:pos="708"/>
          <w:tab w:val="left" w:pos="-959" w:leader="none"/>
        </w:tabs>
        <w:spacing w:lineRule="auto" w:line="240" w:before="0" w:after="200"/>
        <w:contextualSpacing/>
        <w:rPr>
          <w:rFonts w:cs="Times New Roman"/>
          <w:i/>
          <w:i/>
          <w:sz w:val="24"/>
          <w:szCs w:val="24"/>
        </w:rPr>
      </w:pPr>
      <w:r>
        <w:rPr>
          <w:rFonts w:cs="Times New Roman"/>
          <w:i/>
          <w:sz w:val="24"/>
          <w:szCs w:val="24"/>
        </w:rPr>
        <w:t>(Должность представителя Покупателя)</w:t>
      </w:r>
    </w:p>
    <w:p>
      <w:pPr>
        <w:pStyle w:val="Normal"/>
        <w:tabs>
          <w:tab w:val="clear" w:pos="708"/>
          <w:tab w:val="left" w:pos="-959" w:leader="none"/>
        </w:tabs>
        <w:spacing w:lineRule="auto" w:line="240" w:before="0" w:after="200"/>
        <w:contextualSpacing/>
        <w:rPr>
          <w:rFonts w:cs="Times New Roman"/>
          <w:sz w:val="24"/>
          <w:szCs w:val="24"/>
        </w:rPr>
      </w:pPr>
      <w:r>
        <w:rPr>
          <w:rFonts w:cs="Times New Roman"/>
          <w:sz w:val="24"/>
          <w:szCs w:val="24"/>
        </w:rPr>
      </w:r>
    </w:p>
    <w:p>
      <w:pPr>
        <w:pStyle w:val="Normal"/>
        <w:tabs>
          <w:tab w:val="clear" w:pos="708"/>
          <w:tab w:val="left" w:pos="-959" w:leader="none"/>
        </w:tabs>
        <w:spacing w:lineRule="auto" w:line="240" w:before="0" w:after="200"/>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pPr>
        <w:pStyle w:val="Normal"/>
        <w:spacing w:lineRule="auto" w:line="240" w:before="0" w:after="200"/>
        <w:contextualSpacing/>
        <w:rPr>
          <w:rFonts w:cs="Times New Roman"/>
          <w:sz w:val="24"/>
          <w:szCs w:val="24"/>
        </w:rPr>
      </w:pPr>
      <w:r>
        <w:rPr>
          <w:rFonts w:cs="Times New Roman"/>
          <w:sz w:val="24"/>
          <w:szCs w:val="24"/>
        </w:rPr>
        <w:t>м.п.</w:t>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ListParagraph"/>
        <w:widowControl w:val="false"/>
        <w:tabs>
          <w:tab w:val="clear" w:pos="708"/>
          <w:tab w:val="left" w:pos="284" w:leader="none"/>
        </w:tabs>
        <w:ind w:left="0" w:hanging="0"/>
        <w:jc w:val="both"/>
        <w:rPr>
          <w:rFonts w:ascii="Times New Roman" w:hAnsi="Times New Roman"/>
        </w:rPr>
      </w:pPr>
      <w:r>
        <w:rPr>
          <w:rFonts w:ascii="Times New Roman" w:hAnsi="Times New Roman"/>
        </w:rPr>
      </w:r>
    </w:p>
    <w:p>
      <w:pPr>
        <w:pStyle w:val="Normal"/>
        <w:widowControl w:val="false"/>
        <w:spacing w:lineRule="auto" w:line="240" w:before="0" w:after="200"/>
        <w:contextualSpacing/>
        <w:jc w:val="center"/>
        <w:rPr>
          <w:rFonts w:cs="Times New Roman"/>
          <w:sz w:val="24"/>
          <w:szCs w:val="24"/>
        </w:rPr>
      </w:pPr>
      <w:r>
        <w:rPr>
          <w:rFonts w:cs="Times New Roman"/>
          <w:sz w:val="24"/>
          <w:szCs w:val="24"/>
        </w:rPr>
        <w:t>Форма согласована</w:t>
      </w:r>
    </w:p>
    <w:tbl>
      <w:tblPr>
        <w:tblW w:w="9853" w:type="dxa"/>
        <w:jc w:val="center"/>
        <w:tblInd w:w="0" w:type="dxa"/>
        <w:tblCellMar>
          <w:top w:w="0" w:type="dxa"/>
          <w:left w:w="108" w:type="dxa"/>
          <w:bottom w:w="0" w:type="dxa"/>
          <w:right w:w="108" w:type="dxa"/>
        </w:tblCellMar>
        <w:tblLook w:firstRow="1" w:noVBand="1" w:lastRow="0" w:firstColumn="1" w:lastColumn="0" w:noHBand="0" w:val="04a0"/>
      </w:tblPr>
      <w:tblGrid>
        <w:gridCol w:w="5069"/>
        <w:gridCol w:w="4783"/>
      </w:tblGrid>
      <w:tr>
        <w:trPr/>
        <w:tc>
          <w:tcPr>
            <w:tcW w:w="5069" w:type="dxa"/>
            <w:tcBorders/>
            <w:shd w:fill="auto" w:val="clear"/>
          </w:tcPr>
          <w:p>
            <w:pPr>
              <w:pStyle w:val="Normal"/>
              <w:spacing w:before="0" w:after="0"/>
              <w:jc w:val="center"/>
              <w:rPr>
                <w:rFonts w:cs="Times New Roman"/>
                <w:sz w:val="24"/>
                <w:szCs w:val="24"/>
                <w:lang w:eastAsia="ru-RU"/>
              </w:rPr>
            </w:pPr>
            <w:r>
              <w:rPr>
                <w:rFonts w:cs="Times New Roman"/>
                <w:sz w:val="24"/>
                <w:szCs w:val="24"/>
                <w:lang w:eastAsia="ru-RU"/>
              </w:rPr>
            </w:r>
          </w:p>
        </w:tc>
        <w:tc>
          <w:tcPr>
            <w:tcW w:w="4783" w:type="dxa"/>
            <w:tcBorders/>
            <w:shd w:fill="auto" w:val="clear"/>
          </w:tcPr>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tc>
      </w:tr>
      <w:tr>
        <w:trPr/>
        <w:tc>
          <w:tcPr>
            <w:tcW w:w="5069" w:type="dxa"/>
            <w:tcBorders/>
            <w:shd w:fill="auto" w:val="clear"/>
          </w:tcPr>
          <w:p>
            <w:pPr>
              <w:pStyle w:val="Normal"/>
              <w:spacing w:before="0" w:after="0"/>
              <w:jc w:val="center"/>
              <w:rPr>
                <w:rFonts w:cs="Times New Roman"/>
                <w:sz w:val="24"/>
                <w:szCs w:val="24"/>
                <w:lang w:eastAsia="ru-RU"/>
              </w:rPr>
            </w:pPr>
            <w:r>
              <w:rPr>
                <w:rFonts w:cs="Times New Roman"/>
                <w:sz w:val="24"/>
                <w:szCs w:val="24"/>
                <w:lang w:eastAsia="ru-RU"/>
              </w:rPr>
            </w:r>
          </w:p>
        </w:tc>
        <w:tc>
          <w:tcPr>
            <w:tcW w:w="4783" w:type="dxa"/>
            <w:tcBorders/>
            <w:shd w:fill="auto" w:val="clear"/>
          </w:tcPr>
          <w:p>
            <w:pPr>
              <w:pStyle w:val="Normal"/>
              <w:spacing w:lineRule="auto" w:line="240" w:before="0" w:after="0"/>
              <w:contextualSpacing/>
              <w:jc w:val="center"/>
              <w:rPr>
                <w:rFonts w:eastAsia="Times New Roman" w:cs="Times New Roman"/>
                <w:sz w:val="24"/>
                <w:szCs w:val="24"/>
                <w:lang w:eastAsia="ru-RU"/>
              </w:rPr>
            </w:pPr>
            <w:r>
              <w:rPr>
                <w:rFonts w:eastAsia="Times New Roman" w:cs="Times New Roman"/>
                <w:sz w:val="24"/>
                <w:szCs w:val="24"/>
                <w:lang w:eastAsia="ru-RU"/>
              </w:rPr>
            </w:r>
          </w:p>
        </w:tc>
      </w:tr>
    </w:tbl>
    <w:p>
      <w:pPr>
        <w:pStyle w:val="Normal"/>
        <w:rPr>
          <w:rFonts w:cs="Times New Roman"/>
        </w:rPr>
      </w:pPr>
      <w:r>
        <w:rPr>
          <w:rFonts w:cs="Times New Roman"/>
        </w:rPr>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tabs>
          <w:tab w:val="clear" w:pos="708"/>
          <w:tab w:val="left" w:pos="284" w:leader="none"/>
        </w:tabs>
        <w:spacing w:lineRule="auto" w:line="240" w:before="0" w:after="0"/>
        <w:contextualSpacing/>
        <w:jc w:val="both"/>
        <w:rPr>
          <w:rFonts w:eastAsia="Times New Roman" w:cs="Times New Roman"/>
          <w:sz w:val="24"/>
          <w:szCs w:val="24"/>
          <w:lang w:eastAsia="ru-RU"/>
        </w:rPr>
      </w:pPr>
      <w:r>
        <w:rPr>
          <w:rFonts w:eastAsia="Times New Roman" w:cs="Times New Roman"/>
          <w:sz w:val="24"/>
          <w:szCs w:val="24"/>
          <w:lang w:eastAsia="ru-RU"/>
        </w:rPr>
      </w:r>
    </w:p>
    <w:p>
      <w:pPr>
        <w:pStyle w:val="Normal"/>
        <w:rPr>
          <w:rFonts w:cs="Times New Roman"/>
          <w:sz w:val="24"/>
          <w:szCs w:val="24"/>
          <w:lang w:eastAsia="ru-RU"/>
        </w:rPr>
      </w:pPr>
      <w:r>
        <w:rPr>
          <w:rFonts w:cs="Times New Roman"/>
          <w:sz w:val="24"/>
          <w:szCs w:val="24"/>
          <w:lang w:eastAsia="ru-RU"/>
        </w:rPr>
      </w:r>
    </w:p>
    <w:p>
      <w:pPr>
        <w:sectPr>
          <w:footerReference w:type="default" r:id="rId4"/>
          <w:type w:val="nextPage"/>
          <w:pgSz w:w="11906" w:h="16838"/>
          <w:pgMar w:left="851" w:right="567" w:header="0" w:top="765" w:footer="708" w:bottom="765" w:gutter="0"/>
          <w:pgNumType w:fmt="decimal"/>
          <w:formProt w:val="false"/>
          <w:textDirection w:val="lrTb"/>
          <w:docGrid w:type="default" w:linePitch="360" w:charSpace="1842"/>
        </w:sectPr>
        <w:pStyle w:val="Normal"/>
        <w:widowControl w:val="false"/>
        <w:jc w:val="both"/>
        <w:rPr>
          <w:rFonts w:cs="Times New Roman"/>
        </w:rPr>
      </w:pPr>
      <w:r>
        <w:rPr>
          <w:rFonts w:cs="Times New Roman"/>
        </w:rPr>
      </w:r>
    </w:p>
    <w:p>
      <w:pPr>
        <w:pStyle w:val="ListParagraph"/>
        <w:widowControl w:val="false"/>
        <w:tabs>
          <w:tab w:val="clear" w:pos="708"/>
          <w:tab w:val="left" w:pos="284" w:leader="none"/>
        </w:tabs>
        <w:ind w:left="0" w:hanging="0"/>
        <w:jc w:val="both"/>
        <w:rPr>
          <w:rFonts w:ascii="Times New Roman" w:hAnsi="Times New Roman"/>
          <w:lang w:val="ru-RU"/>
        </w:rPr>
      </w:pPr>
      <w:r>
        <w:rPr>
          <w:rFonts w:ascii="Times New Roman" w:hAnsi="Times New Roman"/>
          <w:lang w:val="ru-RU"/>
        </w:rPr>
      </w:r>
    </w:p>
    <w:p>
      <w:pPr>
        <w:pStyle w:val="Style40"/>
        <w:widowControl w:val="false"/>
        <w:numPr>
          <w:ilvl w:val="0"/>
          <w:numId w:val="0"/>
        </w:numPr>
        <w:spacing w:before="0" w:after="0"/>
        <w:contextualSpacing/>
        <w:jc w:val="center"/>
        <w:outlineLvl w:val="0"/>
        <w:rPr>
          <w:rFonts w:cs="Times New Roman"/>
          <w:b/>
          <w:b/>
          <w:sz w:val="32"/>
          <w:szCs w:val="32"/>
          <w:lang w:val="ru-RU"/>
        </w:rPr>
      </w:pPr>
      <w:bookmarkStart w:id="58" w:name="_Toc411722047"/>
      <w:r>
        <w:rPr>
          <w:rFonts w:cs="Times New Roman"/>
          <w:b/>
          <w:sz w:val="32"/>
          <w:szCs w:val="32"/>
          <w:lang w:val="ru-RU"/>
        </w:rPr>
        <w:t xml:space="preserve">Часть </w:t>
      </w:r>
      <w:r>
        <w:rPr>
          <w:rFonts w:cs="Times New Roman"/>
          <w:b/>
          <w:sz w:val="32"/>
          <w:szCs w:val="32"/>
          <w:lang w:eastAsia="ru-RU"/>
        </w:rPr>
        <w:t>VI</w:t>
      </w:r>
      <w:bookmarkEnd w:id="58"/>
      <w:r>
        <w:rPr>
          <w:rFonts w:cs="Times New Roman"/>
          <w:b/>
          <w:sz w:val="32"/>
          <w:szCs w:val="32"/>
          <w:lang w:val="ru-RU"/>
        </w:rPr>
        <w:t>. ТЕХНИЧЕСКОЕ ЗАДАНИЕ</w:t>
      </w:r>
    </w:p>
    <w:p>
      <w:pPr>
        <w:pStyle w:val="Style40"/>
        <w:widowControl w:val="false"/>
        <w:numPr>
          <w:ilvl w:val="0"/>
          <w:numId w:val="0"/>
        </w:numPr>
        <w:spacing w:before="0" w:after="0"/>
        <w:contextualSpacing/>
        <w:jc w:val="center"/>
        <w:outlineLvl w:val="0"/>
        <w:rPr>
          <w:rFonts w:cs="Times New Roman"/>
          <w:b/>
          <w:b/>
          <w:sz w:val="32"/>
          <w:szCs w:val="32"/>
          <w:lang w:val="ru-RU"/>
        </w:rPr>
      </w:pPr>
      <w:r>
        <w:rPr>
          <w:rFonts w:cs="Times New Roman"/>
          <w:b/>
          <w:sz w:val="32"/>
          <w:szCs w:val="32"/>
          <w:lang w:val="ru-RU"/>
        </w:rPr>
      </w:r>
    </w:p>
    <w:p>
      <w:pPr>
        <w:pStyle w:val="Normal"/>
        <w:widowControl w:val="false"/>
        <w:spacing w:lineRule="auto" w:line="240" w:before="0" w:after="0"/>
        <w:ind w:left="567" w:right="566" w:hanging="0"/>
        <w:contextualSpacing/>
        <w:jc w:val="center"/>
        <w:rPr>
          <w:rFonts w:cs="Times New Roman"/>
          <w:b/>
          <w:b/>
          <w:bCs/>
          <w:sz w:val="24"/>
          <w:szCs w:val="24"/>
        </w:rPr>
      </w:pPr>
      <w:r>
        <w:rPr>
          <w:rFonts w:cs="Times New Roman"/>
          <w:b/>
          <w:bCs/>
          <w:sz w:val="24"/>
          <w:szCs w:val="24"/>
        </w:rPr>
      </w:r>
    </w:p>
    <w:tbl>
      <w:tblPr>
        <w:tblW w:w="15304" w:type="dxa"/>
        <w:jc w:val="left"/>
        <w:tblInd w:w="0" w:type="dxa"/>
        <w:tblCellMar>
          <w:top w:w="0" w:type="dxa"/>
          <w:left w:w="108" w:type="dxa"/>
          <w:bottom w:w="0" w:type="dxa"/>
          <w:right w:w="108" w:type="dxa"/>
        </w:tblCellMar>
        <w:tblLook w:firstRow="1" w:noVBand="1" w:lastRow="0" w:firstColumn="1" w:lastColumn="0" w:noHBand="0" w:val="04a0"/>
      </w:tblPr>
      <w:tblGrid>
        <w:gridCol w:w="547"/>
        <w:gridCol w:w="1639"/>
        <w:gridCol w:w="1462"/>
        <w:gridCol w:w="1388"/>
        <w:gridCol w:w="1498"/>
        <w:gridCol w:w="2357"/>
        <w:gridCol w:w="4989"/>
        <w:gridCol w:w="1422"/>
      </w:tblGrid>
      <w:tr>
        <w:trPr>
          <w:tblHeader w:val="true"/>
          <w:trHeight w:val="1248"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п/п</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t>Марка автомобиля</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cs="Times New Roman"/>
                <w:color w:val="000000"/>
              </w:rPr>
            </w:pPr>
            <w:r>
              <w:rPr>
                <w:rFonts w:cs="Times New Roman"/>
                <w:color w:val="000000"/>
              </w:rPr>
              <w:t>Гос. номер ТС</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cs="Times New Roman"/>
                <w:color w:val="000000"/>
              </w:rPr>
            </w:pPr>
            <w:r>
              <w:rPr>
                <w:rFonts w:cs="Times New Roman"/>
                <w:color w:val="000000"/>
              </w:rPr>
              <w:t>Год выпуска</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cs="Times New Roman"/>
                <w:color w:val="000000"/>
              </w:rPr>
            </w:pPr>
            <w:r>
              <w:rPr>
                <w:rFonts w:cs="Times New Roman"/>
                <w:color w:val="000000"/>
              </w:rPr>
              <w:t>Инвентарный номер</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eastAsia="Times New Roman" w:cs="Times New Roman"/>
                <w:color w:val="000000"/>
                <w:sz w:val="24"/>
                <w:szCs w:val="24"/>
                <w:lang w:eastAsia="ru-RU"/>
              </w:rPr>
            </w:pPr>
            <w:r>
              <w:rPr>
                <w:rFonts w:eastAsia="Times New Roman" w:cs="Times New Roman"/>
                <w:color w:val="000000"/>
                <w:sz w:val="24"/>
                <w:szCs w:val="24"/>
                <w:lang w:eastAsia="ru-RU"/>
              </w:rPr>
              <w:t>Местонахождение</w:t>
            </w:r>
          </w:p>
        </w:tc>
        <w:tc>
          <w:tcPr>
            <w:tcW w:w="49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eastAsia="Times New Roman" w:cs="Times New Roman"/>
                <w:color w:val="000000"/>
                <w:sz w:val="24"/>
                <w:szCs w:val="24"/>
                <w:lang w:eastAsia="ru-RU"/>
              </w:rPr>
            </w:pPr>
            <w:r>
              <w:rPr>
                <w:rFonts w:eastAsia="Times New Roman" w:cs="Times New Roman"/>
                <w:color w:val="000000"/>
                <w:sz w:val="24"/>
                <w:szCs w:val="24"/>
                <w:lang w:eastAsia="ru-RU"/>
              </w:rPr>
              <w:t>Тех. состояние</w:t>
            </w:r>
          </w:p>
        </w:tc>
        <w:tc>
          <w:tcPr>
            <w:tcW w:w="142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contextualSpacing/>
              <w:jc w:val="center"/>
              <w:rPr>
                <w:rFonts w:eastAsia="Times New Roman" w:cs="Times New Roman"/>
                <w:color w:val="000000"/>
                <w:sz w:val="24"/>
                <w:szCs w:val="24"/>
                <w:lang w:eastAsia="ru-RU"/>
              </w:rPr>
            </w:pPr>
            <w:r>
              <w:rPr>
                <w:rFonts w:eastAsia="Times New Roman" w:cs="Times New Roman"/>
                <w:color w:val="000000"/>
                <w:sz w:val="24"/>
                <w:szCs w:val="24"/>
                <w:lang w:eastAsia="ru-RU"/>
              </w:rPr>
              <w:t>НМЦ , руб. с НДС 20%</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contextualSpacing/>
              <w:jc w:val="center"/>
              <w:rPr>
                <w:rFonts w:cs="Times New Roman"/>
                <w:color w:val="000000"/>
              </w:rPr>
            </w:pPr>
            <w:r>
              <w:rPr>
                <w:color w:val="000000"/>
              </w:rPr>
              <w:t>1</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Мерседес 0303</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у287аа 99</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1994</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50004195</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contextualSpacing/>
              <w:jc w:val="center"/>
              <w:rPr>
                <w:color w:val="000000"/>
                <w:sz w:val="20"/>
                <w:szCs w:val="20"/>
              </w:rPr>
            </w:pPr>
            <w:r>
              <w:rPr>
                <w:color w:val="000000"/>
                <w:sz w:val="20"/>
                <w:szCs w:val="20"/>
              </w:rPr>
              <w:t xml:space="preserve">ДВС неисправен. Автошины износ 90 %. </w:t>
            </w:r>
            <w:r>
              <w:rPr>
                <w:sz w:val="20"/>
                <w:szCs w:val="20"/>
              </w:rPr>
              <w:t xml:space="preserve">Неудовлетворительное тех. состояние. </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contextualSpacing/>
              <w:jc w:val="center"/>
              <w:rPr>
                <w:rFonts w:cs="Times New Roman"/>
                <w:color w:val="000000"/>
              </w:rPr>
            </w:pPr>
            <w:r>
              <w:rPr>
                <w:color w:val="000000"/>
              </w:rPr>
              <w:t>112 633</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2</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Икарус 256-74</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т696нв 77</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1995</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50002325</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sz w:val="20"/>
                <w:szCs w:val="20"/>
              </w:rPr>
            </w:pPr>
            <w:r>
              <w:rPr>
                <w:sz w:val="20"/>
                <w:szCs w:val="20"/>
              </w:rPr>
              <w:t xml:space="preserve">Неудовлетворительное тех. состояние. </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90 454</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3</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Волжанин-  577010</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о774аа 99</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1999</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50002992</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sz w:val="20"/>
                <w:szCs w:val="20"/>
              </w:rPr>
            </w:pPr>
            <w:r>
              <w:rPr>
                <w:color w:val="000000"/>
                <w:sz w:val="20"/>
                <w:szCs w:val="20"/>
              </w:rPr>
              <w:t xml:space="preserve">Технически исправен. Автошины износ 100 %. </w:t>
            </w:r>
            <w:r>
              <w:rPr>
                <w:sz w:val="20"/>
                <w:szCs w:val="20"/>
              </w:rPr>
              <w:t xml:space="preserve">Неудовлетворительное тех. состояние. </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100 021</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4</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ПАЭ-3205</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у202аа 99</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2001</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50003708</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sz w:val="20"/>
                <w:szCs w:val="20"/>
              </w:rPr>
            </w:pPr>
            <w:r>
              <w:rPr>
                <w:color w:val="000000"/>
                <w:sz w:val="20"/>
                <w:szCs w:val="20"/>
              </w:rPr>
              <w:t xml:space="preserve">Технически исправен. Кузов сгнил по нижней кромке. </w:t>
            </w:r>
            <w:r>
              <w:rPr>
                <w:sz w:val="20"/>
                <w:szCs w:val="20"/>
              </w:rPr>
              <w:t xml:space="preserve">Неудовлетворительное тех. состояние. </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41 052</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ПАЗ-4234</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н839ав 99</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2007</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50005460</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sz w:val="20"/>
                <w:szCs w:val="20"/>
              </w:rPr>
            </w:pPr>
            <w:r>
              <w:rPr>
                <w:color w:val="000000"/>
                <w:sz w:val="20"/>
                <w:szCs w:val="20"/>
              </w:rPr>
              <w:t xml:space="preserve">Неисправен ДВС, и навесное оборудование. </w:t>
            </w:r>
            <w:r>
              <w:rPr>
                <w:sz w:val="20"/>
                <w:szCs w:val="20"/>
              </w:rPr>
              <w:t xml:space="preserve">Неудовлетворительное тех. состояние. </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55 403</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6</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ЛАЗ-695</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м299аа 99</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1997</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50002557</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sz w:val="20"/>
                <w:szCs w:val="20"/>
              </w:rPr>
            </w:pPr>
            <w:r>
              <w:rPr>
                <w:color w:val="000000"/>
                <w:sz w:val="20"/>
                <w:szCs w:val="20"/>
              </w:rPr>
              <w:t xml:space="preserve">Направлен ДВС и навесное оборудование. </w:t>
            </w:r>
            <w:r>
              <w:rPr>
                <w:sz w:val="20"/>
                <w:szCs w:val="20"/>
              </w:rPr>
              <w:t xml:space="preserve">Неудовлетворительное тех. состояние. </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60 883</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7</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ПАЗ-320500</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р136аа 99</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1996</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50003040</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sz w:val="20"/>
                <w:szCs w:val="20"/>
              </w:rPr>
            </w:pPr>
            <w:r>
              <w:rPr>
                <w:color w:val="000000"/>
                <w:sz w:val="20"/>
                <w:szCs w:val="20"/>
              </w:rPr>
              <w:t xml:space="preserve">Технически исправен. </w:t>
            </w:r>
            <w:r>
              <w:rPr>
                <w:sz w:val="20"/>
                <w:szCs w:val="20"/>
              </w:rPr>
              <w:t xml:space="preserve">Неудовлетворительное тех. состояние. </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41 052</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8</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Г A3-32213</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е884мт 197</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2009</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1400454</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sz w:val="20"/>
                <w:szCs w:val="20"/>
              </w:rPr>
            </w:pPr>
            <w:r>
              <w:rPr>
                <w:color w:val="000000"/>
                <w:sz w:val="20"/>
                <w:szCs w:val="20"/>
              </w:rPr>
              <w:t xml:space="preserve">Неисправен, в раме трещина. </w:t>
            </w:r>
            <w:r>
              <w:rPr>
                <w:sz w:val="20"/>
                <w:szCs w:val="20"/>
              </w:rPr>
              <w:t>Неудовлетворительное тех. состояние..</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18 091</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9</w:t>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ГАЗ-ЗПО</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м923аа 99</w:t>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t>1999</w:t>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t>50002621</w:t>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sz w:val="24"/>
                <w:szCs w:val="24"/>
              </w:rPr>
            </w:pPr>
            <w:r>
              <w:rPr>
                <w:color w:val="000000"/>
              </w:rPr>
              <w:t>ЛИБ "Байконур"</w:t>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200"/>
              <w:contextualSpacing/>
              <w:jc w:val="center"/>
              <w:rPr>
                <w:sz w:val="20"/>
                <w:szCs w:val="20"/>
              </w:rPr>
            </w:pPr>
            <w:r>
              <w:rPr>
                <w:sz w:val="20"/>
                <w:szCs w:val="20"/>
              </w:rPr>
              <w:t xml:space="preserve">Неисправен ДВС и КПП. Неудовлетворительное тех. состояние. </w:t>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color w:val="000000"/>
              </w:rPr>
            </w:pPr>
            <w:r>
              <w:rPr>
                <w:color w:val="000000"/>
              </w:rPr>
              <w:t>12 177</w:t>
            </w:r>
          </w:p>
        </w:tc>
      </w:tr>
      <w:tr>
        <w:trPr>
          <w:trHeight w:val="624" w:hRule="atLeast"/>
        </w:trPr>
        <w:tc>
          <w:tcPr>
            <w:tcW w:w="5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r>
          </w:p>
        </w:tc>
        <w:tc>
          <w:tcPr>
            <w:tcW w:w="163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bidi w:val="0"/>
              <w:spacing w:lineRule="auto" w:line="276" w:before="0" w:after="200"/>
              <w:jc w:val="left"/>
              <w:rPr>
                <w:color w:val="000000"/>
              </w:rPr>
            </w:pPr>
            <w:r>
              <w:rPr>
                <w:color w:val="000000"/>
              </w:rPr>
              <w:t>Всего</w:t>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r>
          </w:p>
        </w:tc>
        <w:tc>
          <w:tcPr>
            <w:tcW w:w="13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before="0" w:after="200"/>
              <w:jc w:val="center"/>
              <w:rPr>
                <w:color w:val="000000"/>
              </w:rPr>
            </w:pPr>
            <w:r>
              <w:rPr>
                <w:color w:val="000000"/>
              </w:rPr>
            </w:r>
          </w:p>
        </w:tc>
        <w:tc>
          <w:tcPr>
            <w:tcW w:w="149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r>
          </w:p>
        </w:tc>
        <w:tc>
          <w:tcPr>
            <w:tcW w:w="23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color w:val="000000"/>
              </w:rPr>
            </w:pPr>
            <w:r>
              <w:rPr>
                <w:color w:val="000000"/>
              </w:rPr>
            </w:r>
          </w:p>
        </w:tc>
        <w:tc>
          <w:tcPr>
            <w:tcW w:w="498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200"/>
              <w:contextualSpacing/>
              <w:jc w:val="center"/>
              <w:rPr>
                <w:sz w:val="20"/>
                <w:szCs w:val="20"/>
              </w:rPr>
            </w:pPr>
            <w:r>
              <w:rPr>
                <w:sz w:val="20"/>
                <w:szCs w:val="20"/>
              </w:rPr>
            </w:r>
          </w:p>
        </w:tc>
        <w:tc>
          <w:tcPr>
            <w:tcW w:w="142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before="0" w:after="200"/>
              <w:jc w:val="center"/>
              <w:rPr>
                <w:b/>
                <w:b/>
                <w:bCs/>
                <w:color w:val="000000"/>
              </w:rPr>
            </w:pPr>
            <w:r>
              <w:rPr>
                <w:b/>
                <w:bCs/>
                <w:color w:val="000000"/>
              </w:rPr>
              <w:t>531 766</w:t>
            </w:r>
          </w:p>
        </w:tc>
      </w:tr>
    </w:tbl>
    <w:p>
      <w:pPr>
        <w:sectPr>
          <w:footerReference w:type="default" r:id="rId5"/>
          <w:type w:val="nextPage"/>
          <w:pgSz w:orient="landscape" w:w="16838" w:h="11906"/>
          <w:pgMar w:left="765" w:right="765" w:header="0" w:top="851" w:footer="708" w:bottom="765" w:gutter="0"/>
          <w:pgNumType w:fmt="decimal"/>
          <w:formProt w:val="false"/>
          <w:textDirection w:val="lrTb"/>
          <w:docGrid w:type="default" w:linePitch="360" w:charSpace="1842"/>
        </w:sectPr>
      </w:pPr>
    </w:p>
    <w:p>
      <w:pPr>
        <w:pStyle w:val="Style40"/>
        <w:widowControl w:val="false"/>
        <w:numPr>
          <w:ilvl w:val="0"/>
          <w:numId w:val="0"/>
        </w:numPr>
        <w:spacing w:before="0" w:after="0"/>
        <w:contextualSpacing/>
        <w:outlineLvl w:val="0"/>
        <w:rPr/>
      </w:pPr>
      <w:r>
        <w:rPr/>
      </w:r>
    </w:p>
    <w:sectPr>
      <w:footerReference w:type="default" r:id="rId6"/>
      <w:type w:val="nextPage"/>
      <w:pgSz w:w="11906" w:h="16838"/>
      <w:pgMar w:left="851" w:right="567" w:header="0" w:top="765" w:footer="708" w:bottom="765" w:gutter="0"/>
      <w:pgNumType w:fmt="decimal"/>
      <w:formProt w:val="false"/>
      <w:textDirection w:val="lrTb"/>
      <w:docGrid w:type="default" w:linePitch="360" w:charSpace="18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Courier New">
    <w:charset w:val="cc"/>
    <w:family w:val="roman"/>
    <w:pitch w:val="variable"/>
  </w:font>
  <w:font w:name="FrankRuehl">
    <w:charset w:val="cc"/>
    <w:family w:val="roman"/>
    <w:pitch w:val="variable"/>
  </w:font>
  <w:font w:name="Segoe UI">
    <w:charset w:val="cc"/>
    <w:family w:val="roman"/>
    <w:pitch w:val="variable"/>
  </w:font>
  <w:font w:name="Impact">
    <w:charset w:val="cc"/>
    <w:family w:val="roman"/>
    <w:pitch w:val="variable"/>
  </w:font>
  <w:font w:name="Corbel">
    <w:charset w:val="cc"/>
    <w:family w:val="roman"/>
    <w:pitch w:val="variable"/>
  </w:font>
  <w:font w:name="Century Schoolbook">
    <w:charset w:val="cc"/>
    <w:family w:val="roman"/>
    <w:pitch w:val="variable"/>
  </w:font>
  <w:font w:name="Franklin Gothic Heavy">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Verdana">
    <w:charset w:val="cc"/>
    <w:family w:val="roman"/>
    <w:pitch w:val="variable"/>
  </w:font>
  <w:font w:name="GaramondC">
    <w:charset w:val="cc"/>
    <w:family w:val="roman"/>
    <w:pitch w:val="variable"/>
  </w:font>
  <w:font w:name="Garamond MT">
    <w:charset w:val="cc"/>
    <w:family w:val="roman"/>
    <w:pitch w:val="variable"/>
  </w:font>
  <w:font w:name="MS Sans Serif">
    <w:charset w:val="cc"/>
    <w:family w:val="roman"/>
    <w:pitch w:val="variable"/>
  </w:font>
  <w:font w:name="Arial Narrow">
    <w:charset w:val="cc"/>
    <w:family w:val="roman"/>
    <w:pitch w:val="variable"/>
  </w:font>
  <w:font w:name="NewsGothic_A.Z_PS">
    <w:charset w:val="cc"/>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jc w:val="center"/>
      <w:rPr/>
    </w:pPr>
    <w:r>
      <w:rPr/>
      <w:fldChar w:fldCharType="begin"/>
    </w:r>
    <w:r>
      <w:rPr/>
      <w:instrText> PAGE </w:instrText>
    </w:r>
    <w:r>
      <w:rPr/>
      <w:fldChar w:fldCharType="separate"/>
    </w:r>
    <w:r>
      <w:rPr/>
      <w:t>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jc w:val="center"/>
      <w:rPr/>
    </w:pPr>
    <w:r>
      <w:rPr/>
      <w:fldChar w:fldCharType="begin"/>
    </w:r>
    <w:r>
      <w:rPr/>
      <w:instrText> PAGE </w:instrText>
    </w:r>
    <w:r>
      <w:rPr/>
      <w:fldChar w:fldCharType="separate"/>
    </w:r>
    <w:r>
      <w:rPr/>
      <w:t>12</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jc w:val="center"/>
      <w:rPr/>
    </w:pPr>
    <w:r>
      <w:rPr/>
      <w:fldChar w:fldCharType="begin"/>
    </w:r>
    <w:r>
      <w:rPr/>
      <w:instrText> PAGE </w:instrText>
    </w:r>
    <w:r>
      <w:rPr/>
      <w:fldChar w:fldCharType="separate"/>
    </w:r>
    <w:r>
      <w:rPr/>
      <w:t>21</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jc w:val="center"/>
      <w:rPr/>
    </w:pPr>
    <w:r>
      <w:rPr/>
      <w:fldChar w:fldCharType="begin"/>
    </w:r>
    <w:r>
      <w:rPr/>
      <w:instrText> PAGE </w:instrText>
    </w:r>
    <w:r>
      <w:rPr/>
      <w:fldChar w:fldCharType="separate"/>
    </w:r>
    <w:r>
      <w:rPr/>
      <w:t>22</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6"/>
      <w:jc w:val="center"/>
      <w:rPr/>
    </w:pPr>
    <w:r>
      <w:rPr/>
      <w:fldChar w:fldCharType="begin"/>
    </w:r>
    <w:r>
      <w:rPr/>
      <w:instrText> PAGE </w:instrText>
    </w:r>
    <w:r>
      <w:rPr/>
      <w:fldChar w:fldCharType="separate"/>
    </w:r>
    <w:r>
      <w:rPr/>
      <w:t>23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3">
    <w:lvl w:ilvl="0">
      <w:start w:val="1"/>
      <w:numFmt w:val="bullet"/>
      <w:lvlText w:val=""/>
      <w:lvlJc w:val="left"/>
      <w:pPr>
        <w:tabs>
          <w:tab w:val="num" w:pos="1134"/>
        </w:tabs>
        <w:ind w:left="680" w:hanging="113"/>
      </w:pPr>
      <w:rPr>
        <w:rFonts w:ascii="Symbol" w:hAnsi="Symbol" w:cs="Symbol" w:hint="default"/>
        <w:sz w:val="24"/>
        <w:rFonts w:cs="Symbol"/>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Fonts w:cs="Wingdings"/>
      </w:rPr>
    </w:lvl>
    <w:lvl w:ilvl="3">
      <w:start w:val="1"/>
      <w:numFmt w:val="bullet"/>
      <w:lvlText w:val=""/>
      <w:lvlJc w:val="left"/>
      <w:pPr>
        <w:tabs>
          <w:tab w:val="num" w:pos="3687"/>
        </w:tabs>
        <w:ind w:left="3233" w:hanging="113"/>
      </w:pPr>
      <w:rPr>
        <w:rFonts w:ascii="Wingdings" w:hAnsi="Wingdings" w:cs="Wingdings" w:hint="default"/>
        <w:sz w:val="20"/>
        <w:rFonts w:cs="Wingdings"/>
      </w:rPr>
    </w:lvl>
    <w:lvl w:ilvl="4">
      <w:start w:val="1"/>
      <w:numFmt w:val="bullet"/>
      <w:lvlText w:val=""/>
      <w:lvlJc w:val="left"/>
      <w:pPr>
        <w:tabs>
          <w:tab w:val="num" w:pos="4538"/>
        </w:tabs>
        <w:ind w:left="4084" w:hanging="113"/>
      </w:pPr>
      <w:rPr>
        <w:rFonts w:ascii="Wingdings" w:hAnsi="Wingdings" w:cs="Wingdings" w:hint="default"/>
        <w:sz w:val="20"/>
        <w:rFonts w:cs="Wingdings"/>
      </w:rPr>
    </w:lvl>
    <w:lvl w:ilvl="5">
      <w:start w:val="1"/>
      <w:numFmt w:val="bullet"/>
      <w:lvlText w:val=""/>
      <w:lvlJc w:val="left"/>
      <w:pPr>
        <w:tabs>
          <w:tab w:val="num" w:pos="5389"/>
        </w:tabs>
        <w:ind w:left="4935" w:hanging="113"/>
      </w:pPr>
      <w:rPr>
        <w:rFonts w:ascii="Wingdings" w:hAnsi="Wingdings" w:cs="Wingdings" w:hint="default"/>
        <w:sz w:val="20"/>
        <w:rFonts w:cs="Wingdings"/>
      </w:rPr>
    </w:lvl>
    <w:lvl w:ilvl="6">
      <w:start w:val="1"/>
      <w:numFmt w:val="bullet"/>
      <w:lvlText w:val=""/>
      <w:lvlJc w:val="left"/>
      <w:pPr>
        <w:tabs>
          <w:tab w:val="num" w:pos="6240"/>
        </w:tabs>
        <w:ind w:left="5786" w:hanging="113"/>
      </w:pPr>
      <w:rPr>
        <w:rFonts w:ascii="Wingdings" w:hAnsi="Wingdings" w:cs="Wingdings" w:hint="default"/>
        <w:sz w:val="20"/>
        <w:rFonts w:cs="Wingdings"/>
      </w:rPr>
    </w:lvl>
    <w:lvl w:ilvl="7">
      <w:start w:val="1"/>
      <w:numFmt w:val="bullet"/>
      <w:lvlText w:val=""/>
      <w:lvlJc w:val="left"/>
      <w:pPr>
        <w:tabs>
          <w:tab w:val="num" w:pos="7091"/>
        </w:tabs>
        <w:ind w:left="6637" w:hanging="113"/>
      </w:pPr>
      <w:rPr>
        <w:rFonts w:ascii="Wingdings" w:hAnsi="Wingdings" w:cs="Wingdings" w:hint="default"/>
        <w:sz w:val="20"/>
        <w:rFonts w:cs="Wingdings"/>
      </w:rPr>
    </w:lvl>
    <w:lvl w:ilvl="8">
      <w:start w:val="1"/>
      <w:numFmt w:val="bullet"/>
      <w:lvlText w:val=""/>
      <w:lvlJc w:val="left"/>
      <w:pPr>
        <w:tabs>
          <w:tab w:val="num" w:pos="7942"/>
        </w:tabs>
        <w:ind w:left="7488" w:hanging="113"/>
      </w:pPr>
      <w:rPr>
        <w:rFonts w:ascii="Wingdings" w:hAnsi="Wingdings" w:cs="Wingdings" w:hint="default"/>
        <w:sz w:val="20"/>
        <w:rFonts w:cs="Wingdings"/>
      </w:rPr>
    </w:lvl>
  </w:abstractNum>
  <w:abstractNum w:abstractNumI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sz w:val="24"/>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b/>
        <w:rFonts w:ascii="Times New Roman" w:hAnsi="Times New Roman"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7">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lvl w:ilvl="0">
      <w:start w:val="4"/>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lvl w:ilvl="0">
      <w:start w:val="1"/>
      <w:numFmt w:val="decimal"/>
      <w:lvlText w:val="%1."/>
      <w:lvlJc w:val="left"/>
      <w:pPr>
        <w:ind w:left="-207"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1">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uiPriority="0" w:semiHidden="1" w:unhideWhenUsed="1" w:qFormat="1"/>
    <w:lsdException w:name="header" w:uiPriority="0"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qFormat="1"/>
    <w:lsdException w:name="Body Text First Indent" w:uiPriority="0" w:semiHidden="1" w:unhideWhenUsed="1"/>
    <w:lsdException w:name="Body Text First Indent 2" w:uiPriority="0" w:semiHidden="1" w:unhideWhenUsed="1" w:qFormat="1"/>
    <w:lsdException w:name="Note Heading" w:semiHidden="1" w:unhideWhenUsed="1"/>
    <w:lsdException w:name="Body Text 2" w:uiPriority="0" w:semiHidden="1" w:unhideWhenUsed="1" w:qFormat="1"/>
    <w:lsdException w:name="Body Text 3" w:uiPriority="0" w:semiHidden="1" w:unhideWhenUsed="1" w:qFormat="1"/>
    <w:lsdException w:name="Body Text Indent 2" w:uiPriority="0" w:semiHidden="1" w:unhideWhenUsed="1" w:qFormat="1"/>
    <w:lsdException w:name="Body Text Indent 3" w:uiPriority="0"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uiPriority="0" w:semiHidden="1" w:unhideWhenUsed="1" w:qFormat="1"/>
    <w:lsdException w:name="E-mail Signature" w:uiPriority="0" w:semiHidden="1" w:unhideWhenUsed="1" w:qFormat="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uiPriority="0"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qFormat="1"/>
    <w:lsdException w:name="HTML Variable" w:uiPriority="0"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uiPriority="0"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c7524"/>
    <w:pPr>
      <w:widowControl/>
      <w:bidi w:val="0"/>
      <w:spacing w:lineRule="auto" w:line="276" w:before="0" w:after="200"/>
      <w:jc w:val="left"/>
    </w:pPr>
    <w:rPr>
      <w:rFonts w:ascii="Times New Roman" w:hAnsi="Times New Roman" w:cs="Courier New" w:eastAsia="Calibri" w:eastAsiaTheme="minorHAnsi"/>
      <w:color w:val="auto"/>
      <w:kern w:val="0"/>
      <w:sz w:val="22"/>
      <w:szCs w:val="22"/>
      <w:lang w:val="ru-RU" w:eastAsia="en-US" w:bidi="ar-SA"/>
    </w:rPr>
  </w:style>
  <w:style w:type="paragraph" w:styleId="1">
    <w:name w:val="Heading 1"/>
    <w:basedOn w:val="Normal"/>
    <w:link w:val="10"/>
    <w:qFormat/>
    <w:rsid w:val="000c7524"/>
    <w:pPr>
      <w:keepNext w:val="true"/>
      <w:spacing w:lineRule="auto" w:line="240" w:before="240" w:after="60"/>
      <w:jc w:val="center"/>
      <w:outlineLvl w:val="0"/>
    </w:pPr>
    <w:rPr>
      <w:rFonts w:ascii="Calibri" w:hAnsi="Calibri"/>
      <w:b/>
      <w:sz w:val="36"/>
      <w:szCs w:val="20"/>
      <w:lang w:eastAsia="ru-RU"/>
    </w:rPr>
  </w:style>
  <w:style w:type="paragraph" w:styleId="2">
    <w:name w:val="Heading 2"/>
    <w:basedOn w:val="Normal"/>
    <w:qFormat/>
    <w:rsid w:val="000c7524"/>
    <w:pPr>
      <w:keepNext w:val="true"/>
      <w:spacing w:lineRule="auto" w:line="240" w:before="0" w:after="0"/>
      <w:jc w:val="center"/>
      <w:outlineLvl w:val="1"/>
    </w:pPr>
    <w:rPr>
      <w:rFonts w:ascii="Calibri" w:hAnsi="Calibri"/>
      <w:b/>
      <w:bCs/>
      <w:sz w:val="24"/>
      <w:szCs w:val="24"/>
      <w:lang w:eastAsia="ru-RU"/>
    </w:rPr>
  </w:style>
  <w:style w:type="paragraph" w:styleId="3">
    <w:name w:val="Heading 3"/>
    <w:basedOn w:val="Normal"/>
    <w:link w:val="33"/>
    <w:qFormat/>
    <w:rsid w:val="000c7524"/>
    <w:pPr>
      <w:keepNext w:val="true"/>
      <w:spacing w:lineRule="auto" w:line="240" w:before="240" w:after="60"/>
      <w:jc w:val="both"/>
      <w:outlineLvl w:val="2"/>
    </w:pPr>
    <w:rPr>
      <w:rFonts w:ascii="Arial" w:hAnsi="Arial"/>
      <w:b/>
      <w:sz w:val="24"/>
      <w:szCs w:val="20"/>
      <w:lang w:eastAsia="ru-RU"/>
    </w:rPr>
  </w:style>
  <w:style w:type="paragraph" w:styleId="4">
    <w:name w:val="Heading 4"/>
    <w:basedOn w:val="Normal"/>
    <w:link w:val="40"/>
    <w:qFormat/>
    <w:rsid w:val="000c7524"/>
    <w:pPr>
      <w:keepNext w:val="true"/>
      <w:spacing w:lineRule="auto" w:line="240" w:before="0" w:after="0"/>
      <w:ind w:firstLine="1870"/>
      <w:outlineLvl w:val="3"/>
    </w:pPr>
    <w:rPr>
      <w:rFonts w:eastAsia="Times New Roman"/>
      <w:b/>
      <w:bCs/>
      <w:sz w:val="32"/>
      <w:szCs w:val="24"/>
      <w:lang w:val="en-US"/>
    </w:rPr>
  </w:style>
  <w:style w:type="paragraph" w:styleId="5">
    <w:name w:val="Heading 5"/>
    <w:basedOn w:val="Normal"/>
    <w:link w:val="50"/>
    <w:qFormat/>
    <w:rsid w:val="000c7524"/>
    <w:pPr>
      <w:spacing w:before="240" w:after="60"/>
      <w:outlineLvl w:val="4"/>
    </w:pPr>
    <w:rPr>
      <w:rFonts w:cs="Times New Roman"/>
      <w:b/>
      <w:bCs/>
      <w:i/>
      <w:iCs/>
      <w:sz w:val="26"/>
      <w:szCs w:val="26"/>
    </w:rPr>
  </w:style>
  <w:style w:type="paragraph" w:styleId="6">
    <w:name w:val="Heading 6"/>
    <w:basedOn w:val="Normal"/>
    <w:link w:val="60"/>
    <w:qFormat/>
    <w:rsid w:val="000c7524"/>
    <w:pPr>
      <w:widowControl w:val="false"/>
      <w:tabs>
        <w:tab w:val="clear" w:pos="708"/>
        <w:tab w:val="left" w:pos="360" w:leader="none"/>
      </w:tabs>
      <w:suppressAutoHyphens w:val="true"/>
      <w:spacing w:lineRule="auto" w:line="360" w:before="240" w:after="60"/>
      <w:jc w:val="both"/>
      <w:outlineLvl w:val="5"/>
    </w:pPr>
    <w:rPr>
      <w:rFonts w:eastAsia="Times New Roman" w:cs="Times New Roman"/>
      <w:b/>
      <w:szCs w:val="20"/>
    </w:rPr>
  </w:style>
  <w:style w:type="paragraph" w:styleId="7">
    <w:name w:val="Heading 7"/>
    <w:basedOn w:val="Normal"/>
    <w:link w:val="70"/>
    <w:qFormat/>
    <w:rsid w:val="000c7524"/>
    <w:pPr>
      <w:widowControl w:val="false"/>
      <w:tabs>
        <w:tab w:val="clear" w:pos="708"/>
        <w:tab w:val="left" w:pos="360" w:leader="none"/>
      </w:tabs>
      <w:suppressAutoHyphens w:val="true"/>
      <w:spacing w:lineRule="auto" w:line="360" w:before="240" w:after="60"/>
      <w:jc w:val="both"/>
      <w:outlineLvl w:val="6"/>
    </w:pPr>
    <w:rPr>
      <w:rFonts w:eastAsia="Times New Roman" w:cs="Times New Roman"/>
      <w:sz w:val="26"/>
      <w:szCs w:val="20"/>
    </w:rPr>
  </w:style>
  <w:style w:type="paragraph" w:styleId="8">
    <w:name w:val="Heading 8"/>
    <w:basedOn w:val="Normal"/>
    <w:link w:val="80"/>
    <w:qFormat/>
    <w:rsid w:val="000c7524"/>
    <w:pPr>
      <w:widowControl w:val="false"/>
      <w:tabs>
        <w:tab w:val="clear" w:pos="708"/>
        <w:tab w:val="left" w:pos="360" w:leader="none"/>
      </w:tabs>
      <w:suppressAutoHyphens w:val="true"/>
      <w:spacing w:lineRule="auto" w:line="360" w:before="240" w:after="60"/>
      <w:jc w:val="both"/>
      <w:outlineLvl w:val="7"/>
    </w:pPr>
    <w:rPr>
      <w:rFonts w:eastAsia="Times New Roman" w:cs="Times New Roman"/>
      <w:i/>
      <w:sz w:val="26"/>
      <w:szCs w:val="20"/>
    </w:rPr>
  </w:style>
  <w:style w:type="paragraph" w:styleId="9">
    <w:name w:val="Heading 9"/>
    <w:basedOn w:val="Normal"/>
    <w:link w:val="90"/>
    <w:qFormat/>
    <w:rsid w:val="000c7524"/>
    <w:pPr>
      <w:spacing w:before="240" w:after="60"/>
      <w:outlineLvl w:val="8"/>
    </w:pPr>
    <w:rPr>
      <w:rFonts w:ascii="Cambria" w:hAnsi="Cambria" w:eastAsia="Times New Roman" w:cs="Times New Roman"/>
      <w:lang w:val="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c7524"/>
    <w:rPr>
      <w:rFonts w:ascii="Calibri" w:hAnsi="Calibri" w:eastAsia="Calibri" w:cs="Courier New"/>
      <w:b/>
      <w:sz w:val="36"/>
      <w:szCs w:val="20"/>
      <w:lang w:eastAsia="ru-RU"/>
    </w:rPr>
  </w:style>
  <w:style w:type="character" w:styleId="21" w:customStyle="1">
    <w:name w:val="Заголовок 2 Знак"/>
    <w:basedOn w:val="DefaultParagraphFont"/>
    <w:link w:val="20"/>
    <w:qFormat/>
    <w:rsid w:val="000c7524"/>
    <w:rPr>
      <w:rFonts w:ascii="Calibri" w:hAnsi="Calibri" w:eastAsia="Calibri" w:cs="Courier New"/>
      <w:b/>
      <w:bCs/>
      <w:sz w:val="24"/>
      <w:szCs w:val="24"/>
      <w:lang w:eastAsia="ru-RU"/>
    </w:rPr>
  </w:style>
  <w:style w:type="character" w:styleId="31" w:customStyle="1">
    <w:name w:val="Заголовок 3 Знак"/>
    <w:basedOn w:val="DefaultParagraphFont"/>
    <w:qFormat/>
    <w:rsid w:val="000c7524"/>
    <w:rPr>
      <w:rFonts w:ascii="Calibri Light" w:hAnsi="Calibri Light" w:eastAsia="" w:cs="" w:asciiTheme="majorHAnsi" w:cstheme="majorBidi" w:eastAsiaTheme="majorEastAsia" w:hAnsiTheme="majorHAnsi"/>
      <w:color w:val="1F4D78" w:themeColor="accent1" w:themeShade="7f"/>
      <w:sz w:val="24"/>
      <w:szCs w:val="24"/>
    </w:rPr>
  </w:style>
  <w:style w:type="character" w:styleId="41" w:customStyle="1">
    <w:name w:val="Заголовок 4 Знак"/>
    <w:basedOn w:val="DefaultParagraphFont"/>
    <w:link w:val="4"/>
    <w:qFormat/>
    <w:rsid w:val="000c7524"/>
    <w:rPr>
      <w:rFonts w:ascii="Times New Roman" w:hAnsi="Times New Roman" w:eastAsia="Times New Roman" w:cs="Courier New"/>
      <w:b/>
      <w:bCs/>
      <w:sz w:val="32"/>
      <w:szCs w:val="24"/>
      <w:lang w:val="en-US"/>
    </w:rPr>
  </w:style>
  <w:style w:type="character" w:styleId="51" w:customStyle="1">
    <w:name w:val="Заголовок 5 Знак"/>
    <w:basedOn w:val="DefaultParagraphFont"/>
    <w:link w:val="5"/>
    <w:qFormat/>
    <w:rsid w:val="000c7524"/>
    <w:rPr>
      <w:rFonts w:ascii="Times New Roman" w:hAnsi="Times New Roman" w:eastAsia="Calibri" w:cs="Times New Roman"/>
      <w:b/>
      <w:bCs/>
      <w:i/>
      <w:iCs/>
      <w:sz w:val="26"/>
      <w:szCs w:val="26"/>
    </w:rPr>
  </w:style>
  <w:style w:type="character" w:styleId="61" w:customStyle="1">
    <w:name w:val="Заголовок 6 Знак"/>
    <w:basedOn w:val="DefaultParagraphFont"/>
    <w:link w:val="6"/>
    <w:qFormat/>
    <w:rsid w:val="000c7524"/>
    <w:rPr>
      <w:rFonts w:ascii="Times New Roman" w:hAnsi="Times New Roman" w:eastAsia="Times New Roman" w:cs="Times New Roman"/>
      <w:b/>
      <w:szCs w:val="20"/>
    </w:rPr>
  </w:style>
  <w:style w:type="character" w:styleId="71" w:customStyle="1">
    <w:name w:val="Заголовок 7 Знак"/>
    <w:basedOn w:val="DefaultParagraphFont"/>
    <w:link w:val="7"/>
    <w:qFormat/>
    <w:rsid w:val="000c7524"/>
    <w:rPr>
      <w:rFonts w:ascii="Times New Roman" w:hAnsi="Times New Roman" w:eastAsia="Times New Roman" w:cs="Times New Roman"/>
      <w:sz w:val="26"/>
      <w:szCs w:val="20"/>
    </w:rPr>
  </w:style>
  <w:style w:type="character" w:styleId="81" w:customStyle="1">
    <w:name w:val="Заголовок 8 Знак"/>
    <w:basedOn w:val="DefaultParagraphFont"/>
    <w:link w:val="8"/>
    <w:qFormat/>
    <w:rsid w:val="000c7524"/>
    <w:rPr>
      <w:rFonts w:ascii="Times New Roman" w:hAnsi="Times New Roman" w:eastAsia="Times New Roman" w:cs="Times New Roman"/>
      <w:i/>
      <w:sz w:val="26"/>
      <w:szCs w:val="20"/>
    </w:rPr>
  </w:style>
  <w:style w:type="character" w:styleId="91" w:customStyle="1">
    <w:name w:val="Заголовок 9 Знак"/>
    <w:basedOn w:val="DefaultParagraphFont"/>
    <w:link w:val="9"/>
    <w:qFormat/>
    <w:rsid w:val="000c7524"/>
    <w:rPr>
      <w:rFonts w:ascii="Cambria" w:hAnsi="Cambria" w:eastAsia="Times New Roman" w:cs="Times New Roman"/>
      <w:lang w:val="en-US"/>
    </w:rPr>
  </w:style>
  <w:style w:type="character" w:styleId="Style5" w:customStyle="1">
    <w:name w:val="Текст выноски Знак"/>
    <w:basedOn w:val="DefaultParagraphFont"/>
    <w:semiHidden/>
    <w:qFormat/>
    <w:rsid w:val="000c7524"/>
    <w:rPr>
      <w:rFonts w:ascii="Tahoma" w:hAnsi="Tahoma" w:eastAsia="Calibri" w:cs="Tahoma"/>
      <w:sz w:val="16"/>
      <w:szCs w:val="16"/>
      <w:lang w:val="en-US"/>
    </w:rPr>
  </w:style>
  <w:style w:type="character" w:styleId="Style6" w:customStyle="1">
    <w:name w:val="Верхний колонтитул Знак"/>
    <w:basedOn w:val="DefaultParagraphFont"/>
    <w:qFormat/>
    <w:rsid w:val="000c7524"/>
    <w:rPr>
      <w:rFonts w:ascii="Times New Roman" w:hAnsi="Times New Roman" w:eastAsia="Calibri" w:cs="Courier New"/>
    </w:rPr>
  </w:style>
  <w:style w:type="character" w:styleId="Style7" w:customStyle="1">
    <w:name w:val="Нижний колонтитул Знак"/>
    <w:basedOn w:val="DefaultParagraphFont"/>
    <w:uiPriority w:val="99"/>
    <w:qFormat/>
    <w:rsid w:val="000c7524"/>
    <w:rPr>
      <w:rFonts w:ascii="Times New Roman" w:hAnsi="Times New Roman" w:eastAsia="Calibri" w:cs="Courier New"/>
    </w:rPr>
  </w:style>
  <w:style w:type="character" w:styleId="PlaceholderText">
    <w:name w:val="Placeholder Text"/>
    <w:uiPriority w:val="99"/>
    <w:semiHidden/>
    <w:qFormat/>
    <w:rsid w:val="000c7524"/>
    <w:rPr>
      <w:rFonts w:cs="Courier New"/>
      <w:color w:val="808080"/>
      <w:lang w:val="en-US" w:eastAsia="en-US" w:bidi="ar-SA"/>
    </w:rPr>
  </w:style>
  <w:style w:type="character" w:styleId="Style8" w:customStyle="1">
    <w:name w:val="Интернет-ссылка"/>
    <w:basedOn w:val="DefaultParagraphFont"/>
    <w:uiPriority w:val="99"/>
    <w:unhideWhenUsed/>
    <w:rsid w:val="00285952"/>
    <w:rPr>
      <w:color w:val="0563C1" w:themeColor="hyperlink"/>
      <w:u w:val="single"/>
    </w:rPr>
  </w:style>
  <w:style w:type="character" w:styleId="311" w:customStyle="1">
    <w:name w:val="Заголовок 3 Знак1"/>
    <w:qFormat/>
    <w:rsid w:val="000c7524"/>
    <w:rPr>
      <w:rFonts w:ascii="Arial" w:hAnsi="Arial" w:eastAsia="Calibri" w:cs="Courier New"/>
      <w:b/>
      <w:sz w:val="24"/>
      <w:szCs w:val="20"/>
      <w:lang w:eastAsia="ru-RU"/>
    </w:rPr>
  </w:style>
  <w:style w:type="character" w:styleId="Style9" w:customStyle="1">
    <w:name w:val="Основной текст с отступом Знак"/>
    <w:basedOn w:val="DefaultParagraphFont"/>
    <w:qFormat/>
    <w:rsid w:val="000c7524"/>
    <w:rPr>
      <w:rFonts w:ascii="Calibri" w:hAnsi="Calibri" w:eastAsia="Calibri" w:cs="Courier New"/>
      <w:sz w:val="24"/>
      <w:szCs w:val="24"/>
      <w:lang w:eastAsia="ru-RU"/>
    </w:rPr>
  </w:style>
  <w:style w:type="character" w:styleId="22" w:customStyle="1">
    <w:name w:val="Основной текст с отступом 2 Знак"/>
    <w:basedOn w:val="DefaultParagraphFont"/>
    <w:qFormat/>
    <w:rsid w:val="000c7524"/>
    <w:rPr>
      <w:rFonts w:ascii="Calibri" w:hAnsi="Calibri" w:eastAsia="Calibri" w:cs="Courier New"/>
      <w:sz w:val="24"/>
      <w:szCs w:val="24"/>
      <w:lang w:eastAsia="ru-RU"/>
    </w:rPr>
  </w:style>
  <w:style w:type="character" w:styleId="23" w:customStyle="1">
    <w:name w:val="Основной текст 2 Знак"/>
    <w:basedOn w:val="DefaultParagraphFont"/>
    <w:link w:val="23"/>
    <w:qFormat/>
    <w:rsid w:val="000c7524"/>
    <w:rPr>
      <w:rFonts w:ascii="Times New Roman" w:hAnsi="Times New Roman" w:eastAsia="Times New Roman" w:cs="Courier New"/>
      <w:sz w:val="24"/>
      <w:szCs w:val="20"/>
      <w:lang w:val="en-US"/>
    </w:rPr>
  </w:style>
  <w:style w:type="character" w:styleId="Style10" w:customStyle="1">
    <w:name w:val="Основной текст Знак"/>
    <w:basedOn w:val="DefaultParagraphFont"/>
    <w:qFormat/>
    <w:rsid w:val="000c7524"/>
    <w:rPr>
      <w:rFonts w:ascii="Times New Roman" w:hAnsi="Times New Roman" w:eastAsia="Times New Roman" w:cs="Courier New"/>
      <w:sz w:val="24"/>
      <w:szCs w:val="24"/>
      <w:lang w:val="en-US"/>
    </w:rPr>
  </w:style>
  <w:style w:type="character" w:styleId="32" w:customStyle="1">
    <w:name w:val="Основной текст 3 Знак"/>
    <w:basedOn w:val="DefaultParagraphFont"/>
    <w:link w:val="34"/>
    <w:qFormat/>
    <w:rsid w:val="000c7524"/>
    <w:rPr>
      <w:rFonts w:ascii="Times New Roman" w:hAnsi="Times New Roman" w:eastAsia="Times New Roman" w:cs="Times New Roman"/>
      <w:b/>
      <w:i/>
      <w:szCs w:val="24"/>
    </w:rPr>
  </w:style>
  <w:style w:type="character" w:styleId="Style11" w:customStyle="1">
    <w:name w:val="Текст сноски Знак"/>
    <w:basedOn w:val="DefaultParagraphFont"/>
    <w:qFormat/>
    <w:rsid w:val="000c7524"/>
    <w:rPr>
      <w:rFonts w:ascii="Times New Roman" w:hAnsi="Times New Roman" w:eastAsia="Times New Roman" w:cs="Times New Roman"/>
      <w:sz w:val="20"/>
      <w:szCs w:val="20"/>
    </w:rPr>
  </w:style>
  <w:style w:type="character" w:styleId="Style12" w:customStyle="1">
    <w:name w:val="Название Знак"/>
    <w:basedOn w:val="DefaultParagraphFont"/>
    <w:uiPriority w:val="99"/>
    <w:qFormat/>
    <w:rsid w:val="000c7524"/>
    <w:rPr>
      <w:rFonts w:ascii="Calibri Light" w:hAnsi="Calibri Light" w:eastAsia="" w:cs="" w:asciiTheme="majorHAnsi" w:cstheme="majorBidi" w:eastAsiaTheme="majorEastAsia" w:hAnsiTheme="majorHAnsi"/>
      <w:spacing w:val="-10"/>
      <w:sz w:val="56"/>
      <w:szCs w:val="56"/>
    </w:rPr>
  </w:style>
  <w:style w:type="character" w:styleId="Style13" w:customStyle="1">
    <w:name w:val="Текст Знак"/>
    <w:basedOn w:val="DefaultParagraphFont"/>
    <w:qFormat/>
    <w:rsid w:val="000c7524"/>
    <w:rPr>
      <w:rFonts w:ascii="Courier New" w:hAnsi="Courier New" w:eastAsia="Calibri" w:cs="Times New Roman"/>
      <w:sz w:val="20"/>
      <w:szCs w:val="20"/>
    </w:rPr>
  </w:style>
  <w:style w:type="character" w:styleId="24" w:customStyle="1">
    <w:name w:val="Красная строка 2 Знак"/>
    <w:basedOn w:val="Style9"/>
    <w:link w:val="25"/>
    <w:qFormat/>
    <w:rsid w:val="000c7524"/>
    <w:rPr>
      <w:rFonts w:ascii="Calibri" w:hAnsi="Calibri" w:eastAsia="Calibri" w:cs="Times New Roman"/>
      <w:sz w:val="24"/>
      <w:szCs w:val="24"/>
      <w:lang w:eastAsia="ru-RU"/>
    </w:rPr>
  </w:style>
  <w:style w:type="character" w:styleId="Style14" w:customStyle="1">
    <w:name w:val="Красная строка Знак"/>
    <w:basedOn w:val="Style10"/>
    <w:qFormat/>
    <w:rsid w:val="000c7524"/>
    <w:rPr>
      <w:rFonts w:ascii="Calibri" w:hAnsi="Calibri" w:eastAsia="Calibri" w:cs="Times New Roman"/>
      <w:sz w:val="24"/>
      <w:szCs w:val="24"/>
      <w:lang w:val="en-US"/>
    </w:rPr>
  </w:style>
  <w:style w:type="character" w:styleId="HTMLCode">
    <w:name w:val="HTML Code"/>
    <w:qFormat/>
    <w:rsid w:val="000c7524"/>
    <w:rPr>
      <w:rFonts w:ascii="Courier New" w:hAnsi="Courier New" w:cs="Courier New"/>
      <w:sz w:val="20"/>
      <w:szCs w:val="20"/>
      <w:lang w:val="en-US" w:eastAsia="en-US" w:bidi="ar-SA"/>
    </w:rPr>
  </w:style>
  <w:style w:type="character" w:styleId="33" w:customStyle="1">
    <w:name w:val="Основной текст с отступом 3 Знак"/>
    <w:basedOn w:val="DefaultParagraphFont"/>
    <w:link w:val="36"/>
    <w:qFormat/>
    <w:rsid w:val="000c7524"/>
    <w:rPr>
      <w:rFonts w:ascii="Times New Roman" w:hAnsi="Times New Roman" w:eastAsia="Calibri" w:cs="Times New Roman"/>
      <w:sz w:val="16"/>
      <w:szCs w:val="16"/>
    </w:rPr>
  </w:style>
  <w:style w:type="character" w:styleId="HTMLVariable">
    <w:name w:val="HTML Variable"/>
    <w:qFormat/>
    <w:rsid w:val="000c7524"/>
    <w:rPr>
      <w:rFonts w:cs="Courier New"/>
      <w:i/>
      <w:iCs/>
      <w:lang w:val="en-US" w:eastAsia="en-US" w:bidi="ar-SA"/>
    </w:rPr>
  </w:style>
  <w:style w:type="character" w:styleId="HTMLTypewriter">
    <w:name w:val="HTML Typewriter"/>
    <w:qFormat/>
    <w:rsid w:val="000c7524"/>
    <w:rPr>
      <w:rFonts w:ascii="Courier New" w:hAnsi="Courier New" w:cs="Courier New"/>
      <w:sz w:val="20"/>
      <w:szCs w:val="20"/>
      <w:lang w:val="en-US" w:eastAsia="en-US" w:bidi="ar-SA"/>
    </w:rPr>
  </w:style>
  <w:style w:type="character" w:styleId="Style15" w:customStyle="1">
    <w:name w:val="Электронная подпись Знак"/>
    <w:basedOn w:val="DefaultParagraphFont"/>
    <w:qFormat/>
    <w:rsid w:val="000c7524"/>
    <w:rPr>
      <w:rFonts w:ascii="Times New Roman" w:hAnsi="Times New Roman" w:eastAsia="Calibri" w:cs="Times New Roman"/>
    </w:rPr>
  </w:style>
  <w:style w:type="character" w:styleId="Style16" w:customStyle="1">
    <w:name w:val="Заголовок Знак"/>
    <w:link w:val="af"/>
    <w:uiPriority w:val="99"/>
    <w:qFormat/>
    <w:rsid w:val="000c7524"/>
    <w:rPr>
      <w:rFonts w:ascii="Times New Roman" w:hAnsi="Times New Roman" w:eastAsia="Times New Roman" w:cs="Courier New"/>
      <w:color w:val="000000"/>
      <w:spacing w:val="13"/>
      <w:sz w:val="24"/>
      <w:shd w:fill="FFFFFF" w:val="clear"/>
      <w:lang w:val="en-US"/>
    </w:rPr>
  </w:style>
  <w:style w:type="character" w:styleId="Style17" w:customStyle="1">
    <w:name w:val="Дата Знак"/>
    <w:basedOn w:val="DefaultParagraphFont"/>
    <w:qFormat/>
    <w:rsid w:val="000c7524"/>
    <w:rPr>
      <w:rFonts w:ascii="Times New Roman" w:hAnsi="Times New Roman" w:eastAsia="Times New Roman" w:cs="Times New Roman"/>
      <w:sz w:val="24"/>
      <w:szCs w:val="24"/>
    </w:rPr>
  </w:style>
  <w:style w:type="character" w:styleId="Style18" w:customStyle="1">
    <w:name w:val="Куда Знак"/>
    <w:qFormat/>
    <w:locked/>
    <w:rsid w:val="000c7524"/>
    <w:rPr>
      <w:rFonts w:ascii="Calibri" w:hAnsi="Calibri" w:cs="Courier New"/>
      <w:b/>
      <w:sz w:val="24"/>
      <w:szCs w:val="24"/>
      <w:lang w:eastAsia="ru-RU"/>
    </w:rPr>
  </w:style>
  <w:style w:type="character" w:styleId="Style19" w:customStyle="1">
    <w:name w:val="Стиль_цент_болд Знак"/>
    <w:qFormat/>
    <w:locked/>
    <w:rsid w:val="000c7524"/>
    <w:rPr>
      <w:rFonts w:ascii="Calibri" w:hAnsi="Calibri" w:cs="Courier New"/>
      <w:b/>
      <w:sz w:val="26"/>
      <w:szCs w:val="26"/>
      <w:lang w:eastAsia="ru-RU"/>
    </w:rPr>
  </w:style>
  <w:style w:type="character" w:styleId="Style20" w:customStyle="1">
    <w:name w:val="Стиль_ц_болд Знак"/>
    <w:qFormat/>
    <w:locked/>
    <w:rsid w:val="000c7524"/>
    <w:rPr>
      <w:rFonts w:ascii="Calibri" w:hAnsi="Calibri" w:cs="Courier New"/>
      <w:b/>
      <w:sz w:val="32"/>
      <w:szCs w:val="32"/>
      <w:lang w:eastAsia="ru-RU"/>
    </w:rPr>
  </w:style>
  <w:style w:type="character" w:styleId="Style21" w:customStyle="1">
    <w:name w:val="Техописание Знак"/>
    <w:qFormat/>
    <w:locked/>
    <w:rsid w:val="000c7524"/>
    <w:rPr>
      <w:rFonts w:ascii="Calibri" w:hAnsi="Calibri" w:cs="Courier New"/>
      <w:sz w:val="24"/>
      <w:szCs w:val="24"/>
      <w:lang w:eastAsia="ru-RU"/>
    </w:rPr>
  </w:style>
  <w:style w:type="character" w:styleId="Pagenumber">
    <w:name w:val="page number"/>
    <w:basedOn w:val="DefaultParagraphFont"/>
    <w:qFormat/>
    <w:rsid w:val="000c7524"/>
    <w:rPr>
      <w:rFonts w:cs="Courier New"/>
      <w:lang w:val="en-US" w:eastAsia="en-US" w:bidi="ar-SA"/>
    </w:rPr>
  </w:style>
  <w:style w:type="character" w:styleId="34" w:customStyle="1">
    <w:name w:val="Стиль3 Знак Знак Знак"/>
    <w:link w:val="38"/>
    <w:qFormat/>
    <w:rsid w:val="000c7524"/>
    <w:rPr>
      <w:rFonts w:ascii="Calibri" w:hAnsi="Calibri" w:eastAsia="Calibri" w:cs="Courier New"/>
      <w:sz w:val="24"/>
      <w:szCs w:val="20"/>
      <w:lang w:eastAsia="ru-RU"/>
    </w:rPr>
  </w:style>
  <w:style w:type="character" w:styleId="Fleft" w:customStyle="1">
    <w:name w:val="f_left"/>
    <w:basedOn w:val="DefaultParagraphFont"/>
    <w:qFormat/>
    <w:rsid w:val="000c7524"/>
    <w:rPr>
      <w:rFonts w:cs="Courier New"/>
      <w:lang w:val="en-US" w:eastAsia="en-US" w:bidi="ar-SA"/>
    </w:rPr>
  </w:style>
  <w:style w:type="character" w:styleId="Style22" w:customStyle="1">
    <w:name w:val="Гипертекстовая ссылка"/>
    <w:qFormat/>
    <w:rsid w:val="000c7524"/>
    <w:rPr>
      <w:rFonts w:cs="Courier New"/>
      <w:color w:val="008000"/>
      <w:lang w:val="en-US" w:eastAsia="en-US" w:bidi="ar-SA"/>
    </w:rPr>
  </w:style>
  <w:style w:type="character" w:styleId="Style23">
    <w:name w:val="Привязка сноски"/>
    <w:rPr>
      <w:rFonts w:cs="Courier New"/>
      <w:vertAlign w:val="superscript"/>
      <w:lang w:val="en-US" w:eastAsia="en-US" w:bidi="ar-SA"/>
    </w:rPr>
  </w:style>
  <w:style w:type="character" w:styleId="FootnoteCharacters">
    <w:name w:val="Footnote Characters"/>
    <w:semiHidden/>
    <w:qFormat/>
    <w:rsid w:val="000c7524"/>
    <w:rPr>
      <w:rFonts w:cs="Courier New"/>
      <w:vertAlign w:val="superscript"/>
      <w:lang w:val="en-US" w:eastAsia="en-US" w:bidi="ar-SA"/>
    </w:rPr>
  </w:style>
  <w:style w:type="character" w:styleId="Style24">
    <w:name w:val="Выделение"/>
    <w:qFormat/>
    <w:rsid w:val="000c7524"/>
    <w:rPr>
      <w:rFonts w:cs="Courier New"/>
      <w:i/>
      <w:iCs/>
      <w:lang w:val="en-US" w:eastAsia="en-US" w:bidi="ar-SA"/>
    </w:rPr>
  </w:style>
  <w:style w:type="character" w:styleId="Style25" w:customStyle="1">
    <w:name w:val="Подзаголовок Знак"/>
    <w:basedOn w:val="DefaultParagraphFont"/>
    <w:qFormat/>
    <w:rsid w:val="000c7524"/>
    <w:rPr>
      <w:rFonts w:ascii="Cambria" w:hAnsi="Cambria" w:eastAsia="Times New Roman" w:cs="Courier New"/>
      <w:sz w:val="24"/>
      <w:szCs w:val="24"/>
      <w:lang w:val="en-US"/>
    </w:rPr>
  </w:style>
  <w:style w:type="character" w:styleId="Appleconvertedspace" w:customStyle="1">
    <w:name w:val="apple-converted-space"/>
    <w:qFormat/>
    <w:rsid w:val="000c7524"/>
    <w:rPr/>
  </w:style>
  <w:style w:type="character" w:styleId="Strong">
    <w:name w:val="Strong"/>
    <w:uiPriority w:val="22"/>
    <w:qFormat/>
    <w:rsid w:val="000c7524"/>
    <w:rPr>
      <w:b/>
      <w:bCs/>
    </w:rPr>
  </w:style>
  <w:style w:type="character" w:styleId="Postbody" w:customStyle="1">
    <w:name w:val="postbody"/>
    <w:basedOn w:val="DefaultParagraphFont"/>
    <w:qFormat/>
    <w:rsid w:val="000c7524"/>
    <w:rPr>
      <w:rFonts w:cs="Courier New"/>
      <w:lang w:val="en-US" w:eastAsia="en-US" w:bidi="ar-SA"/>
    </w:rPr>
  </w:style>
  <w:style w:type="character" w:styleId="Style26" w:customStyle="1">
    <w:name w:val="Текст примечания Знак"/>
    <w:basedOn w:val="DefaultParagraphFont"/>
    <w:semiHidden/>
    <w:qFormat/>
    <w:rsid w:val="000c7524"/>
    <w:rPr>
      <w:rFonts w:ascii="Times New Roman" w:hAnsi="Times New Roman" w:eastAsia="Calibri" w:cs="Times New Roman"/>
      <w:sz w:val="20"/>
      <w:szCs w:val="20"/>
    </w:rPr>
  </w:style>
  <w:style w:type="character" w:styleId="Style27" w:customStyle="1">
    <w:name w:val="Основной шрифт"/>
    <w:qFormat/>
    <w:rsid w:val="000c7524"/>
    <w:rPr/>
  </w:style>
  <w:style w:type="character" w:styleId="2Exact" w:customStyle="1">
    <w:name w:val="Основной текст (2) Exact"/>
    <w:link w:val="26"/>
    <w:qFormat/>
    <w:rsid w:val="000c7524"/>
    <w:rPr>
      <w:rFonts w:ascii="Times New Roman" w:hAnsi="Times New Roman" w:eastAsia="Times New Roman"/>
      <w:sz w:val="26"/>
      <w:szCs w:val="26"/>
      <w:shd w:fill="FFFFFF" w:val="clear"/>
      <w:lang w:val="en-US"/>
    </w:rPr>
  </w:style>
  <w:style w:type="character" w:styleId="35" w:customStyle="1">
    <w:name w:val="Заголовок №3_"/>
    <w:link w:val="32"/>
    <w:qFormat/>
    <w:rsid w:val="000c7524"/>
    <w:rPr>
      <w:rFonts w:ascii="Times New Roman" w:hAnsi="Times New Roman" w:eastAsia="Times New Roman"/>
      <w:sz w:val="27"/>
      <w:szCs w:val="27"/>
      <w:shd w:fill="FFFFFF" w:val="clear"/>
      <w:lang w:val="en-US"/>
    </w:rPr>
  </w:style>
  <w:style w:type="character" w:styleId="Style28" w:customStyle="1">
    <w:name w:val="Основной текст_"/>
    <w:qFormat/>
    <w:rsid w:val="000c7524"/>
    <w:rPr>
      <w:rFonts w:ascii="Times New Roman" w:hAnsi="Times New Roman" w:eastAsia="Times New Roman"/>
      <w:sz w:val="23"/>
      <w:szCs w:val="23"/>
      <w:shd w:fill="FFFFFF" w:val="clear"/>
      <w:lang w:val="en-US"/>
    </w:rPr>
  </w:style>
  <w:style w:type="character" w:styleId="12" w:customStyle="1">
    <w:name w:val="Основной текст1"/>
    <w:qFormat/>
    <w:rsid w:val="000c7524"/>
    <w:rPr>
      <w:rFonts w:ascii="Times New Roman" w:hAnsi="Times New Roman" w:eastAsia="Times New Roman" w:cs="Times New Roman"/>
      <w:color w:val="000000"/>
      <w:spacing w:val="0"/>
      <w:w w:val="100"/>
      <w:sz w:val="23"/>
      <w:szCs w:val="23"/>
      <w:shd w:fill="FFFFFF" w:val="clear"/>
      <w:lang w:val="ru-RU" w:eastAsia="en-US" w:bidi="ar-SA"/>
    </w:rPr>
  </w:style>
  <w:style w:type="character" w:styleId="Style29" w:customStyle="1">
    <w:name w:val="Основной текст + Полужирный"/>
    <w:qFormat/>
    <w:rsid w:val="000c7524"/>
    <w:rPr>
      <w:rFonts w:ascii="Times New Roman" w:hAnsi="Times New Roman" w:eastAsia="Times New Roman" w:cs="Times New Roman"/>
      <w:color w:val="000000"/>
      <w:spacing w:val="0"/>
      <w:w w:val="100"/>
      <w:sz w:val="23"/>
      <w:szCs w:val="23"/>
      <w:shd w:fill="FFFFFF" w:val="clear"/>
      <w:lang w:val="ru-RU" w:eastAsia="en-US" w:bidi="ar-SA"/>
    </w:rPr>
  </w:style>
  <w:style w:type="character" w:styleId="Style30" w:customStyle="1">
    <w:name w:val="Основной текст + Полужирный;Курсив"/>
    <w:qFormat/>
    <w:rsid w:val="000c7524"/>
    <w:rPr>
      <w:rFonts w:ascii="Times New Roman" w:hAnsi="Times New Roman" w:eastAsia="Times New Roman" w:cs="Times New Roman"/>
      <w:i/>
      <w:iCs/>
      <w:color w:val="000000"/>
      <w:spacing w:val="0"/>
      <w:w w:val="100"/>
      <w:sz w:val="23"/>
      <w:szCs w:val="23"/>
      <w:shd w:fill="FFFFFF" w:val="clear"/>
      <w:lang w:val="ru-RU" w:eastAsia="en-US" w:bidi="ar-SA"/>
    </w:rPr>
  </w:style>
  <w:style w:type="character" w:styleId="42" w:customStyle="1">
    <w:name w:val="Заголовок №4_"/>
    <w:qFormat/>
    <w:rsid w:val="000c7524"/>
    <w:rPr>
      <w:rFonts w:ascii="Times New Roman" w:hAnsi="Times New Roman" w:eastAsia="Times New Roman"/>
      <w:sz w:val="23"/>
      <w:szCs w:val="23"/>
      <w:shd w:fill="FFFFFF" w:val="clear"/>
      <w:lang w:val="en-US"/>
    </w:rPr>
  </w:style>
  <w:style w:type="character" w:styleId="85pt" w:customStyle="1">
    <w:name w:val="Основной текст + 8;5 pt"/>
    <w:qFormat/>
    <w:rsid w:val="000c7524"/>
    <w:rPr>
      <w:rFonts w:ascii="Times New Roman" w:hAnsi="Times New Roman" w:eastAsia="Times New Roman" w:cs="Times New Roman"/>
      <w:color w:val="000000"/>
      <w:spacing w:val="0"/>
      <w:w w:val="100"/>
      <w:sz w:val="17"/>
      <w:szCs w:val="17"/>
      <w:shd w:fill="FFFFFF" w:val="clear"/>
      <w:lang w:val="ru-RU" w:eastAsia="en-US" w:bidi="ar-SA"/>
    </w:rPr>
  </w:style>
  <w:style w:type="character" w:styleId="3Exact" w:customStyle="1">
    <w:name w:val="Основной текст (3) Exact"/>
    <w:qFormat/>
    <w:rsid w:val="000c7524"/>
    <w:rPr>
      <w:rFonts w:ascii="Times New Roman" w:hAnsi="Times New Roman" w:eastAsia="Times New Roman" w:cs="Times New Roman"/>
      <w:b/>
      <w:bCs/>
      <w:i w:val="false"/>
      <w:iCs w:val="false"/>
      <w:caps w:val="false"/>
      <w:smallCaps w:val="false"/>
      <w:strike w:val="false"/>
      <w:dstrike w:val="false"/>
      <w:spacing w:val="-1"/>
      <w:sz w:val="21"/>
      <w:szCs w:val="21"/>
      <w:u w:val="none"/>
      <w:lang w:val="en-US" w:eastAsia="en-US" w:bidi="ar-SA"/>
    </w:rPr>
  </w:style>
  <w:style w:type="character" w:styleId="331" w:customStyle="1">
    <w:name w:val="Основной текст 3 Знак3"/>
    <w:link w:val="39"/>
    <w:qFormat/>
    <w:rsid w:val="000c7524"/>
    <w:rPr>
      <w:rFonts w:ascii="Times New Roman" w:hAnsi="Times New Roman" w:eastAsia="Times New Roman"/>
      <w:sz w:val="23"/>
      <w:szCs w:val="23"/>
      <w:shd w:fill="FFFFFF" w:val="clear"/>
      <w:lang w:val="en-US"/>
    </w:rPr>
  </w:style>
  <w:style w:type="character" w:styleId="6Exact" w:customStyle="1">
    <w:name w:val="Основной текст (6) Exact"/>
    <w:link w:val="61"/>
    <w:qFormat/>
    <w:rsid w:val="000c7524"/>
    <w:rPr>
      <w:rFonts w:ascii="Times New Roman" w:hAnsi="Times New Roman" w:eastAsia="Times New Roman"/>
      <w:spacing w:val="-8"/>
      <w:shd w:fill="FFFFFF" w:val="clear"/>
      <w:lang w:val="en-US"/>
    </w:rPr>
  </w:style>
  <w:style w:type="character" w:styleId="Exact" w:customStyle="1">
    <w:name w:val="Основной текст Exact"/>
    <w:qFormat/>
    <w:rsid w:val="000c7524"/>
    <w:rPr>
      <w:rFonts w:ascii="Times New Roman" w:hAnsi="Times New Roman" w:eastAsia="Times New Roman" w:cs="Times New Roman"/>
      <w:b w:val="false"/>
      <w:bCs w:val="false"/>
      <w:i w:val="false"/>
      <w:iCs w:val="false"/>
      <w:caps w:val="false"/>
      <w:smallCaps w:val="false"/>
      <w:strike w:val="false"/>
      <w:dstrike w:val="false"/>
      <w:sz w:val="21"/>
      <w:szCs w:val="21"/>
      <w:u w:val="none"/>
      <w:lang w:val="en-US" w:eastAsia="en-US" w:bidi="ar-SA"/>
    </w:rPr>
  </w:style>
  <w:style w:type="character" w:styleId="43" w:customStyle="1">
    <w:name w:val="Основной текст (4)_"/>
    <w:link w:val="43"/>
    <w:qFormat/>
    <w:rsid w:val="000c7524"/>
    <w:rPr>
      <w:rFonts w:ascii="FrankRuehl" w:hAnsi="FrankRuehl" w:eastAsia="FrankRuehl" w:cs="FrankRuehl"/>
      <w:shd w:fill="FFFFFF" w:val="clear"/>
      <w:lang w:val="en-US"/>
    </w:rPr>
  </w:style>
  <w:style w:type="character" w:styleId="13" w:customStyle="1">
    <w:name w:val="Заголовок №1_"/>
    <w:link w:val="13"/>
    <w:qFormat/>
    <w:rsid w:val="000c7524"/>
    <w:rPr>
      <w:rFonts w:ascii="Segoe UI" w:hAnsi="Segoe UI" w:eastAsia="Segoe UI" w:cs="Segoe UI"/>
      <w:i/>
      <w:iCs/>
      <w:spacing w:val="-30"/>
      <w:shd w:fill="FFFFFF" w:val="clear"/>
      <w:lang w:val="en-US"/>
    </w:rPr>
  </w:style>
  <w:style w:type="character" w:styleId="52" w:customStyle="1">
    <w:name w:val="Основной текст (5)_"/>
    <w:link w:val="52"/>
    <w:qFormat/>
    <w:rsid w:val="000c7524"/>
    <w:rPr>
      <w:rFonts w:ascii="Times New Roman" w:hAnsi="Times New Roman" w:eastAsia="Times New Roman"/>
      <w:sz w:val="21"/>
      <w:szCs w:val="21"/>
      <w:shd w:fill="FFFFFF" w:val="clear"/>
      <w:lang w:val="en-US"/>
    </w:rPr>
  </w:style>
  <w:style w:type="character" w:styleId="595pt60" w:customStyle="1">
    <w:name w:val="Основной текст (5) + 9;5 pt;Курсив;Масштаб 60%"/>
    <w:qFormat/>
    <w:rsid w:val="000c7524"/>
    <w:rPr>
      <w:rFonts w:ascii="Times New Roman" w:hAnsi="Times New Roman" w:eastAsia="Times New Roman" w:cs="Times New Roman"/>
      <w:i/>
      <w:iCs/>
      <w:color w:val="000000"/>
      <w:spacing w:val="0"/>
      <w:w w:val="60"/>
      <w:sz w:val="19"/>
      <w:szCs w:val="19"/>
      <w:shd w:fill="FFFFFF" w:val="clear"/>
      <w:lang w:val="en-US" w:eastAsia="en-US" w:bidi="ar-SA"/>
    </w:rPr>
  </w:style>
  <w:style w:type="character" w:styleId="231" w:customStyle="1">
    <w:name w:val="Основной текст с отступом 2 Знак3"/>
    <w:link w:val="27"/>
    <w:qFormat/>
    <w:rsid w:val="000c7524"/>
    <w:rPr>
      <w:rFonts w:ascii="Times New Roman" w:hAnsi="Times New Roman" w:eastAsia="Times New Roman"/>
      <w:sz w:val="31"/>
      <w:szCs w:val="31"/>
      <w:shd w:fill="FFFFFF" w:val="clear"/>
      <w:lang w:val="en-US"/>
    </w:rPr>
  </w:style>
  <w:style w:type="character" w:styleId="Style31" w:customStyle="1">
    <w:name w:val="Подпись к таблице_"/>
    <w:qFormat/>
    <w:rsid w:val="000c7524"/>
    <w:rPr>
      <w:rFonts w:ascii="Times New Roman" w:hAnsi="Times New Roman" w:eastAsia="Times New Roman" w:cs="Times New Roman"/>
      <w:b w:val="false"/>
      <w:bCs w:val="false"/>
      <w:i w:val="false"/>
      <w:iCs w:val="false"/>
      <w:caps w:val="false"/>
      <w:smallCaps w:val="false"/>
      <w:strike w:val="false"/>
      <w:dstrike w:val="false"/>
      <w:sz w:val="23"/>
      <w:szCs w:val="23"/>
      <w:u w:val="none"/>
      <w:lang w:val="en-US" w:eastAsia="en-US" w:bidi="ar-SA"/>
    </w:rPr>
  </w:style>
  <w:style w:type="character" w:styleId="Style32" w:customStyle="1">
    <w:name w:val="Подпись к таблице"/>
    <w:qFormat/>
    <w:rsid w:val="000c752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lang w:val="ru-RU" w:eastAsia="en-US" w:bidi="ar-SA"/>
    </w:rPr>
  </w:style>
  <w:style w:type="character" w:styleId="Impact10pt" w:customStyle="1">
    <w:name w:val="Основной текст + Impact;10 pt"/>
    <w:qFormat/>
    <w:rsid w:val="000c7524"/>
    <w:rPr>
      <w:rFonts w:ascii="Impact" w:hAnsi="Impact" w:eastAsia="Impact" w:cs="Impact"/>
      <w:color w:val="000000"/>
      <w:spacing w:val="0"/>
      <w:w w:val="100"/>
      <w:sz w:val="20"/>
      <w:szCs w:val="20"/>
      <w:shd w:fill="FFFFFF" w:val="clear"/>
      <w:lang w:val="en-US" w:eastAsia="en-US" w:bidi="ar-SA"/>
    </w:rPr>
  </w:style>
  <w:style w:type="character" w:styleId="Corbel75pt" w:customStyle="1">
    <w:name w:val="Основной текст + Corbel;7;5 pt;Полужирный"/>
    <w:qFormat/>
    <w:rsid w:val="000c7524"/>
    <w:rPr>
      <w:rFonts w:ascii="Corbel" w:hAnsi="Corbel" w:eastAsia="Corbel" w:cs="Corbel"/>
      <w:color w:val="000000"/>
      <w:spacing w:val="0"/>
      <w:w w:val="100"/>
      <w:sz w:val="15"/>
      <w:szCs w:val="15"/>
      <w:shd w:fill="FFFFFF" w:val="clear"/>
      <w:lang w:val="en-US" w:eastAsia="en-US" w:bidi="ar-SA"/>
    </w:rPr>
  </w:style>
  <w:style w:type="character" w:styleId="CenturySchoolbook85pt" w:customStyle="1">
    <w:name w:val="Основной текст + Century Schoolbook;8;5 pt;Малые прописные"/>
    <w:qFormat/>
    <w:rsid w:val="000c7524"/>
    <w:rPr>
      <w:rFonts w:ascii="Century Schoolbook" w:hAnsi="Century Schoolbook" w:eastAsia="Century Schoolbook" w:cs="Century Schoolbook"/>
      <w:smallCaps/>
      <w:color w:val="000000"/>
      <w:spacing w:val="0"/>
      <w:w w:val="100"/>
      <w:sz w:val="17"/>
      <w:szCs w:val="17"/>
      <w:shd w:fill="FFFFFF" w:val="clear"/>
      <w:lang w:val="ru-RU" w:eastAsia="en-US" w:bidi="ar-SA"/>
    </w:rPr>
  </w:style>
  <w:style w:type="character" w:styleId="Impact95pt" w:customStyle="1">
    <w:name w:val="Основной текст + Impact;9;5 pt"/>
    <w:qFormat/>
    <w:rsid w:val="000c7524"/>
    <w:rPr>
      <w:rFonts w:ascii="Impact" w:hAnsi="Impact" w:eastAsia="Impact" w:cs="Impact"/>
      <w:color w:val="000000"/>
      <w:spacing w:val="0"/>
      <w:w w:val="100"/>
      <w:sz w:val="19"/>
      <w:szCs w:val="19"/>
      <w:shd w:fill="FFFFFF" w:val="clear"/>
      <w:lang w:val="en-US" w:eastAsia="en-US" w:bidi="ar-SA"/>
    </w:rPr>
  </w:style>
  <w:style w:type="character" w:styleId="7pt" w:customStyle="1">
    <w:name w:val="Основной текст + 7 pt;Полужирный"/>
    <w:qFormat/>
    <w:rsid w:val="000c7524"/>
    <w:rPr>
      <w:rFonts w:ascii="Times New Roman" w:hAnsi="Times New Roman" w:eastAsia="Times New Roman" w:cs="Times New Roman"/>
      <w:color w:val="000000"/>
      <w:spacing w:val="0"/>
      <w:w w:val="100"/>
      <w:sz w:val="14"/>
      <w:szCs w:val="14"/>
      <w:shd w:fill="FFFFFF" w:val="clear"/>
      <w:lang w:val="en-US" w:eastAsia="en-US" w:bidi="ar-SA"/>
    </w:rPr>
  </w:style>
  <w:style w:type="character" w:styleId="12pt" w:customStyle="1">
    <w:name w:val="Основной текст + 12 pt"/>
    <w:qFormat/>
    <w:rsid w:val="000c7524"/>
    <w:rPr>
      <w:rFonts w:ascii="Times New Roman" w:hAnsi="Times New Roman" w:eastAsia="Times New Roman" w:cs="Times New Roman"/>
      <w:color w:val="000000"/>
      <w:spacing w:val="0"/>
      <w:w w:val="100"/>
      <w:sz w:val="24"/>
      <w:szCs w:val="24"/>
      <w:shd w:fill="FFFFFF" w:val="clear"/>
      <w:lang w:val="en-US" w:eastAsia="en-US" w:bidi="ar-SA"/>
    </w:rPr>
  </w:style>
  <w:style w:type="character" w:styleId="125pt" w:customStyle="1">
    <w:name w:val="Основной текст + 12;5 pt"/>
    <w:qFormat/>
    <w:rsid w:val="000c7524"/>
    <w:rPr>
      <w:rFonts w:ascii="Times New Roman" w:hAnsi="Times New Roman" w:eastAsia="Times New Roman" w:cs="Times New Roman"/>
      <w:color w:val="000000"/>
      <w:spacing w:val="0"/>
      <w:w w:val="100"/>
      <w:sz w:val="25"/>
      <w:szCs w:val="25"/>
      <w:shd w:fill="FFFFFF" w:val="clear"/>
      <w:lang w:val="ru-RU" w:eastAsia="en-US" w:bidi="ar-SA"/>
    </w:rPr>
  </w:style>
  <w:style w:type="character" w:styleId="FranklinGothicHeavy6pt" w:customStyle="1">
    <w:name w:val="Основной текст + Franklin Gothic Heavy;6 pt"/>
    <w:qFormat/>
    <w:rsid w:val="000c7524"/>
    <w:rPr>
      <w:rFonts w:ascii="Franklin Gothic Heavy" w:hAnsi="Franklin Gothic Heavy" w:eastAsia="Franklin Gothic Heavy" w:cs="Franklin Gothic Heavy"/>
      <w:color w:val="000000"/>
      <w:spacing w:val="0"/>
      <w:w w:val="100"/>
      <w:sz w:val="12"/>
      <w:szCs w:val="12"/>
      <w:shd w:fill="FFFFFF" w:val="clear"/>
      <w:lang w:val="en-US" w:eastAsia="en-US" w:bidi="ar-SA"/>
    </w:rPr>
  </w:style>
  <w:style w:type="character" w:styleId="145pt" w:customStyle="1">
    <w:name w:val="Основной текст + 14;5 pt"/>
    <w:qFormat/>
    <w:rsid w:val="000c7524"/>
    <w:rPr>
      <w:rFonts w:ascii="Times New Roman" w:hAnsi="Times New Roman" w:eastAsia="Times New Roman" w:cs="Times New Roman"/>
      <w:color w:val="000000"/>
      <w:spacing w:val="0"/>
      <w:w w:val="100"/>
      <w:sz w:val="29"/>
      <w:szCs w:val="29"/>
      <w:shd w:fill="FFFFFF" w:val="clear"/>
      <w:lang w:val="ru-RU" w:eastAsia="en-US" w:bidi="ar-SA"/>
    </w:rPr>
  </w:style>
  <w:style w:type="character" w:styleId="25" w:customStyle="1">
    <w:name w:val="Основной текст2"/>
    <w:link w:val="22"/>
    <w:qFormat/>
    <w:rsid w:val="000c7524"/>
    <w:rPr>
      <w:rFonts w:ascii="Times New Roman" w:hAnsi="Times New Roman" w:eastAsia="Times New Roman" w:cs="Times New Roman"/>
      <w:color w:val="000000"/>
      <w:spacing w:val="0"/>
      <w:w w:val="100"/>
      <w:sz w:val="23"/>
      <w:szCs w:val="23"/>
      <w:shd w:fill="FFFFFF" w:val="clear"/>
      <w:lang w:val="en-US" w:eastAsia="en-US" w:bidi="ar-SA"/>
    </w:rPr>
  </w:style>
  <w:style w:type="character" w:styleId="65pt" w:customStyle="1">
    <w:name w:val="Основной текст + 6;5 pt;Полужирный"/>
    <w:qFormat/>
    <w:rsid w:val="000c7524"/>
    <w:rPr>
      <w:rFonts w:ascii="Times New Roman" w:hAnsi="Times New Roman" w:eastAsia="Times New Roman" w:cs="Times New Roman"/>
      <w:color w:val="000000"/>
      <w:spacing w:val="0"/>
      <w:w w:val="100"/>
      <w:sz w:val="13"/>
      <w:szCs w:val="13"/>
      <w:shd w:fill="FFFFFF" w:val="clear"/>
      <w:lang w:val="en-US" w:eastAsia="en-US" w:bidi="ar-SA"/>
    </w:rPr>
  </w:style>
  <w:style w:type="character" w:styleId="9pt" w:customStyle="1">
    <w:name w:val="Основной текст + 9 pt"/>
    <w:qFormat/>
    <w:rsid w:val="000c7524"/>
    <w:rPr>
      <w:rFonts w:ascii="Times New Roman" w:hAnsi="Times New Roman" w:eastAsia="Times New Roman" w:cs="Times New Roman"/>
      <w:color w:val="000000"/>
      <w:spacing w:val="0"/>
      <w:w w:val="100"/>
      <w:sz w:val="18"/>
      <w:szCs w:val="18"/>
      <w:shd w:fill="FFFFFF" w:val="clear"/>
      <w:lang w:val="ru-RU" w:eastAsia="en-US" w:bidi="ar-SA"/>
    </w:rPr>
  </w:style>
  <w:style w:type="character" w:styleId="53" w:customStyle="1">
    <w:name w:val="Заголовок №5_"/>
    <w:link w:val="51"/>
    <w:qFormat/>
    <w:rsid w:val="000c7524"/>
    <w:rPr>
      <w:rFonts w:ascii="Times New Roman" w:hAnsi="Times New Roman" w:eastAsia="Times New Roman" w:cs="Times New Roman"/>
      <w:b/>
      <w:bCs/>
      <w:i w:val="false"/>
      <w:iCs w:val="false"/>
      <w:caps w:val="false"/>
      <w:smallCaps w:val="false"/>
      <w:strike w:val="false"/>
      <w:dstrike w:val="false"/>
      <w:sz w:val="23"/>
      <w:szCs w:val="23"/>
      <w:u w:val="none"/>
      <w:lang w:val="en-US" w:eastAsia="en-US" w:bidi="ar-SA"/>
    </w:rPr>
  </w:style>
  <w:style w:type="character" w:styleId="54" w:customStyle="1">
    <w:name w:val="Заголовок №5"/>
    <w:qFormat/>
    <w:rsid w:val="000c7524"/>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eastAsia="en-US" w:bidi="ar-SA"/>
    </w:rPr>
  </w:style>
  <w:style w:type="character" w:styleId="Style33" w:customStyle="1">
    <w:name w:val="Комментраий Знак"/>
    <w:qFormat/>
    <w:rsid w:val="000c7524"/>
    <w:rPr>
      <w:i/>
      <w:color w:val="3366FF"/>
      <w:sz w:val="28"/>
      <w:szCs w:val="28"/>
      <w:lang w:val="ru-RU" w:eastAsia="ru-RU" w:bidi="ar-SA"/>
    </w:rPr>
  </w:style>
  <w:style w:type="character" w:styleId="14" w:customStyle="1">
    <w:name w:val="Основной текст с отступом Знак1"/>
    <w:qFormat/>
    <w:rsid w:val="000c7524"/>
    <w:rPr>
      <w:rFonts w:cs="Courier New"/>
      <w:sz w:val="24"/>
      <w:szCs w:val="24"/>
      <w:lang w:val="ru-RU" w:eastAsia="ru-RU" w:bidi="ar-SA"/>
    </w:rPr>
  </w:style>
  <w:style w:type="character" w:styleId="FollowedHyperlink">
    <w:name w:val="FollowedHyperlink"/>
    <w:uiPriority w:val="99"/>
    <w:semiHidden/>
    <w:unhideWhenUsed/>
    <w:qFormat/>
    <w:rsid w:val="000c7524"/>
    <w:rPr>
      <w:color w:val="800080"/>
      <w:u w:val="single"/>
    </w:rPr>
  </w:style>
  <w:style w:type="character" w:styleId="Style34" w:customStyle="1">
    <w:name w:val="Абзац списка Знак"/>
    <w:uiPriority w:val="34"/>
    <w:qFormat/>
    <w:locked/>
    <w:rsid w:val="000c7524"/>
    <w:rPr>
      <w:rFonts w:ascii="Calibri" w:hAnsi="Calibri" w:eastAsia="Calibri" w:cs="Times New Roman"/>
      <w:sz w:val="24"/>
      <w:szCs w:val="24"/>
      <w:lang w:val="en-US" w:bidi="en-US"/>
    </w:rPr>
  </w:style>
  <w:style w:type="character" w:styleId="Style35" w:customStyle="1">
    <w:name w:val="Тема примечания Знак"/>
    <w:uiPriority w:val="99"/>
    <w:semiHidden/>
    <w:qFormat/>
    <w:rsid w:val="000c7524"/>
    <w:rPr>
      <w:rFonts w:ascii="Times New Roman" w:hAnsi="Times New Roman" w:eastAsia="Times New Roman" w:cs="Courier New"/>
      <w:b/>
      <w:bCs/>
      <w:lang w:eastAsia="en-US" w:bidi="ar-SA"/>
    </w:rPr>
  </w:style>
  <w:style w:type="character" w:styleId="82" w:customStyle="1">
    <w:name w:val="Основной текст + 8"/>
    <w:qFormat/>
    <w:rsid w:val="000c7524"/>
    <w:rPr>
      <w:rFonts w:ascii="Times New Roman" w:hAnsi="Times New Roman" w:eastAsia="Times New Roman" w:cs="Times New Roman"/>
      <w:color w:val="000000"/>
      <w:spacing w:val="0"/>
      <w:w w:val="100"/>
      <w:sz w:val="29"/>
      <w:szCs w:val="29"/>
      <w:shd w:fill="FFFFFF" w:val="clear"/>
      <w:lang w:val="ru-RU" w:eastAsia="en-US" w:bidi="ar-SA"/>
    </w:rPr>
  </w:style>
  <w:style w:type="character" w:styleId="Impact" w:customStyle="1">
    <w:name w:val="Основной текст + Impact"/>
    <w:qFormat/>
    <w:rsid w:val="000c7524"/>
    <w:rPr>
      <w:rFonts w:ascii="Impact" w:hAnsi="Impact" w:eastAsia="Impact" w:cs="Impact"/>
      <w:color w:val="000000"/>
      <w:spacing w:val="0"/>
      <w:w w:val="100"/>
      <w:sz w:val="20"/>
      <w:szCs w:val="20"/>
      <w:shd w:fill="FFFFFF" w:val="clear"/>
      <w:lang w:val="en-US" w:eastAsia="en-US" w:bidi="ar-SA"/>
    </w:rPr>
  </w:style>
  <w:style w:type="character" w:styleId="7pt1" w:customStyle="1">
    <w:name w:val="Основной текст + 7 pt"/>
    <w:qFormat/>
    <w:rsid w:val="000c7524"/>
    <w:rPr>
      <w:rFonts w:ascii="Times New Roman" w:hAnsi="Times New Roman" w:eastAsia="Times New Roman" w:cs="Times New Roman"/>
      <w:color w:val="000000"/>
      <w:spacing w:val="0"/>
      <w:w w:val="100"/>
      <w:sz w:val="14"/>
      <w:szCs w:val="14"/>
      <w:shd w:fill="FFFFFF" w:val="clear"/>
      <w:lang w:val="en-US" w:eastAsia="en-US" w:bidi="ar-SA"/>
    </w:rPr>
  </w:style>
  <w:style w:type="character" w:styleId="FranklinGothicHeavy" w:customStyle="1">
    <w:name w:val="Основной текст + Franklin Gothic Heavy"/>
    <w:qFormat/>
    <w:rsid w:val="000c7524"/>
    <w:rPr>
      <w:rFonts w:ascii="Franklin Gothic Heavy" w:hAnsi="Franklin Gothic Heavy" w:eastAsia="Franklin Gothic Heavy" w:cs="Franklin Gothic Heavy"/>
      <w:color w:val="000000"/>
      <w:spacing w:val="0"/>
      <w:w w:val="100"/>
      <w:sz w:val="12"/>
      <w:szCs w:val="12"/>
      <w:shd w:fill="FFFFFF" w:val="clear"/>
      <w:lang w:val="en-US" w:eastAsia="en-US" w:bidi="ar-SA"/>
    </w:rPr>
  </w:style>
  <w:style w:type="character" w:styleId="15" w:customStyle="1">
    <w:name w:val="Тема примечания Знак1"/>
    <w:uiPriority w:val="99"/>
    <w:semiHidden/>
    <w:qFormat/>
    <w:rsid w:val="000c7524"/>
    <w:rPr>
      <w:rFonts w:ascii="Times New Roman" w:hAnsi="Times New Roman" w:cs="Courier New"/>
      <w:b/>
      <w:bCs/>
      <w:lang w:eastAsia="en-US"/>
    </w:rPr>
  </w:style>
  <w:style w:type="character" w:styleId="221" w:customStyle="1">
    <w:name w:val="Основной текст 2 Знак2"/>
    <w:basedOn w:val="Style26"/>
    <w:link w:val="28"/>
    <w:uiPriority w:val="99"/>
    <w:semiHidden/>
    <w:qFormat/>
    <w:rsid w:val="000c7524"/>
    <w:rPr>
      <w:rFonts w:ascii="Times New Roman" w:hAnsi="Times New Roman" w:eastAsia="Calibri" w:cs="Times New Roman"/>
      <w:b/>
      <w:bCs/>
      <w:sz w:val="20"/>
      <w:szCs w:val="20"/>
    </w:rPr>
  </w:style>
  <w:style w:type="character" w:styleId="Style36" w:customStyle="1">
    <w:name w:val="комментарий"/>
    <w:qFormat/>
    <w:rsid w:val="00150817"/>
    <w:rPr>
      <w:i/>
      <w:shd w:fill="FFFF99" w:val="clear"/>
    </w:rPr>
  </w:style>
  <w:style w:type="character" w:styleId="26" w:customStyle="1">
    <w:name w:val="Название Знак2"/>
    <w:basedOn w:val="DefaultParagraphFont"/>
    <w:link w:val="24"/>
    <w:qFormat/>
    <w:rsid w:val="00285952"/>
    <w:rPr>
      <w:rFonts w:ascii="Calibri" w:hAnsi="Calibri" w:eastAsia="Calibri" w:cs="Courier New"/>
      <w:b/>
      <w:sz w:val="36"/>
      <w:szCs w:val="20"/>
      <w:lang w:eastAsia="ru-RU"/>
    </w:rPr>
  </w:style>
  <w:style w:type="character" w:styleId="321" w:customStyle="1">
    <w:name w:val="Основной текст 3 Знак2"/>
    <w:qFormat/>
    <w:rsid w:val="00285952"/>
    <w:rPr>
      <w:rFonts w:ascii="Arial" w:hAnsi="Arial" w:eastAsia="Calibri" w:cs="Courier New"/>
      <w:b/>
      <w:sz w:val="24"/>
      <w:szCs w:val="20"/>
      <w:lang w:eastAsia="ru-RU"/>
    </w:rPr>
  </w:style>
  <w:style w:type="character" w:styleId="312" w:customStyle="1">
    <w:name w:val="Основной текст 3 Знак1"/>
    <w:qFormat/>
    <w:rsid w:val="00285952"/>
    <w:rPr>
      <w:rFonts w:ascii="Calibri" w:hAnsi="Calibri" w:eastAsia="Calibri" w:cs="Courier New"/>
      <w:sz w:val="24"/>
      <w:szCs w:val="20"/>
      <w:lang w:eastAsia="ru-RU"/>
    </w:rPr>
  </w:style>
  <w:style w:type="character" w:styleId="211" w:customStyle="1">
    <w:name w:val="Основной текст с отступом 2 Знак1"/>
    <w:qFormat/>
    <w:rsid w:val="00285952"/>
    <w:rPr>
      <w:rFonts w:ascii="Times New Roman" w:hAnsi="Times New Roman" w:eastAsia="Times New Roman"/>
      <w:sz w:val="31"/>
      <w:szCs w:val="31"/>
      <w:shd w:fill="FFFFFF" w:val="clear"/>
      <w:lang w:val="en-US"/>
    </w:rPr>
  </w:style>
  <w:style w:type="character" w:styleId="212" w:customStyle="1">
    <w:name w:val="Основной текст 2 Знак1"/>
    <w:basedOn w:val="Style26"/>
    <w:uiPriority w:val="99"/>
    <w:semiHidden/>
    <w:qFormat/>
    <w:rsid w:val="00285952"/>
    <w:rPr>
      <w:rFonts w:ascii="Times New Roman" w:hAnsi="Times New Roman" w:eastAsia="Calibri" w:cs="Times New Roman"/>
      <w:b/>
      <w:bCs/>
      <w:sz w:val="20"/>
      <w:szCs w:val="20"/>
    </w:rPr>
  </w:style>
  <w:style w:type="character" w:styleId="Style37" w:customStyle="1">
    <w:name w:val="Ссылка указателя"/>
    <w:qFormat/>
    <w:rsid w:val="00285952"/>
    <w:rPr/>
  </w:style>
  <w:style w:type="character" w:styleId="Style38" w:customStyle="1">
    <w:name w:val="Посещённая гиперссылка"/>
    <w:rsid w:val="00285952"/>
    <w:rPr>
      <w:color w:val="800000"/>
      <w:u w:val="single"/>
    </w:rPr>
  </w:style>
  <w:style w:type="character" w:styleId="16" w:customStyle="1">
    <w:name w:val="Основной текст Знак1"/>
    <w:basedOn w:val="DefaultParagraphFont"/>
    <w:qFormat/>
    <w:rsid w:val="00285952"/>
    <w:rPr>
      <w:rFonts w:ascii="Times New Roman" w:hAnsi="Times New Roman" w:eastAsia="Times New Roman" w:cs="Courier New"/>
      <w:sz w:val="24"/>
      <w:szCs w:val="24"/>
      <w:lang w:val="en-US"/>
    </w:rPr>
  </w:style>
  <w:style w:type="character" w:styleId="17" w:customStyle="1">
    <w:name w:val="Красная строка Знак1"/>
    <w:basedOn w:val="16"/>
    <w:link w:val="18"/>
    <w:semiHidden/>
    <w:qFormat/>
    <w:rsid w:val="00285952"/>
    <w:rPr>
      <w:rFonts w:ascii="Times New Roman" w:hAnsi="Times New Roman" w:eastAsia="Times New Roman" w:cs="Courier New"/>
      <w:sz w:val="24"/>
      <w:szCs w:val="24"/>
      <w:lang w:val="en-US"/>
    </w:rPr>
  </w:style>
  <w:style w:type="paragraph" w:styleId="Style39">
    <w:name w:val="Заголовок"/>
    <w:basedOn w:val="Normal"/>
    <w:next w:val="Style40"/>
    <w:qFormat/>
    <w:pPr>
      <w:keepNext w:val="true"/>
      <w:spacing w:before="240" w:after="120"/>
    </w:pPr>
    <w:rPr>
      <w:rFonts w:ascii="Liberation Sans" w:hAnsi="Liberation Sans" w:eastAsia="Microsoft YaHei" w:cs="Mangal"/>
      <w:sz w:val="28"/>
      <w:szCs w:val="28"/>
    </w:rPr>
  </w:style>
  <w:style w:type="paragraph" w:styleId="Style40">
    <w:name w:val="Body Text"/>
    <w:basedOn w:val="Normal"/>
    <w:rsid w:val="000c7524"/>
    <w:pPr>
      <w:spacing w:lineRule="auto" w:line="240" w:before="0" w:after="120"/>
      <w:jc w:val="both"/>
    </w:pPr>
    <w:rPr>
      <w:rFonts w:eastAsia="Times New Roman"/>
      <w:sz w:val="24"/>
      <w:szCs w:val="24"/>
      <w:lang w:val="en-US"/>
    </w:rPr>
  </w:style>
  <w:style w:type="paragraph" w:styleId="Style41">
    <w:name w:val="List"/>
    <w:basedOn w:val="Style40"/>
    <w:rsid w:val="00285952"/>
    <w:pPr/>
    <w:rPr>
      <w:rFonts w:cs="Mangal"/>
    </w:rPr>
  </w:style>
  <w:style w:type="paragraph" w:styleId="Style42">
    <w:name w:val="Caption"/>
    <w:basedOn w:val="Normal"/>
    <w:qFormat/>
    <w:pPr>
      <w:suppressLineNumbers/>
      <w:spacing w:before="120" w:after="120"/>
    </w:pPr>
    <w:rPr>
      <w:rFonts w:cs="Mangal"/>
      <w:i/>
      <w:iCs/>
      <w:sz w:val="24"/>
      <w:szCs w:val="24"/>
    </w:rPr>
  </w:style>
  <w:style w:type="paragraph" w:styleId="Style43">
    <w:name w:val="Указатель"/>
    <w:basedOn w:val="Normal"/>
    <w:qFormat/>
    <w:pPr>
      <w:suppressLineNumbers/>
    </w:pPr>
    <w:rPr>
      <w:rFonts w:cs="Mangal"/>
    </w:rPr>
  </w:style>
  <w:style w:type="paragraph" w:styleId="18" w:customStyle="1">
    <w:name w:val="Заголовок1"/>
    <w:basedOn w:val="Normal"/>
    <w:next w:val="Style40"/>
    <w:qFormat/>
    <w:rsid w:val="00285952"/>
    <w:pPr>
      <w:keepNext w:val="true"/>
      <w:spacing w:before="240" w:after="120"/>
    </w:pPr>
    <w:rPr>
      <w:rFonts w:ascii="Liberation Sans" w:hAnsi="Liberation Sans" w:eastAsia="Microsoft YaHei" w:cs="Mangal"/>
      <w:sz w:val="28"/>
      <w:szCs w:val="28"/>
    </w:rPr>
  </w:style>
  <w:style w:type="paragraph" w:styleId="Caption">
    <w:name w:val="caption"/>
    <w:basedOn w:val="Normal"/>
    <w:semiHidden/>
    <w:unhideWhenUsed/>
    <w:qFormat/>
    <w:rsid w:val="000c7524"/>
    <w:pPr>
      <w:keepNext w:val="true"/>
      <w:spacing w:lineRule="auto" w:line="240" w:before="0" w:after="0"/>
      <w:ind w:firstLine="567"/>
      <w:jc w:val="both"/>
    </w:pPr>
    <w:rPr>
      <w:rFonts w:eastAsia="Times New Roman" w:cs="Times New Roman"/>
      <w:b/>
      <w:sz w:val="20"/>
      <w:szCs w:val="20"/>
      <w:lang w:eastAsia="ru-RU"/>
    </w:rPr>
  </w:style>
  <w:style w:type="paragraph" w:styleId="Indexheading">
    <w:name w:val="index heading"/>
    <w:basedOn w:val="Normal"/>
    <w:qFormat/>
    <w:rsid w:val="00285952"/>
    <w:pPr>
      <w:suppressLineNumbers/>
    </w:pPr>
    <w:rPr>
      <w:rFonts w:cs="Mangal"/>
    </w:rPr>
  </w:style>
  <w:style w:type="paragraph" w:styleId="BalloonText">
    <w:name w:val="Balloon Text"/>
    <w:basedOn w:val="Normal"/>
    <w:semiHidden/>
    <w:unhideWhenUsed/>
    <w:qFormat/>
    <w:rsid w:val="000c7524"/>
    <w:pPr>
      <w:spacing w:lineRule="auto" w:line="240" w:before="0" w:after="0"/>
    </w:pPr>
    <w:rPr>
      <w:rFonts w:ascii="Tahoma" w:hAnsi="Tahoma" w:cs="Tahoma"/>
      <w:sz w:val="16"/>
      <w:szCs w:val="16"/>
      <w:lang w:val="en-US"/>
    </w:rPr>
  </w:style>
  <w:style w:type="paragraph" w:styleId="Style44">
    <w:name w:val="Верхний и нижний колонтитулы"/>
    <w:basedOn w:val="Normal"/>
    <w:qFormat/>
    <w:pPr/>
    <w:rPr/>
  </w:style>
  <w:style w:type="paragraph" w:styleId="Style45">
    <w:name w:val="Header"/>
    <w:basedOn w:val="Normal"/>
    <w:unhideWhenUsed/>
    <w:rsid w:val="000c7524"/>
    <w:pPr>
      <w:tabs>
        <w:tab w:val="clear" w:pos="708"/>
        <w:tab w:val="center" w:pos="4677" w:leader="none"/>
        <w:tab w:val="right" w:pos="9355" w:leader="none"/>
      </w:tabs>
      <w:spacing w:lineRule="auto" w:line="240" w:before="0" w:after="0"/>
    </w:pPr>
    <w:rPr/>
  </w:style>
  <w:style w:type="paragraph" w:styleId="Style46">
    <w:name w:val="Footer"/>
    <w:basedOn w:val="Normal"/>
    <w:uiPriority w:val="99"/>
    <w:unhideWhenUsed/>
    <w:rsid w:val="000c7524"/>
    <w:pPr>
      <w:tabs>
        <w:tab w:val="clear" w:pos="708"/>
        <w:tab w:val="center" w:pos="4677" w:leader="none"/>
        <w:tab w:val="right" w:pos="9355" w:leader="none"/>
      </w:tabs>
      <w:spacing w:lineRule="auto" w:line="240" w:before="0" w:after="0"/>
    </w:pPr>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0c7524"/>
    <w:pPr>
      <w:spacing w:lineRule="auto" w:line="240" w:beforeAutospacing="1" w:afterAutospacing="1"/>
    </w:pPr>
    <w:rPr>
      <w:rFonts w:eastAsia="Times New Roman"/>
      <w:sz w:val="20"/>
      <w:szCs w:val="20"/>
      <w:lang w:val="en-US"/>
    </w:rPr>
  </w:style>
  <w:style w:type="paragraph" w:styleId="Style47">
    <w:name w:val="Body Text Indent"/>
    <w:basedOn w:val="Style40"/>
    <w:qFormat/>
    <w:rsid w:val="000c7524"/>
    <w:pPr>
      <w:spacing w:lineRule="auto" w:line="276"/>
      <w:ind w:firstLine="210"/>
      <w:jc w:val="left"/>
    </w:pPr>
    <w:rPr>
      <w:rFonts w:ascii="Calibri" w:hAnsi="Calibri" w:eastAsia="Calibri" w:cs="Times New Roman"/>
      <w:sz w:val="22"/>
      <w:szCs w:val="22"/>
    </w:rPr>
  </w:style>
  <w:style w:type="paragraph" w:styleId="19" w:customStyle="1">
    <w:name w:val="Стиль1"/>
    <w:basedOn w:val="Normal"/>
    <w:link w:val="12"/>
    <w:qFormat/>
    <w:rsid w:val="000c7524"/>
    <w:pPr>
      <w:keepNext w:val="true"/>
      <w:keepLines/>
      <w:widowControl w:val="false"/>
      <w:suppressLineNumbers/>
      <w:suppressAutoHyphens w:val="true"/>
      <w:spacing w:lineRule="auto" w:line="240" w:before="0" w:after="60"/>
      <w:jc w:val="both"/>
    </w:pPr>
    <w:rPr>
      <w:rFonts w:eastAsia="Times New Roman"/>
      <w:b/>
      <w:sz w:val="28"/>
      <w:szCs w:val="24"/>
      <w:lang w:eastAsia="ru-RU"/>
    </w:rPr>
  </w:style>
  <w:style w:type="paragraph" w:styleId="222" w:customStyle="1">
    <w:name w:val="Красная строка 2 Знак2"/>
    <w:basedOn w:val="ListNumber2"/>
    <w:link w:val="2a"/>
    <w:qFormat/>
    <w:rsid w:val="000c7524"/>
    <w:pPr>
      <w:keepNext w:val="true"/>
      <w:keepLines/>
      <w:widowControl w:val="false"/>
      <w:suppressLineNumbers/>
      <w:suppressAutoHyphens w:val="true"/>
      <w:spacing w:lineRule="auto" w:line="240" w:before="0" w:after="60"/>
      <w:jc w:val="both"/>
    </w:pPr>
    <w:rPr>
      <w:rFonts w:eastAsia="Times New Roman"/>
      <w:b/>
      <w:sz w:val="24"/>
      <w:szCs w:val="20"/>
      <w:lang w:eastAsia="ru-RU"/>
    </w:rPr>
  </w:style>
  <w:style w:type="paragraph" w:styleId="36" w:customStyle="1">
    <w:name w:val="Стиль3 Знак"/>
    <w:basedOn w:val="BodyTextIndent2"/>
    <w:link w:val="37"/>
    <w:qFormat/>
    <w:rsid w:val="000c7524"/>
    <w:pPr>
      <w:widowControl w:val="false"/>
      <w:tabs>
        <w:tab w:val="clear" w:pos="708"/>
        <w:tab w:val="left" w:pos="360" w:leader="none"/>
      </w:tabs>
      <w:spacing w:lineRule="auto" w:line="240" w:before="0" w:after="0"/>
      <w:ind w:left="360" w:hanging="360"/>
      <w:textAlignment w:val="baseline"/>
    </w:pPr>
    <w:rPr>
      <w:szCs w:val="20"/>
    </w:rPr>
  </w:style>
  <w:style w:type="paragraph" w:styleId="BodyTextIndent2">
    <w:name w:val="Body Text Indent 2"/>
    <w:basedOn w:val="Normal"/>
    <w:link w:val="230"/>
    <w:qFormat/>
    <w:rsid w:val="000c7524"/>
    <w:pPr>
      <w:spacing w:lineRule="auto" w:line="480" w:before="0" w:after="120"/>
      <w:ind w:left="283" w:hanging="0"/>
      <w:jc w:val="both"/>
    </w:pPr>
    <w:rPr>
      <w:rFonts w:ascii="Calibri" w:hAnsi="Calibri"/>
      <w:sz w:val="24"/>
      <w:szCs w:val="24"/>
      <w:lang w:eastAsia="ru-RU"/>
    </w:rPr>
  </w:style>
  <w:style w:type="paragraph" w:styleId="ConsNormal" w:customStyle="1">
    <w:name w:val="ConsNormal"/>
    <w:semiHidden/>
    <w:qFormat/>
    <w:rsid w:val="000c7524"/>
    <w:pPr>
      <w:widowControl w:val="false"/>
      <w:bidi w:val="0"/>
      <w:ind w:left="709" w:right="19772" w:firstLine="720"/>
      <w:jc w:val="both"/>
    </w:pPr>
    <w:rPr>
      <w:rFonts w:ascii="Arial" w:hAnsi="Arial" w:eastAsia="Times New Roman" w:cs="Arial"/>
      <w:color w:val="auto"/>
      <w:kern w:val="0"/>
      <w:sz w:val="20"/>
      <w:szCs w:val="20"/>
      <w:lang w:eastAsia="ru-RU" w:val="ru-RU" w:bidi="ar-SA"/>
    </w:rPr>
  </w:style>
  <w:style w:type="paragraph" w:styleId="BodyText2">
    <w:name w:val="Body Text 2"/>
    <w:basedOn w:val="Normal"/>
    <w:link w:val="220"/>
    <w:qFormat/>
    <w:rsid w:val="000c7524"/>
    <w:pPr>
      <w:tabs>
        <w:tab w:val="clear" w:pos="708"/>
        <w:tab w:val="left" w:pos="567" w:leader="none"/>
      </w:tabs>
      <w:spacing w:lineRule="auto" w:line="240" w:before="0" w:after="60"/>
      <w:ind w:left="567" w:hanging="567"/>
      <w:jc w:val="both"/>
    </w:pPr>
    <w:rPr>
      <w:rFonts w:eastAsia="Times New Roman"/>
      <w:sz w:val="24"/>
      <w:szCs w:val="20"/>
      <w:lang w:val="en-US"/>
    </w:rPr>
  </w:style>
  <w:style w:type="paragraph" w:styleId="ListBullet3">
    <w:name w:val="List Bullet 3"/>
    <w:basedOn w:val="Normal"/>
    <w:autoRedefine/>
    <w:qFormat/>
    <w:rsid w:val="000c7524"/>
    <w:pPr>
      <w:tabs>
        <w:tab w:val="clear" w:pos="708"/>
        <w:tab w:val="left" w:pos="926" w:leader="none"/>
      </w:tabs>
      <w:spacing w:lineRule="auto" w:line="240" w:before="0" w:after="60"/>
      <w:ind w:left="926" w:hanging="360"/>
      <w:jc w:val="both"/>
    </w:pPr>
    <w:rPr>
      <w:rFonts w:eastAsia="Times New Roman"/>
      <w:sz w:val="24"/>
      <w:szCs w:val="20"/>
      <w:lang w:eastAsia="ru-RU"/>
    </w:rPr>
  </w:style>
  <w:style w:type="paragraph" w:styleId="37" w:customStyle="1">
    <w:name w:val="Стиль3"/>
    <w:basedOn w:val="BodyTextIndent2"/>
    <w:qFormat/>
    <w:rsid w:val="000c7524"/>
    <w:pPr>
      <w:widowControl w:val="false"/>
      <w:spacing w:lineRule="auto" w:line="240" w:before="0" w:after="0"/>
      <w:textAlignment w:val="baseline"/>
    </w:pPr>
    <w:rPr>
      <w:szCs w:val="20"/>
    </w:rPr>
  </w:style>
  <w:style w:type="paragraph" w:styleId="BodyText3">
    <w:name w:val="Body Text 3"/>
    <w:basedOn w:val="Normal"/>
    <w:link w:val="330"/>
    <w:qFormat/>
    <w:rsid w:val="000c7524"/>
    <w:pPr>
      <w:keepNext w:val="true"/>
      <w:keepLines/>
      <w:widowControl w:val="false"/>
      <w:suppressLineNumbers/>
      <w:tabs>
        <w:tab w:val="clear" w:pos="708"/>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AutoHyphens w:val="true"/>
      <w:spacing w:lineRule="auto" w:line="240" w:before="148" w:after="112"/>
      <w:jc w:val="both"/>
    </w:pPr>
    <w:rPr>
      <w:rFonts w:eastAsia="Times New Roman" w:cs="Times New Roman"/>
      <w:b/>
      <w:i/>
      <w:szCs w:val="24"/>
    </w:rPr>
  </w:style>
  <w:style w:type="paragraph" w:styleId="Style48">
    <w:name w:val="Footnote Text"/>
    <w:basedOn w:val="Normal"/>
    <w:qFormat/>
    <w:rsid w:val="000c7524"/>
    <w:pPr>
      <w:spacing w:lineRule="auto" w:line="240" w:before="0" w:after="0"/>
    </w:pPr>
    <w:rPr>
      <w:rFonts w:eastAsia="Times New Roman" w:cs="Times New Roman"/>
      <w:sz w:val="20"/>
      <w:szCs w:val="20"/>
    </w:rPr>
  </w:style>
  <w:style w:type="paragraph" w:styleId="38" w:customStyle="1">
    <w:name w:val="Стиль3 Знак Знак"/>
    <w:basedOn w:val="BodyTextIndent2"/>
    <w:link w:val="35"/>
    <w:qFormat/>
    <w:rsid w:val="000c7524"/>
    <w:pPr>
      <w:widowControl w:val="false"/>
      <w:tabs>
        <w:tab w:val="clear" w:pos="708"/>
        <w:tab w:val="left" w:pos="227" w:leader="none"/>
      </w:tabs>
      <w:spacing w:lineRule="auto" w:line="240" w:before="0" w:after="0"/>
      <w:ind w:left="0" w:hanging="0"/>
      <w:textAlignment w:val="baseline"/>
    </w:pPr>
    <w:rPr>
      <w:szCs w:val="20"/>
    </w:rPr>
  </w:style>
  <w:style w:type="paragraph" w:styleId="Style49">
    <w:name w:val="Title"/>
    <w:basedOn w:val="Normal"/>
    <w:link w:val="ae"/>
    <w:uiPriority w:val="99"/>
    <w:qFormat/>
    <w:rsid w:val="000c7524"/>
    <w:pPr>
      <w:widowControl w:val="false"/>
      <w:shd w:val="clear" w:color="auto" w:fill="FFFFFF"/>
      <w:spacing w:lineRule="auto" w:line="240" w:before="0" w:after="0"/>
      <w:ind w:left="72" w:hanging="0"/>
      <w:jc w:val="center"/>
    </w:pPr>
    <w:rPr>
      <w:rFonts w:eastAsia="Times New Roman"/>
      <w:bCs/>
      <w:color w:val="000000"/>
      <w:spacing w:val="13"/>
      <w:sz w:val="24"/>
      <w:lang w:val="en-US"/>
    </w:rPr>
  </w:style>
  <w:style w:type="paragraph" w:styleId="ListNumber2">
    <w:name w:val="List Number 2"/>
    <w:basedOn w:val="Normal"/>
    <w:qFormat/>
    <w:rsid w:val="000c7524"/>
    <w:pPr/>
    <w:rPr/>
  </w:style>
  <w:style w:type="paragraph" w:styleId="44" w:customStyle="1">
    <w:name w:val="Стиль4"/>
    <w:basedOn w:val="Normal"/>
    <w:link w:val="45"/>
    <w:qFormat/>
    <w:rsid w:val="000c7524"/>
    <w:pPr/>
    <w:rPr/>
  </w:style>
  <w:style w:type="paragraph" w:styleId="PlainText">
    <w:name w:val="Plain Text"/>
    <w:basedOn w:val="Normal"/>
    <w:qFormat/>
    <w:rsid w:val="000c7524"/>
    <w:pPr/>
    <w:rPr>
      <w:rFonts w:ascii="Courier New" w:hAnsi="Courier New" w:cs="Times New Roman"/>
      <w:sz w:val="20"/>
      <w:szCs w:val="20"/>
    </w:rPr>
  </w:style>
  <w:style w:type="paragraph" w:styleId="ListBullet2">
    <w:name w:val="List Bullet 2"/>
    <w:basedOn w:val="Normal"/>
    <w:qFormat/>
    <w:rsid w:val="000c7524"/>
    <w:pPr>
      <w:tabs>
        <w:tab w:val="clear" w:pos="708"/>
        <w:tab w:val="left" w:pos="643" w:leader="none"/>
      </w:tabs>
      <w:ind w:left="643" w:hanging="360"/>
    </w:pPr>
    <w:rPr/>
  </w:style>
  <w:style w:type="paragraph" w:styleId="BodyTextFirstIndent2">
    <w:name w:val="Body Text First Indent 2"/>
    <w:basedOn w:val="Style47"/>
    <w:link w:val="221"/>
    <w:qFormat/>
    <w:rsid w:val="000c7524"/>
    <w:pPr>
      <w:ind w:left="283" w:firstLine="210"/>
    </w:pPr>
    <w:rPr/>
  </w:style>
  <w:style w:type="paragraph" w:styleId="ListBullet">
    <w:name w:val="List Bullet"/>
    <w:basedOn w:val="Normal"/>
    <w:uiPriority w:val="99"/>
    <w:qFormat/>
    <w:rsid w:val="000c7524"/>
    <w:pPr>
      <w:tabs>
        <w:tab w:val="clear" w:pos="708"/>
        <w:tab w:val="left" w:pos="360" w:leader="none"/>
      </w:tabs>
      <w:ind w:left="360" w:hanging="360"/>
    </w:pPr>
    <w:rPr/>
  </w:style>
  <w:style w:type="paragraph" w:styleId="BodyTextIndent3">
    <w:name w:val="Body Text Indent 3"/>
    <w:basedOn w:val="Normal"/>
    <w:qFormat/>
    <w:rsid w:val="000c7524"/>
    <w:pPr>
      <w:spacing w:before="0" w:after="120"/>
      <w:ind w:left="283" w:hanging="0"/>
    </w:pPr>
    <w:rPr>
      <w:rFonts w:cs="Times New Roman"/>
      <w:sz w:val="16"/>
      <w:szCs w:val="16"/>
    </w:rPr>
  </w:style>
  <w:style w:type="paragraph" w:styleId="EmailSignature">
    <w:name w:val="E-mail Signature"/>
    <w:basedOn w:val="Normal"/>
    <w:qFormat/>
    <w:rsid w:val="000c7524"/>
    <w:pPr/>
    <w:rPr>
      <w:rFonts w:cs="Times New Roman"/>
    </w:rPr>
  </w:style>
  <w:style w:type="paragraph" w:styleId="55" w:customStyle="1">
    <w:name w:val="Стиль5"/>
    <w:qFormat/>
    <w:rsid w:val="000c7524"/>
    <w:pPr>
      <w:widowControl/>
      <w:bidi w:val="0"/>
      <w:jc w:val="left"/>
    </w:pPr>
    <w:rPr>
      <w:rFonts w:ascii="Times New Roman" w:hAnsi="Times New Roman" w:cs="Courier New" w:eastAsia="Calibri" w:eastAsiaTheme="minorHAnsi"/>
      <w:color w:val="auto"/>
      <w:kern w:val="0"/>
      <w:sz w:val="22"/>
      <w:szCs w:val="22"/>
      <w:lang w:val="ru-RU" w:eastAsia="en-US" w:bidi="ar-SA"/>
    </w:rPr>
  </w:style>
  <w:style w:type="paragraph" w:styleId="62" w:customStyle="1">
    <w:name w:val="Стиль6"/>
    <w:link w:val="6Exact"/>
    <w:qFormat/>
    <w:rsid w:val="000c7524"/>
    <w:pPr>
      <w:widowControl/>
      <w:bidi w:val="0"/>
      <w:jc w:val="left"/>
    </w:pPr>
    <w:rPr>
      <w:rFonts w:ascii="Times New Roman" w:hAnsi="Times New Roman" w:cs="Courier New" w:eastAsia="Calibri" w:eastAsiaTheme="minorHAnsi"/>
      <w:color w:val="auto"/>
      <w:kern w:val="0"/>
      <w:sz w:val="22"/>
      <w:szCs w:val="22"/>
      <w:lang w:val="ru-RU" w:eastAsia="en-US" w:bidi="ar-SA"/>
    </w:rPr>
  </w:style>
  <w:style w:type="paragraph" w:styleId="2CharChar" w:customStyle="1">
    <w:name w:val="Знак Знак2 Char Char"/>
    <w:basedOn w:val="Normal"/>
    <w:qFormat/>
    <w:rsid w:val="000c7524"/>
    <w:pPr>
      <w:spacing w:lineRule="exact" w:line="240" w:before="0" w:after="160"/>
    </w:pPr>
    <w:rPr>
      <w:rFonts w:ascii="Verdana" w:hAnsi="Verdana" w:eastAsia="Times New Roman" w:cs="Verdana"/>
      <w:sz w:val="20"/>
      <w:szCs w:val="20"/>
      <w:lang w:val="en-US"/>
    </w:rPr>
  </w:style>
  <w:style w:type="paragraph" w:styleId="332" w:customStyle="1">
    <w:name w:val="Заголовок 3 Знак3"/>
    <w:basedOn w:val="Normal"/>
    <w:link w:val="3"/>
    <w:semiHidden/>
    <w:qFormat/>
    <w:rsid w:val="000c7524"/>
    <w:pPr>
      <w:spacing w:lineRule="auto" w:line="240" w:before="120" w:after="120"/>
      <w:jc w:val="center"/>
    </w:pPr>
    <w:rPr>
      <w:rFonts w:eastAsia="Times New Roman" w:cs="Times New Roman"/>
      <w:b/>
      <w:sz w:val="24"/>
      <w:szCs w:val="20"/>
      <w:lang w:eastAsia="ru-RU"/>
    </w:rPr>
  </w:style>
  <w:style w:type="paragraph" w:styleId="Style50" w:customStyle="1">
    <w:name w:val="Основной текст Инна"/>
    <w:basedOn w:val="Style40"/>
    <w:qFormat/>
    <w:rsid w:val="000c7524"/>
    <w:pPr>
      <w:spacing w:before="0" w:after="0"/>
      <w:ind w:firstLine="567"/>
    </w:pPr>
    <w:rPr>
      <w:rFonts w:ascii="Arial" w:hAnsi="Arial" w:cs="Arial"/>
      <w:sz w:val="22"/>
      <w:szCs w:val="22"/>
    </w:rPr>
  </w:style>
  <w:style w:type="paragraph" w:styleId="ListParagraph">
    <w:name w:val="List Paragraph"/>
    <w:basedOn w:val="Normal"/>
    <w:uiPriority w:val="34"/>
    <w:qFormat/>
    <w:rsid w:val="000c7524"/>
    <w:pPr>
      <w:spacing w:lineRule="auto" w:line="240" w:before="0" w:after="0"/>
      <w:ind w:left="720" w:hanging="0"/>
      <w:contextualSpacing/>
    </w:pPr>
    <w:rPr>
      <w:rFonts w:ascii="Calibri" w:hAnsi="Calibri" w:cs="Times New Roman"/>
      <w:sz w:val="24"/>
      <w:szCs w:val="24"/>
      <w:lang w:val="en-US" w:bidi="en-US"/>
    </w:rPr>
  </w:style>
  <w:style w:type="paragraph" w:styleId="Style51" w:customStyle="1">
    <w:name w:val="текст таблицы"/>
    <w:basedOn w:val="Normal"/>
    <w:qFormat/>
    <w:rsid w:val="000c7524"/>
    <w:pPr>
      <w:spacing w:lineRule="auto" w:line="240" w:before="120" w:after="0"/>
      <w:ind w:right="-102" w:hanging="0"/>
    </w:pPr>
    <w:rPr>
      <w:rFonts w:eastAsia="Times New Roman" w:cs="Times New Roman"/>
      <w:sz w:val="24"/>
      <w:szCs w:val="24"/>
      <w:lang w:eastAsia="ru-RU"/>
    </w:rPr>
  </w:style>
  <w:style w:type="paragraph" w:styleId="ConsPlusNormal" w:customStyle="1">
    <w:name w:val="ConsPlusNormal"/>
    <w:qFormat/>
    <w:rsid w:val="000c7524"/>
    <w:pPr>
      <w:widowControl w:val="false"/>
      <w:bidi w:val="0"/>
      <w:ind w:firstLine="720"/>
      <w:jc w:val="left"/>
    </w:pPr>
    <w:rPr>
      <w:rFonts w:ascii="Arial" w:hAnsi="Arial" w:eastAsia="Times New Roman" w:cs="Arial"/>
      <w:color w:val="auto"/>
      <w:kern w:val="0"/>
      <w:sz w:val="20"/>
      <w:szCs w:val="20"/>
      <w:lang w:eastAsia="ru-RU" w:val="ru-RU" w:bidi="ar-SA"/>
    </w:rPr>
  </w:style>
  <w:style w:type="paragraph" w:styleId="NormalWeb">
    <w:name w:val="Normal (Web)"/>
    <w:basedOn w:val="Normal"/>
    <w:qFormat/>
    <w:rsid w:val="000c7524"/>
    <w:pPr>
      <w:spacing w:lineRule="auto" w:line="240" w:beforeAutospacing="1" w:afterAutospacing="1"/>
    </w:pPr>
    <w:rPr>
      <w:rFonts w:eastAsia="Times New Roman" w:cs="Times New Roman"/>
      <w:sz w:val="24"/>
      <w:szCs w:val="24"/>
      <w:lang w:eastAsia="ru-RU"/>
    </w:rPr>
  </w:style>
  <w:style w:type="paragraph" w:styleId="Date">
    <w:name w:val="Date"/>
    <w:basedOn w:val="Normal"/>
    <w:qFormat/>
    <w:rsid w:val="000c7524"/>
    <w:pPr>
      <w:spacing w:lineRule="auto" w:line="240" w:before="0" w:after="60"/>
      <w:jc w:val="both"/>
    </w:pPr>
    <w:rPr>
      <w:rFonts w:eastAsia="Times New Roman" w:cs="Times New Roman"/>
      <w:sz w:val="24"/>
      <w:szCs w:val="24"/>
    </w:rPr>
  </w:style>
  <w:style w:type="paragraph" w:styleId="Msonormalcxspmiddle" w:customStyle="1">
    <w:name w:val="msonormalcxspmiddle"/>
    <w:basedOn w:val="Normal"/>
    <w:qFormat/>
    <w:rsid w:val="000c7524"/>
    <w:pPr>
      <w:spacing w:lineRule="auto" w:line="240" w:beforeAutospacing="1" w:afterAutospacing="1"/>
    </w:pPr>
    <w:rPr>
      <w:rFonts w:eastAsia="Times New Roman" w:cs="Times New Roman"/>
      <w:sz w:val="24"/>
      <w:szCs w:val="24"/>
      <w:lang w:eastAsia="ru-RU"/>
    </w:rPr>
  </w:style>
  <w:style w:type="paragraph" w:styleId="ConsPlusNonformat" w:customStyle="1">
    <w:name w:val="ConsPlusNonformat"/>
    <w:uiPriority w:val="99"/>
    <w:qFormat/>
    <w:rsid w:val="000c7524"/>
    <w:pPr>
      <w:widowControl w:val="false"/>
      <w:bidi w:val="0"/>
      <w:jc w:val="left"/>
    </w:pPr>
    <w:rPr>
      <w:rFonts w:ascii="Courier New" w:hAnsi="Courier New" w:eastAsia="Times New Roman" w:cs="Courier New"/>
      <w:color w:val="auto"/>
      <w:kern w:val="0"/>
      <w:sz w:val="20"/>
      <w:szCs w:val="20"/>
      <w:lang w:eastAsia="ru-RU" w:val="ru-RU" w:bidi="ar-SA"/>
    </w:rPr>
  </w:style>
  <w:style w:type="paragraph" w:styleId="Style52" w:customStyle="1">
    <w:name w:val="Куда"/>
    <w:basedOn w:val="Normal"/>
    <w:qFormat/>
    <w:rsid w:val="000c7524"/>
    <w:pPr>
      <w:spacing w:lineRule="auto" w:line="240"/>
      <w:ind w:right="-30" w:hanging="0"/>
    </w:pPr>
    <w:rPr>
      <w:rFonts w:ascii="Calibri" w:hAnsi="Calibri"/>
      <w:b/>
      <w:sz w:val="24"/>
      <w:szCs w:val="24"/>
      <w:lang w:eastAsia="ru-RU"/>
    </w:rPr>
  </w:style>
  <w:style w:type="paragraph" w:styleId="Style53" w:customStyle="1">
    <w:name w:val="Колонтитул КП"/>
    <w:basedOn w:val="Style46"/>
    <w:qFormat/>
    <w:rsid w:val="000c7524"/>
    <w:pPr>
      <w:tabs>
        <w:tab w:val="left" w:pos="0" w:leader="none"/>
        <w:tab w:val="center" w:pos="4677" w:leader="none"/>
        <w:tab w:val="right" w:pos="9355" w:leader="none"/>
      </w:tabs>
      <w:spacing w:before="0" w:after="200"/>
    </w:pPr>
    <w:rPr>
      <w:rFonts w:ascii="Calibri" w:hAnsi="Calibri" w:eastAsia="Times New Roman" w:cs="Times New Roman"/>
      <w:color w:val="FFFFFF"/>
      <w:sz w:val="20"/>
      <w:szCs w:val="24"/>
      <w:lang w:eastAsia="ru-RU"/>
    </w:rPr>
  </w:style>
  <w:style w:type="paragraph" w:styleId="Style54" w:customStyle="1">
    <w:name w:val="Стиль_цент_болд"/>
    <w:basedOn w:val="Normal"/>
    <w:qFormat/>
    <w:rsid w:val="000c7524"/>
    <w:pPr>
      <w:spacing w:lineRule="auto" w:line="240"/>
      <w:jc w:val="center"/>
    </w:pPr>
    <w:rPr>
      <w:rFonts w:ascii="Calibri" w:hAnsi="Calibri"/>
      <w:b/>
      <w:sz w:val="26"/>
      <w:szCs w:val="26"/>
      <w:lang w:eastAsia="ru-RU"/>
    </w:rPr>
  </w:style>
  <w:style w:type="paragraph" w:styleId="Style55" w:customStyle="1">
    <w:name w:val="Стиль_ц_болд"/>
    <w:basedOn w:val="Normal"/>
    <w:qFormat/>
    <w:rsid w:val="000c7524"/>
    <w:pPr>
      <w:keepNext w:val="true"/>
      <w:spacing w:lineRule="auto" w:line="240"/>
      <w:jc w:val="center"/>
    </w:pPr>
    <w:rPr>
      <w:rFonts w:ascii="Calibri" w:hAnsi="Calibri"/>
      <w:b/>
      <w:sz w:val="32"/>
      <w:szCs w:val="32"/>
      <w:lang w:eastAsia="ru-RU"/>
    </w:rPr>
  </w:style>
  <w:style w:type="paragraph" w:styleId="Style56" w:customStyle="1">
    <w:name w:val="Техописание"/>
    <w:basedOn w:val="Normal"/>
    <w:qFormat/>
    <w:rsid w:val="000c7524"/>
    <w:pPr>
      <w:spacing w:lineRule="auto" w:line="240"/>
    </w:pPr>
    <w:rPr>
      <w:rFonts w:ascii="Calibri" w:hAnsi="Calibri"/>
      <w:sz w:val="24"/>
      <w:szCs w:val="24"/>
      <w:lang w:eastAsia="ru-RU"/>
    </w:rPr>
  </w:style>
  <w:style w:type="paragraph" w:styleId="NoSpacing">
    <w:name w:val="No Spacing"/>
    <w:uiPriority w:val="1"/>
    <w:qFormat/>
    <w:rsid w:val="000c7524"/>
    <w:pPr>
      <w:widowControl/>
      <w:bidi w:val="0"/>
      <w:jc w:val="left"/>
    </w:pPr>
    <w:rPr>
      <w:rFonts w:cs="Times New Roman" w:ascii="Calibri" w:hAnsi="Calibri" w:eastAsia="Calibri" w:asciiTheme="minorHAnsi" w:eastAsiaTheme="minorHAnsi" w:hAnsiTheme="minorHAnsi"/>
      <w:color w:val="auto"/>
      <w:kern w:val="0"/>
      <w:sz w:val="22"/>
      <w:szCs w:val="22"/>
      <w:lang w:val="ru-RU" w:eastAsia="en-US" w:bidi="ar-SA"/>
    </w:rPr>
  </w:style>
  <w:style w:type="paragraph" w:styleId="Style57">
    <w:name w:val="Subtitle"/>
    <w:basedOn w:val="Normal"/>
    <w:qFormat/>
    <w:rsid w:val="000c7524"/>
    <w:pPr>
      <w:spacing w:before="0" w:after="60"/>
      <w:jc w:val="center"/>
      <w:outlineLvl w:val="1"/>
    </w:pPr>
    <w:rPr>
      <w:rFonts w:ascii="Cambria" w:hAnsi="Cambria" w:eastAsia="Times New Roman"/>
      <w:sz w:val="24"/>
      <w:szCs w:val="24"/>
      <w:lang w:val="en-US"/>
    </w:rPr>
  </w:style>
  <w:style w:type="paragraph" w:styleId="Default" w:customStyle="1">
    <w:name w:val="Default"/>
    <w:qFormat/>
    <w:rsid w:val="000c7524"/>
    <w:pPr>
      <w:widowControl/>
      <w:bidi w:val="0"/>
      <w:jc w:val="left"/>
    </w:pPr>
    <w:rPr>
      <w:rFonts w:ascii="Courier New" w:hAnsi="Courier New" w:eastAsia="Times New Roman" w:cs="Courier New"/>
      <w:color w:val="000000"/>
      <w:kern w:val="0"/>
      <w:sz w:val="24"/>
      <w:szCs w:val="24"/>
      <w:lang w:eastAsia="ru-RU" w:val="ru-RU" w:bidi="ar-SA"/>
    </w:rPr>
  </w:style>
  <w:style w:type="paragraph" w:styleId="27" w:customStyle="1">
    <w:name w:val="Пункт2"/>
    <w:basedOn w:val="Normal"/>
    <w:qFormat/>
    <w:rsid w:val="000c7524"/>
    <w:pPr>
      <w:keepNext w:val="true"/>
      <w:suppressAutoHyphens w:val="true"/>
      <w:spacing w:lineRule="auto" w:line="240" w:before="240" w:after="120"/>
      <w:outlineLvl w:val="2"/>
    </w:pPr>
    <w:rPr>
      <w:rFonts w:eastAsia="Times New Roman" w:cs="Times New Roman"/>
      <w:b/>
      <w:sz w:val="28"/>
      <w:szCs w:val="20"/>
      <w:lang w:eastAsia="ru-RU"/>
    </w:rPr>
  </w:style>
  <w:style w:type="paragraph" w:styleId="Style58" w:customStyle="1">
    <w:name w:val="Пункт"/>
    <w:basedOn w:val="Normal"/>
    <w:qFormat/>
    <w:rsid w:val="000c7524"/>
    <w:pPr>
      <w:spacing w:lineRule="auto" w:line="360" w:before="0" w:after="0"/>
      <w:jc w:val="both"/>
    </w:pPr>
    <w:rPr>
      <w:rFonts w:eastAsia="Times New Roman" w:cs="Times New Roman"/>
      <w:sz w:val="28"/>
      <w:szCs w:val="20"/>
      <w:lang w:eastAsia="ru-RU"/>
    </w:rPr>
  </w:style>
  <w:style w:type="paragraph" w:styleId="A0" w:customStyle="1">
    <w:name w:val="a0"/>
    <w:basedOn w:val="Normal"/>
    <w:qFormat/>
    <w:rsid w:val="000c7524"/>
    <w:pPr>
      <w:tabs>
        <w:tab w:val="clear" w:pos="708"/>
        <w:tab w:val="left" w:pos="643" w:leader="none"/>
      </w:tabs>
      <w:snapToGrid w:val="false"/>
      <w:spacing w:lineRule="auto" w:line="360" w:before="0" w:after="0"/>
      <w:ind w:left="643" w:hanging="360"/>
      <w:jc w:val="both"/>
    </w:pPr>
    <w:rPr>
      <w:rFonts w:eastAsia="Times New Roman" w:cs="Times New Roman"/>
      <w:sz w:val="28"/>
      <w:szCs w:val="28"/>
      <w:lang w:eastAsia="ru-RU"/>
    </w:rPr>
  </w:style>
  <w:style w:type="paragraph" w:styleId="110" w:customStyle="1">
    <w:name w:val="Тема примечания1"/>
    <w:basedOn w:val="Annotationtext"/>
    <w:uiPriority w:val="99"/>
    <w:qFormat/>
    <w:rsid w:val="000c7524"/>
    <w:pPr>
      <w:spacing w:lineRule="auto" w:line="360" w:before="0" w:after="0"/>
      <w:ind w:firstLine="567"/>
      <w:jc w:val="both"/>
    </w:pPr>
    <w:rPr>
      <w:rFonts w:eastAsia="Times New Roman"/>
      <w:b/>
      <w:bCs/>
      <w:lang w:eastAsia="ru-RU"/>
    </w:rPr>
  </w:style>
  <w:style w:type="paragraph" w:styleId="Annotationtext">
    <w:name w:val="annotation text"/>
    <w:basedOn w:val="Normal"/>
    <w:semiHidden/>
    <w:qFormat/>
    <w:rsid w:val="000c7524"/>
    <w:pPr/>
    <w:rPr>
      <w:rFonts w:cs="Times New Roman"/>
      <w:sz w:val="20"/>
      <w:szCs w:val="20"/>
    </w:rPr>
  </w:style>
  <w:style w:type="paragraph" w:styleId="Style59" w:customStyle="1">
    <w:name w:val="Подпункт"/>
    <w:basedOn w:val="Style58"/>
    <w:qFormat/>
    <w:rsid w:val="000c7524"/>
    <w:pPr/>
    <w:rPr/>
  </w:style>
  <w:style w:type="paragraph" w:styleId="Style60" w:customStyle="1">
    <w:name w:val="Подподпункт"/>
    <w:basedOn w:val="Style59"/>
    <w:qFormat/>
    <w:rsid w:val="000c7524"/>
    <w:pPr/>
    <w:rPr/>
  </w:style>
  <w:style w:type="paragraph" w:styleId="03osnovnoytexttabl" w:customStyle="1">
    <w:name w:val="03osnovnoytexttabl"/>
    <w:basedOn w:val="Normal"/>
    <w:qFormat/>
    <w:rsid w:val="000c7524"/>
    <w:pPr>
      <w:spacing w:lineRule="atLeast" w:line="320" w:before="120" w:after="0"/>
    </w:pPr>
    <w:rPr>
      <w:rFonts w:ascii="GaramondC" w:hAnsi="GaramondC" w:eastAsia="Times New Roman" w:cs="Times New Roman"/>
      <w:color w:val="000000"/>
      <w:sz w:val="20"/>
      <w:szCs w:val="20"/>
      <w:lang w:eastAsia="ru-RU"/>
    </w:rPr>
  </w:style>
  <w:style w:type="paragraph" w:styleId="Style61" w:customStyle="1">
    <w:name w:val="Абзац"/>
    <w:basedOn w:val="Normal"/>
    <w:qFormat/>
    <w:rsid w:val="000c7524"/>
    <w:pPr>
      <w:spacing w:lineRule="auto" w:line="240" w:before="0" w:after="120"/>
      <w:jc w:val="both"/>
    </w:pPr>
    <w:rPr>
      <w:rFonts w:eastAsia="Times New Roman" w:cs="Times New Roman"/>
      <w:sz w:val="24"/>
      <w:szCs w:val="24"/>
    </w:rPr>
  </w:style>
  <w:style w:type="paragraph" w:styleId="Style62" w:customStyle="1">
    <w:name w:val="Таблица текст"/>
    <w:basedOn w:val="Normal"/>
    <w:uiPriority w:val="99"/>
    <w:qFormat/>
    <w:rsid w:val="000c7524"/>
    <w:pPr>
      <w:spacing w:lineRule="auto" w:line="240" w:before="40" w:after="40"/>
      <w:ind w:left="57" w:right="57" w:hanging="0"/>
    </w:pPr>
    <w:rPr>
      <w:rFonts w:eastAsia="Times New Roman" w:cs="Times New Roman"/>
      <w:sz w:val="24"/>
      <w:szCs w:val="20"/>
      <w:lang w:eastAsia="ru-RU"/>
    </w:rPr>
  </w:style>
  <w:style w:type="paragraph" w:styleId="111" w:customStyle="1">
    <w:name w:val="Дата1"/>
    <w:basedOn w:val="Normal"/>
    <w:qFormat/>
    <w:rsid w:val="000c7524"/>
    <w:pPr>
      <w:suppressAutoHyphens w:val="true"/>
      <w:spacing w:lineRule="auto" w:line="240" w:before="0" w:after="60"/>
      <w:jc w:val="both"/>
    </w:pPr>
    <w:rPr>
      <w:rFonts w:eastAsia="Times New Roman" w:cs="Calibri"/>
      <w:sz w:val="24"/>
      <w:szCs w:val="24"/>
    </w:rPr>
  </w:style>
  <w:style w:type="paragraph" w:styleId="Iiiaeuiue" w:customStyle="1">
    <w:name w:val="Ii?iaeuiue"/>
    <w:uiPriority w:val="99"/>
    <w:qFormat/>
    <w:rsid w:val="000c7524"/>
    <w:pPr>
      <w:widowControl/>
      <w:bidi w:val="0"/>
      <w:jc w:val="left"/>
    </w:pPr>
    <w:rPr>
      <w:rFonts w:ascii="Times New Roman" w:hAnsi="Times New Roman" w:eastAsia="Times New Roman" w:cs="Times New Roman"/>
      <w:color w:val="auto"/>
      <w:kern w:val="0"/>
      <w:sz w:val="20"/>
      <w:szCs w:val="20"/>
      <w:lang w:eastAsia="ru-RU" w:val="ru-RU" w:bidi="ar-SA"/>
    </w:rPr>
  </w:style>
  <w:style w:type="paragraph" w:styleId="CMSHeadL4" w:customStyle="1">
    <w:name w:val="CMS Head L4"/>
    <w:basedOn w:val="Normal"/>
    <w:qFormat/>
    <w:rsid w:val="000c7524"/>
    <w:pPr>
      <w:tabs>
        <w:tab w:val="clear" w:pos="708"/>
        <w:tab w:val="left" w:pos="643" w:leader="none"/>
        <w:tab w:val="left" w:pos="1702" w:leader="none"/>
      </w:tabs>
      <w:spacing w:lineRule="auto" w:line="240" w:before="0" w:after="240"/>
      <w:ind w:left="1702" w:hanging="851"/>
      <w:outlineLvl w:val="3"/>
    </w:pPr>
    <w:rPr>
      <w:rFonts w:ascii="Garamond MT" w:hAnsi="Garamond MT" w:eastAsia="Times New Roman" w:cs="Garamond MT"/>
      <w:sz w:val="24"/>
      <w:szCs w:val="24"/>
      <w:lang w:val="en-GB"/>
    </w:rPr>
  </w:style>
  <w:style w:type="paragraph" w:styleId="CMSHeadL5" w:customStyle="1">
    <w:name w:val="CMS Head L5"/>
    <w:basedOn w:val="Normal"/>
    <w:qFormat/>
    <w:rsid w:val="000c7524"/>
    <w:pPr>
      <w:tabs>
        <w:tab w:val="clear" w:pos="708"/>
        <w:tab w:val="left" w:pos="643" w:leader="none"/>
        <w:tab w:val="left" w:pos="2552" w:leader="none"/>
      </w:tabs>
      <w:spacing w:lineRule="auto" w:line="240" w:before="0" w:after="240"/>
      <w:ind w:left="2552" w:hanging="851"/>
      <w:outlineLvl w:val="4"/>
    </w:pPr>
    <w:rPr>
      <w:rFonts w:ascii="Garamond MT" w:hAnsi="Garamond MT" w:eastAsia="Times New Roman" w:cs="Garamond MT"/>
      <w:sz w:val="24"/>
      <w:szCs w:val="24"/>
      <w:lang w:val="en-GB"/>
    </w:rPr>
  </w:style>
  <w:style w:type="paragraph" w:styleId="BodyText22" w:customStyle="1">
    <w:name w:val="Body Text 22"/>
    <w:basedOn w:val="Normal"/>
    <w:uiPriority w:val="99"/>
    <w:qFormat/>
    <w:rsid w:val="000c7524"/>
    <w:pPr>
      <w:spacing w:lineRule="auto" w:line="240" w:before="0" w:after="0"/>
      <w:jc w:val="both"/>
    </w:pPr>
    <w:rPr>
      <w:rFonts w:eastAsia="Times New Roman" w:cs="Times New Roman"/>
      <w:sz w:val="24"/>
      <w:szCs w:val="24"/>
      <w:lang w:eastAsia="ru-RU"/>
    </w:rPr>
  </w:style>
  <w:style w:type="paragraph" w:styleId="Style63" w:customStyle="1">
    <w:name w:val="Íîðìàëüíûé"/>
    <w:uiPriority w:val="99"/>
    <w:qFormat/>
    <w:rsid w:val="000c7524"/>
    <w:pPr>
      <w:widowControl/>
      <w:bidi w:val="0"/>
      <w:jc w:val="left"/>
    </w:pPr>
    <w:rPr>
      <w:rFonts w:ascii="MS Sans Serif" w:hAnsi="MS Sans Serif" w:eastAsia="Times New Roman" w:cs="MS Sans Serif"/>
      <w:color w:val="auto"/>
      <w:kern w:val="0"/>
      <w:sz w:val="24"/>
      <w:szCs w:val="24"/>
      <w:lang w:eastAsia="ru-RU" w:val="ru-RU" w:bidi="ar-SA"/>
    </w:rPr>
  </w:style>
  <w:style w:type="paragraph" w:styleId="CMSHeadL3" w:customStyle="1">
    <w:name w:val="CMS Head L3"/>
    <w:basedOn w:val="Normal"/>
    <w:qFormat/>
    <w:rsid w:val="000c7524"/>
    <w:pPr>
      <w:tabs>
        <w:tab w:val="clear" w:pos="708"/>
        <w:tab w:val="left" w:pos="643" w:leader="none"/>
        <w:tab w:val="left" w:pos="851" w:leader="none"/>
      </w:tabs>
      <w:spacing w:lineRule="auto" w:line="240" w:before="0" w:after="240"/>
      <w:ind w:left="851" w:hanging="851"/>
      <w:outlineLvl w:val="2"/>
    </w:pPr>
    <w:rPr>
      <w:rFonts w:ascii="Garamond MT" w:hAnsi="Garamond MT" w:eastAsia="Times New Roman" w:cs="Garamond MT"/>
      <w:sz w:val="24"/>
      <w:szCs w:val="24"/>
      <w:lang w:val="en-GB"/>
    </w:rPr>
  </w:style>
  <w:style w:type="paragraph" w:styleId="Style64" w:customStyle="1">
    <w:name w:val="Абзац с интервалом"/>
    <w:basedOn w:val="Normal"/>
    <w:uiPriority w:val="99"/>
    <w:qFormat/>
    <w:rsid w:val="000c7524"/>
    <w:pPr>
      <w:spacing w:lineRule="auto" w:line="240" w:before="120" w:after="120"/>
      <w:jc w:val="both"/>
    </w:pPr>
    <w:rPr>
      <w:rFonts w:ascii="Arial" w:hAnsi="Arial" w:eastAsia="Times New Roman" w:cs="Arial"/>
      <w:sz w:val="24"/>
      <w:szCs w:val="24"/>
      <w:lang w:eastAsia="ru-RU"/>
    </w:rPr>
  </w:style>
  <w:style w:type="paragraph" w:styleId="112" w:customStyle="1">
    <w:name w:val="Абзац списка1"/>
    <w:basedOn w:val="Normal"/>
    <w:qFormat/>
    <w:rsid w:val="000c7524"/>
    <w:pPr>
      <w:suppressAutoHyphens w:val="true"/>
      <w:spacing w:lineRule="auto" w:line="240" w:before="0" w:after="0"/>
      <w:ind w:left="720" w:hanging="0"/>
      <w:contextualSpacing/>
    </w:pPr>
    <w:rPr>
      <w:rFonts w:ascii="Arial Narrow" w:hAnsi="Arial Narrow" w:eastAsia="Times New Roman" w:cs="Times New Roman"/>
      <w:sz w:val="24"/>
      <w:szCs w:val="20"/>
      <w:lang w:eastAsia="ar-SA"/>
    </w:rPr>
  </w:style>
  <w:style w:type="paragraph" w:styleId="PlainText1" w:customStyle="1">
    <w:name w:val="Plain Text1"/>
    <w:basedOn w:val="Normal"/>
    <w:qFormat/>
    <w:rsid w:val="000c7524"/>
    <w:pPr>
      <w:spacing w:lineRule="auto" w:line="240" w:before="0" w:after="0"/>
    </w:pPr>
    <w:rPr>
      <w:rFonts w:ascii="Courier New" w:hAnsi="Courier New" w:eastAsia="Times New Roman" w:cs="Times New Roman"/>
      <w:sz w:val="20"/>
      <w:szCs w:val="20"/>
      <w:lang w:eastAsia="ru-RU"/>
    </w:rPr>
  </w:style>
  <w:style w:type="paragraph" w:styleId="28" w:customStyle="1">
    <w:name w:val="Основной текст (2)"/>
    <w:basedOn w:val="Normal"/>
    <w:link w:val="2Exact"/>
    <w:qFormat/>
    <w:rsid w:val="000c7524"/>
    <w:pPr>
      <w:widowControl w:val="false"/>
      <w:shd w:val="clear" w:color="auto" w:fill="FFFFFF"/>
      <w:spacing w:before="0" w:after="0"/>
    </w:pPr>
    <w:rPr>
      <w:rFonts w:eastAsia="Times New Roman" w:cs="" w:cstheme="minorBidi"/>
      <w:sz w:val="26"/>
      <w:szCs w:val="26"/>
      <w:lang w:val="en-US"/>
    </w:rPr>
  </w:style>
  <w:style w:type="paragraph" w:styleId="39" w:customStyle="1">
    <w:name w:val="Заголовок №3"/>
    <w:basedOn w:val="Normal"/>
    <w:qFormat/>
    <w:rsid w:val="000c7524"/>
    <w:pPr>
      <w:widowControl w:val="false"/>
      <w:shd w:val="clear" w:color="auto" w:fill="FFFFFF"/>
      <w:spacing w:before="0" w:after="120"/>
      <w:jc w:val="center"/>
      <w:outlineLvl w:val="2"/>
    </w:pPr>
    <w:rPr>
      <w:rFonts w:eastAsia="Times New Roman" w:cs="" w:cstheme="minorBidi"/>
      <w:b/>
      <w:bCs/>
      <w:sz w:val="27"/>
      <w:szCs w:val="27"/>
      <w:lang w:val="en-US"/>
    </w:rPr>
  </w:style>
  <w:style w:type="paragraph" w:styleId="310" w:customStyle="1">
    <w:name w:val="Основной текст3"/>
    <w:basedOn w:val="Normal"/>
    <w:qFormat/>
    <w:rsid w:val="000c7524"/>
    <w:pPr>
      <w:widowControl w:val="false"/>
      <w:shd w:val="clear" w:color="auto" w:fill="FFFFFF"/>
      <w:spacing w:lineRule="exact" w:line="312" w:before="120" w:after="0"/>
      <w:ind w:hanging="360"/>
    </w:pPr>
    <w:rPr>
      <w:rFonts w:eastAsia="Times New Roman" w:cs="" w:cstheme="minorBidi"/>
      <w:sz w:val="23"/>
      <w:szCs w:val="23"/>
      <w:lang w:val="en-US"/>
    </w:rPr>
  </w:style>
  <w:style w:type="paragraph" w:styleId="45" w:customStyle="1">
    <w:name w:val="Заголовок №4"/>
    <w:basedOn w:val="Normal"/>
    <w:link w:val="42"/>
    <w:qFormat/>
    <w:rsid w:val="000c7524"/>
    <w:pPr>
      <w:widowControl w:val="false"/>
      <w:shd w:val="clear" w:color="auto" w:fill="FFFFFF"/>
      <w:spacing w:lineRule="exact" w:line="322" w:before="0" w:after="300"/>
      <w:jc w:val="center"/>
      <w:outlineLvl w:val="3"/>
    </w:pPr>
    <w:rPr>
      <w:rFonts w:eastAsia="Times New Roman" w:cs="" w:cstheme="minorBidi"/>
      <w:sz w:val="23"/>
      <w:szCs w:val="23"/>
      <w:lang w:val="en-US"/>
    </w:rPr>
  </w:style>
  <w:style w:type="paragraph" w:styleId="313" w:customStyle="1">
    <w:name w:val="Основной текст (3)"/>
    <w:basedOn w:val="Normal"/>
    <w:qFormat/>
    <w:rsid w:val="000c7524"/>
    <w:pPr>
      <w:widowControl w:val="false"/>
      <w:shd w:val="clear" w:color="auto" w:fill="FFFFFF"/>
      <w:spacing w:before="0" w:after="0"/>
    </w:pPr>
    <w:rPr>
      <w:rFonts w:eastAsia="Times New Roman" w:cs="" w:cstheme="minorBidi"/>
      <w:b/>
      <w:bCs/>
      <w:sz w:val="23"/>
      <w:szCs w:val="23"/>
      <w:lang w:val="en-US"/>
    </w:rPr>
  </w:style>
  <w:style w:type="paragraph" w:styleId="63" w:customStyle="1">
    <w:name w:val="Основной текст (6)"/>
    <w:basedOn w:val="Normal"/>
    <w:qFormat/>
    <w:rsid w:val="000c7524"/>
    <w:pPr>
      <w:widowControl w:val="false"/>
      <w:shd w:val="clear" w:color="auto" w:fill="FFFFFF"/>
      <w:spacing w:before="0" w:after="0"/>
    </w:pPr>
    <w:rPr>
      <w:rFonts w:eastAsia="Times New Roman" w:cs="" w:cstheme="minorBidi"/>
      <w:spacing w:val="-8"/>
      <w:lang w:val="en-US"/>
    </w:rPr>
  </w:style>
  <w:style w:type="paragraph" w:styleId="46" w:customStyle="1">
    <w:name w:val="Основной текст (4)"/>
    <w:basedOn w:val="Normal"/>
    <w:link w:val="44"/>
    <w:qFormat/>
    <w:rsid w:val="000c7524"/>
    <w:pPr>
      <w:widowControl w:val="false"/>
      <w:shd w:val="clear" w:color="auto" w:fill="FFFFFF"/>
      <w:spacing w:before="0" w:after="120"/>
    </w:pPr>
    <w:rPr>
      <w:rFonts w:ascii="FrankRuehl" w:hAnsi="FrankRuehl" w:eastAsia="FrankRuehl" w:cs="FrankRuehl"/>
      <w:lang w:val="en-US"/>
    </w:rPr>
  </w:style>
  <w:style w:type="paragraph" w:styleId="113" w:customStyle="1">
    <w:name w:val="Заголовок №1"/>
    <w:basedOn w:val="Normal"/>
    <w:link w:val="17"/>
    <w:qFormat/>
    <w:rsid w:val="000c7524"/>
    <w:pPr>
      <w:widowControl w:val="false"/>
      <w:shd w:val="clear" w:color="auto" w:fill="FFFFFF"/>
      <w:spacing w:before="0" w:after="0"/>
      <w:outlineLvl w:val="0"/>
    </w:pPr>
    <w:rPr>
      <w:rFonts w:ascii="Segoe UI" w:hAnsi="Segoe UI" w:eastAsia="Segoe UI" w:cs="Segoe UI"/>
      <w:i/>
      <w:iCs/>
      <w:spacing w:val="-30"/>
      <w:lang w:val="en-US"/>
    </w:rPr>
  </w:style>
  <w:style w:type="paragraph" w:styleId="56" w:customStyle="1">
    <w:name w:val="Основной текст (5)"/>
    <w:basedOn w:val="Normal"/>
    <w:qFormat/>
    <w:rsid w:val="000c7524"/>
    <w:pPr>
      <w:widowControl w:val="false"/>
      <w:shd w:val="clear" w:color="auto" w:fill="FFFFFF"/>
      <w:spacing w:before="300" w:after="0"/>
      <w:jc w:val="both"/>
    </w:pPr>
    <w:rPr>
      <w:rFonts w:eastAsia="Times New Roman" w:cs="" w:cstheme="minorBidi"/>
      <w:b/>
      <w:bCs/>
      <w:sz w:val="21"/>
      <w:szCs w:val="21"/>
      <w:lang w:val="en-US"/>
    </w:rPr>
  </w:style>
  <w:style w:type="paragraph" w:styleId="29" w:customStyle="1">
    <w:name w:val="Заголовок №2"/>
    <w:basedOn w:val="Normal"/>
    <w:qFormat/>
    <w:rsid w:val="000c7524"/>
    <w:pPr>
      <w:widowControl w:val="false"/>
      <w:shd w:val="clear" w:color="auto" w:fill="FFFFFF"/>
      <w:spacing w:before="0" w:after="120"/>
      <w:jc w:val="center"/>
      <w:outlineLvl w:val="1"/>
    </w:pPr>
    <w:rPr>
      <w:rFonts w:eastAsia="Times New Roman" w:cs="" w:cstheme="minorBidi"/>
      <w:sz w:val="31"/>
      <w:szCs w:val="31"/>
      <w:lang w:val="en-US"/>
    </w:rPr>
  </w:style>
  <w:style w:type="paragraph" w:styleId="Style65" w:customStyle="1">
    <w:name w:val="Таблица шапка"/>
    <w:basedOn w:val="Normal"/>
    <w:uiPriority w:val="99"/>
    <w:qFormat/>
    <w:rsid w:val="000c7524"/>
    <w:pPr>
      <w:keepNext w:val="true"/>
      <w:spacing w:lineRule="auto" w:line="240" w:before="40" w:after="40"/>
      <w:ind w:left="57" w:right="57" w:hanging="0"/>
    </w:pPr>
    <w:rPr>
      <w:rFonts w:eastAsia="Times New Roman" w:cs="Times New Roman"/>
      <w:szCs w:val="20"/>
      <w:lang w:eastAsia="ru-RU"/>
    </w:rPr>
  </w:style>
  <w:style w:type="paragraph" w:styleId="Revision">
    <w:name w:val="Revision"/>
    <w:uiPriority w:val="99"/>
    <w:semiHidden/>
    <w:qFormat/>
    <w:rsid w:val="000c7524"/>
    <w:pPr>
      <w:widowControl/>
      <w:bidi w:val="0"/>
      <w:jc w:val="left"/>
    </w:pPr>
    <w:rPr>
      <w:rFonts w:ascii="Times New Roman" w:hAnsi="Times New Roman" w:eastAsia="Times New Roman" w:cs="Times New Roman"/>
      <w:color w:val="auto"/>
      <w:kern w:val="0"/>
      <w:sz w:val="24"/>
      <w:szCs w:val="24"/>
      <w:lang w:eastAsia="ru-RU" w:val="ru-RU" w:bidi="ar-SA"/>
    </w:rPr>
  </w:style>
  <w:style w:type="paragraph" w:styleId="Basic" w:customStyle="1">
    <w:name w:val="Basic"/>
    <w:basedOn w:val="Normal"/>
    <w:qFormat/>
    <w:rsid w:val="000c7524"/>
    <w:pPr>
      <w:spacing w:lineRule="auto" w:line="240" w:before="0" w:after="0"/>
      <w:ind w:firstLine="709"/>
      <w:jc w:val="both"/>
    </w:pPr>
    <w:rPr>
      <w:rFonts w:eastAsia="Times New Roman" w:cs="Times New Roman"/>
      <w:sz w:val="30"/>
      <w:szCs w:val="30"/>
      <w:lang w:eastAsia="ru-RU"/>
    </w:rPr>
  </w:style>
  <w:style w:type="paragraph" w:styleId="114" w:customStyle="1">
    <w:name w:val="Текст1"/>
    <w:basedOn w:val="Normal"/>
    <w:qFormat/>
    <w:rsid w:val="000c7524"/>
    <w:pPr>
      <w:spacing w:lineRule="auto" w:line="360" w:before="0" w:after="0"/>
      <w:jc w:val="both"/>
    </w:pPr>
    <w:rPr>
      <w:rFonts w:ascii="Tahoma" w:hAnsi="Tahoma" w:eastAsia="Times New Roman" w:cs="Times New Roman"/>
      <w:sz w:val="24"/>
      <w:szCs w:val="20"/>
      <w:lang w:eastAsia="ru-RU"/>
    </w:rPr>
  </w:style>
  <w:style w:type="paragraph" w:styleId="Style66" w:customStyle="1">
    <w:name w:val="Подподподпункт"/>
    <w:basedOn w:val="Normal"/>
    <w:qFormat/>
    <w:rsid w:val="000c7524"/>
    <w:pPr>
      <w:tabs>
        <w:tab w:val="clear" w:pos="708"/>
        <w:tab w:val="left" w:pos="360" w:leader="none"/>
        <w:tab w:val="left" w:pos="1134" w:leader="none"/>
        <w:tab w:val="left" w:pos="1701" w:leader="none"/>
        <w:tab w:val="left" w:pos="3560" w:leader="none"/>
      </w:tabs>
      <w:spacing w:lineRule="auto" w:line="360" w:before="0" w:after="0"/>
      <w:ind w:left="3560" w:hanging="1008"/>
      <w:jc w:val="both"/>
    </w:pPr>
    <w:rPr>
      <w:rFonts w:eastAsia="Times New Roman" w:cs="Times New Roman"/>
      <w:sz w:val="28"/>
      <w:szCs w:val="28"/>
      <w:lang w:eastAsia="ru-RU"/>
    </w:rPr>
  </w:style>
  <w:style w:type="paragraph" w:styleId="213" w:customStyle="1">
    <w:name w:val="Основной текст 21"/>
    <w:basedOn w:val="Normal"/>
    <w:qFormat/>
    <w:rsid w:val="000c7524"/>
    <w:pPr>
      <w:suppressAutoHyphens w:val="true"/>
      <w:spacing w:lineRule="auto" w:line="240" w:before="0" w:after="0"/>
      <w:jc w:val="both"/>
    </w:pPr>
    <w:rPr>
      <w:rFonts w:eastAsia="Times New Roman" w:cs="Times New Roman"/>
      <w:sz w:val="20"/>
      <w:szCs w:val="20"/>
      <w:lang w:eastAsia="ar-SA"/>
    </w:rPr>
  </w:style>
  <w:style w:type="paragraph" w:styleId="214" w:customStyle="1">
    <w:name w:val="Основной текст с отступом 21"/>
    <w:basedOn w:val="Normal"/>
    <w:qFormat/>
    <w:rsid w:val="000c7524"/>
    <w:pPr>
      <w:suppressAutoHyphens w:val="true"/>
      <w:spacing w:lineRule="auto" w:line="240" w:before="0" w:after="0"/>
      <w:ind w:firstLine="400"/>
      <w:jc w:val="both"/>
    </w:pPr>
    <w:rPr>
      <w:rFonts w:eastAsia="Times New Roman" w:cs="Times New Roman"/>
      <w:sz w:val="20"/>
      <w:szCs w:val="20"/>
      <w:lang w:eastAsia="ar-SA"/>
    </w:rPr>
  </w:style>
  <w:style w:type="paragraph" w:styleId="115" w:customStyle="1">
    <w:name w:val="Обычный1"/>
    <w:qFormat/>
    <w:rsid w:val="000c7524"/>
    <w:pPr>
      <w:widowControl w:val="false"/>
      <w:suppressAutoHyphens w:val="true"/>
      <w:bidi w:val="0"/>
      <w:ind w:firstLine="400"/>
      <w:jc w:val="both"/>
    </w:pPr>
    <w:rPr>
      <w:rFonts w:ascii="Times New Roman" w:hAnsi="Times New Roman" w:eastAsia="Arial" w:cs="Times New Roman"/>
      <w:color w:val="auto"/>
      <w:kern w:val="0"/>
      <w:sz w:val="24"/>
      <w:szCs w:val="20"/>
      <w:lang w:eastAsia="ar-SA" w:val="ru-RU" w:bidi="ar-SA"/>
    </w:rPr>
  </w:style>
  <w:style w:type="paragraph" w:styleId="Font5" w:customStyle="1">
    <w:name w:val="font5"/>
    <w:basedOn w:val="Normal"/>
    <w:qFormat/>
    <w:rsid w:val="000c7524"/>
    <w:pPr>
      <w:spacing w:lineRule="auto" w:line="240" w:beforeAutospacing="1" w:afterAutospacing="1"/>
    </w:pPr>
    <w:rPr>
      <w:rFonts w:eastAsia="Times New Roman" w:cs="Times New Roman"/>
      <w:i/>
      <w:iCs/>
      <w:lang w:eastAsia="ru-RU"/>
    </w:rPr>
  </w:style>
  <w:style w:type="paragraph" w:styleId="Xl65" w:customStyle="1">
    <w:name w:val="xl65"/>
    <w:basedOn w:val="Normal"/>
    <w:qFormat/>
    <w:rsid w:val="000c7524"/>
    <w:pPr>
      <w:spacing w:lineRule="auto" w:line="240" w:beforeAutospacing="1" w:afterAutospacing="1"/>
    </w:pPr>
    <w:rPr>
      <w:rFonts w:eastAsia="Times New Roman" w:cs="Times New Roman"/>
      <w:lang w:eastAsia="ru-RU"/>
    </w:rPr>
  </w:style>
  <w:style w:type="paragraph" w:styleId="Xl66" w:customStyle="1">
    <w:name w:val="xl66"/>
    <w:basedOn w:val="Normal"/>
    <w:qFormat/>
    <w:rsid w:val="000c7524"/>
    <w:pPr>
      <w:spacing w:lineRule="auto" w:line="240" w:beforeAutospacing="1" w:afterAutospacing="1"/>
      <w:jc w:val="center"/>
    </w:pPr>
    <w:rPr>
      <w:rFonts w:eastAsia="Times New Roman" w:cs="Times New Roman"/>
      <w:lang w:eastAsia="ru-RU"/>
    </w:rPr>
  </w:style>
  <w:style w:type="paragraph" w:styleId="Xl67" w:customStyle="1">
    <w:name w:val="xl67"/>
    <w:basedOn w:val="Normal"/>
    <w:qFormat/>
    <w:rsid w:val="000c7524"/>
    <w:pPr>
      <w:spacing w:lineRule="auto" w:line="240" w:beforeAutospacing="1" w:afterAutospacing="1"/>
    </w:pPr>
    <w:rPr>
      <w:rFonts w:eastAsia="Times New Roman" w:cs="Times New Roman"/>
      <w:lang w:eastAsia="ru-RU"/>
    </w:rPr>
  </w:style>
  <w:style w:type="paragraph" w:styleId="Xl68" w:customStyle="1">
    <w:name w:val="xl68"/>
    <w:basedOn w:val="Normal"/>
    <w:qFormat/>
    <w:rsid w:val="000c7524"/>
    <w:pPr>
      <w:spacing w:lineRule="auto" w:line="240" w:beforeAutospacing="1" w:afterAutospacing="1"/>
      <w:jc w:val="center"/>
    </w:pPr>
    <w:rPr>
      <w:rFonts w:eastAsia="Times New Roman" w:cs="Times New Roman"/>
      <w:lang w:eastAsia="ru-RU"/>
    </w:rPr>
  </w:style>
  <w:style w:type="paragraph" w:styleId="Xl69" w:customStyle="1">
    <w:name w:val="xl69"/>
    <w:basedOn w:val="Normal"/>
    <w:qFormat/>
    <w:rsid w:val="000c7524"/>
    <w:pPr>
      <w:spacing w:lineRule="auto" w:line="240" w:beforeAutospacing="1" w:afterAutospacing="1"/>
    </w:pPr>
    <w:rPr>
      <w:rFonts w:eastAsia="Times New Roman" w:cs="Times New Roman"/>
      <w:lang w:eastAsia="ru-RU"/>
    </w:rPr>
  </w:style>
  <w:style w:type="paragraph" w:styleId="Xl70" w:customStyle="1">
    <w:name w:val="xl70"/>
    <w:basedOn w:val="Normal"/>
    <w:qFormat/>
    <w:rsid w:val="000c7524"/>
    <w:pPr>
      <w:spacing w:lineRule="auto" w:line="240" w:beforeAutospacing="1" w:afterAutospacing="1"/>
      <w:jc w:val="right"/>
    </w:pPr>
    <w:rPr>
      <w:rFonts w:eastAsia="Times New Roman" w:cs="Times New Roman"/>
      <w:lang w:eastAsia="ru-RU"/>
    </w:rPr>
  </w:style>
  <w:style w:type="paragraph" w:styleId="Xl71" w:customStyle="1">
    <w:name w:val="xl71"/>
    <w:basedOn w:val="Normal"/>
    <w:qFormat/>
    <w:rsid w:val="000c7524"/>
    <w:pPr>
      <w:spacing w:lineRule="auto" w:line="240" w:beforeAutospacing="1" w:afterAutospacing="1"/>
      <w:jc w:val="center"/>
    </w:pPr>
    <w:rPr>
      <w:rFonts w:eastAsia="Times New Roman" w:cs="Times New Roman"/>
      <w:lang w:eastAsia="ru-RU"/>
    </w:rPr>
  </w:style>
  <w:style w:type="paragraph" w:styleId="Xl72" w:customStyle="1">
    <w:name w:val="xl72"/>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73" w:customStyle="1">
    <w:name w:val="xl73"/>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74" w:customStyle="1">
    <w:name w:val="xl74"/>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eastAsia="Times New Roman" w:cs="Arial"/>
      <w:sz w:val="24"/>
      <w:szCs w:val="24"/>
      <w:lang w:eastAsia="ru-RU"/>
    </w:rPr>
  </w:style>
  <w:style w:type="paragraph" w:styleId="Xl75" w:customStyle="1">
    <w:name w:val="xl75"/>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eastAsia="Times New Roman" w:cs="Arial"/>
      <w:sz w:val="24"/>
      <w:szCs w:val="24"/>
      <w:lang w:eastAsia="ru-RU"/>
    </w:rPr>
  </w:style>
  <w:style w:type="paragraph" w:styleId="Xl76" w:customStyle="1">
    <w:name w:val="xl76"/>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ascii="Arial" w:hAnsi="Arial" w:eastAsia="Times New Roman" w:cs="Arial"/>
      <w:sz w:val="24"/>
      <w:szCs w:val="24"/>
      <w:lang w:eastAsia="ru-RU"/>
    </w:rPr>
  </w:style>
  <w:style w:type="paragraph" w:styleId="Xl77" w:customStyle="1">
    <w:name w:val="xl77"/>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ascii="Arial" w:hAnsi="Arial" w:eastAsia="Times New Roman" w:cs="Arial"/>
      <w:sz w:val="24"/>
      <w:szCs w:val="24"/>
      <w:lang w:eastAsia="ru-RU"/>
    </w:rPr>
  </w:style>
  <w:style w:type="paragraph" w:styleId="Xl78" w:customStyle="1">
    <w:name w:val="xl78"/>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ascii="Arial" w:hAnsi="Arial" w:eastAsia="Times New Roman" w:cs="Arial"/>
      <w:sz w:val="24"/>
      <w:szCs w:val="24"/>
      <w:lang w:eastAsia="ru-RU"/>
    </w:rPr>
  </w:style>
  <w:style w:type="paragraph" w:styleId="Xl79" w:customStyle="1">
    <w:name w:val="xl79"/>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eastAsia="Times New Roman" w:cs="Arial"/>
      <w:b/>
      <w:bCs/>
      <w:lang w:eastAsia="ru-RU"/>
    </w:rPr>
  </w:style>
  <w:style w:type="paragraph" w:styleId="Xl80" w:customStyle="1">
    <w:name w:val="xl80"/>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81" w:customStyle="1">
    <w:name w:val="xl81"/>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eastAsia="Times New Roman" w:cs="Arial"/>
      <w:sz w:val="24"/>
      <w:szCs w:val="24"/>
      <w:lang w:eastAsia="ru-RU"/>
    </w:rPr>
  </w:style>
  <w:style w:type="paragraph" w:styleId="Xl82" w:customStyle="1">
    <w:name w:val="xl82"/>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ascii="Arial" w:hAnsi="Arial" w:eastAsia="Times New Roman" w:cs="Arial"/>
      <w:sz w:val="24"/>
      <w:szCs w:val="24"/>
      <w:lang w:eastAsia="ru-RU"/>
    </w:rPr>
  </w:style>
  <w:style w:type="paragraph" w:styleId="Xl83" w:customStyle="1">
    <w:name w:val="xl83"/>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b/>
      <w:bCs/>
      <w:lang w:eastAsia="ru-RU"/>
    </w:rPr>
  </w:style>
  <w:style w:type="paragraph" w:styleId="Xl84" w:customStyle="1">
    <w:name w:val="xl84"/>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lang w:eastAsia="ru-RU"/>
    </w:rPr>
  </w:style>
  <w:style w:type="paragraph" w:styleId="Xl85" w:customStyle="1">
    <w:name w:val="xl85"/>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86" w:customStyle="1">
    <w:name w:val="xl86"/>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lang w:eastAsia="ru-RU"/>
    </w:rPr>
  </w:style>
  <w:style w:type="paragraph" w:styleId="Xl87" w:customStyle="1">
    <w:name w:val="xl87"/>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88" w:customStyle="1">
    <w:name w:val="xl88"/>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eastAsia="Times New Roman" w:cs="Times New Roman"/>
      <w:lang w:eastAsia="ru-RU"/>
    </w:rPr>
  </w:style>
  <w:style w:type="paragraph" w:styleId="Xl89" w:customStyle="1">
    <w:name w:val="xl89"/>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eastAsia="Times New Roman" w:cs="Times New Roman"/>
      <w:lang w:eastAsia="ru-RU"/>
    </w:rPr>
  </w:style>
  <w:style w:type="paragraph" w:styleId="Xl90" w:customStyle="1">
    <w:name w:val="xl90"/>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lang w:eastAsia="ru-RU"/>
    </w:rPr>
  </w:style>
  <w:style w:type="paragraph" w:styleId="Xl91" w:customStyle="1">
    <w:name w:val="xl91"/>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lang w:eastAsia="ru-RU"/>
    </w:rPr>
  </w:style>
  <w:style w:type="paragraph" w:styleId="Xl92" w:customStyle="1">
    <w:name w:val="xl92"/>
    <w:basedOn w:val="Normal"/>
    <w:qFormat/>
    <w:rsid w:val="000c7524"/>
    <w:pPr>
      <w:pBdr>
        <w:top w:val="single" w:sz="4" w:space="0" w:color="00000A"/>
        <w:left w:val="single" w:sz="4" w:space="0" w:color="00000A"/>
        <w:bottom w:val="single" w:sz="4" w:space="0" w:color="00000A"/>
      </w:pBdr>
      <w:spacing w:lineRule="auto" w:line="240" w:beforeAutospacing="1" w:afterAutospacing="1"/>
      <w:jc w:val="center"/>
    </w:pPr>
    <w:rPr>
      <w:rFonts w:eastAsia="Times New Roman" w:cs="Times New Roman"/>
      <w:b/>
      <w:bCs/>
      <w:lang w:eastAsia="ru-RU"/>
    </w:rPr>
  </w:style>
  <w:style w:type="paragraph" w:styleId="Xl93" w:customStyle="1">
    <w:name w:val="xl93"/>
    <w:basedOn w:val="Normal"/>
    <w:qFormat/>
    <w:rsid w:val="000c7524"/>
    <w:pPr>
      <w:pBdr>
        <w:top w:val="single" w:sz="4" w:space="0" w:color="00000A"/>
        <w:bottom w:val="single" w:sz="4" w:space="0" w:color="00000A"/>
      </w:pBdr>
      <w:spacing w:lineRule="auto" w:line="240" w:beforeAutospacing="1" w:afterAutospacing="1"/>
      <w:jc w:val="center"/>
    </w:pPr>
    <w:rPr>
      <w:rFonts w:eastAsia="Times New Roman" w:cs="Times New Roman"/>
      <w:lang w:eastAsia="ru-RU"/>
    </w:rPr>
  </w:style>
  <w:style w:type="paragraph" w:styleId="Xl94" w:customStyle="1">
    <w:name w:val="xl94"/>
    <w:basedOn w:val="Normal"/>
    <w:qFormat/>
    <w:rsid w:val="000c7524"/>
    <w:pPr>
      <w:pBdr>
        <w:top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95" w:customStyle="1">
    <w:name w:val="xl95"/>
    <w:basedOn w:val="Normal"/>
    <w:qFormat/>
    <w:rsid w:val="000c7524"/>
    <w:pPr>
      <w:shd w:val="clear" w:color="auto" w:fill="FFFF00"/>
      <w:spacing w:lineRule="auto" w:line="240" w:beforeAutospacing="1" w:afterAutospacing="1"/>
    </w:pPr>
    <w:rPr>
      <w:rFonts w:eastAsia="Times New Roman" w:cs="Times New Roman"/>
      <w:b/>
      <w:bCs/>
      <w:lang w:eastAsia="ru-RU"/>
    </w:rPr>
  </w:style>
  <w:style w:type="paragraph" w:styleId="Xl96" w:customStyle="1">
    <w:name w:val="xl96"/>
    <w:basedOn w:val="Normal"/>
    <w:qFormat/>
    <w:rsid w:val="000c7524"/>
    <w:pPr>
      <w:spacing w:lineRule="auto" w:line="240" w:beforeAutospacing="1" w:afterAutospacing="1"/>
    </w:pPr>
    <w:rPr>
      <w:rFonts w:eastAsia="Times New Roman" w:cs="Times New Roman"/>
      <w:sz w:val="18"/>
      <w:szCs w:val="18"/>
      <w:lang w:eastAsia="ru-RU"/>
    </w:rPr>
  </w:style>
  <w:style w:type="paragraph" w:styleId="Xl97" w:customStyle="1">
    <w:name w:val="xl97"/>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98" w:customStyle="1">
    <w:name w:val="xl98"/>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sz w:val="24"/>
      <w:szCs w:val="24"/>
      <w:lang w:eastAsia="ru-RU"/>
    </w:rPr>
  </w:style>
  <w:style w:type="paragraph" w:styleId="Xl99" w:customStyle="1">
    <w:name w:val="xl99"/>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100" w:customStyle="1">
    <w:name w:val="xl100"/>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sz w:val="16"/>
      <w:szCs w:val="16"/>
      <w:lang w:eastAsia="ru-RU"/>
    </w:rPr>
  </w:style>
  <w:style w:type="paragraph" w:styleId="Xl101" w:customStyle="1">
    <w:name w:val="xl101"/>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eastAsia="Times New Roman" w:cs="Times New Roman"/>
      <w:sz w:val="24"/>
      <w:szCs w:val="24"/>
      <w:lang w:eastAsia="ru-RU"/>
    </w:rPr>
  </w:style>
  <w:style w:type="paragraph" w:styleId="Xl102" w:customStyle="1">
    <w:name w:val="xl102"/>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right"/>
    </w:pPr>
    <w:rPr>
      <w:rFonts w:eastAsia="Times New Roman" w:cs="Times New Roman"/>
      <w:sz w:val="24"/>
      <w:szCs w:val="24"/>
      <w:lang w:eastAsia="ru-RU"/>
    </w:rPr>
  </w:style>
  <w:style w:type="paragraph" w:styleId="Xl103" w:customStyle="1">
    <w:name w:val="xl103"/>
    <w:basedOn w:val="Normal"/>
    <w:qFormat/>
    <w:rsid w:val="000c7524"/>
    <w:pPr>
      <w:shd w:val="clear" w:color="auto" w:fill="FFFF00"/>
      <w:spacing w:lineRule="auto" w:line="240" w:beforeAutospacing="1" w:afterAutospacing="1"/>
      <w:jc w:val="center"/>
    </w:pPr>
    <w:rPr>
      <w:rFonts w:eastAsia="Times New Roman" w:cs="Times New Roman"/>
      <w:lang w:eastAsia="ru-RU"/>
    </w:rPr>
  </w:style>
  <w:style w:type="paragraph" w:styleId="Xl104" w:customStyle="1">
    <w:name w:val="xl104"/>
    <w:basedOn w:val="Normal"/>
    <w:qFormat/>
    <w:rsid w:val="000c7524"/>
    <w:pPr>
      <w:shd w:val="clear" w:color="auto" w:fill="FFFF00"/>
      <w:spacing w:lineRule="auto" w:line="240" w:beforeAutospacing="1" w:afterAutospacing="1"/>
    </w:pPr>
    <w:rPr>
      <w:rFonts w:eastAsia="Times New Roman" w:cs="Times New Roman"/>
      <w:sz w:val="16"/>
      <w:szCs w:val="16"/>
      <w:lang w:eastAsia="ru-RU"/>
    </w:rPr>
  </w:style>
  <w:style w:type="paragraph" w:styleId="Xl105" w:customStyle="1">
    <w:name w:val="xl105"/>
    <w:basedOn w:val="Normal"/>
    <w:qFormat/>
    <w:rsid w:val="000c7524"/>
    <w:pPr>
      <w:shd w:val="clear" w:color="auto" w:fill="FFFF00"/>
      <w:spacing w:lineRule="auto" w:line="240" w:beforeAutospacing="1" w:afterAutospacing="1"/>
    </w:pPr>
    <w:rPr>
      <w:rFonts w:eastAsia="Times New Roman" w:cs="Times New Roman"/>
      <w:lang w:eastAsia="ru-RU"/>
    </w:rPr>
  </w:style>
  <w:style w:type="paragraph" w:styleId="Xl106" w:customStyle="1">
    <w:name w:val="xl106"/>
    <w:basedOn w:val="Normal"/>
    <w:qFormat/>
    <w:rsid w:val="000c7524"/>
    <w:pPr>
      <w:pBdr>
        <w:top w:val="single" w:sz="4" w:space="0" w:color="00000A"/>
        <w:left w:val="single" w:sz="4" w:space="0" w:color="00000A"/>
        <w:bottom w:val="single" w:sz="4" w:space="0" w:color="00000A"/>
      </w:pBdr>
      <w:spacing w:lineRule="auto" w:line="240" w:beforeAutospacing="1" w:afterAutospacing="1"/>
      <w:jc w:val="center"/>
    </w:pPr>
    <w:rPr>
      <w:rFonts w:eastAsia="Times New Roman" w:cs="Times New Roman"/>
      <w:b/>
      <w:bCs/>
      <w:lang w:eastAsia="ru-RU"/>
    </w:rPr>
  </w:style>
  <w:style w:type="paragraph" w:styleId="Xl107" w:customStyle="1">
    <w:name w:val="xl107"/>
    <w:basedOn w:val="Normal"/>
    <w:qFormat/>
    <w:rsid w:val="000c7524"/>
    <w:pPr>
      <w:pBdr>
        <w:top w:val="single" w:sz="4" w:space="0" w:color="00000A"/>
        <w:bottom w:val="single" w:sz="4" w:space="0" w:color="00000A"/>
      </w:pBdr>
      <w:spacing w:lineRule="auto" w:line="240" w:beforeAutospacing="1" w:afterAutospacing="1"/>
      <w:jc w:val="center"/>
    </w:pPr>
    <w:rPr>
      <w:rFonts w:eastAsia="Times New Roman" w:cs="Times New Roman"/>
      <w:lang w:eastAsia="ru-RU"/>
    </w:rPr>
  </w:style>
  <w:style w:type="paragraph" w:styleId="Xl108" w:customStyle="1">
    <w:name w:val="xl108"/>
    <w:basedOn w:val="Normal"/>
    <w:qFormat/>
    <w:rsid w:val="000c7524"/>
    <w:pPr>
      <w:pBdr>
        <w:top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109" w:customStyle="1">
    <w:name w:val="xl109"/>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lang w:eastAsia="ru-RU"/>
    </w:rPr>
  </w:style>
  <w:style w:type="paragraph" w:styleId="Xl110" w:customStyle="1">
    <w:name w:val="xl110"/>
    <w:basedOn w:val="Normal"/>
    <w:qFormat/>
    <w:rsid w:val="000c7524"/>
    <w:pPr>
      <w:shd w:val="clear" w:color="auto" w:fill="FFFF00"/>
      <w:spacing w:lineRule="auto" w:line="240" w:beforeAutospacing="1" w:afterAutospacing="1"/>
    </w:pPr>
    <w:rPr>
      <w:rFonts w:eastAsia="Times New Roman" w:cs="Times New Roman"/>
      <w:lang w:eastAsia="ru-RU"/>
    </w:rPr>
  </w:style>
  <w:style w:type="paragraph" w:styleId="Xl111" w:customStyle="1">
    <w:name w:val="xl111"/>
    <w:basedOn w:val="Normal"/>
    <w:qFormat/>
    <w:rsid w:val="000c7524"/>
    <w:pPr>
      <w:shd w:val="clear" w:color="auto" w:fill="FFFF00"/>
      <w:spacing w:lineRule="auto" w:line="240" w:beforeAutospacing="1" w:afterAutospacing="1"/>
    </w:pPr>
    <w:rPr>
      <w:rFonts w:eastAsia="Times New Roman" w:cs="Times New Roman"/>
      <w:b/>
      <w:bCs/>
      <w:lang w:eastAsia="ru-RU"/>
    </w:rPr>
  </w:style>
  <w:style w:type="paragraph" w:styleId="Xl112" w:customStyle="1">
    <w:name w:val="xl112"/>
    <w:basedOn w:val="Normal"/>
    <w:qFormat/>
    <w:rsid w:val="000c7524"/>
    <w:pPr>
      <w:shd w:val="clear" w:color="auto" w:fill="FFFF00"/>
      <w:spacing w:lineRule="auto" w:line="240" w:beforeAutospacing="1" w:afterAutospacing="1"/>
      <w:jc w:val="center"/>
    </w:pPr>
    <w:rPr>
      <w:rFonts w:eastAsia="Times New Roman" w:cs="Times New Roman"/>
      <w:sz w:val="16"/>
      <w:szCs w:val="16"/>
      <w:lang w:eastAsia="ru-RU"/>
    </w:rPr>
  </w:style>
  <w:style w:type="paragraph" w:styleId="Xl113" w:customStyle="1">
    <w:name w:val="xl113"/>
    <w:basedOn w:val="Normal"/>
    <w:qFormat/>
    <w:rsid w:val="000c7524"/>
    <w:pPr>
      <w:shd w:val="clear" w:color="auto" w:fill="FFFF00"/>
      <w:spacing w:lineRule="auto" w:line="240" w:beforeAutospacing="1" w:afterAutospacing="1"/>
      <w:jc w:val="center"/>
    </w:pPr>
    <w:rPr>
      <w:rFonts w:eastAsia="Times New Roman" w:cs="Times New Roman"/>
      <w:sz w:val="24"/>
      <w:szCs w:val="24"/>
      <w:lang w:eastAsia="ru-RU"/>
    </w:rPr>
  </w:style>
  <w:style w:type="paragraph" w:styleId="Xl114" w:customStyle="1">
    <w:name w:val="xl114"/>
    <w:basedOn w:val="Normal"/>
    <w:qFormat/>
    <w:rsid w:val="000c7524"/>
    <w:pPr>
      <w:shd w:val="clear" w:color="auto" w:fill="FFFF00"/>
      <w:spacing w:lineRule="auto" w:line="240" w:beforeAutospacing="1" w:afterAutospacing="1"/>
    </w:pPr>
    <w:rPr>
      <w:rFonts w:eastAsia="Times New Roman" w:cs="Times New Roman"/>
      <w:sz w:val="24"/>
      <w:szCs w:val="24"/>
      <w:lang w:eastAsia="ru-RU"/>
    </w:rPr>
  </w:style>
  <w:style w:type="paragraph" w:styleId="Xl115" w:customStyle="1">
    <w:name w:val="xl115"/>
    <w:basedOn w:val="Normal"/>
    <w:qFormat/>
    <w:rsid w:val="000c7524"/>
    <w:pPr>
      <w:pBdr>
        <w:bottom w:val="single" w:sz="4" w:space="0" w:color="00000A"/>
      </w:pBdr>
      <w:shd w:val="clear" w:color="auto" w:fill="FFFF00"/>
      <w:spacing w:lineRule="auto" w:line="240" w:beforeAutospacing="1" w:afterAutospacing="1"/>
      <w:jc w:val="center"/>
    </w:pPr>
    <w:rPr>
      <w:rFonts w:eastAsia="Times New Roman" w:cs="Times New Roman"/>
      <w:b/>
      <w:bCs/>
      <w:lang w:eastAsia="ru-RU"/>
    </w:rPr>
  </w:style>
  <w:style w:type="paragraph" w:styleId="Xl116" w:customStyle="1">
    <w:name w:val="xl116"/>
    <w:basedOn w:val="Normal"/>
    <w:qFormat/>
    <w:rsid w:val="000c7524"/>
    <w:pPr>
      <w:shd w:val="clear" w:color="auto" w:fill="FFFF00"/>
      <w:spacing w:lineRule="auto" w:line="240" w:beforeAutospacing="1" w:afterAutospacing="1"/>
      <w:jc w:val="center"/>
    </w:pPr>
    <w:rPr>
      <w:rFonts w:eastAsia="Times New Roman" w:cs="Times New Roman"/>
      <w:sz w:val="18"/>
      <w:szCs w:val="18"/>
      <w:lang w:eastAsia="ru-RU"/>
    </w:rPr>
  </w:style>
  <w:style w:type="paragraph" w:styleId="Xl117" w:customStyle="1">
    <w:name w:val="xl117"/>
    <w:basedOn w:val="Normal"/>
    <w:qFormat/>
    <w:rsid w:val="000c7524"/>
    <w:pPr>
      <w:shd w:val="clear" w:color="auto" w:fill="FFFF00"/>
      <w:spacing w:lineRule="auto" w:line="240" w:beforeAutospacing="1" w:afterAutospacing="1"/>
    </w:pPr>
    <w:rPr>
      <w:rFonts w:eastAsia="Times New Roman" w:cs="Times New Roman"/>
      <w:b/>
      <w:bCs/>
      <w:sz w:val="24"/>
      <w:szCs w:val="24"/>
      <w:lang w:eastAsia="ru-RU"/>
    </w:rPr>
  </w:style>
  <w:style w:type="paragraph" w:styleId="Xl118" w:customStyle="1">
    <w:name w:val="xl118"/>
    <w:basedOn w:val="Normal"/>
    <w:qFormat/>
    <w:rsid w:val="000c7524"/>
    <w:pPr>
      <w:shd w:val="clear" w:color="auto" w:fill="FFFF00"/>
      <w:spacing w:lineRule="auto" w:line="240" w:beforeAutospacing="1" w:afterAutospacing="1"/>
      <w:jc w:val="center"/>
    </w:pPr>
    <w:rPr>
      <w:rFonts w:eastAsia="Times New Roman" w:cs="Times New Roman"/>
      <w:sz w:val="16"/>
      <w:szCs w:val="16"/>
      <w:lang w:eastAsia="ru-RU"/>
    </w:rPr>
  </w:style>
  <w:style w:type="paragraph" w:styleId="Xl119" w:customStyle="1">
    <w:name w:val="xl119"/>
    <w:basedOn w:val="Normal"/>
    <w:qFormat/>
    <w:rsid w:val="000c7524"/>
    <w:pPr>
      <w:shd w:val="clear" w:color="auto" w:fill="FFFF00"/>
      <w:spacing w:lineRule="auto" w:line="240" w:beforeAutospacing="1" w:afterAutospacing="1"/>
      <w:jc w:val="right"/>
    </w:pPr>
    <w:rPr>
      <w:rFonts w:eastAsia="Times New Roman" w:cs="Times New Roman"/>
      <w:sz w:val="18"/>
      <w:szCs w:val="18"/>
      <w:lang w:eastAsia="ru-RU"/>
    </w:rPr>
  </w:style>
  <w:style w:type="paragraph" w:styleId="Xl120" w:customStyle="1">
    <w:name w:val="xl120"/>
    <w:basedOn w:val="Normal"/>
    <w:qFormat/>
    <w:rsid w:val="000c7524"/>
    <w:pPr>
      <w:shd w:val="clear" w:color="auto" w:fill="FFFF00"/>
      <w:spacing w:lineRule="auto" w:line="240" w:beforeAutospacing="1" w:afterAutospacing="1"/>
    </w:pPr>
    <w:rPr>
      <w:rFonts w:eastAsia="Times New Roman" w:cs="Times New Roman"/>
      <w:b/>
      <w:bCs/>
      <w:sz w:val="28"/>
      <w:szCs w:val="28"/>
      <w:lang w:eastAsia="ru-RU"/>
    </w:rPr>
  </w:style>
  <w:style w:type="paragraph" w:styleId="Xl121" w:customStyle="1">
    <w:name w:val="xl121"/>
    <w:basedOn w:val="Normal"/>
    <w:qFormat/>
    <w:rsid w:val="000c7524"/>
    <w:pPr>
      <w:spacing w:lineRule="auto" w:line="240" w:beforeAutospacing="1" w:afterAutospacing="1"/>
    </w:pPr>
    <w:rPr>
      <w:rFonts w:eastAsia="Times New Roman" w:cs="Times New Roman"/>
      <w:sz w:val="24"/>
      <w:szCs w:val="24"/>
      <w:lang w:eastAsia="ru-RU"/>
    </w:rPr>
  </w:style>
  <w:style w:type="paragraph" w:styleId="Xl122" w:customStyle="1">
    <w:name w:val="xl122"/>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123" w:customStyle="1">
    <w:name w:val="xl123"/>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24"/>
      <w:szCs w:val="24"/>
      <w:lang w:eastAsia="ru-RU"/>
    </w:rPr>
  </w:style>
  <w:style w:type="paragraph" w:styleId="Xl124" w:customStyle="1">
    <w:name w:val="xl124"/>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sz w:val="24"/>
      <w:szCs w:val="24"/>
      <w:lang w:eastAsia="ru-RU"/>
    </w:rPr>
  </w:style>
  <w:style w:type="paragraph" w:styleId="Xl125" w:customStyle="1">
    <w:name w:val="xl125"/>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18"/>
      <w:szCs w:val="18"/>
      <w:lang w:eastAsia="ru-RU"/>
    </w:rPr>
  </w:style>
  <w:style w:type="paragraph" w:styleId="Xl126" w:customStyle="1">
    <w:name w:val="xl126"/>
    <w:basedOn w:val="Normal"/>
    <w:qFormat/>
    <w:rsid w:val="000c7524"/>
    <w:pPr>
      <w:pBdr>
        <w:top w:val="single" w:sz="4" w:space="0" w:color="00000A"/>
        <w:left w:val="single" w:sz="4" w:space="0" w:color="00000A"/>
        <w:bottom w:val="single" w:sz="4" w:space="0" w:color="00000A"/>
        <w:right w:val="single" w:sz="4" w:space="0" w:color="00000A"/>
      </w:pBdr>
      <w:spacing w:lineRule="auto" w:line="240" w:beforeAutospacing="1" w:afterAutospacing="1"/>
    </w:pPr>
    <w:rPr>
      <w:rFonts w:eastAsia="Times New Roman" w:cs="Times New Roman"/>
      <w:sz w:val="16"/>
      <w:szCs w:val="16"/>
      <w:lang w:eastAsia="ru-RU"/>
    </w:rPr>
  </w:style>
  <w:style w:type="paragraph" w:styleId="Xl127" w:customStyle="1">
    <w:name w:val="xl127"/>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jc w:val="center"/>
    </w:pPr>
    <w:rPr>
      <w:rFonts w:eastAsia="Times New Roman" w:cs="Times New Roman"/>
      <w:b/>
      <w:bCs/>
      <w:sz w:val="28"/>
      <w:szCs w:val="28"/>
      <w:lang w:eastAsia="ru-RU"/>
    </w:rPr>
  </w:style>
  <w:style w:type="paragraph" w:styleId="Xl128" w:customStyle="1">
    <w:name w:val="xl128"/>
    <w:basedOn w:val="Normal"/>
    <w:qFormat/>
    <w:rsid w:val="000c7524"/>
    <w:pPr>
      <w:pBdr>
        <w:top w:val="single" w:sz="4" w:space="0" w:color="00000A"/>
        <w:left w:val="single" w:sz="4" w:space="0" w:color="00000A"/>
        <w:bottom w:val="single" w:sz="4" w:space="0" w:color="00000A"/>
      </w:pBdr>
      <w:spacing w:lineRule="auto" w:line="240" w:beforeAutospacing="1" w:afterAutospacing="1"/>
      <w:jc w:val="center"/>
    </w:pPr>
    <w:rPr>
      <w:rFonts w:eastAsia="Times New Roman" w:cs="Times New Roman"/>
      <w:b/>
      <w:bCs/>
      <w:lang w:eastAsia="ru-RU"/>
    </w:rPr>
  </w:style>
  <w:style w:type="paragraph" w:styleId="Xl129" w:customStyle="1">
    <w:name w:val="xl129"/>
    <w:basedOn w:val="Normal"/>
    <w:qFormat/>
    <w:rsid w:val="000c7524"/>
    <w:pPr>
      <w:pBdr>
        <w:top w:val="single" w:sz="4" w:space="0" w:color="00000A"/>
        <w:bottom w:val="single" w:sz="4" w:space="0" w:color="00000A"/>
      </w:pBdr>
      <w:spacing w:lineRule="auto" w:line="240" w:beforeAutospacing="1" w:afterAutospacing="1"/>
      <w:jc w:val="center"/>
    </w:pPr>
    <w:rPr>
      <w:rFonts w:eastAsia="Times New Roman" w:cs="Times New Roman"/>
      <w:b/>
      <w:bCs/>
      <w:lang w:eastAsia="ru-RU"/>
    </w:rPr>
  </w:style>
  <w:style w:type="paragraph" w:styleId="Xl130" w:customStyle="1">
    <w:name w:val="xl130"/>
    <w:basedOn w:val="Normal"/>
    <w:qFormat/>
    <w:rsid w:val="000c7524"/>
    <w:pPr>
      <w:pBdr>
        <w:top w:val="single" w:sz="4" w:space="0" w:color="00000A"/>
        <w:bottom w:val="single" w:sz="4" w:space="0" w:color="00000A"/>
        <w:right w:val="single" w:sz="4" w:space="0" w:color="00000A"/>
      </w:pBdr>
      <w:spacing w:lineRule="auto" w:line="240" w:beforeAutospacing="1" w:afterAutospacing="1"/>
      <w:jc w:val="center"/>
    </w:pPr>
    <w:rPr>
      <w:rFonts w:eastAsia="Times New Roman" w:cs="Times New Roman"/>
      <w:b/>
      <w:bCs/>
      <w:lang w:eastAsia="ru-RU"/>
    </w:rPr>
  </w:style>
  <w:style w:type="paragraph" w:styleId="Xl131" w:customStyle="1">
    <w:name w:val="xl131"/>
    <w:basedOn w:val="Normal"/>
    <w:qFormat/>
    <w:rsid w:val="000c7524"/>
    <w:pPr>
      <w:pBdr>
        <w:top w:val="single" w:sz="4" w:space="0" w:color="00000A"/>
        <w:left w:val="single" w:sz="4" w:space="0" w:color="00000A"/>
        <w:bottom w:val="single" w:sz="4" w:space="0" w:color="00000A"/>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2" w:customStyle="1">
    <w:name w:val="xl132"/>
    <w:basedOn w:val="Normal"/>
    <w:qFormat/>
    <w:rsid w:val="000c7524"/>
    <w:pPr>
      <w:pBdr>
        <w:top w:val="single" w:sz="4" w:space="0" w:color="00000A"/>
        <w:bottom w:val="single" w:sz="4" w:space="0" w:color="00000A"/>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3" w:customStyle="1">
    <w:name w:val="xl133"/>
    <w:basedOn w:val="Normal"/>
    <w:qFormat/>
    <w:rsid w:val="000c7524"/>
    <w:pPr>
      <w:pBdr>
        <w:top w:val="single" w:sz="4" w:space="0" w:color="00000A"/>
        <w:bottom w:val="single" w:sz="4" w:space="0" w:color="00000A"/>
        <w:right w:val="single" w:sz="4" w:space="0" w:color="00000A"/>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4" w:customStyle="1">
    <w:name w:val="xl134"/>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jc w:val="center"/>
    </w:pPr>
    <w:rPr>
      <w:rFonts w:eastAsia="Times New Roman" w:cs="Times New Roman"/>
      <w:sz w:val="24"/>
      <w:szCs w:val="24"/>
      <w:lang w:eastAsia="ru-RU"/>
    </w:rPr>
  </w:style>
  <w:style w:type="paragraph" w:styleId="Xl135" w:customStyle="1">
    <w:name w:val="xl135"/>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pPr>
    <w:rPr>
      <w:rFonts w:eastAsia="Times New Roman" w:cs="Times New Roman"/>
      <w:b/>
      <w:bCs/>
      <w:lang w:eastAsia="ru-RU"/>
    </w:rPr>
  </w:style>
  <w:style w:type="paragraph" w:styleId="Xl136" w:customStyle="1">
    <w:name w:val="xl136"/>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jc w:val="center"/>
    </w:pPr>
    <w:rPr>
      <w:rFonts w:eastAsia="Times New Roman" w:cs="Times New Roman"/>
      <w:sz w:val="16"/>
      <w:szCs w:val="16"/>
      <w:lang w:eastAsia="ru-RU"/>
    </w:rPr>
  </w:style>
  <w:style w:type="paragraph" w:styleId="Xl137" w:customStyle="1">
    <w:name w:val="xl137"/>
    <w:basedOn w:val="Normal"/>
    <w:qFormat/>
    <w:rsid w:val="000c7524"/>
    <w:pPr>
      <w:pBdr>
        <w:top w:val="single" w:sz="4" w:space="0" w:color="00000A"/>
        <w:left w:val="single" w:sz="4" w:space="0" w:color="00000A"/>
        <w:bottom w:val="single" w:sz="4" w:space="0" w:color="00000A"/>
        <w:right w:val="single" w:sz="4" w:space="0" w:color="00000A"/>
      </w:pBdr>
      <w:shd w:val="clear" w:color="auto" w:fill="FFFF00"/>
      <w:spacing w:lineRule="auto" w:line="240" w:beforeAutospacing="1" w:afterAutospacing="1"/>
      <w:jc w:val="center"/>
    </w:pPr>
    <w:rPr>
      <w:rFonts w:eastAsia="Times New Roman" w:cs="Times New Roman"/>
      <w:sz w:val="24"/>
      <w:szCs w:val="24"/>
      <w:lang w:eastAsia="ru-RU"/>
    </w:rPr>
  </w:style>
  <w:style w:type="paragraph" w:styleId="Xl63" w:customStyle="1">
    <w:name w:val="xl63"/>
    <w:basedOn w:val="Normal"/>
    <w:qFormat/>
    <w:rsid w:val="000c7524"/>
    <w:pPr>
      <w:spacing w:lineRule="auto" w:line="240" w:beforeAutospacing="1" w:afterAutospacing="1"/>
    </w:pPr>
    <w:rPr>
      <w:rFonts w:ascii="Arial" w:hAnsi="Arial" w:eastAsia="Times New Roman" w:cs="Arial"/>
      <w:sz w:val="24"/>
      <w:szCs w:val="24"/>
      <w:lang w:eastAsia="ru-RU"/>
    </w:rPr>
  </w:style>
  <w:style w:type="paragraph" w:styleId="Xl64" w:customStyle="1">
    <w:name w:val="xl64"/>
    <w:basedOn w:val="Normal"/>
    <w:qFormat/>
    <w:rsid w:val="000c7524"/>
    <w:pPr>
      <w:spacing w:lineRule="auto" w:line="240" w:beforeAutospacing="1" w:afterAutospacing="1"/>
      <w:jc w:val="center"/>
      <w:textAlignment w:val="top"/>
    </w:pPr>
    <w:rPr>
      <w:rFonts w:ascii="Arial" w:hAnsi="Arial" w:eastAsia="Times New Roman" w:cs="Arial"/>
      <w:sz w:val="24"/>
      <w:szCs w:val="24"/>
      <w:lang w:eastAsia="ru-RU"/>
    </w:rPr>
  </w:style>
  <w:style w:type="paragraph" w:styleId="TOCHeading">
    <w:name w:val="TOC Heading"/>
    <w:basedOn w:val="1"/>
    <w:uiPriority w:val="39"/>
    <w:unhideWhenUsed/>
    <w:qFormat/>
    <w:rsid w:val="000c7524"/>
    <w:pPr>
      <w:keepLines/>
      <w:spacing w:lineRule="auto" w:line="259" w:before="240" w:after="0"/>
      <w:jc w:val="left"/>
    </w:pPr>
    <w:rPr>
      <w:rFonts w:ascii="Calibri Light" w:hAnsi="Calibri Light" w:eastAsia="Times New Roman" w:cs="Times New Roman"/>
      <w:b w:val="false"/>
      <w:color w:val="2E74B5"/>
      <w:sz w:val="32"/>
      <w:szCs w:val="32"/>
    </w:rPr>
  </w:style>
  <w:style w:type="paragraph" w:styleId="116">
    <w:name w:val="TOC 1"/>
    <w:basedOn w:val="Normal"/>
    <w:autoRedefine/>
    <w:uiPriority w:val="39"/>
    <w:unhideWhenUsed/>
    <w:rsid w:val="000c7524"/>
    <w:pPr/>
    <w:rPr/>
  </w:style>
  <w:style w:type="paragraph" w:styleId="210">
    <w:name w:val="TOC 2"/>
    <w:basedOn w:val="Normal"/>
    <w:autoRedefine/>
    <w:uiPriority w:val="39"/>
    <w:unhideWhenUsed/>
    <w:rsid w:val="000c7524"/>
    <w:pPr>
      <w:ind w:left="220" w:hanging="0"/>
    </w:pPr>
    <w:rPr/>
  </w:style>
  <w:style w:type="paragraph" w:styleId="314">
    <w:name w:val="TOC 3"/>
    <w:basedOn w:val="Normal"/>
    <w:autoRedefine/>
    <w:uiPriority w:val="39"/>
    <w:unhideWhenUsed/>
    <w:rsid w:val="000c7524"/>
    <w:pPr>
      <w:ind w:left="440" w:hanging="0"/>
    </w:pPr>
    <w:rPr/>
  </w:style>
  <w:style w:type="paragraph" w:styleId="Annotationsubject">
    <w:name w:val="annotation subject"/>
    <w:basedOn w:val="Annotationtext"/>
    <w:uiPriority w:val="99"/>
    <w:semiHidden/>
    <w:unhideWhenUsed/>
    <w:qFormat/>
    <w:rsid w:val="000c7524"/>
    <w:pPr>
      <w:spacing w:lineRule="auto" w:line="240"/>
    </w:pPr>
    <w:rPr>
      <w:rFonts w:eastAsia="Times New Roman" w:cs="Courier New"/>
      <w:b/>
      <w:bCs/>
      <w:sz w:val="22"/>
      <w:szCs w:val="22"/>
    </w:rPr>
  </w:style>
  <w:style w:type="paragraph" w:styleId="Index1">
    <w:name w:val="index 1"/>
    <w:basedOn w:val="Normal"/>
    <w:autoRedefine/>
    <w:uiPriority w:val="99"/>
    <w:semiHidden/>
    <w:unhideWhenUsed/>
    <w:qFormat/>
    <w:rsid w:val="00285952"/>
    <w:pPr>
      <w:spacing w:lineRule="auto" w:line="240" w:before="0" w:after="0"/>
      <w:ind w:left="220" w:hanging="220"/>
    </w:pPr>
    <w:rPr/>
  </w:style>
  <w:style w:type="paragraph" w:styleId="322" w:customStyle="1">
    <w:name w:val="Заголовок 3 Знак2"/>
    <w:basedOn w:val="Normal"/>
    <w:semiHidden/>
    <w:qFormat/>
    <w:rsid w:val="00285952"/>
    <w:pPr>
      <w:spacing w:lineRule="auto" w:line="240" w:before="120" w:after="120"/>
      <w:jc w:val="center"/>
    </w:pPr>
    <w:rPr>
      <w:rFonts w:eastAsia="Times New Roman" w:cs="Times New Roman"/>
      <w:b/>
      <w:sz w:val="24"/>
      <w:szCs w:val="20"/>
      <w:lang w:eastAsia="ru-RU"/>
    </w:rPr>
  </w:style>
  <w:style w:type="paragraph" w:styleId="215" w:customStyle="1">
    <w:name w:val="Красная строка 2 Знак1"/>
    <w:basedOn w:val="Normal"/>
    <w:qFormat/>
    <w:rsid w:val="00285952"/>
    <w:pPr>
      <w:keepNext w:val="true"/>
      <w:suppressAutoHyphens w:val="true"/>
      <w:spacing w:lineRule="auto" w:line="240" w:before="240" w:after="120"/>
      <w:outlineLvl w:val="2"/>
    </w:pPr>
    <w:rPr>
      <w:rFonts w:eastAsia="Times New Roman" w:cs="Times New Roman"/>
      <w:b/>
      <w:sz w:val="28"/>
      <w:szCs w:val="20"/>
      <w:lang w:eastAsia="ru-RU"/>
    </w:rPr>
  </w:style>
  <w:style w:type="paragraph" w:styleId="223" w:customStyle="1">
    <w:name w:val="Основной текст с отступом 2 Знак2"/>
    <w:basedOn w:val="Normal"/>
    <w:qFormat/>
    <w:rsid w:val="00285952"/>
    <w:pPr>
      <w:widowControl w:val="false"/>
      <w:shd w:val="clear" w:color="auto" w:fill="FFFFFF"/>
      <w:spacing w:before="0" w:after="120"/>
      <w:jc w:val="center"/>
      <w:outlineLvl w:val="1"/>
    </w:pPr>
    <w:rPr>
      <w:rFonts w:eastAsia="Times New Roman" w:cs="" w:cstheme="minorBidi"/>
      <w:sz w:val="31"/>
      <w:szCs w:val="31"/>
      <w:lang w:val="en-US"/>
    </w:rPr>
  </w:style>
  <w:style w:type="paragraph" w:styleId="Style67" w:customStyle="1">
    <w:name w:val="готик текст"/>
    <w:qFormat/>
    <w:rsid w:val="00285952"/>
    <w:pPr>
      <w:widowControl/>
      <w:tabs>
        <w:tab w:val="clear" w:pos="708"/>
        <w:tab w:val="right" w:pos="4762" w:leader="dot"/>
      </w:tabs>
      <w:bidi w:val="0"/>
      <w:spacing w:lineRule="atLeast" w:line="240"/>
      <w:ind w:firstLine="283"/>
      <w:jc w:val="both"/>
    </w:pPr>
    <w:rPr>
      <w:rFonts w:ascii="NewsGothic_A.Z_PS" w:hAnsi="NewsGothic_A.Z_PS" w:eastAsia="Calibri" w:cs="NewsGothic_A.Z_PS"/>
      <w:color w:val="000000"/>
      <w:kern w:val="0"/>
      <w:sz w:val="28"/>
      <w:szCs w:val="28"/>
      <w:lang w:eastAsia="ru-RU" w:val="ru-RU" w:bidi="ar-SA"/>
    </w:rPr>
  </w:style>
  <w:style w:type="paragraph" w:styleId="216" w:customStyle="1">
    <w:name w:val="Текст2"/>
    <w:basedOn w:val="Normal"/>
    <w:qFormat/>
    <w:rsid w:val="00285952"/>
    <w:pPr>
      <w:spacing w:lineRule="auto" w:line="240" w:before="0" w:after="240"/>
      <w:jc w:val="both"/>
    </w:pPr>
    <w:rPr>
      <w:rFonts w:eastAsia="Times New Roman" w:cs="Times New Roman"/>
      <w:sz w:val="24"/>
      <w:szCs w:val="20"/>
      <w:lang w:val="en-US"/>
    </w:rPr>
  </w:style>
  <w:style w:type="paragraph" w:styleId="Style68" w:customStyle="1">
    <w:name w:val="Содержимое врезки"/>
    <w:basedOn w:val="Normal"/>
    <w:qFormat/>
    <w:pPr/>
    <w:rPr/>
  </w:style>
  <w:style w:type="numbering" w:styleId="NoList" w:default="1">
    <w:name w:val="No List"/>
    <w:uiPriority w:val="99"/>
    <w:semiHidden/>
    <w:unhideWhenUsed/>
    <w:qFormat/>
  </w:style>
  <w:style w:type="numbering" w:styleId="OutlineList2">
    <w:name w:val="Outline List 2"/>
    <w:qFormat/>
    <w:rsid w:val="000c7524"/>
  </w:style>
  <w:style w:type="numbering" w:styleId="117" w:customStyle="1">
    <w:name w:val="Нет списка1"/>
    <w:uiPriority w:val="99"/>
    <w:semiHidden/>
    <w:unhideWhenUsed/>
    <w:qFormat/>
    <w:rsid w:val="000c7524"/>
  </w:style>
  <w:style w:type="numbering" w:styleId="1111111" w:customStyle="1">
    <w:name w:val="1 / 1.1 / 1.1.11"/>
    <w:qFormat/>
    <w:rsid w:val="000c7524"/>
  </w:style>
  <w:style w:type="numbering" w:styleId="217" w:customStyle="1">
    <w:name w:val="Нет списка2"/>
    <w:uiPriority w:val="99"/>
    <w:semiHidden/>
    <w:unhideWhenUsed/>
    <w:qFormat/>
    <w:rsid w:val="000c7524"/>
  </w:style>
  <w:style w:type="numbering" w:styleId="315" w:customStyle="1">
    <w:name w:val="Нет списка3"/>
    <w:uiPriority w:val="99"/>
    <w:semiHidden/>
    <w:unhideWhenUsed/>
    <w:qFormat/>
    <w:rsid w:val="00285952"/>
  </w:style>
  <w:style w:type="numbering" w:styleId="1111112" w:customStyle="1">
    <w:name w:val="1 / 1.1 / 1.1.12"/>
    <w:qFormat/>
    <w:rsid w:val="00285952"/>
  </w:style>
  <w:style w:type="numbering" w:styleId="118" w:customStyle="1">
    <w:name w:val="Нет списка11"/>
    <w:uiPriority w:val="99"/>
    <w:semiHidden/>
    <w:unhideWhenUsed/>
    <w:qFormat/>
    <w:rsid w:val="00285952"/>
  </w:style>
  <w:style w:type="numbering" w:styleId="11111111" w:customStyle="1">
    <w:name w:val="1 / 1.1 / 1.1.111"/>
    <w:qFormat/>
    <w:rsid w:val="00285952"/>
  </w:style>
  <w:style w:type="numbering" w:styleId="218" w:customStyle="1">
    <w:name w:val="Нет списка21"/>
    <w:uiPriority w:val="99"/>
    <w:semiHidden/>
    <w:unhideWhenUsed/>
    <w:qFormat/>
    <w:rsid w:val="0028595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ff0">
    <w:name w:val="Table Grid"/>
    <w:basedOn w:val="a1"/>
    <w:rsid w:val="000c7524"/>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3">
    <w:name w:val="Сетка таблицы1"/>
    <w:basedOn w:val="a1"/>
    <w:uiPriority w:val="99"/>
    <w:rsid w:val="000c7524"/>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1">
    <w:name w:val="Сетка таблицы2"/>
    <w:basedOn w:val="a1"/>
    <w:rsid w:val="000c7524"/>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f2">
    <w:name w:val="Сетка таблицы3"/>
    <w:basedOn w:val="a1"/>
    <w:rsid w:val="00585f36"/>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Сетка таблицы4"/>
    <w:basedOn w:val="a1"/>
    <w:rsid w:val="00285952"/>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1">
    <w:name w:val="Сетка таблицы11"/>
    <w:basedOn w:val="a1"/>
    <w:uiPriority w:val="99"/>
    <w:rsid w:val="00285952"/>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
    <w:name w:val="Сетка таблицы21"/>
    <w:basedOn w:val="a1"/>
    <w:rsid w:val="00285952"/>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Сетка таблицы31"/>
    <w:basedOn w:val="a1"/>
    <w:rsid w:val="00285952"/>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8EBDD-8041-4575-9A36-BB8ECDAE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LibreOffice/6.3.2.2$Windows_x86 LibreOffice_project/98b30e735bda24bc04ab42594c85f7fd8be07b9c</Application>
  <Pages>23</Pages>
  <Words>5685</Words>
  <Characters>40017</Characters>
  <CharactersWithSpaces>45719</CharactersWithSpaces>
  <Paragraphs>561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2021-02-05T07:27:00Z</dcterms:created>
  <dc:creator>Сергей Владимирович Рудский</dc:creator>
  <dc:description/>
  <dc:language>ru-RU</dc:language>
  <cp:lastModifiedBy/>
  <cp:lastPrinted>2020-05-26T12:40:00Z</cp:lastPrinted>
  <dcterms:modified xsi:type="dcterms:W3CDTF">2021-02-15T19:09:20Z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