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601E" w14:textId="77777777" w:rsidR="00983CEC" w:rsidRPr="00653EE1" w:rsidRDefault="00983CEC" w:rsidP="00983CEC">
      <w:pPr>
        <w:widowControl w:val="0"/>
        <w:suppressAutoHyphens w:val="0"/>
        <w:spacing w:after="0" w:line="240" w:lineRule="auto"/>
        <w:ind w:left="2259" w:firstLine="6237"/>
        <w:rPr>
          <w:rFonts w:ascii="Times New Roman" w:eastAsia="Times New Roman" w:hAnsi="Times New Roman" w:cs="Times New Roman"/>
          <w:sz w:val="24"/>
          <w:szCs w:val="24"/>
        </w:rPr>
      </w:pPr>
    </w:p>
    <w:p w14:paraId="2770124D" w14:textId="77777777" w:rsidR="00983CEC" w:rsidRPr="00653EE1" w:rsidRDefault="00983CEC" w:rsidP="00983CEC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НЕДВИЖИМОГО ИМУЩЕСТВА</w:t>
      </w:r>
    </w:p>
    <w:p w14:paraId="117ADEAE" w14:textId="77777777" w:rsidR="00983CEC" w:rsidRPr="00653EE1" w:rsidRDefault="00983CEC" w:rsidP="00983CE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D705C" w14:textId="77777777" w:rsidR="00AB114B" w:rsidRPr="00653EE1" w:rsidRDefault="00AB114B" w:rsidP="00983CE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</w:t>
      </w:r>
    </w:p>
    <w:p w14:paraId="4B8C4746" w14:textId="77777777" w:rsidR="00983CEC" w:rsidRPr="00653EE1" w:rsidRDefault="00983CEC" w:rsidP="00983CE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14B"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</w:t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0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 2021</w:t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F9717B4" w14:textId="77777777" w:rsidR="00983CEC" w:rsidRPr="00C00869" w:rsidRDefault="00983CEC" w:rsidP="00983CE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534F9" w14:textId="77777777" w:rsidR="00DD67F7" w:rsidRPr="00C00869" w:rsidRDefault="00C00869" w:rsidP="00DD6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86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«ПКФ «РЕГИОН» </w:t>
      </w:r>
      <w:r w:rsidRPr="00C00869">
        <w:rPr>
          <w:rFonts w:ascii="Times New Roman" w:hAnsi="Times New Roman" w:cs="Times New Roman"/>
          <w:sz w:val="24"/>
          <w:szCs w:val="24"/>
        </w:rPr>
        <w:t>(620014, Свердловская область, г. Екатеринбург, проспект Ленина, строение 25, офис 4.113)  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C00869">
        <w:rPr>
          <w:rFonts w:ascii="Times New Roman" w:hAnsi="Times New Roman" w:cs="Times New Roman"/>
          <w:sz w:val="24"/>
          <w:szCs w:val="24"/>
        </w:rPr>
        <w:t>», в лице Директора Прокопова Е. А., действующего на основании Устава,</w:t>
      </w:r>
      <w:r w:rsidR="00DD67F7" w:rsidRPr="00C00869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</w:p>
    <w:p w14:paraId="257E1378" w14:textId="77777777" w:rsidR="00983CEC" w:rsidRPr="00653EE1" w:rsidRDefault="00983CEC" w:rsidP="00983CE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</w:t>
      </w:r>
      <w:r w:rsidR="00C00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именуемое в дальнейшем </w:t>
      </w:r>
      <w:r w:rsidR="00AB20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AB20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</w:t>
      </w:r>
      <w:r w:rsidR="00C00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действующего на основании ______________</w:t>
      </w:r>
      <w:r w:rsidR="001473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с другой стороны, </w:t>
      </w:r>
    </w:p>
    <w:p w14:paraId="70BDA25B" w14:textId="77777777" w:rsidR="00983CEC" w:rsidRPr="00653EE1" w:rsidRDefault="00983CEC" w:rsidP="00DE269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именуемые в дальнейшем «Стороны», </w:t>
      </w:r>
      <w:r w:rsidR="00E664DF"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___________(</w:t>
      </w:r>
      <w:r w:rsidR="00E664DF" w:rsidRPr="00653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вид торгов</w:t>
      </w:r>
      <w:r w:rsidR="00E664DF"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протоколом </w:t>
      </w:r>
      <w:r w:rsidR="00E664DF" w:rsidRPr="00653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051A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_________(указывается название П</w:t>
      </w:r>
      <w:r w:rsidR="00E664DF" w:rsidRPr="00653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ротокола составляемого по результатам торгов),</w:t>
      </w:r>
      <w:r w:rsidR="00E664DF"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Договор, именуемый да</w:t>
      </w:r>
      <w:r w:rsidR="00DE269A" w:rsidRPr="00653E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Договор, о нижеследующем.</w:t>
      </w:r>
    </w:p>
    <w:p w14:paraId="360A6D01" w14:textId="77777777" w:rsidR="00DE269A" w:rsidRPr="00653EE1" w:rsidRDefault="00DE269A" w:rsidP="00DE269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4813A" w14:textId="77777777" w:rsidR="00983CEC" w:rsidRPr="00653EE1" w:rsidRDefault="00983CEC" w:rsidP="00983CEC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4CDE5AF2" w14:textId="77777777" w:rsidR="00983CEC" w:rsidRPr="00653EE1" w:rsidRDefault="00983CEC" w:rsidP="00983CEC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3DDB2" w14:textId="77777777" w:rsidR="007306A7" w:rsidRPr="007306A7" w:rsidRDefault="00983CEC" w:rsidP="007306A7">
      <w:pPr>
        <w:pStyle w:val="af"/>
        <w:widowControl w:val="0"/>
        <w:numPr>
          <w:ilvl w:val="1"/>
          <w:numId w:val="3"/>
        </w:numPr>
        <w:tabs>
          <w:tab w:val="left" w:pos="-2127"/>
          <w:tab w:val="left" w:pos="567"/>
          <w:tab w:val="left" w:pos="1276"/>
        </w:tabs>
        <w:ind w:left="0" w:firstLine="0"/>
        <w:rPr>
          <w:rFonts w:eastAsia="Times New Roman"/>
          <w:sz w:val="24"/>
          <w:szCs w:val="24"/>
        </w:rPr>
      </w:pPr>
      <w:r w:rsidRPr="007306A7">
        <w:rPr>
          <w:rFonts w:eastAsia="Times New Roman"/>
          <w:sz w:val="24"/>
          <w:szCs w:val="24"/>
          <w:lang w:eastAsia="ru-RU"/>
        </w:rPr>
        <w:t>Продавец обязуется передать в собстве</w:t>
      </w:r>
      <w:r w:rsidR="00653EE1" w:rsidRPr="007306A7">
        <w:rPr>
          <w:rFonts w:eastAsia="Times New Roman"/>
          <w:sz w:val="24"/>
          <w:szCs w:val="24"/>
          <w:lang w:eastAsia="ru-RU"/>
        </w:rPr>
        <w:t xml:space="preserve">нность Покупателя, а Покупатель </w:t>
      </w:r>
      <w:r w:rsidRPr="007306A7">
        <w:rPr>
          <w:rFonts w:eastAsia="Times New Roman"/>
          <w:sz w:val="24"/>
          <w:szCs w:val="24"/>
          <w:lang w:eastAsia="ru-RU"/>
        </w:rPr>
        <w:t xml:space="preserve">оплатить и принять </w:t>
      </w:r>
      <w:r w:rsidR="00653EE1" w:rsidRPr="007306A7">
        <w:rPr>
          <w:rFonts w:eastAsia="Times New Roman"/>
          <w:sz w:val="24"/>
          <w:szCs w:val="24"/>
          <w:lang w:eastAsia="ru-RU"/>
        </w:rPr>
        <w:t xml:space="preserve"> следующее </w:t>
      </w:r>
      <w:r w:rsidRPr="007306A7">
        <w:rPr>
          <w:rFonts w:eastAsia="Times New Roman"/>
          <w:sz w:val="24"/>
          <w:szCs w:val="24"/>
          <w:lang w:eastAsia="ru-RU"/>
        </w:rPr>
        <w:t>недвижимое</w:t>
      </w:r>
      <w:r w:rsidRPr="007306A7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306A7">
        <w:rPr>
          <w:rFonts w:eastAsia="Times New Roman"/>
          <w:sz w:val="24"/>
          <w:szCs w:val="24"/>
          <w:lang w:eastAsia="ru-RU"/>
        </w:rPr>
        <w:t>имущество</w:t>
      </w:r>
      <w:r w:rsidR="007306A7" w:rsidRPr="007306A7">
        <w:rPr>
          <w:rFonts w:eastAsia="Times New Roman"/>
          <w:sz w:val="24"/>
          <w:szCs w:val="24"/>
          <w:lang w:eastAsia="ru-RU"/>
        </w:rPr>
        <w:t xml:space="preserve"> (далее в совокупности – Недвижимое имущество) за цену и на условиях, предусмотренных разделом 2 Договора:</w:t>
      </w:r>
    </w:p>
    <w:p w14:paraId="716C98BA" w14:textId="77777777" w:rsidR="00653EE1" w:rsidRPr="00653EE1" w:rsidRDefault="007306A7" w:rsidP="007306A7">
      <w:pPr>
        <w:pStyle w:val="af"/>
        <w:widowControl w:val="0"/>
        <w:tabs>
          <w:tab w:val="left" w:pos="-2127"/>
          <w:tab w:val="left" w:pos="0"/>
        </w:tabs>
        <w:ind w:left="0" w:hanging="189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:</w:t>
      </w:r>
    </w:p>
    <w:p w14:paraId="6E2C1812" w14:textId="77777777" w:rsidR="00653EE1" w:rsidRPr="00D04811" w:rsidRDefault="00653EE1" w:rsidP="00653EE1">
      <w:pPr>
        <w:pStyle w:val="af"/>
        <w:widowControl w:val="0"/>
        <w:numPr>
          <w:ilvl w:val="2"/>
          <w:numId w:val="3"/>
        </w:numPr>
        <w:tabs>
          <w:tab w:val="left" w:pos="709"/>
          <w:tab w:val="left" w:pos="851"/>
        </w:tabs>
        <w:spacing w:before="240" w:line="240" w:lineRule="atLeast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0" w:name="_Hlk63692079"/>
      <w:r w:rsidRPr="00653EE1">
        <w:rPr>
          <w:rFonts w:eastAsia="Times New Roman"/>
          <w:sz w:val="24"/>
          <w:szCs w:val="24"/>
          <w:lang w:eastAsia="ru-RU"/>
        </w:rPr>
        <w:t>Земельный участок, категория земель</w:t>
      </w:r>
      <w:r>
        <w:rPr>
          <w:rFonts w:eastAsia="Times New Roman"/>
          <w:sz w:val="24"/>
          <w:szCs w:val="24"/>
          <w:lang w:eastAsia="ru-RU"/>
        </w:rPr>
        <w:t>: земли населенных пунктов, вид</w:t>
      </w:r>
      <w:r w:rsidRPr="00653EE1">
        <w:rPr>
          <w:rFonts w:eastAsia="Times New Roman"/>
          <w:sz w:val="24"/>
          <w:szCs w:val="24"/>
          <w:lang w:eastAsia="ru-RU"/>
        </w:rPr>
        <w:t xml:space="preserve"> разрешенного использования: для </w:t>
      </w:r>
      <w:r w:rsidRPr="00D04811">
        <w:rPr>
          <w:rFonts w:eastAsia="Times New Roman"/>
          <w:sz w:val="24"/>
          <w:szCs w:val="24"/>
          <w:lang w:eastAsia="ru-RU"/>
        </w:rPr>
        <w:t xml:space="preserve">размещения многоэтажной жилой застройки, площадь: 23100 +/- 106кв.м., кадастровый номер 50:03:0040280:182, адрес: установлено относительно ориентира, расположенного в границах участка, почтовый адрес ориентира: обл. Московская, р-н Клинский, Шариха, </w:t>
      </w:r>
      <w:r w:rsidR="00752485" w:rsidRPr="00D04811">
        <w:rPr>
          <w:rFonts w:eastAsia="Times New Roman"/>
          <w:sz w:val="24"/>
          <w:szCs w:val="24"/>
          <w:lang w:eastAsia="ru-RU"/>
        </w:rPr>
        <w:t>принадлежаще</w:t>
      </w:r>
      <w:r w:rsidRPr="00D04811">
        <w:rPr>
          <w:rFonts w:eastAsia="Times New Roman"/>
          <w:sz w:val="24"/>
          <w:szCs w:val="24"/>
          <w:lang w:eastAsia="ru-RU"/>
        </w:rPr>
        <w:t>й Продавцу на праве собственности, что подтверждается записью в Едином государственном реестре прав на недвижимое имущество и сделок с ним</w:t>
      </w:r>
      <w:r w:rsidR="00D04811" w:rsidRPr="00D04811">
        <w:rPr>
          <w:rFonts w:eastAsia="Times New Roman"/>
          <w:sz w:val="24"/>
          <w:szCs w:val="24"/>
          <w:lang w:eastAsia="ru-RU"/>
        </w:rPr>
        <w:t xml:space="preserve"> № 50:03:0040280:182-50/124/2021-14  от 07.04.2021</w:t>
      </w:r>
      <w:r w:rsidRPr="00D04811">
        <w:rPr>
          <w:rFonts w:eastAsia="Times New Roman"/>
          <w:sz w:val="24"/>
          <w:szCs w:val="24"/>
          <w:lang w:eastAsia="ru-RU"/>
        </w:rPr>
        <w:t xml:space="preserve"> (далее: </w:t>
      </w:r>
      <w:r w:rsidRPr="00D04811">
        <w:rPr>
          <w:rFonts w:eastAsia="Times New Roman"/>
          <w:b/>
          <w:sz w:val="24"/>
          <w:szCs w:val="24"/>
          <w:lang w:eastAsia="ru-RU"/>
        </w:rPr>
        <w:t xml:space="preserve">Земельный участок №1). </w:t>
      </w:r>
    </w:p>
    <w:p w14:paraId="2CA45829" w14:textId="77777777" w:rsidR="00653EE1" w:rsidRPr="00D04811" w:rsidRDefault="00653EE1" w:rsidP="00653EE1">
      <w:pPr>
        <w:pStyle w:val="af"/>
        <w:ind w:left="0"/>
        <w:rPr>
          <w:sz w:val="24"/>
          <w:szCs w:val="24"/>
          <w:lang w:eastAsia="ru-RU"/>
        </w:rPr>
      </w:pPr>
      <w:r w:rsidRPr="00D04811">
        <w:rPr>
          <w:sz w:val="24"/>
          <w:szCs w:val="24"/>
          <w:u w:val="single"/>
          <w:lang w:eastAsia="ru-RU"/>
        </w:rPr>
        <w:t>Ограничения</w:t>
      </w:r>
      <w:r w:rsidR="00D04811" w:rsidRPr="00D04811">
        <w:rPr>
          <w:sz w:val="24"/>
          <w:szCs w:val="24"/>
          <w:u w:val="single"/>
          <w:lang w:eastAsia="ru-RU"/>
        </w:rPr>
        <w:t xml:space="preserve"> прав и обременение объекта недвижимости</w:t>
      </w:r>
      <w:r w:rsidRPr="00D04811">
        <w:rPr>
          <w:sz w:val="24"/>
          <w:szCs w:val="24"/>
          <w:lang w:eastAsia="ru-RU"/>
        </w:rPr>
        <w:t xml:space="preserve">: </w:t>
      </w:r>
      <w:r w:rsidR="00D04811" w:rsidRPr="00D04811">
        <w:rPr>
          <w:sz w:val="24"/>
          <w:szCs w:val="24"/>
          <w:lang w:eastAsia="ru-RU"/>
        </w:rPr>
        <w:t xml:space="preserve">не </w:t>
      </w:r>
      <w:r w:rsidRPr="00D04811">
        <w:rPr>
          <w:sz w:val="24"/>
          <w:szCs w:val="24"/>
          <w:lang w:eastAsia="ru-RU"/>
        </w:rPr>
        <w:t xml:space="preserve">зарегистрированы. </w:t>
      </w:r>
    </w:p>
    <w:p w14:paraId="37D6ECD8" w14:textId="77777777" w:rsidR="00653EE1" w:rsidRPr="00D04811" w:rsidRDefault="00653EE1" w:rsidP="00653EE1">
      <w:pPr>
        <w:pStyle w:val="af"/>
        <w:ind w:left="0"/>
        <w:rPr>
          <w:sz w:val="24"/>
          <w:szCs w:val="24"/>
          <w:lang w:eastAsia="ru-RU"/>
        </w:rPr>
      </w:pPr>
      <w:r w:rsidRPr="00D04811">
        <w:rPr>
          <w:sz w:val="24"/>
          <w:szCs w:val="24"/>
          <w:u w:val="single"/>
          <w:lang w:eastAsia="ru-RU"/>
        </w:rPr>
        <w:t>Имеются ограничения прав на часть Земельного участка №1 площадью 506,00 кв.м</w:t>
      </w:r>
      <w:r w:rsidRPr="00D04811">
        <w:rPr>
          <w:sz w:val="24"/>
          <w:szCs w:val="24"/>
          <w:lang w:eastAsia="ru-RU"/>
        </w:rPr>
        <w:t xml:space="preserve">. (учетный номер части: 50:03:0040280:182/1): </w:t>
      </w:r>
    </w:p>
    <w:p w14:paraId="4B48ED0A" w14:textId="77777777" w:rsidR="00653EE1" w:rsidRPr="00653EE1" w:rsidRDefault="00653EE1" w:rsidP="00653EE1">
      <w:pPr>
        <w:pStyle w:val="af"/>
        <w:ind w:left="0"/>
        <w:rPr>
          <w:sz w:val="24"/>
          <w:szCs w:val="24"/>
          <w:lang w:eastAsia="ru-RU"/>
        </w:rPr>
      </w:pPr>
      <w:r w:rsidRPr="00D04811">
        <w:rPr>
          <w:sz w:val="24"/>
          <w:szCs w:val="24"/>
          <w:lang w:eastAsia="ru-RU"/>
        </w:rPr>
        <w:t>- предусмотренные статьями 56, 56.1 Земельного кодекса Российской</w:t>
      </w:r>
      <w:r w:rsidRPr="00653EE1">
        <w:rPr>
          <w:sz w:val="24"/>
          <w:szCs w:val="24"/>
          <w:lang w:eastAsia="ru-RU"/>
        </w:rPr>
        <w:t xml:space="preserve"> Федерации, 50.03.2.19, Распоряжение "Об утверждении границ охранных зон газораспределительных сетей, расположенных в Волоколамском, Дмитровском, Клинском, Павлово-Посадском, Подольском и Шаховском муниципальных районах Московской области" № 130-РМ от 23.12.2008 </w:t>
      </w:r>
    </w:p>
    <w:p w14:paraId="47BA78EA" w14:textId="77777777" w:rsidR="00653EE1" w:rsidRPr="00653EE1" w:rsidRDefault="00653EE1" w:rsidP="00653E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EE1">
        <w:rPr>
          <w:rFonts w:ascii="Times New Roman" w:hAnsi="Times New Roman" w:cs="Times New Roman"/>
          <w:sz w:val="24"/>
          <w:szCs w:val="24"/>
          <w:lang w:eastAsia="ru-RU"/>
        </w:rPr>
        <w:t>- предусмотренные статьями 56, 56.1 Земельного кодекса Российской Федерации, Распоряжение "Об утверждении границ охранных зон газораспределительных сетей, расположенных в Волоколамском, Дмитровском, Клинском, Павлово-Посадском, Подольском и Шаховском муниципальных районах Московской области" № 130-РМ от 23.12.2008, срок действия: 06.04.2015</w:t>
      </w:r>
      <w:r w:rsidR="00D048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BD9281" w14:textId="77777777" w:rsidR="00653EE1" w:rsidRPr="000D345C" w:rsidRDefault="00653EE1" w:rsidP="00653E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EE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>предусмотренные статьями 56, 56.1 Земельного кодекса Российской Федерации, Распоряжение "Об утверждении границ охранных зон газораспределительных сетей, расположенных в Волоколамском, Дмитровском, Клинском, Павлово-Посадском, Подольском и Шаховском муниципальных районах Московской области" № 130-РМ от 23.12.2008, срок действия: 06.04.2015</w:t>
      </w:r>
      <w:r w:rsidR="00D04811" w:rsidRPr="000D34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EAA557A" w14:textId="77777777" w:rsidR="00653EE1" w:rsidRPr="000D345C" w:rsidRDefault="00653EE1" w:rsidP="00653E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Особые отметки: посредством данного Земельного участка №1 обеспечен доступ к земельному участку (земельным участкам) с кадастровым номером (кадастровыми номерами) 50:03:0040280:5648, 50:03:0040280:5694, 50:03:0040280:6024, 50:03:0040280:6025.</w:t>
      </w:r>
    </w:p>
    <w:p w14:paraId="079DF168" w14:textId="77777777" w:rsidR="00653EE1" w:rsidRPr="000D345C" w:rsidRDefault="00653EE1" w:rsidP="00653EE1">
      <w:pPr>
        <w:pStyle w:val="af"/>
        <w:widowControl w:val="0"/>
        <w:numPr>
          <w:ilvl w:val="2"/>
          <w:numId w:val="3"/>
        </w:numPr>
        <w:tabs>
          <w:tab w:val="left" w:pos="709"/>
          <w:tab w:val="left" w:pos="851"/>
        </w:tabs>
        <w:spacing w:before="240" w:line="240" w:lineRule="atLeast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1" w:name="_Hlk63692728"/>
      <w:bookmarkEnd w:id="0"/>
      <w:r w:rsidRPr="000D345C">
        <w:rPr>
          <w:rFonts w:eastAsia="Times New Roman"/>
          <w:sz w:val="24"/>
          <w:szCs w:val="24"/>
          <w:lang w:eastAsia="ru-RU"/>
        </w:rPr>
        <w:t>Земельный участок, категория земель: земли населенных пунктов, виды разрешенного использования: для размещения многоэтажной жилой застройки, площадь: 23100 +/- 106кв.м., кадастровый номер 50:03:0040280:185, адрес: установлено относительно ориентира, расположенного в границах участка, почтовый адрес ориентира: Московская область, р-н Клинский, д. Шарино, принадлежащий Продавцу на праве собственности, что подтверждается записью в Едином государственном реестре прав на недвижимое имущество и сделок с ним</w:t>
      </w:r>
      <w:r w:rsidR="00D04811" w:rsidRPr="000D345C">
        <w:rPr>
          <w:rFonts w:eastAsia="Times New Roman"/>
          <w:sz w:val="24"/>
          <w:szCs w:val="24"/>
          <w:lang w:eastAsia="ru-RU"/>
        </w:rPr>
        <w:t xml:space="preserve"> № 50:03:0040280:185-50/124/2021-18  от 07.04.2021</w:t>
      </w:r>
      <w:r w:rsidRPr="000D345C">
        <w:rPr>
          <w:rFonts w:eastAsia="Times New Roman"/>
          <w:sz w:val="24"/>
          <w:szCs w:val="24"/>
          <w:lang w:eastAsia="ru-RU"/>
        </w:rPr>
        <w:t xml:space="preserve"> (далее: </w:t>
      </w:r>
      <w:r w:rsidRPr="000D345C">
        <w:rPr>
          <w:rFonts w:eastAsia="Times New Roman"/>
          <w:b/>
          <w:sz w:val="24"/>
          <w:szCs w:val="24"/>
          <w:lang w:eastAsia="ru-RU"/>
        </w:rPr>
        <w:t xml:space="preserve">Земельный участок №2). </w:t>
      </w:r>
    </w:p>
    <w:p w14:paraId="5142CC37" w14:textId="77777777" w:rsidR="00D04811" w:rsidRPr="000D345C" w:rsidRDefault="00D04811" w:rsidP="00D0481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Ограничения прав и обременение объекта недвижимости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 xml:space="preserve">: не зарегистрированы. </w:t>
      </w:r>
    </w:p>
    <w:bookmarkEnd w:id="1"/>
    <w:p w14:paraId="0AA144FB" w14:textId="77777777" w:rsidR="00653EE1" w:rsidRPr="000D345C" w:rsidRDefault="00653EE1" w:rsidP="00653EE1">
      <w:pPr>
        <w:pStyle w:val="af"/>
        <w:widowControl w:val="0"/>
        <w:numPr>
          <w:ilvl w:val="2"/>
          <w:numId w:val="3"/>
        </w:numPr>
        <w:tabs>
          <w:tab w:val="left" w:pos="709"/>
          <w:tab w:val="left" w:pos="851"/>
        </w:tabs>
        <w:spacing w:before="240" w:line="240" w:lineRule="atLeast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0D345C">
        <w:rPr>
          <w:rFonts w:eastAsia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пунктов, виды разрешенного использования: для размещения многоэтажной жилой застройки, площадь: 23100 +/- 53кв.м., кадастровый номер 50:03:0040280:5648, адрес: Московская область, р-н Клинский, г Клин, ул. Шариха, принадлежащий   Продавцу на праве собственности, что подтверждается записью в Едином государственном реестре прав на недвижимое имущество и сделок с ним </w:t>
      </w:r>
      <w:r w:rsidR="00D04811" w:rsidRPr="000D345C">
        <w:rPr>
          <w:rFonts w:eastAsia="Times New Roman"/>
          <w:sz w:val="24"/>
          <w:szCs w:val="24"/>
          <w:lang w:eastAsia="ru-RU"/>
        </w:rPr>
        <w:t>№ 50:03:0040280:5648-50/124/2021-16  от 07.04.2021</w:t>
      </w:r>
      <w:r w:rsidRPr="000D345C">
        <w:rPr>
          <w:rFonts w:eastAsia="Times New Roman"/>
          <w:sz w:val="24"/>
          <w:szCs w:val="24"/>
          <w:lang w:eastAsia="ru-RU"/>
        </w:rPr>
        <w:t xml:space="preserve"> (далее: </w:t>
      </w:r>
      <w:r w:rsidRPr="000D345C">
        <w:rPr>
          <w:rFonts w:eastAsia="Times New Roman"/>
          <w:b/>
          <w:sz w:val="24"/>
          <w:szCs w:val="24"/>
          <w:lang w:eastAsia="ru-RU"/>
        </w:rPr>
        <w:t xml:space="preserve">Земельный участок №3). </w:t>
      </w:r>
    </w:p>
    <w:p w14:paraId="67E01358" w14:textId="77777777" w:rsidR="00D04811" w:rsidRPr="000D345C" w:rsidRDefault="00D04811" w:rsidP="00D0481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Ограничения прав и обременение объекта недвижимости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 xml:space="preserve">: не зарегистрированы. </w:t>
      </w:r>
    </w:p>
    <w:p w14:paraId="1A52FFB9" w14:textId="77777777" w:rsidR="00653EE1" w:rsidRPr="000D345C" w:rsidRDefault="00653EE1" w:rsidP="00D0481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lang w:eastAsia="ru-RU"/>
        </w:rPr>
        <w:t>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 50:03:0040280:182, 50:03:0040280:361. Посредством данного земельного участка обеспечен доступ к земельному участку (земельным участкам) с кадастровым номером (кадастровыми номерами) 50:03:0040280:5694, 50:03:0040280:6874, 50:03:0040280:6875</w:t>
      </w:r>
    </w:p>
    <w:p w14:paraId="7D290D22" w14:textId="77777777" w:rsidR="00653EE1" w:rsidRPr="000D345C" w:rsidRDefault="00653EE1" w:rsidP="00653EE1">
      <w:pPr>
        <w:pStyle w:val="af"/>
        <w:widowControl w:val="0"/>
        <w:numPr>
          <w:ilvl w:val="2"/>
          <w:numId w:val="3"/>
        </w:numPr>
        <w:tabs>
          <w:tab w:val="left" w:pos="0"/>
          <w:tab w:val="left" w:pos="284"/>
        </w:tabs>
        <w:spacing w:before="240" w:line="240" w:lineRule="atLeast"/>
        <w:ind w:left="0" w:firstLine="0"/>
        <w:rPr>
          <w:sz w:val="24"/>
          <w:szCs w:val="24"/>
          <w:lang w:eastAsia="ru-RU"/>
        </w:rPr>
      </w:pPr>
      <w:r w:rsidRPr="000D345C">
        <w:rPr>
          <w:rFonts w:eastAsia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пунктов, виды разрешенного использования: для многоэтажной застройки, площадь: 4 500 +/- 23кв.м., кадастровый номер 50:03:0040280:5694, адрес: Московская область, р-н Клинский, г Клин, ул. Шариха, принадлежащий  Продавцу на праве собственности, что подтверждается записью в Едином государственном реестре прав на недвижимое имущество и сделок с ним </w:t>
      </w:r>
      <w:r w:rsidR="00D04811" w:rsidRPr="000D345C">
        <w:rPr>
          <w:rFonts w:eastAsia="Times New Roman"/>
          <w:sz w:val="24"/>
          <w:szCs w:val="24"/>
          <w:lang w:eastAsia="ru-RU"/>
        </w:rPr>
        <w:t>№ 50:03:0040280:5694-50/124/2021-16  от 07.04.2021</w:t>
      </w:r>
      <w:r w:rsidRPr="000D345C">
        <w:rPr>
          <w:rFonts w:eastAsia="Times New Roman"/>
          <w:sz w:val="24"/>
          <w:szCs w:val="24"/>
          <w:lang w:eastAsia="ru-RU"/>
        </w:rPr>
        <w:t xml:space="preserve"> (далее: </w:t>
      </w:r>
      <w:r w:rsidRPr="000D345C">
        <w:rPr>
          <w:rFonts w:eastAsia="Times New Roman"/>
          <w:b/>
          <w:sz w:val="24"/>
          <w:szCs w:val="24"/>
          <w:lang w:eastAsia="ru-RU"/>
        </w:rPr>
        <w:t>Земельный участок №4)</w:t>
      </w:r>
      <w:r w:rsidRPr="000D345C">
        <w:rPr>
          <w:sz w:val="24"/>
          <w:szCs w:val="24"/>
          <w:lang w:eastAsia="ru-RU"/>
        </w:rPr>
        <w:t xml:space="preserve">. </w:t>
      </w:r>
    </w:p>
    <w:p w14:paraId="2AE9C2A5" w14:textId="77777777" w:rsidR="00D04811" w:rsidRPr="000D345C" w:rsidRDefault="00D04811" w:rsidP="00D0481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Ограничения прав и обременение объекта недвижимости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 xml:space="preserve">: не зарегистрированы. </w:t>
      </w:r>
    </w:p>
    <w:p w14:paraId="64DCFFFE" w14:textId="77777777" w:rsidR="00653EE1" w:rsidRPr="000D345C" w:rsidRDefault="00653EE1" w:rsidP="00653EE1">
      <w:pPr>
        <w:widowControl w:val="0"/>
        <w:tabs>
          <w:tab w:val="left" w:pos="709"/>
          <w:tab w:val="left" w:pos="851"/>
        </w:tabs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lang w:eastAsia="ru-RU"/>
        </w:rPr>
        <w:t>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 50:03:0040280:182, 50:03:0040280:361, 50:03:0040280:5648.</w:t>
      </w:r>
    </w:p>
    <w:p w14:paraId="0D559B21" w14:textId="77777777" w:rsidR="00653EE1" w:rsidRPr="000D345C" w:rsidRDefault="00653EE1" w:rsidP="0067620A">
      <w:pPr>
        <w:pStyle w:val="af"/>
        <w:widowControl w:val="0"/>
        <w:numPr>
          <w:ilvl w:val="2"/>
          <w:numId w:val="3"/>
        </w:numPr>
        <w:tabs>
          <w:tab w:val="left" w:pos="709"/>
          <w:tab w:val="left" w:pos="851"/>
        </w:tabs>
        <w:spacing w:before="240" w:line="240" w:lineRule="atLeast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0D345C">
        <w:rPr>
          <w:rFonts w:eastAsia="Times New Roman"/>
          <w:sz w:val="24"/>
          <w:szCs w:val="24"/>
          <w:lang w:eastAsia="ru-RU"/>
        </w:rPr>
        <w:t>Земельный участок, категория земель: земли населенных пунктов, виды разрешенного использования: Многоэтажная жилая застройка (высотная застройка), площадь: 11 864 +/- 38кв.м., кадастровый номер 50:03:0040280:6875, адрес: Московская область, город Клин, ул. Шариха,</w:t>
      </w:r>
      <w:r w:rsidR="0067620A" w:rsidRPr="000D345C">
        <w:rPr>
          <w:rFonts w:eastAsia="Times New Roman"/>
          <w:sz w:val="24"/>
          <w:szCs w:val="24"/>
          <w:lang w:eastAsia="ru-RU"/>
        </w:rPr>
        <w:t xml:space="preserve"> принадлежащий </w:t>
      </w:r>
      <w:r w:rsidRPr="000D345C">
        <w:rPr>
          <w:rFonts w:eastAsia="Times New Roman"/>
          <w:sz w:val="24"/>
          <w:szCs w:val="24"/>
          <w:lang w:eastAsia="ru-RU"/>
        </w:rPr>
        <w:t xml:space="preserve"> </w:t>
      </w:r>
      <w:r w:rsidR="0067620A" w:rsidRPr="000D345C">
        <w:rPr>
          <w:rFonts w:eastAsia="Times New Roman"/>
          <w:sz w:val="24"/>
          <w:szCs w:val="24"/>
          <w:lang w:eastAsia="ru-RU"/>
        </w:rPr>
        <w:t xml:space="preserve"> Продавцу </w:t>
      </w:r>
      <w:r w:rsidRPr="000D345C">
        <w:rPr>
          <w:rFonts w:eastAsia="Times New Roman"/>
          <w:sz w:val="24"/>
          <w:szCs w:val="24"/>
          <w:lang w:eastAsia="ru-RU"/>
        </w:rPr>
        <w:t>на праве собственности, что подтверждается записью в Едином государственном реестре прав на недвижимое имущество и сделок с ним № 50</w:t>
      </w:r>
      <w:r w:rsidR="00D04811" w:rsidRPr="000D345C">
        <w:rPr>
          <w:rFonts w:eastAsia="Times New Roman"/>
          <w:sz w:val="24"/>
          <w:szCs w:val="24"/>
          <w:lang w:eastAsia="ru-RU"/>
        </w:rPr>
        <w:t>:03:0040280:6875-50/124/2021-2744  от 07.04.2021</w:t>
      </w:r>
      <w:r w:rsidR="0067620A" w:rsidRPr="000D345C">
        <w:rPr>
          <w:rFonts w:eastAsia="Times New Roman"/>
          <w:sz w:val="24"/>
          <w:szCs w:val="24"/>
          <w:lang w:eastAsia="ru-RU"/>
        </w:rPr>
        <w:t xml:space="preserve"> (далее – </w:t>
      </w:r>
      <w:r w:rsidR="0067620A" w:rsidRPr="000D345C">
        <w:rPr>
          <w:rFonts w:eastAsia="Times New Roman"/>
          <w:b/>
          <w:sz w:val="24"/>
          <w:szCs w:val="24"/>
          <w:lang w:eastAsia="ru-RU"/>
        </w:rPr>
        <w:t>Земельный участок №5)</w:t>
      </w:r>
      <w:r w:rsidRPr="000D345C">
        <w:rPr>
          <w:rFonts w:eastAsia="Times New Roman"/>
          <w:b/>
          <w:sz w:val="24"/>
          <w:szCs w:val="24"/>
          <w:lang w:eastAsia="ru-RU"/>
        </w:rPr>
        <w:t xml:space="preserve">. </w:t>
      </w:r>
    </w:p>
    <w:p w14:paraId="282CEB06" w14:textId="77777777" w:rsidR="00D04811" w:rsidRPr="000D345C" w:rsidRDefault="00D04811" w:rsidP="00D0481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Ограничения прав и обременение объекта недвижимости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 xml:space="preserve">: не зарегистрированы. </w:t>
      </w:r>
    </w:p>
    <w:p w14:paraId="5E411B32" w14:textId="77777777" w:rsidR="00653EE1" w:rsidRPr="000D345C" w:rsidRDefault="00653EE1" w:rsidP="00B02CCD">
      <w:pPr>
        <w:widowControl w:val="0"/>
        <w:tabs>
          <w:tab w:val="left" w:pos="709"/>
          <w:tab w:val="left" w:pos="851"/>
        </w:tabs>
        <w:spacing w:before="24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номерами) 50:03:0040280:5648.</w:t>
      </w:r>
    </w:p>
    <w:p w14:paraId="02BD3B17" w14:textId="77777777" w:rsidR="00983CEC" w:rsidRPr="000D345C" w:rsidRDefault="00983CEC" w:rsidP="00983CEC">
      <w:pPr>
        <w:widowControl w:val="0"/>
        <w:tabs>
          <w:tab w:val="left" w:pos="-2977"/>
          <w:tab w:val="left" w:pos="-2127"/>
          <w:tab w:val="left" w:pos="284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И ПОРЯДОК РАСЧЕТОВ</w:t>
      </w:r>
    </w:p>
    <w:p w14:paraId="30908061" w14:textId="77777777" w:rsidR="00983CEC" w:rsidRPr="000D345C" w:rsidRDefault="00983CEC" w:rsidP="00983CEC">
      <w:pPr>
        <w:widowControl w:val="0"/>
        <w:tabs>
          <w:tab w:val="left" w:pos="-2977"/>
          <w:tab w:val="left" w:pos="-2127"/>
          <w:tab w:val="left" w:pos="284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9C45C" w14:textId="77777777" w:rsidR="00983CEC" w:rsidRPr="000D345C" w:rsidRDefault="00983CEC" w:rsidP="00983CEC">
      <w:pPr>
        <w:widowControl w:val="0"/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</w:t>
      </w:r>
      <w:r w:rsidR="00AB114B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  <w:r w:rsidR="002C2B40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C2B40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составляет </w:t>
      </w:r>
      <w:r w:rsidR="00AB114B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в размере  (_________) рублей ____ копеек, в том числе НДС по ставке, установленной в соответствии с законодательством Российской Федерации</w:t>
      </w:r>
      <w:r w:rsidR="00AA06ED" w:rsidRPr="000D3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в размере ______</w:t>
      </w:r>
      <w:r w:rsidR="00AB114B" w:rsidRPr="000D345C">
        <w:rPr>
          <w:rFonts w:ascii="Times New Roman" w:eastAsia="Times New Roman" w:hAnsi="Times New Roman" w:cs="Times New Roman"/>
          <w:sz w:val="24"/>
          <w:szCs w:val="24"/>
        </w:rPr>
        <w:t xml:space="preserve"> (_________)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</w:rPr>
        <w:t xml:space="preserve"> рублей ____ копеек, из которых</w:t>
      </w:r>
      <w:r w:rsidR="00AB114B" w:rsidRPr="000D345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0ED3F7" w14:textId="77777777" w:rsidR="00AB114B" w:rsidRPr="000D345C" w:rsidRDefault="00B02CCD" w:rsidP="00983CEC">
      <w:pPr>
        <w:widowControl w:val="0"/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 - цена З</w:t>
      </w:r>
      <w:r w:rsidR="00AB114B" w:rsidRPr="000D345C">
        <w:rPr>
          <w:rFonts w:ascii="Times New Roman" w:eastAsia="Times New Roman" w:hAnsi="Times New Roman" w:cs="Times New Roman"/>
          <w:sz w:val="24"/>
          <w:szCs w:val="24"/>
        </w:rPr>
        <w:t>емельного участка №1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общую сумму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в размере  (_________) рублей ____ копеек, в том числе НДС по ставке, установленной в соответствии с законодательством Российской Федерации в размере ______ (_________) рублей ____ копеек;</w:t>
      </w:r>
    </w:p>
    <w:p w14:paraId="63E67CB3" w14:textId="77777777" w:rsidR="00B02CCD" w:rsidRPr="000D345C" w:rsidRDefault="00B02CCD" w:rsidP="00983CEC">
      <w:pPr>
        <w:widowControl w:val="0"/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- цена Земельного участка №2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общую сумму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в размере  (_________) рублей ____ копеек, в том числе НДС по ставке, установленной в соответствии с законодательством Российской Федерации в размере ______ (_________) рублей ____ копеек;</w:t>
      </w:r>
    </w:p>
    <w:p w14:paraId="1C4AD44B" w14:textId="77777777" w:rsidR="00B02CCD" w:rsidRPr="000D345C" w:rsidRDefault="00B02CCD" w:rsidP="00B02CCD">
      <w:pPr>
        <w:widowControl w:val="0"/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- цена Земельного участка №3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общую сумму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в размере  (_________) рублей ____ копеек, в том числе НДС по ставке, установленной в соответствии с законодательством Российской Федерации в размере ______ (_________) рублей ____ копеек;</w:t>
      </w:r>
    </w:p>
    <w:p w14:paraId="7DBEFEFC" w14:textId="77777777" w:rsidR="00B02CCD" w:rsidRPr="000D345C" w:rsidRDefault="00B02CCD" w:rsidP="00B02CCD">
      <w:pPr>
        <w:widowControl w:val="0"/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- цена Земельного участка №4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общую сумму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в размере  (_________) рублей ____ копеек, в том числе НДС по ставке, установленной в соответствии с законодательством Российской Федерации в размере ______ (_________) рублей ____ копеек;</w:t>
      </w:r>
    </w:p>
    <w:p w14:paraId="2348FD2A" w14:textId="77777777" w:rsidR="00B02CCD" w:rsidRPr="000D345C" w:rsidRDefault="00B02CCD" w:rsidP="00B02CCD">
      <w:pPr>
        <w:widowControl w:val="0"/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- цена Земельного участка №5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общую сумму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в размере  (_________) рублей ____ копеек, в том числе НДС по ставке, установленной в соответствии с законодательством Российской Федерации в размере ______ (_________) рублей ____ копеек;</w:t>
      </w:r>
    </w:p>
    <w:p w14:paraId="4224F239" w14:textId="77777777" w:rsidR="00B02CCD" w:rsidRPr="000D345C" w:rsidRDefault="00B02CCD" w:rsidP="00B02CCD">
      <w:pPr>
        <w:widowControl w:val="0"/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D56DE" w14:textId="77777777" w:rsidR="00B02CCD" w:rsidRPr="000D345C" w:rsidRDefault="00B02CCD" w:rsidP="00B02CCD">
      <w:pPr>
        <w:widowControl w:val="0"/>
        <w:tabs>
          <w:tab w:val="left" w:pos="-1418"/>
          <w:tab w:val="left" w:pos="993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Указанная в пункте 2.1.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</w:t>
      </w:r>
    </w:p>
    <w:p w14:paraId="63AA342D" w14:textId="77777777" w:rsidR="00983CEC" w:rsidRPr="000D345C" w:rsidRDefault="00B02CCD" w:rsidP="00B02CCD">
      <w:pPr>
        <w:widowControl w:val="0"/>
        <w:tabs>
          <w:tab w:val="left" w:pos="-1418"/>
          <w:tab w:val="left" w:pos="993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 </w:t>
      </w:r>
      <w:r w:rsidRPr="000D34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Примечание: </w:t>
      </w:r>
      <w:r w:rsidR="00983CEC" w:rsidRPr="000D34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выбрать один из следующих вариантов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13A07EAA" w14:textId="77777777" w:rsidR="00B02CCD" w:rsidRPr="000D345C" w:rsidRDefault="00983CEC" w:rsidP="00983CEC">
      <w:pPr>
        <w:widowControl w:val="0"/>
        <w:tabs>
          <w:tab w:val="left" w:pos="-1418"/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Сторонами в соответствии с П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подведения итогов торгов ________________ (указывается полное наименование протокола)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___.___.___ № ___; 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7EAD8" w14:textId="77777777" w:rsidR="00983CEC" w:rsidRPr="000D345C" w:rsidRDefault="00B02CCD" w:rsidP="00983CEC">
      <w:pPr>
        <w:widowControl w:val="0"/>
        <w:tabs>
          <w:tab w:val="left" w:pos="-1418"/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096924F5" w14:textId="77777777" w:rsidR="00B02CCD" w:rsidRPr="000D345C" w:rsidRDefault="00983CEC" w:rsidP="00983CEC">
      <w:pPr>
        <w:widowControl w:val="0"/>
        <w:tabs>
          <w:tab w:val="left" w:pos="-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определена Сторонами, когда от Продавца единственному Участнику аукциона, признанного не состоявшимся по причине подачи заявки только одним Участником, поступ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 предложение о приобретении Н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едвижимого имущества - по начальной цене аукциона (при проведении аукциона </w:t>
      </w:r>
      <w:r w:rsidR="00577AD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открытой формой подачи заявок) или по цене заявки Покупателя (при проведении аукциона с закрытой формой подачи заявок в случае, если этот единственный Участник предложил цену не ниже начальной цены аукциона);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BB7F3B" w14:textId="77777777" w:rsidR="00983CEC" w:rsidRPr="000D345C" w:rsidRDefault="00B02CCD" w:rsidP="00983CEC">
      <w:pPr>
        <w:widowControl w:val="0"/>
        <w:tabs>
          <w:tab w:val="left" w:pos="-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310CC510" w14:textId="77777777" w:rsidR="00983CEC" w:rsidRPr="000D345C" w:rsidRDefault="00983CEC" w:rsidP="00983CEC">
      <w:pPr>
        <w:widowControl w:val="0"/>
        <w:tabs>
          <w:tab w:val="left" w:pos="-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определена по цене первоначального предложения (в случае признания продажи посредством публичного предложения не состоявшейся по причине подачи заявки только одним</w:t>
      </w:r>
      <w:r w:rsidR="0034674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</w:t>
      </w:r>
      <w:r w:rsidR="0034674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этот Участник согласился приобрести 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 по этой цене)»</w:t>
      </w:r>
      <w:r w:rsidR="00DD256E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F0CD5B" w14:textId="77777777" w:rsidR="00B02CCD" w:rsidRPr="000D345C" w:rsidRDefault="00B02CCD" w:rsidP="00DD256E">
      <w:pPr>
        <w:widowControl w:val="0"/>
        <w:tabs>
          <w:tab w:val="left" w:pos="-14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EE08" w14:textId="77777777" w:rsidR="00983CEC" w:rsidRPr="000D345C" w:rsidRDefault="00B02CCD" w:rsidP="00DD256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983CEC" w:rsidRPr="000D34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Примечание:</w:t>
      </w:r>
      <w:r w:rsidR="00983CEC"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случае, когда </w:t>
      </w:r>
      <w:r w:rsidR="00983CEC" w:rsidRPr="000D3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 заключается с Победителем торгов</w:t>
      </w:r>
      <w:r w:rsidR="00983CEC"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оплатившим задаток,</w:t>
      </w:r>
      <w:r w:rsidR="00DD256E"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второй абзац </w:t>
      </w:r>
      <w:r w:rsidR="00983CEC"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2.2 Договора и</w:t>
      </w:r>
      <w:r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злагается в следующей редакции:</w:t>
      </w:r>
    </w:p>
    <w:p w14:paraId="717277CE" w14:textId="77777777" w:rsidR="00983CEC" w:rsidRPr="000D345C" w:rsidRDefault="00752485" w:rsidP="00DD256E">
      <w:pPr>
        <w:widowControl w:val="0"/>
        <w:tabs>
          <w:tab w:val="left" w:pos="-1418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56E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размере _________ (_____________) рублей, ___копеек, перечисленные Покупателем платежным поручением от _______ № _____, на основании договора о задатке от _______ № ____, заключенного между _________ (</w:t>
      </w:r>
      <w:r w:rsidR="00983CEC"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наименование Агента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именуемого далее - Агент, и Покупателем, засчитываются в счет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оплаты цены 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по Договору в дату поступления вышеуказанных денежных средств на расчетный счет Продавца. Покупатель обязуется оплатить оставшуюся часть цены 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указанной в п. 2.1 Договора (за вычетом суммы, оплаченной им в качестве задатка на основании договора о задатке ____ от ________),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</w:rPr>
        <w:t>в размере ______ (_________) рублей ____ копеек, в том числе НДС по ставке, установленной в соответствии с законодательством Российской Федерации</w:t>
      </w:r>
      <w:r w:rsidR="00983CEC" w:rsidRPr="000D345C">
        <w:rPr>
          <w:rFonts w:ascii="Times New Roman" w:hAnsi="Times New Roman" w:cs="Times New Roman"/>
          <w:sz w:val="24"/>
          <w:szCs w:val="24"/>
        </w:rPr>
        <w:t xml:space="preserve">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</w:rPr>
        <w:t>в размере ______ (_________) рублей ____ копеек</w:t>
      </w:r>
      <w:r w:rsidR="00577ADA" w:rsidRPr="000D3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15 (</w:t>
      </w:r>
      <w:r w:rsidR="00577AD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ятнадцати) 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4F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банковских 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даты получения  С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чета, выставленного Продавцом после подписания Сторонами настоящего Договора.</w:t>
      </w:r>
      <w:r w:rsidR="00B02CCD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F6AFDF1" w14:textId="77777777" w:rsidR="005B1620" w:rsidRPr="000D345C" w:rsidRDefault="00752485" w:rsidP="005B1620">
      <w:pPr>
        <w:widowControl w:val="0"/>
        <w:tabs>
          <w:tab w:val="left" w:pos="-1418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1620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</w:p>
    <w:p w14:paraId="569CD3CD" w14:textId="77777777" w:rsidR="00983CEC" w:rsidRPr="000D345C" w:rsidRDefault="00752485" w:rsidP="005B1620">
      <w:pPr>
        <w:widowControl w:val="0"/>
        <w:tabs>
          <w:tab w:val="left" w:pos="-1418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83CEC"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случае, когда </w:t>
      </w:r>
      <w:r w:rsidR="00983CEC" w:rsidRPr="000D3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 заключается с единственным Участником</w:t>
      </w:r>
      <w:r w:rsidR="00983CEC"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которому Агентом возвращена сумма задатка, и в иных случаях, когда Покупателем не оплачивался задаток, </w:t>
      </w:r>
      <w:r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абзац второй </w:t>
      </w:r>
      <w:r w:rsidR="00983CEC"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2.2 договора и</w:t>
      </w:r>
      <w:r w:rsidR="005B1620"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злагается в следующей редакции:</w:t>
      </w:r>
    </w:p>
    <w:p w14:paraId="597643BA" w14:textId="77777777" w:rsidR="00983CEC" w:rsidRPr="000D345C" w:rsidRDefault="00752485" w:rsidP="005B1620">
      <w:pPr>
        <w:widowControl w:val="0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1620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обязуется оплатить цену Имущества, указанную в п. 2.1</w:t>
      </w:r>
      <w:r w:rsidR="00577AD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Договора, путем перечисления на расчетный счет Продавца денежных средств в течение 15 (</w:t>
      </w:r>
      <w:r w:rsidR="00577AD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ятнадцати) банковских дней с даты получения счета, выставленного Продавцом после подписания Сторонами настоящего Договора.</w:t>
      </w:r>
      <w:r w:rsidR="005B1620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91111C3" w14:textId="77777777" w:rsidR="005B1620" w:rsidRPr="000D345C" w:rsidRDefault="005B1620" w:rsidP="005B1620">
      <w:pPr>
        <w:widowControl w:val="0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31B7E" w14:textId="77777777" w:rsidR="00983CEC" w:rsidRPr="000D345C" w:rsidRDefault="00983CEC" w:rsidP="00983CEC">
      <w:pPr>
        <w:widowControl w:val="0"/>
        <w:tabs>
          <w:tab w:val="left" w:pos="-1418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1620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 выставляется Продавцом в течение 5 (</w:t>
      </w:r>
      <w:r w:rsidR="00577AD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яти) банковских дней после подписания Сторонами Договора.</w:t>
      </w:r>
    </w:p>
    <w:p w14:paraId="39A26659" w14:textId="77777777" w:rsidR="00983CEC" w:rsidRPr="000D345C" w:rsidRDefault="00983CEC" w:rsidP="00983CEC">
      <w:pPr>
        <w:widowControl w:val="0"/>
        <w:tabs>
          <w:tab w:val="left" w:pos="-1418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Счет-фактура выставляется Продавцом в соответствии с требованиями действующего на дату выставления счета-фактуры законодательства Российской Федерации.</w:t>
      </w:r>
    </w:p>
    <w:p w14:paraId="263D394D" w14:textId="77777777" w:rsidR="00983CEC" w:rsidRPr="000D345C" w:rsidRDefault="00983CEC">
      <w:pPr>
        <w:widowControl w:val="0"/>
        <w:tabs>
          <w:tab w:val="left" w:pos="-1418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Покупателя по оплате Имущества считаются выполненными с момента зачисления денежных средств в полном размере, </w:t>
      </w:r>
      <w:r w:rsidR="004C5485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казанном в п. 2.1 Договора, на расчетный счет Продавца.</w:t>
      </w:r>
    </w:p>
    <w:p w14:paraId="15CC1811" w14:textId="77777777" w:rsidR="00267224" w:rsidRPr="000D345C" w:rsidRDefault="00983CEC" w:rsidP="00AA06ED">
      <w:pPr>
        <w:tabs>
          <w:tab w:val="left" w:pos="-1418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несет все расходы, связанные с оформлением перехода права с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обственности на Н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едвижимое имущество, в соответствии с законода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14:paraId="51C3F687" w14:textId="77777777" w:rsidR="00983CEC" w:rsidRPr="000D345C" w:rsidRDefault="00612FFA" w:rsidP="00983CEC">
      <w:pPr>
        <w:widowControl w:val="0"/>
        <w:tabs>
          <w:tab w:val="left" w:pos="-1418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По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купателя, предусмотренные п. 2.5.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включаются в сумму, указанную в п. 2.1 настоящего Договора.</w:t>
      </w:r>
    </w:p>
    <w:p w14:paraId="65D57547" w14:textId="77777777" w:rsidR="00983CEC" w:rsidRPr="000D345C" w:rsidRDefault="00983CEC" w:rsidP="00983CEC">
      <w:pPr>
        <w:widowControl w:val="0"/>
        <w:tabs>
          <w:tab w:val="left" w:pos="-1418"/>
        </w:tabs>
        <w:suppressAutoHyphens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115A2" w14:textId="77777777" w:rsidR="00612FFA" w:rsidRPr="000D345C" w:rsidRDefault="00612FFA" w:rsidP="00983CEC">
      <w:pPr>
        <w:widowControl w:val="0"/>
        <w:tabs>
          <w:tab w:val="left" w:pos="-1418"/>
        </w:tabs>
        <w:suppressAutoHyphens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7D6D2" w14:textId="77777777" w:rsidR="00983CEC" w:rsidRPr="000D345C" w:rsidRDefault="00983CEC" w:rsidP="00983CEC">
      <w:pPr>
        <w:widowControl w:val="0"/>
        <w:tabs>
          <w:tab w:val="left" w:pos="284"/>
        </w:tabs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 И ПОРЯДОК ПЕРЕДАЧИ </w:t>
      </w:r>
      <w:r w:rsidR="00612FFA"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НЕДВИЖИМОГО </w:t>
      </w: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</w:p>
    <w:p w14:paraId="46E91081" w14:textId="77777777" w:rsidR="00983CEC" w:rsidRPr="000D345C" w:rsidRDefault="00983CEC" w:rsidP="00983CEC">
      <w:pPr>
        <w:widowControl w:val="0"/>
        <w:tabs>
          <w:tab w:val="left" w:pos="284"/>
        </w:tabs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AF303" w14:textId="77777777" w:rsidR="00983CEC" w:rsidRPr="000D345C" w:rsidRDefault="00983CEC" w:rsidP="00983CEC">
      <w:pPr>
        <w:widowControl w:val="0"/>
        <w:tabs>
          <w:tab w:val="left" w:pos="-3402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 Продавца к Покупателю в течение 5 (</w:t>
      </w:r>
      <w:r w:rsidR="000306B3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яти) рабочих дней с момента исполнения Покупателем обязательств по оплате</w:t>
      </w:r>
      <w:r w:rsidR="00432FE5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  <w:r w:rsidR="00CC6886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размере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условиями раздела 2 настоящего Договора.</w:t>
      </w:r>
    </w:p>
    <w:p w14:paraId="68B9A53C" w14:textId="77777777" w:rsidR="00983CEC" w:rsidRPr="000D345C" w:rsidRDefault="00983CEC" w:rsidP="00983CEC">
      <w:pPr>
        <w:widowControl w:val="0"/>
        <w:numPr>
          <w:ilvl w:val="1"/>
          <w:numId w:val="1"/>
        </w:numPr>
        <w:tabs>
          <w:tab w:val="left" w:pos="-3544"/>
          <w:tab w:val="left" w:pos="-3402"/>
          <w:tab w:val="left" w:pos="1276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А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 приема-передачи, подписываемым уполномоченными представителями Сторон</w:t>
      </w:r>
      <w:r w:rsidR="00830885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306B3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30885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орме, приведен</w:t>
      </w:r>
      <w:r w:rsidR="000306B3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 П</w:t>
      </w:r>
      <w:r w:rsidR="00830885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30885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Договору.</w:t>
      </w:r>
    </w:p>
    <w:p w14:paraId="3504E569" w14:textId="77777777" w:rsidR="00983CEC" w:rsidRPr="000D345C" w:rsidRDefault="00983CEC" w:rsidP="00983CEC">
      <w:pPr>
        <w:numPr>
          <w:ilvl w:val="1"/>
          <w:numId w:val="1"/>
        </w:numPr>
        <w:tabs>
          <w:tab w:val="left" w:pos="0"/>
          <w:tab w:val="left" w:pos="851"/>
          <w:tab w:val="left" w:pos="1276"/>
        </w:tabs>
        <w:suppressAutoHyphens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приобретает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мущество по Договору в таком состоянии, в каком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находится в момент передачи</w:t>
      </w:r>
      <w:r w:rsidR="009364F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E1B53A" w14:textId="77777777" w:rsidR="00983CEC" w:rsidRPr="000D345C" w:rsidRDefault="00983CEC" w:rsidP="00983CEC">
      <w:p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на момент заключения Договора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осмотрел Недвижимое имущество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полную и объективную информацию </w:t>
      </w:r>
      <w:r w:rsidR="00EA59FF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Недвижимом имуществе, его границах и других характеристиках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претензий к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состоянию Недвижимого имущества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имеет. </w:t>
      </w:r>
    </w:p>
    <w:p w14:paraId="48F241DE" w14:textId="77777777" w:rsidR="00FC46B2" w:rsidRPr="000D345C" w:rsidRDefault="00612FFA" w:rsidP="00FC46B2">
      <w:pPr>
        <w:widowControl w:val="0"/>
        <w:numPr>
          <w:ilvl w:val="1"/>
          <w:numId w:val="1"/>
        </w:numPr>
        <w:tabs>
          <w:tab w:val="left" w:pos="-3544"/>
          <w:tab w:val="left" w:pos="-3402"/>
          <w:tab w:val="left" w:pos="851"/>
          <w:tab w:val="left" w:pos="1276"/>
          <w:tab w:val="left" w:pos="1418"/>
        </w:tabs>
        <w:suppressAutoHyphens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А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приема-передачи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  <w:r w:rsidR="007379A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обязанность по уплате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существующих платежей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едвижимое имущество несет Покупатель.</w:t>
      </w:r>
    </w:p>
    <w:p w14:paraId="10D5CCA6" w14:textId="77777777" w:rsidR="00983CEC" w:rsidRPr="000D345C" w:rsidRDefault="00983CEC" w:rsidP="00FC46B2">
      <w:pPr>
        <w:widowControl w:val="0"/>
        <w:numPr>
          <w:ilvl w:val="1"/>
          <w:numId w:val="1"/>
        </w:numPr>
        <w:tabs>
          <w:tab w:val="left" w:pos="-3544"/>
          <w:tab w:val="left" w:pos="-3402"/>
          <w:tab w:val="left" w:pos="851"/>
          <w:tab w:val="left" w:pos="1276"/>
          <w:tab w:val="left" w:pos="1418"/>
        </w:tabs>
        <w:suppressAutoHyphens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Право собственности на </w:t>
      </w:r>
      <w:r w:rsidR="00612FF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едвижимое имущество</w:t>
      </w:r>
      <w:r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переходит от Продавца </w:t>
      </w:r>
      <w:r w:rsidR="00EA59FF"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 Покупателю с момента регистрации перехода права собственности в органе, осуществляющем регистрацию прав на недви</w:t>
      </w:r>
      <w:r w:rsidR="00C62180"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жимое имущество и сделок с ним.</w:t>
      </w:r>
    </w:p>
    <w:p w14:paraId="7518BE77" w14:textId="77777777" w:rsidR="00983CEC" w:rsidRPr="000D345C" w:rsidRDefault="00983CEC" w:rsidP="00C62180">
      <w:pPr>
        <w:widowControl w:val="0"/>
        <w:tabs>
          <w:tab w:val="left" w:pos="851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Риск случайной порчи или гибели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а также риск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приведения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непригодное для его использования по целевому назначению состояние переходит от Продавца к Покупателю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Сторонами А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приема-передачи.</w:t>
      </w:r>
    </w:p>
    <w:p w14:paraId="514FC3FB" w14:textId="77777777" w:rsidR="00983CEC" w:rsidRPr="000D345C" w:rsidRDefault="00983CEC" w:rsidP="00983CEC">
      <w:pPr>
        <w:widowControl w:val="0"/>
        <w:tabs>
          <w:tab w:val="left" w:pos="851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E4B9F" w14:textId="77777777" w:rsidR="00983CEC" w:rsidRPr="000D345C" w:rsidRDefault="00983CEC" w:rsidP="00983CEC">
      <w:pPr>
        <w:widowControl w:val="0"/>
        <w:numPr>
          <w:ilvl w:val="0"/>
          <w:numId w:val="1"/>
        </w:numPr>
        <w:tabs>
          <w:tab w:val="left" w:pos="-2977"/>
          <w:tab w:val="left" w:pos="-2127"/>
          <w:tab w:val="left" w:pos="284"/>
        </w:tabs>
        <w:suppressAutoHyphens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314811FE" w14:textId="77777777" w:rsidR="00983CEC" w:rsidRPr="000D345C" w:rsidRDefault="00983CEC" w:rsidP="00983CEC">
      <w:pPr>
        <w:widowControl w:val="0"/>
        <w:tabs>
          <w:tab w:val="left" w:pos="-340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обязан:</w:t>
      </w:r>
    </w:p>
    <w:p w14:paraId="34E7013C" w14:textId="77777777" w:rsidR="00983CEC" w:rsidRPr="000D345C" w:rsidRDefault="00983CEC" w:rsidP="00C07D18">
      <w:pPr>
        <w:widowControl w:val="0"/>
        <w:tabs>
          <w:tab w:val="left" w:pos="-340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2180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</w:t>
      </w:r>
      <w:r w:rsidR="00FC46B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мущество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 и в порядке, предусмотренные Договором</w:t>
      </w:r>
      <w:r w:rsidR="00FC46B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течение 10 (</w:t>
      </w:r>
      <w:r w:rsidR="00EA59FF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есяти) рабочих дней обратиться совместно с Покупателем в орган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регистрации перехода прав собственности на Недвижимое имущество к Покупателю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272AF9" w14:textId="77777777" w:rsidR="00983CEC" w:rsidRPr="000D345C" w:rsidRDefault="00983CEC" w:rsidP="00983CEC">
      <w:pPr>
        <w:widowControl w:val="0"/>
        <w:tabs>
          <w:tab w:val="left" w:pos="-5245"/>
          <w:tab w:val="left" w:pos="-340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Покупатель обязан:</w:t>
      </w:r>
    </w:p>
    <w:p w14:paraId="02A85393" w14:textId="77777777" w:rsidR="00983CEC" w:rsidRPr="000D345C" w:rsidRDefault="000B521B" w:rsidP="00983CEC">
      <w:pPr>
        <w:widowControl w:val="0"/>
        <w:tabs>
          <w:tab w:val="left" w:pos="-5245"/>
          <w:tab w:val="left" w:pos="-340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Осмотреть и принять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в соответствии с условиями раздела 3 настоящего Договора.</w:t>
      </w:r>
    </w:p>
    <w:p w14:paraId="0E9ADBF6" w14:textId="77777777" w:rsidR="00983CEC" w:rsidRPr="000D345C" w:rsidRDefault="00983CEC" w:rsidP="00D975B3">
      <w:pPr>
        <w:widowControl w:val="0"/>
        <w:tabs>
          <w:tab w:val="left" w:pos="-5245"/>
          <w:tab w:val="left" w:pos="-3402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Уплатить за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его цену в соответствии с условиями раздела 2 настоящего Договора.</w:t>
      </w:r>
      <w:r w:rsidR="00D975B3" w:rsidRPr="000D3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F530A1" w14:textId="77777777" w:rsidR="00983CEC" w:rsidRPr="000D345C" w:rsidRDefault="00EE35C2" w:rsidP="00EE35C2">
      <w:pPr>
        <w:widowControl w:val="0"/>
        <w:tabs>
          <w:tab w:val="left" w:pos="-5245"/>
          <w:tab w:val="left" w:pos="-340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>4.2.3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</w:rPr>
        <w:t xml:space="preserve">. По требованию Продавца возместить понесенные им расходы, связанные с владением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 Недвижимым имуществом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</w:rPr>
        <w:t xml:space="preserve"> (налог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)  -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</w:rPr>
        <w:t xml:space="preserve">за период с момента передачи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Недвижимого и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</w:rPr>
        <w:t xml:space="preserve">мущества от Продавца </w:t>
      </w:r>
      <w:r w:rsidR="00E11596" w:rsidRPr="000D345C">
        <w:rPr>
          <w:rFonts w:ascii="Times New Roman" w:eastAsia="Times New Roman" w:hAnsi="Times New Roman" w:cs="Times New Roman"/>
          <w:sz w:val="24"/>
          <w:szCs w:val="24"/>
        </w:rPr>
        <w:br/>
      </w:r>
      <w:r w:rsidR="00983CEC" w:rsidRPr="000D345C">
        <w:rPr>
          <w:rFonts w:ascii="Times New Roman" w:eastAsia="Times New Roman" w:hAnsi="Times New Roman" w:cs="Times New Roman"/>
          <w:sz w:val="24"/>
          <w:szCs w:val="24"/>
        </w:rPr>
        <w:t xml:space="preserve">к Покупателю и до момента перехода права собственности на </w:t>
      </w:r>
      <w:r w:rsidR="00C27621" w:rsidRPr="000D345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</w:rPr>
        <w:t>едвижимое им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ущество по настоящему Договору.</w:t>
      </w:r>
    </w:p>
    <w:p w14:paraId="0A576D2E" w14:textId="77777777" w:rsidR="00983CEC" w:rsidRPr="000D345C" w:rsidRDefault="00983CEC" w:rsidP="00983CEC">
      <w:pPr>
        <w:widowControl w:val="0"/>
        <w:suppressAutoHyphens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2546" w14:textId="77777777" w:rsidR="00983CEC" w:rsidRPr="000D345C" w:rsidRDefault="00983CEC" w:rsidP="00983CEC">
      <w:pPr>
        <w:widowControl w:val="0"/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516C4AC" w14:textId="77777777" w:rsidR="00983CEC" w:rsidRPr="000D345C" w:rsidRDefault="00983CEC" w:rsidP="00983CEC">
      <w:pPr>
        <w:widowControl w:val="0"/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3D6F2" w14:textId="77777777" w:rsidR="00983CEC" w:rsidRPr="000D345C" w:rsidRDefault="00983CEC" w:rsidP="00983CEC">
      <w:pPr>
        <w:widowControl w:val="0"/>
        <w:tabs>
          <w:tab w:val="left" w:pos="-15593"/>
          <w:tab w:val="left" w:pos="-15451"/>
          <w:tab w:val="left" w:pos="-2268"/>
          <w:tab w:val="left" w:pos="28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неисполнение или ненадлежащее исполнение настоящего Договора Стороны несут ответственность в соответствии с законодательством </w:t>
      </w:r>
      <w:r w:rsidR="00E11596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0DD9E14D" w14:textId="77777777" w:rsidR="00983CEC" w:rsidRPr="000D345C" w:rsidRDefault="00983CEC" w:rsidP="00983CEC">
      <w:pPr>
        <w:widowControl w:val="0"/>
        <w:tabs>
          <w:tab w:val="left" w:pos="-2127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нарушения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Покупателя принять Н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едвижимое имущес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="00D975B3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подписать акт приема-передачи в сроки, установленные разделом 3 настоящего Договора, Покупатель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Продавца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 Продавцу штраф в размере</w:t>
      </w:r>
      <w:r w:rsidR="007F0BDE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цены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(п. 2.1 Договора).</w:t>
      </w:r>
    </w:p>
    <w:p w14:paraId="7AA50336" w14:textId="77777777" w:rsidR="00983CEC" w:rsidRPr="000D345C" w:rsidRDefault="00983CEC" w:rsidP="00983CEC">
      <w:pPr>
        <w:widowControl w:val="0"/>
        <w:tabs>
          <w:tab w:val="left" w:pos="-2127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и (или) ненадлежащего исполнения Покупателем своих обязательств по оплате цены Имущества в размере и </w:t>
      </w:r>
      <w:r w:rsidR="00E11596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сроки, предусмотренные пп. 2.1, 2.2 настоящего </w:t>
      </w:r>
      <w:r w:rsidR="00CC6886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Покупатель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Продавца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оплачивает неустойку в размере </w:t>
      </w:r>
      <w:r w:rsidR="007F0BDE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0,1%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суммы задолженности, за каждый день просрочки платежа. </w:t>
      </w:r>
    </w:p>
    <w:p w14:paraId="27793052" w14:textId="77777777" w:rsidR="00983CEC" w:rsidRPr="000D345C" w:rsidRDefault="00983CEC" w:rsidP="00983CE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условие о неустойке, согласованное Сторонами, не исключает право Продавца требовать от Покупателя уплаты процентов, предусмотренных ст. 395 Гражданского кодекса Российской Федерации, за неисполнение или ненадлежащее исполнение Покупателем денежного обязательства. </w:t>
      </w:r>
    </w:p>
    <w:p w14:paraId="6F3F7D72" w14:textId="77777777" w:rsidR="00983CEC" w:rsidRPr="000D345C" w:rsidRDefault="00983CEC" w:rsidP="00EE35C2">
      <w:pPr>
        <w:widowControl w:val="0"/>
        <w:tabs>
          <w:tab w:val="left" w:pos="-2127"/>
          <w:tab w:val="left" w:pos="1276"/>
        </w:tabs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</w:t>
      </w:r>
      <w:r w:rsidRPr="000D3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требования по выплате неустойки (в том числе штрафа), убытков (реального ущерба) на основании настоящего Договора не носят зачетного</w:t>
      </w:r>
      <w:r w:rsidR="007F2046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 должны быть составлены в письменной форме и подписаны уполномоченными представителями Сторон.</w:t>
      </w:r>
    </w:p>
    <w:p w14:paraId="71BC7F70" w14:textId="77777777" w:rsidR="00983CEC" w:rsidRPr="000D345C" w:rsidRDefault="00983CEC" w:rsidP="00983CEC">
      <w:pPr>
        <w:widowControl w:val="0"/>
        <w:tabs>
          <w:tab w:val="left" w:pos="-4253"/>
        </w:tabs>
        <w:suppressAutoHyphens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1E3CC" w14:textId="77777777" w:rsidR="00EE35C2" w:rsidRPr="000D345C" w:rsidRDefault="00EE35C2" w:rsidP="00EE35C2">
      <w:pPr>
        <w:widowControl w:val="0"/>
        <w:tabs>
          <w:tab w:val="left" w:pos="-4253"/>
        </w:tabs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6.ГАРАНТИИ СТОРОН</w:t>
      </w:r>
    </w:p>
    <w:p w14:paraId="173CE98B" w14:textId="77777777" w:rsidR="00983CEC" w:rsidRPr="000D345C" w:rsidRDefault="00983CEC" w:rsidP="00983CEC">
      <w:pPr>
        <w:widowControl w:val="0"/>
        <w:tabs>
          <w:tab w:val="left" w:pos="-3686"/>
          <w:tab w:val="left" w:pos="-3402"/>
          <w:tab w:val="left" w:pos="-326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Продавец и Покупатель гарантируют, что о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граничения, предусмотренные законодательством Российской Федерации и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учредительными документами Сторон,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на заключение настоящего Договора отсутствуют. </w:t>
      </w:r>
    </w:p>
    <w:p w14:paraId="16D84A92" w14:textId="77777777" w:rsidR="00983CEC" w:rsidRPr="000D345C" w:rsidRDefault="00983CEC" w:rsidP="00983CEC">
      <w:pPr>
        <w:widowControl w:val="0"/>
        <w:tabs>
          <w:tab w:val="left" w:pos="-3686"/>
          <w:tab w:val="left" w:pos="-3402"/>
          <w:tab w:val="left" w:pos="-3261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Сторонами получены все требующиеся в соответствии с учредительными документами Сторон и законодательством Российской Федерации согласия (одобрения) компетентных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управления Сторон в надлежащей форме </w:t>
      </w:r>
      <w:r w:rsidR="001D57C3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заключение Договора в отношении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мущества.  </w:t>
      </w:r>
    </w:p>
    <w:p w14:paraId="02B18B0D" w14:textId="77777777" w:rsidR="00983CEC" w:rsidRPr="000D345C" w:rsidRDefault="00EE35C2" w:rsidP="00983CEC">
      <w:pPr>
        <w:widowControl w:val="0"/>
        <w:tabs>
          <w:tab w:val="left" w:pos="-3686"/>
          <w:tab w:val="left" w:pos="-3402"/>
          <w:tab w:val="left" w:pos="-326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Продавец гарантирует, что Недвижимое имущество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подписания Договора никому не продано, не подарено, не обещано быть подаренным, не заложено, не </w:t>
      </w:r>
      <w:r w:rsidR="00983CE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обременено иными правами третьих лиц, в споре и под запрещением (арестом) не состоит, свободно от притязаний третьих лиц, о которых в момент заключения Договора Продавец знал или не мог не знать. </w:t>
      </w:r>
    </w:p>
    <w:p w14:paraId="70301430" w14:textId="77777777" w:rsidR="00983CEC" w:rsidRPr="000D345C" w:rsidRDefault="00983CEC" w:rsidP="00983CEC">
      <w:pPr>
        <w:widowControl w:val="0"/>
        <w:tabs>
          <w:tab w:val="left" w:pos="-3686"/>
          <w:tab w:val="left" w:pos="-3402"/>
          <w:tab w:val="left" w:pos="-326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Покупатель гарантирует, что:</w:t>
      </w:r>
    </w:p>
    <w:p w14:paraId="7F83648E" w14:textId="77777777" w:rsidR="00983CEC" w:rsidRPr="000D345C" w:rsidRDefault="00983CEC" w:rsidP="00983CEC">
      <w:pPr>
        <w:widowControl w:val="0"/>
        <w:tabs>
          <w:tab w:val="left" w:pos="-3686"/>
          <w:tab w:val="left" w:pos="-3402"/>
          <w:tab w:val="left" w:pos="-326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вариант)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получено согласие федерального (территориального) антимонопольного органа на приобретение в собственность Покупателя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</w:t>
      </w:r>
      <w:r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случаях, предусмотренных законодательством Российской Федерации)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 предоставлен документ, подтверждающий, что антимонопольный орган уведомлен о намерении Покупателя приобрести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мущество в собственность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случае, если такое требование в отношении Покупателя установлено законодательством Российской Федерации)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(3) представлен документ, подтверждающий, что для Покупателя получение согласия на приобретение </w:t>
      </w:r>
      <w:r w:rsidR="00EE35C2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или уведомление антимонопольного органа не является обязательным.</w:t>
      </w:r>
    </w:p>
    <w:p w14:paraId="6EB59ABD" w14:textId="77777777" w:rsidR="00983CEC" w:rsidRPr="000D345C" w:rsidRDefault="00983CEC" w:rsidP="00983CEC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[Примечание: в случае, когда Покупатель не является налоговым резидентом Российской Федерации, дополнительно включается следующий пункт:]</w:t>
      </w:r>
    </w:p>
    <w:p w14:paraId="47FE27F1" w14:textId="77777777" w:rsidR="00983CEC" w:rsidRPr="000D345C" w:rsidRDefault="00983CEC" w:rsidP="00983CEC">
      <w:pPr>
        <w:widowControl w:val="0"/>
        <w:tabs>
          <w:tab w:val="left" w:pos="-3686"/>
          <w:tab w:val="left" w:pos="-3402"/>
          <w:tab w:val="left" w:pos="-3261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гарантирует, что не является юридическим лицом, ограниченным правом на заключение сделок по основаниям, предусмотренным законодательством Российской Федерации.</w:t>
      </w:r>
    </w:p>
    <w:p w14:paraId="7C4F15F3" w14:textId="77777777" w:rsidR="000E0B67" w:rsidRPr="000D345C" w:rsidRDefault="000E0B67" w:rsidP="000E0B67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0D345C">
        <w:rPr>
          <w:rFonts w:ascii="Times New Roman" w:hAnsi="Times New Roman" w:cs="Times New Roman"/>
          <w:sz w:val="24"/>
          <w:szCs w:val="24"/>
          <w:lang w:eastAsia="en-US"/>
        </w:rPr>
        <w:t>Каждая из  гарантий, указанная  в  разделе 6 Договора, является отдельным и независимым от иных заверений об обстоятельства, является достоверным на дату заключения Договора и останется достоверным в течение 3 (Трех) лет с даты заключения Договора.</w:t>
      </w:r>
    </w:p>
    <w:p w14:paraId="0109FD79" w14:textId="77777777" w:rsidR="000E0B67" w:rsidRPr="000D345C" w:rsidRDefault="000E0B67" w:rsidP="000E0B6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345C">
        <w:rPr>
          <w:rFonts w:ascii="Times New Roman" w:hAnsi="Times New Roman" w:cs="Times New Roman"/>
          <w:sz w:val="24"/>
          <w:szCs w:val="24"/>
          <w:lang w:eastAsia="en-US"/>
        </w:rPr>
        <w:t xml:space="preserve"> Сторона, заключая настоящий Договор, полагается на предоставленные другой стороной гарантии, указанные в  настоящем разделе Договора.  Гарантии имеют для Сторон существенное значение. </w:t>
      </w:r>
    </w:p>
    <w:p w14:paraId="774DB789" w14:textId="77777777" w:rsidR="000E0B67" w:rsidRPr="000D345C" w:rsidRDefault="000E0B67" w:rsidP="000E0B67">
      <w:pPr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345C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если одна или несколько указанных   гарантий окажутся недостоверными, Сторона, полагавшаяся на недостоверные сведения, будет вправе требовать возмещения убытков, причиненных недостоверностью указанных гарантий. </w:t>
      </w:r>
    </w:p>
    <w:p w14:paraId="7B8705E4" w14:textId="77777777" w:rsidR="00983CEC" w:rsidRPr="000D345C" w:rsidRDefault="00983CEC" w:rsidP="000E0B67">
      <w:pPr>
        <w:widowControl w:val="0"/>
        <w:tabs>
          <w:tab w:val="left" w:pos="-4253"/>
        </w:tabs>
        <w:suppressAutoHyphens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FA02A1" w14:textId="77777777" w:rsidR="00983CEC" w:rsidRPr="000D345C" w:rsidRDefault="00983CEC" w:rsidP="00983CEC">
      <w:pPr>
        <w:widowControl w:val="0"/>
        <w:tabs>
          <w:tab w:val="left" w:pos="-4253"/>
        </w:tabs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ОБСТОЯТЕЛЬСТВА НЕПРЕОДОЛИМОЙ СИЛЫ</w:t>
      </w:r>
    </w:p>
    <w:p w14:paraId="63438545" w14:textId="77777777" w:rsidR="00983CEC" w:rsidRPr="000D345C" w:rsidRDefault="00983CEC" w:rsidP="00983CEC">
      <w:pPr>
        <w:widowControl w:val="0"/>
        <w:tabs>
          <w:tab w:val="left" w:pos="-4253"/>
        </w:tabs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5C9D68" w14:textId="77777777" w:rsidR="00983CEC" w:rsidRPr="000D345C" w:rsidRDefault="00983CEC" w:rsidP="00983CEC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под которыми подразумеваются внешние, чрезвычайные и непредотвратимые при данных обстоятельствах события, </w:t>
      </w:r>
      <w:r w:rsidR="00656D58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 существовали во время подписания настоящего </w:t>
      </w:r>
      <w:r w:rsidR="00656D58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и возникли помимо воли Сторон.</w:t>
      </w:r>
    </w:p>
    <w:p w14:paraId="6C0F637D" w14:textId="77777777" w:rsidR="00983CEC" w:rsidRPr="000D345C" w:rsidRDefault="00983CEC" w:rsidP="00983CEC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Непреодолимой силой признаются следующие события: военные действия, гражданские волнения (исключая забастовки) и стихийные явления (в том числе землетрясения, наводнения, пожары).</w:t>
      </w:r>
    </w:p>
    <w:p w14:paraId="2568A1E8" w14:textId="77777777" w:rsidR="00983CEC" w:rsidRPr="000D345C" w:rsidRDefault="00983CEC" w:rsidP="00983CEC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7.3. Сторона, подвергшаяся действию обстоятельств непреодолимой силы, должна в течение 5 (</w:t>
      </w:r>
      <w:r w:rsidR="00656D58"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яти) дней уведомить другую Сторону о возникновении </w:t>
      </w:r>
      <w:r w:rsidR="00656D58"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возможной продолжительности действия непреодолимой силы. </w:t>
      </w:r>
      <w:r w:rsidR="00656D58"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Сторона, своевременно не сообщившая о наступлении вышеупомянутых обстоятельств, лишается права ссылаться на них.</w:t>
      </w:r>
    </w:p>
    <w:p w14:paraId="3A17FF8C" w14:textId="77777777" w:rsidR="00983CEC" w:rsidRPr="000D345C" w:rsidRDefault="00983CEC" w:rsidP="00983CEC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Факт возникновения обстоятельств непреодолимой силы должен быть подтвержден свидетельством, выданным Торгово-промышленной палатой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иным компетентным государственным органом.</w:t>
      </w:r>
    </w:p>
    <w:p w14:paraId="45B37587" w14:textId="77777777" w:rsidR="00983CEC" w:rsidRPr="000D345C" w:rsidRDefault="00983CEC" w:rsidP="00983CEC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невозможность полного или частичного исполнения обязательств возникла вследствие действия непреодолимой силы, фактическая или возможная продолжительность действия которой составит </w:t>
      </w:r>
      <w:r w:rsidR="004F06C8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1 (О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="004F06C8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или более, то Сторона, исполнение обязательств которой не затронуто действием непреодолимой силы, будет иметь право расторгнуть настоящий Договор полностью или частично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обязательств по возмещению убытков.</w:t>
      </w:r>
    </w:p>
    <w:p w14:paraId="10B08374" w14:textId="77777777" w:rsidR="001D0C5F" w:rsidRPr="000D345C" w:rsidRDefault="001D0C5F" w:rsidP="00983CEC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FB096" w14:textId="77777777" w:rsidR="00983CEC" w:rsidRPr="000D345C" w:rsidRDefault="00983CEC" w:rsidP="00983CEC">
      <w:pPr>
        <w:widowControl w:val="0"/>
        <w:suppressAutoHyphens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ИЗМЕНЕНИЕ И РАСТОРЖЕНИЕ ДОГОВОРА</w:t>
      </w:r>
    </w:p>
    <w:p w14:paraId="15165438" w14:textId="77777777" w:rsidR="00983CEC" w:rsidRPr="000D345C" w:rsidRDefault="00983CEC" w:rsidP="00983CEC">
      <w:pPr>
        <w:widowControl w:val="0"/>
        <w:suppressAutoHyphens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9A723" w14:textId="77777777" w:rsidR="00983CEC" w:rsidRPr="000D345C" w:rsidRDefault="00983CEC" w:rsidP="00983CEC">
      <w:pPr>
        <w:widowControl w:val="0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до полного исполнения своих обязательств по настоящему Договору могут внести в него изменения либо расторгнуть его. Соглашение</w:t>
      </w:r>
      <w:r w:rsidR="00DD67F7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7F7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или расторжении 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заключается в письменной форме, является неотъемлемой его частью и подписывается уполномоченными представителями Сторон.</w:t>
      </w:r>
    </w:p>
    <w:p w14:paraId="4B7DA56F" w14:textId="77777777" w:rsidR="00983CEC" w:rsidRPr="000D345C" w:rsidRDefault="00983CEC" w:rsidP="00983CEC">
      <w:pPr>
        <w:widowControl w:val="0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случае изменения настоящего </w:t>
      </w:r>
      <w:r w:rsidR="00CC6886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обязательства считаются измененными с момента заключения соглашения об изменении настоящего Договора.</w:t>
      </w:r>
    </w:p>
    <w:p w14:paraId="2E406440" w14:textId="77777777" w:rsidR="00983CEC" w:rsidRPr="000D345C" w:rsidRDefault="00983CEC" w:rsidP="00983CEC">
      <w:pPr>
        <w:widowControl w:val="0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В случае заключения Сторонами соглашения о расторжении Договора, Сторонам возвращается то, что было исполнено ими по обязательству до момента расторжения настоящего </w:t>
      </w:r>
      <w:r w:rsidR="00BB3B3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7752A551" w14:textId="77777777" w:rsidR="00983CEC" w:rsidRPr="000D345C" w:rsidRDefault="00983CEC" w:rsidP="00983CEC">
      <w:pPr>
        <w:widowControl w:val="0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В случае если Покупатель не исполнит обязательства по оплате стоимости </w:t>
      </w:r>
      <w:r w:rsidR="00DD67F7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в установленные в соответствии с разделом 2 настоящего Договора сроки, Продавец вправе приостановить выполнение своих обязательств либо расторгнуть 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одностороннем порядке путем направления письменного уведомления Покупателю по адресу, указанному в разделе 11 настоящего Договора. Досрочное расторжение 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не освобождает Покупателя от ответственности, предусмотренной разделом 5 настоящего Договора.</w:t>
      </w:r>
    </w:p>
    <w:p w14:paraId="389D0BDD" w14:textId="77777777" w:rsidR="00983CEC" w:rsidRPr="000D345C" w:rsidRDefault="00983CEC" w:rsidP="00983CEC">
      <w:pPr>
        <w:widowControl w:val="0"/>
        <w:tabs>
          <w:tab w:val="left" w:pos="426"/>
        </w:tabs>
        <w:suppressAutoHyphens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случаях одностороннего расторжения Договора путем отказа Стороны от Договора в одностороннем порядке по основаниям, предусмотренным настоящим Договором, Договор считается расторгнутым с даты доставки уведомления об отказе от Договора Стороны, инициирующей его расторжение, по адресу другой Стороны Договора, указанному в разделе 11 Договора.</w:t>
      </w:r>
    </w:p>
    <w:p w14:paraId="7BDCE570" w14:textId="77777777" w:rsidR="00983CEC" w:rsidRPr="000D345C" w:rsidRDefault="00983CEC" w:rsidP="00983CEC">
      <w:pPr>
        <w:widowControl w:val="0"/>
        <w:tabs>
          <w:tab w:val="left" w:pos="426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AF6D1" w14:textId="77777777" w:rsidR="00983CEC" w:rsidRPr="000D345C" w:rsidRDefault="00983CEC" w:rsidP="00983CEC">
      <w:pPr>
        <w:widowControl w:val="0"/>
        <w:tabs>
          <w:tab w:val="left" w:pos="426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РАЗРЕШЕНИЯ СПОРОВ</w:t>
      </w:r>
    </w:p>
    <w:p w14:paraId="10BB96F5" w14:textId="77777777" w:rsidR="00983CEC" w:rsidRPr="000D345C" w:rsidRDefault="00983CEC" w:rsidP="00983CEC">
      <w:pPr>
        <w:widowControl w:val="0"/>
        <w:tabs>
          <w:tab w:val="left" w:pos="426"/>
        </w:tabs>
        <w:suppressAutoHyphens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ADF1E" w14:textId="77777777" w:rsidR="00983CEC" w:rsidRPr="000D345C" w:rsidRDefault="00983CEC" w:rsidP="00983CEC">
      <w:pPr>
        <w:widowControl w:val="0"/>
        <w:tabs>
          <w:tab w:val="left" w:pos="0"/>
          <w:tab w:val="left" w:pos="1276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Споры и разногласия, которые могут возникнуть при исполнении настоящего Договора, будут по возможности разрешаться Сторонами путем переговоров.</w:t>
      </w:r>
    </w:p>
    <w:p w14:paraId="5B6E3885" w14:textId="77777777" w:rsidR="00983CEC" w:rsidRPr="000D345C" w:rsidRDefault="00983CEC" w:rsidP="00983CEC">
      <w:pPr>
        <w:widowControl w:val="0"/>
        <w:tabs>
          <w:tab w:val="left" w:pos="0"/>
          <w:tab w:val="left" w:pos="1276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При неурегулировании путем переговоров спорных вопросов все споры подлежат разрешению в Арбитражном суде г. Москвы. </w:t>
      </w:r>
    </w:p>
    <w:p w14:paraId="2E7B301E" w14:textId="77777777" w:rsidR="00983CEC" w:rsidRPr="000D345C" w:rsidRDefault="00983CEC" w:rsidP="00A34BDB">
      <w:pPr>
        <w:widowControl w:val="0"/>
        <w:suppressAutoHyphens w:val="0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6F1B4A8" w14:textId="77777777" w:rsidR="00983CEC" w:rsidRPr="000D345C" w:rsidRDefault="00983CEC" w:rsidP="00983CEC">
      <w:pPr>
        <w:widowControl w:val="0"/>
        <w:tabs>
          <w:tab w:val="left" w:pos="-3686"/>
          <w:tab w:val="left" w:pos="0"/>
          <w:tab w:val="left" w:pos="284"/>
        </w:tabs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41AC6EFE" w14:textId="77777777" w:rsidR="00983CEC" w:rsidRPr="000D345C" w:rsidRDefault="00983CEC" w:rsidP="00983CEC">
      <w:pPr>
        <w:widowControl w:val="0"/>
        <w:tabs>
          <w:tab w:val="left" w:pos="-3686"/>
          <w:tab w:val="left" w:pos="0"/>
          <w:tab w:val="left" w:pos="284"/>
        </w:tabs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AD793" w14:textId="77777777" w:rsidR="00983CEC" w:rsidRPr="000D345C" w:rsidRDefault="00983CEC" w:rsidP="00983CEC">
      <w:pPr>
        <w:widowControl w:val="0"/>
        <w:tabs>
          <w:tab w:val="left" w:pos="0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вступает в силу и считается заключенным с даты его подписания уполномоченными представителями Сторон и действует до момента окончательного исполнения Сторонами своих обязательств, возникших из Договора 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 даты его расторжения Сторонами.</w:t>
      </w:r>
    </w:p>
    <w:p w14:paraId="799CD8F2" w14:textId="77777777" w:rsidR="00983CEC" w:rsidRPr="000D345C" w:rsidRDefault="00983CEC" w:rsidP="00983CEC">
      <w:pPr>
        <w:widowControl w:val="0"/>
        <w:tabs>
          <w:tab w:val="left" w:pos="0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После подписания настоящего Договора все предварительные переговоры, переписка, протоколы, соглашения по предмету настоящего 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 вопросам, так или иначе касающимся настоящего 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теряют юридическую силу.</w:t>
      </w:r>
    </w:p>
    <w:p w14:paraId="113BC51C" w14:textId="77777777" w:rsidR="00983CEC" w:rsidRPr="000D345C" w:rsidRDefault="00983CEC" w:rsidP="00983CEC">
      <w:pPr>
        <w:widowControl w:val="0"/>
        <w:tabs>
          <w:tab w:val="left" w:pos="0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Настоящий Договор составлен в 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3 (Т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экземплярах. Все экземпляры идентичны и имеют равную юридическую силу. У каждой из Сторон находится 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1 (О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</w:t>
      </w:r>
      <w:r w:rsidR="00063039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экземпляру настоящего Договора, третий экземпляр хранится в органе, осуществляющем регистрацию прав на недвижимое имущество и сделок с ним. </w:t>
      </w:r>
    </w:p>
    <w:p w14:paraId="3D058D20" w14:textId="77777777" w:rsidR="00983CEC" w:rsidRPr="000D345C" w:rsidRDefault="00983CEC" w:rsidP="00983CEC">
      <w:pPr>
        <w:widowControl w:val="0"/>
        <w:tabs>
          <w:tab w:val="left" w:pos="-2268"/>
          <w:tab w:val="left" w:pos="-2127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целях толкования условий Договора и исполнения Договора его Сторонами Стороны при его заключении Договора договорились руководствоваться следующим:</w:t>
      </w:r>
    </w:p>
    <w:p w14:paraId="1903E92E" w14:textId="77777777" w:rsidR="00983CEC" w:rsidRPr="000D345C" w:rsidRDefault="00983CEC" w:rsidP="00983CE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рабочие дни -</w:t>
      </w:r>
      <w:r w:rsidR="00A30B70" w:rsidRPr="000D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это дни, которые не признаются в соответствии </w:t>
      </w:r>
      <w:r w:rsidRPr="000D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с законодательством Российской Федерации выходными, нерабочими </w:t>
      </w:r>
      <w:r w:rsidRPr="000D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и (или) праздничными днями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6155A69" w14:textId="77777777" w:rsidR="00983CEC" w:rsidRPr="000D345C" w:rsidRDefault="00983CEC" w:rsidP="00983CE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 xml:space="preserve">- банковские дни - </w:t>
      </w:r>
      <w:r w:rsidRPr="000D34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0D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рабочие часы </w:t>
      </w:r>
      <w:r w:rsidRPr="000D34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банка</w:t>
      </w:r>
      <w:r w:rsidRPr="000D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Продавца или период, в течение которого кредитное учреждение Продавца производит расчетные операции </w:t>
      </w:r>
      <w:r w:rsidRPr="000D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и обслуживание клиентов;</w:t>
      </w:r>
    </w:p>
    <w:p w14:paraId="3C3A39AC" w14:textId="77777777" w:rsidR="00983CEC" w:rsidRPr="000D345C" w:rsidRDefault="00983CEC" w:rsidP="00983CE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lastRenderedPageBreak/>
        <w:t>- дни - это все календарные дни, включая рабочие, выходные и праздничные дни.</w:t>
      </w:r>
    </w:p>
    <w:p w14:paraId="20C358EC" w14:textId="77777777" w:rsidR="00983CEC" w:rsidRPr="000D345C" w:rsidRDefault="00983CEC" w:rsidP="00983CEC">
      <w:pPr>
        <w:widowControl w:val="0"/>
        <w:tabs>
          <w:tab w:val="left" w:pos="0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1371C9F" w14:textId="77777777" w:rsidR="00983CEC" w:rsidRPr="000D345C" w:rsidRDefault="00983CEC" w:rsidP="00983CEC">
      <w:pPr>
        <w:widowControl w:val="0"/>
        <w:tabs>
          <w:tab w:val="left" w:pos="0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 момента заключения Договора неотъемлемой частью настоящего Договора являются:</w:t>
      </w:r>
    </w:p>
    <w:p w14:paraId="3A51ACCB" w14:textId="77777777" w:rsidR="00983CEC" w:rsidRPr="000D345C" w:rsidRDefault="00983CEC" w:rsidP="00983CEC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bookmarkStart w:id="2" w:name="_Hlk26867279"/>
      <w:r w:rsidR="00CF1377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2"/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377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11094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CF1377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1094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 </w:t>
      </w:r>
      <w:r w:rsidR="00551EC6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094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</w:p>
    <w:p w14:paraId="6A5EC7F4" w14:textId="77777777" w:rsidR="00326405" w:rsidRPr="000D345C" w:rsidRDefault="00326405" w:rsidP="0011094A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9C9A2" w14:textId="77777777" w:rsidR="00983CEC" w:rsidRPr="000D345C" w:rsidRDefault="00983CEC" w:rsidP="00983CEC">
      <w:pPr>
        <w:widowControl w:val="0"/>
        <w:tabs>
          <w:tab w:val="left" w:pos="426"/>
          <w:tab w:val="left" w:pos="1134"/>
        </w:tabs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РЕКВИЗИТЫ И ПОДПИСИ ПРЕДСТАВИТЕЛЕЙ СТОРОН</w:t>
      </w:r>
    </w:p>
    <w:p w14:paraId="4B293E91" w14:textId="77777777" w:rsidR="00983CEC" w:rsidRPr="000D345C" w:rsidRDefault="00983CEC" w:rsidP="00983CEC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21E0A" w14:textId="77777777" w:rsidR="00983CEC" w:rsidRPr="000D345C" w:rsidRDefault="00983CEC" w:rsidP="00983CE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ПРОДАВЕЦ </w:t>
      </w: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ПОКУПАТЕЛЬ                    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4118"/>
      </w:tblGrid>
      <w:tr w:rsidR="00983CEC" w:rsidRPr="000D345C" w14:paraId="3213120A" w14:textId="77777777" w:rsidTr="00C07D18">
        <w:trPr>
          <w:trHeight w:val="150"/>
        </w:trPr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14:paraId="5157258C" w14:textId="77777777" w:rsidR="0014732C" w:rsidRPr="000D345C" w:rsidRDefault="00983CEC" w:rsidP="0014732C">
            <w:pPr>
              <w:ind w:hanging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4732C" w:rsidRPr="000D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«ПКФ «РЕГИОН» </w:t>
            </w:r>
          </w:p>
          <w:p w14:paraId="17484361" w14:textId="77777777" w:rsidR="006016AF" w:rsidRPr="000D345C" w:rsidRDefault="006016AF" w:rsidP="00AB205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D99B5" w14:textId="77777777" w:rsidR="0014732C" w:rsidRPr="000D345C" w:rsidRDefault="0014732C" w:rsidP="0014732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юридического лица</w:t>
            </w: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 xml:space="preserve">: 620014, Свердловская       область, г. Екатеринбург, проспект Ленина, строение 25, офис 4.113  </w:t>
            </w:r>
          </w:p>
          <w:p w14:paraId="1E0E9ACF" w14:textId="77777777" w:rsidR="0014732C" w:rsidRPr="000D345C" w:rsidRDefault="0014732C" w:rsidP="0014732C">
            <w:pPr>
              <w:ind w:left="284" w:hanging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ab/>
              <w:t>6670470997 КПП 665801001</w:t>
            </w:r>
          </w:p>
          <w:p w14:paraId="3155B9D0" w14:textId="77777777" w:rsidR="0014732C" w:rsidRPr="000D345C" w:rsidRDefault="0014732C" w:rsidP="0014732C">
            <w:pPr>
              <w:ind w:left="284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ab/>
              <w:t>1186658057970</w:t>
            </w:r>
          </w:p>
          <w:p w14:paraId="40C62665" w14:textId="77777777" w:rsidR="0014732C" w:rsidRPr="000D345C" w:rsidRDefault="0014732C" w:rsidP="0014732C">
            <w:pPr>
              <w:ind w:left="284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>Р\С</w:t>
            </w: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ab/>
              <w:t>40702810616540055058</w:t>
            </w:r>
          </w:p>
          <w:p w14:paraId="0CBBD5A0" w14:textId="77777777" w:rsidR="0014732C" w:rsidRPr="000D345C" w:rsidRDefault="0014732C" w:rsidP="0014732C">
            <w:pPr>
              <w:ind w:left="284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>К\С</w:t>
            </w: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ab/>
              <w:t>30101810500000000674</w:t>
            </w:r>
          </w:p>
          <w:p w14:paraId="1CFF01F1" w14:textId="77777777" w:rsidR="0014732C" w:rsidRPr="000D345C" w:rsidRDefault="0014732C" w:rsidP="0014732C">
            <w:pPr>
              <w:ind w:left="284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БАНК </w:t>
            </w:r>
          </w:p>
          <w:p w14:paraId="7DFA3178" w14:textId="77777777" w:rsidR="0014732C" w:rsidRPr="000D345C" w:rsidRDefault="0014732C" w:rsidP="0014732C">
            <w:pPr>
              <w:ind w:left="284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Г.ЕКАТЕРИНБУРГ </w:t>
            </w:r>
          </w:p>
          <w:p w14:paraId="0248CE45" w14:textId="77777777" w:rsidR="0014732C" w:rsidRPr="000D345C" w:rsidRDefault="0014732C" w:rsidP="0014732C">
            <w:pPr>
              <w:ind w:left="284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ab/>
              <w:t>046577674</w:t>
            </w:r>
          </w:p>
          <w:p w14:paraId="3E1DE257" w14:textId="77777777" w:rsidR="0014732C" w:rsidRPr="000D345C" w:rsidRDefault="0014732C" w:rsidP="0014732C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10312" w14:textId="77777777" w:rsidR="0014732C" w:rsidRPr="000D345C" w:rsidRDefault="0014732C" w:rsidP="0014732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3F5F7D64" w14:textId="77777777" w:rsidR="0014732C" w:rsidRPr="000D345C" w:rsidRDefault="0014732C" w:rsidP="0014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A337A" w14:textId="77777777" w:rsidR="00983CEC" w:rsidRPr="000D345C" w:rsidRDefault="0014732C" w:rsidP="0014732C">
            <w:pPr>
              <w:widowControl w:val="0"/>
              <w:suppressAutoHyphens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hAnsi="Times New Roman" w:cs="Times New Roman"/>
                <w:sz w:val="24"/>
                <w:szCs w:val="24"/>
              </w:rPr>
              <w:t>________________/Прокопов Е. А.</w:t>
            </w:r>
            <w:r w:rsidR="00983CEC" w:rsidRPr="000D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1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875BA78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F5DB0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A2FCE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8F03E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53E7B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AEB39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EAAF8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1CDF4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6C5A9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9AAD3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B56F7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41461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E8E20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F4701" w14:textId="77777777" w:rsidR="005D3287" w:rsidRPr="000D345C" w:rsidRDefault="005D3287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3C1FC" w14:textId="77777777" w:rsidR="0014732C" w:rsidRPr="000D345C" w:rsidRDefault="0014732C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5CB79" w14:textId="77777777" w:rsidR="0014732C" w:rsidRPr="000D345C" w:rsidRDefault="0014732C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B9C39" w14:textId="77777777" w:rsidR="0014732C" w:rsidRPr="000D345C" w:rsidRDefault="0014732C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52A8D" w14:textId="77777777" w:rsidR="0014732C" w:rsidRPr="000D345C" w:rsidRDefault="0014732C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E0FA8" w14:textId="77777777" w:rsidR="00D4537F" w:rsidRPr="000D345C" w:rsidRDefault="00D4537F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B6EDC" w14:textId="77777777" w:rsidR="00983CEC" w:rsidRPr="000D345C" w:rsidRDefault="00983CEC" w:rsidP="00983CE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6238A4B1" w14:textId="77777777" w:rsidR="00983CEC" w:rsidRPr="000D345C" w:rsidRDefault="00983CEC" w:rsidP="00983CE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Подпись                            Ф.И.О.</w:t>
            </w:r>
          </w:p>
        </w:tc>
      </w:tr>
    </w:tbl>
    <w:p w14:paraId="20A7C727" w14:textId="77777777" w:rsidR="00983CEC" w:rsidRPr="000D345C" w:rsidRDefault="00983CEC" w:rsidP="00983CEC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FDB83" w14:textId="77777777" w:rsidR="00A72023" w:rsidRPr="000D345C" w:rsidRDefault="00A72023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CE52135" w14:textId="77777777" w:rsidR="0011094A" w:rsidRPr="0011094A" w:rsidRDefault="0011094A" w:rsidP="0011094A">
      <w:pPr>
        <w:widowControl w:val="0"/>
        <w:tabs>
          <w:tab w:val="left" w:pos="8250"/>
        </w:tabs>
        <w:suppressAutoHyphens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D37C851" w14:textId="77777777" w:rsidR="0011094A" w:rsidRPr="0011094A" w:rsidRDefault="0011094A" w:rsidP="0011094A">
      <w:pPr>
        <w:widowControl w:val="0"/>
        <w:tabs>
          <w:tab w:val="left" w:pos="8250"/>
        </w:tabs>
        <w:suppressAutoHyphens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11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купли-продажи недвижимого имущества </w:t>
      </w:r>
    </w:p>
    <w:p w14:paraId="100CB202" w14:textId="77777777" w:rsidR="0011094A" w:rsidRPr="0011094A" w:rsidRDefault="0011094A" w:rsidP="0011094A">
      <w:pPr>
        <w:widowControl w:val="0"/>
        <w:tabs>
          <w:tab w:val="left" w:pos="8250"/>
        </w:tabs>
        <w:suppressAutoHyphens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110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 20___г. № _______</w:t>
      </w:r>
    </w:p>
    <w:p w14:paraId="52159D77" w14:textId="77777777" w:rsidR="0011094A" w:rsidRPr="0011094A" w:rsidRDefault="0011094A" w:rsidP="0011094A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6B48D" w14:textId="77777777" w:rsidR="0011094A" w:rsidRPr="000D345C" w:rsidRDefault="0011094A" w:rsidP="00F44E40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14:paraId="0D89424B" w14:textId="77777777" w:rsidR="0011094A" w:rsidRPr="000D345C" w:rsidRDefault="0011094A" w:rsidP="0032640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0D345C">
        <w:rPr>
          <w:rFonts w:ascii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65C0EC25" w14:textId="77777777" w:rsidR="0011094A" w:rsidRPr="000D345C" w:rsidRDefault="0011094A" w:rsidP="0032640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0D345C">
        <w:rPr>
          <w:rFonts w:ascii="Times New Roman" w:hAnsi="Times New Roman" w:cs="Times New Roman"/>
          <w:sz w:val="24"/>
          <w:szCs w:val="24"/>
          <w:lang w:eastAsia="ru-RU"/>
        </w:rPr>
        <w:t>ИМУЩЕСТВА</w:t>
      </w:r>
    </w:p>
    <w:p w14:paraId="35302A6C" w14:textId="77777777" w:rsidR="0011094A" w:rsidRPr="000D345C" w:rsidRDefault="0011094A" w:rsidP="0011094A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D8490E" w14:textId="77777777" w:rsidR="006016AF" w:rsidRPr="000D345C" w:rsidRDefault="006016AF" w:rsidP="006016AF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</w:t>
      </w:r>
    </w:p>
    <w:p w14:paraId="6B774D10" w14:textId="77777777" w:rsidR="006016AF" w:rsidRPr="000D345C" w:rsidRDefault="006016AF" w:rsidP="006016AF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Клин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«___» _________ 20__ года</w:t>
      </w:r>
    </w:p>
    <w:p w14:paraId="5AD45ABE" w14:textId="77777777" w:rsidR="006016AF" w:rsidRPr="000D345C" w:rsidRDefault="006016AF" w:rsidP="006016AF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A15A6" w14:textId="77777777" w:rsidR="00AB205C" w:rsidRPr="000D345C" w:rsidRDefault="00AB205C" w:rsidP="00AB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45C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«ПКФ «РЕГИОН» </w:t>
      </w:r>
      <w:r w:rsidRPr="000D345C">
        <w:rPr>
          <w:rFonts w:ascii="Times New Roman" w:hAnsi="Times New Roman" w:cs="Times New Roman"/>
          <w:sz w:val="24"/>
          <w:szCs w:val="24"/>
        </w:rPr>
        <w:t xml:space="preserve">(620014, Свердловская область, г. Екатеринбург, проспект Ленина, строение 25, офис 4.113)   именуемое в дальнейшем «Продавец», в лице Директора Прокопова Е. А., действующего на основании Устава, с одной стороны и </w:t>
      </w:r>
    </w:p>
    <w:p w14:paraId="5B0D46FD" w14:textId="77777777" w:rsidR="00AB205C" w:rsidRPr="000D345C" w:rsidRDefault="00AB205C" w:rsidP="00AB205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__________________________________, именуемое в дальнейшем «Покупатель», в лице _______________________________________, действующего на основании ____________________, с другой стороны, </w:t>
      </w:r>
    </w:p>
    <w:p w14:paraId="27692EE7" w14:textId="77777777" w:rsidR="00AB205C" w:rsidRPr="000D345C" w:rsidRDefault="00AB205C" w:rsidP="00AB205C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в дальнейшем «Стороны»</w:t>
      </w:r>
      <w:r w:rsidR="0011094A" w:rsidRPr="000D345C">
        <w:rPr>
          <w:rFonts w:ascii="Times New Roman" w:eastAsia="MS Mincho" w:hAnsi="Times New Roman" w:cs="Times New Roman"/>
          <w:sz w:val="24"/>
          <w:szCs w:val="24"/>
        </w:rPr>
        <w:t>,</w:t>
      </w:r>
      <w:r w:rsidR="00D605A4" w:rsidRPr="000D3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392957" w14:textId="77777777" w:rsidR="00830885" w:rsidRPr="000D345C" w:rsidRDefault="00D605A4" w:rsidP="00AB205C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>составили настоящий А</w:t>
      </w:r>
      <w:r w:rsidR="00166FE5" w:rsidRPr="000D345C">
        <w:rPr>
          <w:rFonts w:ascii="Times New Roman" w:eastAsia="Times New Roman" w:hAnsi="Times New Roman" w:cs="Times New Roman"/>
          <w:sz w:val="24"/>
          <w:szCs w:val="24"/>
        </w:rPr>
        <w:t xml:space="preserve">кт приема-передачи </w:t>
      </w:r>
      <w:r w:rsidR="0011094A" w:rsidRPr="000D345C">
        <w:rPr>
          <w:rFonts w:ascii="Times New Roman" w:eastAsia="Times New Roman" w:hAnsi="Times New Roman" w:cs="Times New Roman"/>
          <w:sz w:val="24"/>
          <w:szCs w:val="24"/>
        </w:rPr>
        <w:t xml:space="preserve">о том, что в соответствии </w:t>
      </w:r>
      <w:r w:rsidR="004B15DC" w:rsidRPr="000D345C">
        <w:rPr>
          <w:rFonts w:ascii="Times New Roman" w:eastAsia="Times New Roman" w:hAnsi="Times New Roman" w:cs="Times New Roman"/>
          <w:sz w:val="24"/>
          <w:szCs w:val="24"/>
        </w:rPr>
        <w:br/>
      </w:r>
      <w:r w:rsidR="0011094A" w:rsidRPr="000D345C">
        <w:rPr>
          <w:rFonts w:ascii="Times New Roman" w:eastAsia="Times New Roman" w:hAnsi="Times New Roman" w:cs="Times New Roman"/>
          <w:sz w:val="24"/>
          <w:szCs w:val="24"/>
        </w:rPr>
        <w:t xml:space="preserve">с Договором купли-продажи недвижимого имущества от «___»_________ 20__ г. </w:t>
      </w:r>
      <w:r w:rsidR="004B15DC" w:rsidRPr="000D345C">
        <w:rPr>
          <w:rFonts w:ascii="Times New Roman" w:eastAsia="Times New Roman" w:hAnsi="Times New Roman" w:cs="Times New Roman"/>
          <w:sz w:val="24"/>
          <w:szCs w:val="24"/>
        </w:rPr>
        <w:br/>
      </w:r>
      <w:r w:rsidR="0011094A" w:rsidRPr="000D345C">
        <w:rPr>
          <w:rFonts w:ascii="Times New Roman" w:eastAsia="Times New Roman" w:hAnsi="Times New Roman" w:cs="Times New Roman"/>
          <w:sz w:val="24"/>
          <w:szCs w:val="24"/>
        </w:rPr>
        <w:t xml:space="preserve">№ ______ Продавец передал, а Покупатель принял следующее </w:t>
      </w:r>
      <w:r w:rsidRPr="000D345C">
        <w:rPr>
          <w:rFonts w:ascii="Times New Roman" w:eastAsia="Times New Roman" w:hAnsi="Times New Roman" w:cs="Times New Roman"/>
          <w:sz w:val="24"/>
          <w:szCs w:val="24"/>
        </w:rPr>
        <w:t>Недвижимое и</w:t>
      </w:r>
      <w:r w:rsidR="0011094A" w:rsidRPr="000D345C">
        <w:rPr>
          <w:rFonts w:ascii="Times New Roman" w:eastAsia="Times New Roman" w:hAnsi="Times New Roman" w:cs="Times New Roman"/>
          <w:sz w:val="24"/>
          <w:szCs w:val="24"/>
        </w:rPr>
        <w:t xml:space="preserve">мущество: </w:t>
      </w:r>
    </w:p>
    <w:p w14:paraId="2E19DEC7" w14:textId="60051C8E" w:rsidR="000D345C" w:rsidRPr="000D345C" w:rsidRDefault="000D345C" w:rsidP="000D345C">
      <w:pPr>
        <w:pStyle w:val="af"/>
        <w:widowControl w:val="0"/>
        <w:numPr>
          <w:ilvl w:val="0"/>
          <w:numId w:val="5"/>
        </w:numPr>
        <w:tabs>
          <w:tab w:val="left" w:pos="851"/>
        </w:tabs>
        <w:spacing w:before="240" w:line="240" w:lineRule="atLeast"/>
        <w:ind w:left="0" w:hanging="11"/>
        <w:rPr>
          <w:rFonts w:eastAsia="Times New Roman"/>
          <w:b/>
          <w:sz w:val="24"/>
          <w:szCs w:val="24"/>
          <w:lang w:eastAsia="ru-RU"/>
        </w:rPr>
      </w:pPr>
      <w:r w:rsidRPr="000D345C">
        <w:rPr>
          <w:rFonts w:eastAsia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пунктов, вид разрешенного использования: для размещения многоэтажной жилой застройки, площадь: 23100 +/- 106кв.м., кадастровый номер 50:03:0040280:182, адрес: установлено относительно ориентира, расположенного в границах участка, почтовый адрес ориентира: обл. Московская, р-н Клинский, Шариха, принадлежащей Продавцу на праве собственности, что подтверждается записью в Едином государственном реестре прав на недвижимое имущество и сделок с ним № 50:03:0040280:182-50/124/2021-14  от 07.04.2021 (далее: </w:t>
      </w:r>
      <w:r w:rsidRPr="000D345C">
        <w:rPr>
          <w:rFonts w:eastAsia="Times New Roman"/>
          <w:b/>
          <w:sz w:val="24"/>
          <w:szCs w:val="24"/>
          <w:lang w:eastAsia="ru-RU"/>
        </w:rPr>
        <w:t xml:space="preserve">Земельный участок №1). </w:t>
      </w:r>
    </w:p>
    <w:p w14:paraId="3184434C" w14:textId="77777777" w:rsidR="000D345C" w:rsidRPr="000D345C" w:rsidRDefault="000D345C" w:rsidP="000D345C">
      <w:pPr>
        <w:pStyle w:val="af"/>
        <w:ind w:left="0"/>
        <w:rPr>
          <w:sz w:val="24"/>
          <w:szCs w:val="24"/>
          <w:lang w:eastAsia="ru-RU"/>
        </w:rPr>
      </w:pPr>
      <w:r w:rsidRPr="000D345C">
        <w:rPr>
          <w:sz w:val="24"/>
          <w:szCs w:val="24"/>
          <w:u w:val="single"/>
          <w:lang w:eastAsia="ru-RU"/>
        </w:rPr>
        <w:t>Ограничения прав и обременение объекта недвижимости</w:t>
      </w:r>
      <w:r w:rsidRPr="000D345C">
        <w:rPr>
          <w:sz w:val="24"/>
          <w:szCs w:val="24"/>
          <w:lang w:eastAsia="ru-RU"/>
        </w:rPr>
        <w:t xml:space="preserve">: не зарегистрированы. </w:t>
      </w:r>
    </w:p>
    <w:p w14:paraId="3A168DA1" w14:textId="77777777" w:rsidR="000D345C" w:rsidRPr="000D345C" w:rsidRDefault="000D345C" w:rsidP="000D345C">
      <w:pPr>
        <w:pStyle w:val="af"/>
        <w:ind w:left="0"/>
        <w:rPr>
          <w:sz w:val="24"/>
          <w:szCs w:val="24"/>
          <w:lang w:eastAsia="ru-RU"/>
        </w:rPr>
      </w:pPr>
      <w:r w:rsidRPr="000D345C">
        <w:rPr>
          <w:sz w:val="24"/>
          <w:szCs w:val="24"/>
          <w:u w:val="single"/>
          <w:lang w:eastAsia="ru-RU"/>
        </w:rPr>
        <w:t>Имеются ограничения прав на часть Земельного участка №1 площадью 506,00 кв.м</w:t>
      </w:r>
      <w:r w:rsidRPr="000D345C">
        <w:rPr>
          <w:sz w:val="24"/>
          <w:szCs w:val="24"/>
          <w:lang w:eastAsia="ru-RU"/>
        </w:rPr>
        <w:t xml:space="preserve">. (учетный номер части: 50:03:0040280:182/1): </w:t>
      </w:r>
    </w:p>
    <w:p w14:paraId="0E443D39" w14:textId="77777777" w:rsidR="000D345C" w:rsidRPr="000D345C" w:rsidRDefault="000D345C" w:rsidP="000D345C">
      <w:pPr>
        <w:pStyle w:val="af"/>
        <w:ind w:left="0"/>
        <w:rPr>
          <w:sz w:val="24"/>
          <w:szCs w:val="24"/>
          <w:lang w:eastAsia="ru-RU"/>
        </w:rPr>
      </w:pPr>
      <w:r w:rsidRPr="000D345C">
        <w:rPr>
          <w:sz w:val="24"/>
          <w:szCs w:val="24"/>
          <w:lang w:eastAsia="ru-RU"/>
        </w:rPr>
        <w:t xml:space="preserve">- предусмотренные статьями 56, 56.1 Земельного кодекса Российской Федерации, 50.03.2.19, Распоряжение "Об утверждении границ охранных зон газораспределительных сетей, расположенных в Волоколамском, Дмитровском, Клинском, Павлово-Посадском, Подольском и Шаховском муниципальных районах Московской области" № 130-РМ от 23.12.2008 </w:t>
      </w:r>
    </w:p>
    <w:p w14:paraId="6AED5E1D" w14:textId="77777777" w:rsidR="000D345C" w:rsidRPr="00653EE1" w:rsidRDefault="000D345C" w:rsidP="000D34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EE1">
        <w:rPr>
          <w:rFonts w:ascii="Times New Roman" w:hAnsi="Times New Roman" w:cs="Times New Roman"/>
          <w:sz w:val="24"/>
          <w:szCs w:val="24"/>
          <w:lang w:eastAsia="ru-RU"/>
        </w:rPr>
        <w:t>- предусмотренные статьями 56, 56.1 Земельного кодекса Российской Федерации, Распоряжение "Об утверждении границ охранных зон газораспределительных сетей, расположенных в Волоколамском, Дмитровском, Клинском, Павлово-Посадском, Подольском и Шаховском муниципальных районах Московской области" № 130-РМ от 23.12.2008, срок действия: 06.04.2015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F407765" w14:textId="77777777" w:rsidR="000D345C" w:rsidRPr="000D345C" w:rsidRDefault="000D345C" w:rsidP="000D34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EE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>предусмотренные статьями 56, 56.1 Земельного кодекса Российской Федерации, Распоряжение "Об утверждении границ охранных зон газораспределительных сетей, расположенных в Волоколамском, Дмитровском, Клинском, Павлово-Посадском, Подольском и Шаховском муниципальных районах Московской области" № 130-РМ от 23.12.2008, срок действия: 06.04.2015.</w:t>
      </w:r>
    </w:p>
    <w:p w14:paraId="57313714" w14:textId="77777777" w:rsidR="000D345C" w:rsidRPr="000D345C" w:rsidRDefault="000D345C" w:rsidP="000D34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Особые отметки: посредством данного Земельного участка №1 обеспечен доступ к земельному участку (земельным участкам) с кадастровым номером (кадастровыми номерами) 50:03:0040280:5648, 50:03:0040280:5694, 50:03:0040280:6024, 50:03:0040280:6025.</w:t>
      </w:r>
    </w:p>
    <w:p w14:paraId="161AEEDB" w14:textId="1EF70E87" w:rsidR="000D345C" w:rsidRPr="000D345C" w:rsidRDefault="000D345C" w:rsidP="000D345C">
      <w:pPr>
        <w:pStyle w:val="af"/>
        <w:widowControl w:val="0"/>
        <w:numPr>
          <w:ilvl w:val="0"/>
          <w:numId w:val="5"/>
        </w:numPr>
        <w:tabs>
          <w:tab w:val="left" w:pos="851"/>
        </w:tabs>
        <w:spacing w:before="240" w:line="240" w:lineRule="atLeast"/>
        <w:ind w:left="0" w:hanging="11"/>
        <w:rPr>
          <w:rFonts w:eastAsia="Times New Roman"/>
          <w:b/>
          <w:sz w:val="24"/>
          <w:szCs w:val="24"/>
          <w:lang w:eastAsia="ru-RU"/>
        </w:rPr>
      </w:pPr>
      <w:r w:rsidRPr="000D345C">
        <w:rPr>
          <w:rFonts w:eastAsia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пунктов, виды разрешенного использования: для размещения многоэтажной жилой застройки, площадь: 23100 +/- 106кв.м., кадастровый номер 50:03:0040280:185, адрес: установлено относительно ориентира, расположенного в границах участка, почтовый адрес ориентира: Московская область, р-н Клинский, д. Шарино, принадлежащий Продавцу на праве собственности, что подтверждается записью в Едином государственном реестре прав на недвижимое имущество и сделок с ним № 50:03:0040280:185-50/124/2021-18  от 07.04.2021 (далее: </w:t>
      </w:r>
      <w:r w:rsidRPr="000D345C">
        <w:rPr>
          <w:rFonts w:eastAsia="Times New Roman"/>
          <w:b/>
          <w:sz w:val="24"/>
          <w:szCs w:val="24"/>
          <w:lang w:eastAsia="ru-RU"/>
        </w:rPr>
        <w:t xml:space="preserve">Земельный участок №2). </w:t>
      </w:r>
    </w:p>
    <w:p w14:paraId="224A1350" w14:textId="77777777" w:rsidR="000D345C" w:rsidRPr="000D345C" w:rsidRDefault="000D345C" w:rsidP="000D345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Ограничения прав и обременение объекта недвижимости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 xml:space="preserve">: не зарегистрированы. </w:t>
      </w:r>
    </w:p>
    <w:p w14:paraId="0ED3B00B" w14:textId="249DE2F7" w:rsidR="000D345C" w:rsidRPr="000D345C" w:rsidRDefault="000D345C" w:rsidP="000D345C">
      <w:pPr>
        <w:pStyle w:val="af"/>
        <w:widowControl w:val="0"/>
        <w:numPr>
          <w:ilvl w:val="0"/>
          <w:numId w:val="5"/>
        </w:numPr>
        <w:tabs>
          <w:tab w:val="left" w:pos="851"/>
        </w:tabs>
        <w:spacing w:before="240" w:line="240" w:lineRule="atLeast"/>
        <w:ind w:left="0" w:hanging="11"/>
        <w:rPr>
          <w:rFonts w:eastAsia="Times New Roman"/>
          <w:b/>
          <w:sz w:val="24"/>
          <w:szCs w:val="24"/>
          <w:lang w:eastAsia="ru-RU"/>
        </w:rPr>
      </w:pPr>
      <w:r w:rsidRPr="000D345C">
        <w:rPr>
          <w:rFonts w:eastAsia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пунктов, виды разрешенного использования: для размещения многоэтажной жилой застройки, площадь: 23100 +/- 53кв.м., кадастровый номер 50:03:0040280:5648, адрес: Московская область, р-н Клинский, г Клин, ул. Шариха, принадлежащий   Продавцу на праве собственности, что подтверждается записью в Едином государственном реестре прав на недвижимое имущество и сделок с ним № 50:03:0040280:5648-50/124/2021-16  от 07.04.2021 (далее: </w:t>
      </w:r>
      <w:r w:rsidRPr="000D345C">
        <w:rPr>
          <w:rFonts w:eastAsia="Times New Roman"/>
          <w:b/>
          <w:sz w:val="24"/>
          <w:szCs w:val="24"/>
          <w:lang w:eastAsia="ru-RU"/>
        </w:rPr>
        <w:t xml:space="preserve">Земельный участок №3). </w:t>
      </w:r>
    </w:p>
    <w:p w14:paraId="6A155083" w14:textId="77777777" w:rsidR="000D345C" w:rsidRPr="000D345C" w:rsidRDefault="000D345C" w:rsidP="000D34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Ограничения прав и обременение объекта недвижимости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 xml:space="preserve">: не зарегистрированы. </w:t>
      </w:r>
    </w:p>
    <w:p w14:paraId="4EBEAC79" w14:textId="77777777" w:rsidR="000D345C" w:rsidRPr="000D345C" w:rsidRDefault="000D345C" w:rsidP="000D34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lang w:eastAsia="ru-RU"/>
        </w:rPr>
        <w:t>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 50:03:0040280:182, 50:03:0040280:361. Посредством данного земельного участка обеспечен доступ к земельному участку (земельным участкам) с кадастровым номером (кадастровыми номерами) 50:03:0040280:5694, 50:03:0040280:6874, 50:03:0040280:6875</w:t>
      </w:r>
    </w:p>
    <w:p w14:paraId="03EB739B" w14:textId="7F67E364" w:rsidR="000D345C" w:rsidRPr="000D345C" w:rsidRDefault="000D345C" w:rsidP="000D345C">
      <w:pPr>
        <w:pStyle w:val="af"/>
        <w:widowControl w:val="0"/>
        <w:numPr>
          <w:ilvl w:val="0"/>
          <w:numId w:val="5"/>
        </w:numPr>
        <w:tabs>
          <w:tab w:val="left" w:pos="0"/>
          <w:tab w:val="left" w:pos="284"/>
        </w:tabs>
        <w:spacing w:before="240" w:line="240" w:lineRule="atLeast"/>
        <w:ind w:left="0" w:hanging="11"/>
        <w:rPr>
          <w:sz w:val="24"/>
          <w:szCs w:val="24"/>
          <w:lang w:eastAsia="ru-RU"/>
        </w:rPr>
      </w:pPr>
      <w:r w:rsidRPr="000D345C">
        <w:rPr>
          <w:rFonts w:eastAsia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пунктов, виды разрешенного использования: для многоэтажной застройки, площадь: 4 500 +/- 23кв.м., кадастровый номер 50:03:0040280:5694, адрес: Московская область, р-н Клинский, г Клин, ул. Шариха, принадлежащий  Продавцу на праве собственности, что подтверждается записью в Едином государственном реестре прав на недвижимое имущество и сделок с ним № 50:03:0040280:5694-50/124/2021-16  от 07.04.2021 (далее: </w:t>
      </w:r>
      <w:r w:rsidRPr="000D345C">
        <w:rPr>
          <w:rFonts w:eastAsia="Times New Roman"/>
          <w:b/>
          <w:sz w:val="24"/>
          <w:szCs w:val="24"/>
          <w:lang w:eastAsia="ru-RU"/>
        </w:rPr>
        <w:t>Земельный участок №4)</w:t>
      </w:r>
      <w:r w:rsidRPr="000D345C">
        <w:rPr>
          <w:sz w:val="24"/>
          <w:szCs w:val="24"/>
          <w:lang w:eastAsia="ru-RU"/>
        </w:rPr>
        <w:t xml:space="preserve">. </w:t>
      </w:r>
    </w:p>
    <w:p w14:paraId="7ABEA605" w14:textId="77777777" w:rsidR="000D345C" w:rsidRPr="000D345C" w:rsidRDefault="000D345C" w:rsidP="000D345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Ограничения прав и обременение объекта недвижимости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 xml:space="preserve">: не зарегистрированы. </w:t>
      </w:r>
    </w:p>
    <w:p w14:paraId="7EF40E2A" w14:textId="77777777" w:rsidR="000D345C" w:rsidRPr="000D345C" w:rsidRDefault="000D345C" w:rsidP="000D345C">
      <w:pPr>
        <w:widowControl w:val="0"/>
        <w:tabs>
          <w:tab w:val="left" w:pos="709"/>
          <w:tab w:val="left" w:pos="851"/>
        </w:tabs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lang w:eastAsia="ru-RU"/>
        </w:rPr>
        <w:t>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 50:03:0040280:182, 50:03:0040280:361, 50:03:0040280:5648.</w:t>
      </w:r>
    </w:p>
    <w:p w14:paraId="73D0674D" w14:textId="66300341" w:rsidR="000D345C" w:rsidRPr="000D345C" w:rsidRDefault="000D345C" w:rsidP="000D345C">
      <w:pPr>
        <w:pStyle w:val="af"/>
        <w:widowControl w:val="0"/>
        <w:numPr>
          <w:ilvl w:val="0"/>
          <w:numId w:val="5"/>
        </w:numPr>
        <w:tabs>
          <w:tab w:val="left" w:pos="851"/>
        </w:tabs>
        <w:spacing w:before="240" w:line="240" w:lineRule="atLeast"/>
        <w:ind w:left="0" w:hanging="11"/>
        <w:rPr>
          <w:rFonts w:eastAsia="Times New Roman"/>
          <w:b/>
          <w:sz w:val="24"/>
          <w:szCs w:val="24"/>
          <w:lang w:eastAsia="ru-RU"/>
        </w:rPr>
      </w:pPr>
      <w:r w:rsidRPr="000D345C">
        <w:rPr>
          <w:rFonts w:eastAsia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пунктов, виды разрешенного использования: Многоэтажная жилая застройка (высотная застройка), площадь: 11 864 +/- 38кв.м., кадастровый номер 50:03:0040280:6875, адрес: Московская область, город Клин, ул. Шариха, принадлежащий   Продавцу на праве собственности, что подтверждается записью в Едином государственном реестре прав на недвижимое имущество и сделок с ним № 50:03:0040280:6875-50/124/2021-2744  от 07.04.2021 (далее – </w:t>
      </w:r>
      <w:r w:rsidRPr="000D345C">
        <w:rPr>
          <w:rFonts w:eastAsia="Times New Roman"/>
          <w:b/>
          <w:sz w:val="24"/>
          <w:szCs w:val="24"/>
          <w:lang w:eastAsia="ru-RU"/>
        </w:rPr>
        <w:t xml:space="preserve">Земельный участок №5). </w:t>
      </w:r>
      <w:bookmarkStart w:id="3" w:name="_GoBack"/>
      <w:bookmarkEnd w:id="3"/>
    </w:p>
    <w:p w14:paraId="1D17F387" w14:textId="77777777" w:rsidR="000D345C" w:rsidRPr="000D345C" w:rsidRDefault="000D345C" w:rsidP="000D345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Ограничения прав и обременение объекта недвижимости</w:t>
      </w:r>
      <w:r w:rsidRPr="000D345C">
        <w:rPr>
          <w:rFonts w:ascii="Times New Roman" w:hAnsi="Times New Roman" w:cs="Times New Roman"/>
          <w:sz w:val="24"/>
          <w:szCs w:val="24"/>
          <w:lang w:eastAsia="ru-RU"/>
        </w:rPr>
        <w:t xml:space="preserve">: не зарегистрированы. </w:t>
      </w:r>
    </w:p>
    <w:p w14:paraId="3AE653F1" w14:textId="77777777" w:rsidR="000D345C" w:rsidRPr="000D345C" w:rsidRDefault="000D345C" w:rsidP="000D345C">
      <w:pPr>
        <w:widowControl w:val="0"/>
        <w:tabs>
          <w:tab w:val="left" w:pos="709"/>
          <w:tab w:val="left" w:pos="851"/>
        </w:tabs>
        <w:spacing w:before="24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номерами) 50:03:0040280:5648.</w:t>
      </w:r>
    </w:p>
    <w:p w14:paraId="0FB30814" w14:textId="77777777" w:rsidR="00D605A4" w:rsidRDefault="00D605A4" w:rsidP="00166F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49B27E" w14:textId="77777777" w:rsidR="0011094A" w:rsidRPr="000D345C" w:rsidRDefault="0011094A" w:rsidP="00D605A4">
      <w:pPr>
        <w:widowControl w:val="0"/>
        <w:suppressAutoHyphens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Продавца и представитель Покупателя согласились с тем,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у переданного по настоящему акту </w:t>
      </w:r>
      <w:r w:rsidR="00D605A4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  <w:r w:rsidR="00D605A4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какие-либо недостатки,</w:t>
      </w:r>
      <w:r w:rsidR="00D605A4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препятствующие пользованию им по назначению или иные недостатки</w:t>
      </w: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5173B3" w14:textId="77777777" w:rsidR="0011094A" w:rsidRPr="000D345C" w:rsidRDefault="00E664D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1094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</w:t>
      </w:r>
      <w:r w:rsidR="004B15D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3 (Т</w:t>
      </w:r>
      <w:r w:rsidR="0011094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</w:t>
      </w:r>
      <w:r w:rsidR="004B15DC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094A" w:rsidRPr="000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один экземпляр передается Продавцу, другой - Покупателю, третий - в орган, осуществляющий государственную регистрацию прав на недвижимое имущество и сделок с ним.</w:t>
      </w:r>
    </w:p>
    <w:p w14:paraId="0FD07166" w14:textId="77777777" w:rsidR="00D605A4" w:rsidRPr="000D345C" w:rsidRDefault="00D605A4" w:rsidP="0011094A">
      <w:pPr>
        <w:widowControl w:val="0"/>
        <w:suppressAutoHyphens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9B0196" w14:textId="77777777" w:rsidR="00D605A4" w:rsidRPr="000D345C" w:rsidRDefault="00D605A4" w:rsidP="0011094A">
      <w:pPr>
        <w:widowControl w:val="0"/>
        <w:suppressAutoHyphens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98C5CA" w14:textId="77777777" w:rsidR="00D605A4" w:rsidRPr="000D345C" w:rsidRDefault="00D605A4" w:rsidP="0011094A">
      <w:pPr>
        <w:widowControl w:val="0"/>
        <w:suppressAutoHyphens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E8983E" w14:textId="77777777" w:rsidR="00D605A4" w:rsidRPr="000D345C" w:rsidRDefault="00D605A4" w:rsidP="0011094A">
      <w:pPr>
        <w:widowControl w:val="0"/>
        <w:suppressAutoHyphens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575C3" w14:textId="77777777" w:rsidR="0011094A" w:rsidRPr="000D345C" w:rsidRDefault="0011094A" w:rsidP="0011094A">
      <w:pPr>
        <w:widowControl w:val="0"/>
        <w:suppressAutoHyphens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45C">
        <w:rPr>
          <w:rFonts w:ascii="Times New Roman" w:eastAsia="Times New Roman" w:hAnsi="Times New Roman" w:cs="Times New Roman"/>
          <w:sz w:val="24"/>
          <w:szCs w:val="24"/>
        </w:rPr>
        <w:t>Форму согласовали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57"/>
        <w:gridCol w:w="239"/>
        <w:gridCol w:w="4466"/>
      </w:tblGrid>
      <w:tr w:rsidR="0011094A" w:rsidRPr="000D345C" w14:paraId="54FAAF90" w14:textId="77777777" w:rsidTr="00CF02FA">
        <w:trPr>
          <w:trHeight w:val="2132"/>
        </w:trPr>
        <w:tc>
          <w:tcPr>
            <w:tcW w:w="4357" w:type="dxa"/>
          </w:tcPr>
          <w:p w14:paraId="6023A1C4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01B392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Представитель Продавца</w:t>
            </w:r>
          </w:p>
          <w:p w14:paraId="2652B9F0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B3F41E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68A90B1F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(должность)</w:t>
            </w:r>
          </w:p>
          <w:p w14:paraId="381C9781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3BECF147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(подпись)                                  (Ф.И.О.)</w:t>
            </w:r>
          </w:p>
          <w:p w14:paraId="0BF0FA3A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" w:type="dxa"/>
          </w:tcPr>
          <w:p w14:paraId="36BC36D9" w14:textId="77777777" w:rsidR="0011094A" w:rsidRPr="000D345C" w:rsidRDefault="0011094A" w:rsidP="0011094A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66" w:type="dxa"/>
          </w:tcPr>
          <w:p w14:paraId="6D90EA03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6E645B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Представитель </w:t>
            </w:r>
            <w:r w:rsidRPr="000D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Покупателя</w:t>
            </w:r>
          </w:p>
          <w:p w14:paraId="050CED39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F5686A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</w:t>
            </w:r>
          </w:p>
          <w:p w14:paraId="70B39A00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(должность)</w:t>
            </w:r>
          </w:p>
          <w:p w14:paraId="3527D6A1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</w:t>
            </w:r>
          </w:p>
          <w:p w14:paraId="5461B63A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345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(подпись)                                  (Ф.И.О.)</w:t>
            </w:r>
          </w:p>
          <w:p w14:paraId="4398C3CF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ind w:left="-4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CB5E3" w14:textId="77777777" w:rsidR="0011094A" w:rsidRPr="000D345C" w:rsidRDefault="0011094A" w:rsidP="0011094A">
            <w:pPr>
              <w:widowControl w:val="0"/>
              <w:suppressAutoHyphens w:val="0"/>
              <w:spacing w:after="0" w:line="240" w:lineRule="auto"/>
              <w:ind w:left="-456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302E08F2" w14:textId="77777777" w:rsidR="0011094A" w:rsidRPr="00805F2B" w:rsidRDefault="0011094A" w:rsidP="00983CEC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11094A" w:rsidRPr="00805F2B" w:rsidSect="008B794B">
          <w:headerReference w:type="default" r:id="rId8"/>
          <w:pgSz w:w="11906" w:h="16838" w:code="9"/>
          <w:pgMar w:top="851" w:right="709" w:bottom="851" w:left="1701" w:header="720" w:footer="720" w:gutter="0"/>
          <w:cols w:space="720"/>
          <w:titlePg/>
          <w:docGrid w:linePitch="299"/>
        </w:sectPr>
      </w:pPr>
    </w:p>
    <w:p w14:paraId="7119F963" w14:textId="77777777" w:rsidR="001A6FB1" w:rsidRDefault="001A6FB1" w:rsidP="00D605A4">
      <w:pPr>
        <w:widowControl w:val="0"/>
        <w:tabs>
          <w:tab w:val="left" w:pos="708"/>
        </w:tabs>
        <w:suppressAutoHyphens w:val="0"/>
        <w:spacing w:after="0" w:line="240" w:lineRule="auto"/>
        <w:ind w:left="18144"/>
        <w:jc w:val="both"/>
      </w:pPr>
    </w:p>
    <w:sectPr w:rsidR="001A6FB1" w:rsidSect="001A6FB1">
      <w:pgSz w:w="23811" w:h="16838" w:orient="landscape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9CB22" w14:textId="77777777" w:rsidR="009D7E1C" w:rsidRDefault="009D7E1C" w:rsidP="00983CEC">
      <w:pPr>
        <w:spacing w:after="0" w:line="240" w:lineRule="auto"/>
      </w:pPr>
      <w:r>
        <w:separator/>
      </w:r>
    </w:p>
  </w:endnote>
  <w:endnote w:type="continuationSeparator" w:id="0">
    <w:p w14:paraId="623B9ADF" w14:textId="77777777" w:rsidR="009D7E1C" w:rsidRDefault="009D7E1C" w:rsidP="0098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BEB18" w14:textId="77777777" w:rsidR="009D7E1C" w:rsidRDefault="009D7E1C" w:rsidP="00983CEC">
      <w:pPr>
        <w:spacing w:after="0" w:line="240" w:lineRule="auto"/>
      </w:pPr>
      <w:r>
        <w:separator/>
      </w:r>
    </w:p>
  </w:footnote>
  <w:footnote w:type="continuationSeparator" w:id="0">
    <w:p w14:paraId="32822C9F" w14:textId="77777777" w:rsidR="009D7E1C" w:rsidRDefault="009D7E1C" w:rsidP="0098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012589"/>
      <w:docPartObj>
        <w:docPartGallery w:val="Page Numbers (Top of Page)"/>
        <w:docPartUnique/>
      </w:docPartObj>
    </w:sdtPr>
    <w:sdtEndPr/>
    <w:sdtContent>
      <w:p w14:paraId="69C80F68" w14:textId="3E20B812" w:rsidR="00612FFA" w:rsidRPr="00780F90" w:rsidRDefault="00612FFA" w:rsidP="00983CEC">
        <w:pPr>
          <w:pStyle w:val="a4"/>
          <w:jc w:val="center"/>
        </w:pPr>
        <w:r w:rsidRPr="00780F90">
          <w:rPr>
            <w:rFonts w:ascii="Times New Roman" w:eastAsia="BatangChe" w:hAnsi="Times New Roman" w:cs="Times New Roman"/>
            <w:sz w:val="24"/>
            <w:szCs w:val="24"/>
          </w:rPr>
          <w:fldChar w:fldCharType="begin"/>
        </w:r>
        <w:r w:rsidRPr="00780F90">
          <w:rPr>
            <w:rFonts w:ascii="Times New Roman" w:eastAsia="BatangChe" w:hAnsi="Times New Roman" w:cs="Times New Roman"/>
            <w:sz w:val="24"/>
            <w:szCs w:val="24"/>
          </w:rPr>
          <w:instrText>PAGE   \* MERGEFORMAT</w:instrText>
        </w:r>
        <w:r w:rsidRPr="00780F90">
          <w:rPr>
            <w:rFonts w:ascii="Times New Roman" w:eastAsia="BatangChe" w:hAnsi="Times New Roman" w:cs="Times New Roman"/>
            <w:sz w:val="24"/>
            <w:szCs w:val="24"/>
          </w:rPr>
          <w:fldChar w:fldCharType="separate"/>
        </w:r>
        <w:r w:rsidR="000D345C">
          <w:rPr>
            <w:rFonts w:ascii="Times New Roman" w:eastAsia="BatangChe" w:hAnsi="Times New Roman" w:cs="Times New Roman"/>
            <w:noProof/>
            <w:sz w:val="24"/>
            <w:szCs w:val="24"/>
          </w:rPr>
          <w:t>12</w:t>
        </w:r>
        <w:r w:rsidRPr="00780F90">
          <w:rPr>
            <w:rFonts w:ascii="Times New Roman" w:eastAsia="BatangChe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7EF61088"/>
    <w:name w:val="WW8Num2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Grande" w:hAnsi="Times New Roman" w:cs="Times New Roman"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1211" w:hanging="360"/>
      </w:pPr>
      <w:rPr>
        <w:rFonts w:ascii="Times New Roman" w:eastAsia="Lucida Grande" w:hAnsi="Times New Roman" w:cs="Times New Roman" w:hint="default"/>
        <w:i w:val="0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ascii="Times New Roman" w:eastAsia="Lucida Grande" w:hAnsi="Times New Roman" w:cs="Times New Roman" w:hint="default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ascii="Times New Roman" w:eastAsia="Lucida Grande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ascii="Times New Roman" w:eastAsia="Lucida Grande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ascii="Times New Roman" w:eastAsia="Lucida Grande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ascii="Times New Roman" w:eastAsia="Lucida Grande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ascii="Times New Roman" w:eastAsia="Lucida Grande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ascii="Times New Roman" w:eastAsia="Lucida Grande" w:hAnsi="Times New Roman" w:cs="Times New Roman" w:hint="default"/>
        <w:sz w:val="24"/>
        <w:szCs w:val="24"/>
        <w:lang w:eastAsia="ru-RU"/>
      </w:rPr>
    </w:lvl>
  </w:abstractNum>
  <w:abstractNum w:abstractNumId="1" w15:restartNumberingAfterBreak="0">
    <w:nsid w:val="1B431F48"/>
    <w:multiLevelType w:val="hybridMultilevel"/>
    <w:tmpl w:val="BA24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419A1"/>
    <w:multiLevelType w:val="hybridMultilevel"/>
    <w:tmpl w:val="83C4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4871"/>
    <w:multiLevelType w:val="multilevel"/>
    <w:tmpl w:val="3774EA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7AB53B6D"/>
    <w:multiLevelType w:val="multilevel"/>
    <w:tmpl w:val="FB6CF256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6"/>
    <w:rsid w:val="000024A6"/>
    <w:rsid w:val="000306B3"/>
    <w:rsid w:val="00051AC2"/>
    <w:rsid w:val="00063039"/>
    <w:rsid w:val="000630D2"/>
    <w:rsid w:val="000A5A4C"/>
    <w:rsid w:val="000B521B"/>
    <w:rsid w:val="000C032A"/>
    <w:rsid w:val="000D345C"/>
    <w:rsid w:val="000E0B67"/>
    <w:rsid w:val="000E3B95"/>
    <w:rsid w:val="0011094A"/>
    <w:rsid w:val="00117964"/>
    <w:rsid w:val="00126BE1"/>
    <w:rsid w:val="00137D42"/>
    <w:rsid w:val="00144FBD"/>
    <w:rsid w:val="0014594D"/>
    <w:rsid w:val="00146A82"/>
    <w:rsid w:val="0014732C"/>
    <w:rsid w:val="001479B6"/>
    <w:rsid w:val="00150B17"/>
    <w:rsid w:val="00151658"/>
    <w:rsid w:val="00166FE5"/>
    <w:rsid w:val="001819E9"/>
    <w:rsid w:val="00192CD6"/>
    <w:rsid w:val="00194CF3"/>
    <w:rsid w:val="001A6FB1"/>
    <w:rsid w:val="001A7315"/>
    <w:rsid w:val="001B081A"/>
    <w:rsid w:val="001C42B4"/>
    <w:rsid w:val="001C6BD4"/>
    <w:rsid w:val="001D0C5F"/>
    <w:rsid w:val="001D57C3"/>
    <w:rsid w:val="001E3D66"/>
    <w:rsid w:val="0025379B"/>
    <w:rsid w:val="00254A2D"/>
    <w:rsid w:val="00267224"/>
    <w:rsid w:val="002944BF"/>
    <w:rsid w:val="002B4579"/>
    <w:rsid w:val="002C2B40"/>
    <w:rsid w:val="002C5A9F"/>
    <w:rsid w:val="002D3D08"/>
    <w:rsid w:val="00300CF5"/>
    <w:rsid w:val="00302A13"/>
    <w:rsid w:val="00303BB4"/>
    <w:rsid w:val="00310FE7"/>
    <w:rsid w:val="00312575"/>
    <w:rsid w:val="00322834"/>
    <w:rsid w:val="0032353F"/>
    <w:rsid w:val="00326405"/>
    <w:rsid w:val="00346749"/>
    <w:rsid w:val="0037622F"/>
    <w:rsid w:val="003813FA"/>
    <w:rsid w:val="0039396B"/>
    <w:rsid w:val="003D044B"/>
    <w:rsid w:val="003D3515"/>
    <w:rsid w:val="003E042A"/>
    <w:rsid w:val="003E0B7E"/>
    <w:rsid w:val="003E12A0"/>
    <w:rsid w:val="003F3AFC"/>
    <w:rsid w:val="0040231A"/>
    <w:rsid w:val="00415870"/>
    <w:rsid w:val="00432FE5"/>
    <w:rsid w:val="0044641F"/>
    <w:rsid w:val="004511AB"/>
    <w:rsid w:val="00457AD5"/>
    <w:rsid w:val="00472243"/>
    <w:rsid w:val="004731E1"/>
    <w:rsid w:val="00473731"/>
    <w:rsid w:val="00497090"/>
    <w:rsid w:val="004A7DF3"/>
    <w:rsid w:val="004B15DC"/>
    <w:rsid w:val="004C5485"/>
    <w:rsid w:val="004D46C8"/>
    <w:rsid w:val="004E4C45"/>
    <w:rsid w:val="004F06C8"/>
    <w:rsid w:val="0051516C"/>
    <w:rsid w:val="005461D1"/>
    <w:rsid w:val="0054628A"/>
    <w:rsid w:val="00550305"/>
    <w:rsid w:val="00551EC6"/>
    <w:rsid w:val="00577ADA"/>
    <w:rsid w:val="00591E12"/>
    <w:rsid w:val="00595EEC"/>
    <w:rsid w:val="005B1620"/>
    <w:rsid w:val="005C124C"/>
    <w:rsid w:val="005D3287"/>
    <w:rsid w:val="005D4C05"/>
    <w:rsid w:val="005E13E2"/>
    <w:rsid w:val="005F0C34"/>
    <w:rsid w:val="005F3F2E"/>
    <w:rsid w:val="006016AF"/>
    <w:rsid w:val="00612FFA"/>
    <w:rsid w:val="006303D8"/>
    <w:rsid w:val="0064111E"/>
    <w:rsid w:val="006474F8"/>
    <w:rsid w:val="006531EA"/>
    <w:rsid w:val="00653EE1"/>
    <w:rsid w:val="00656D58"/>
    <w:rsid w:val="0067620A"/>
    <w:rsid w:val="006837F5"/>
    <w:rsid w:val="00685A79"/>
    <w:rsid w:val="006960B6"/>
    <w:rsid w:val="006A3AF8"/>
    <w:rsid w:val="006C5F01"/>
    <w:rsid w:val="006C60BE"/>
    <w:rsid w:val="006E2945"/>
    <w:rsid w:val="00726257"/>
    <w:rsid w:val="007306A7"/>
    <w:rsid w:val="007379AA"/>
    <w:rsid w:val="007437D8"/>
    <w:rsid w:val="00752485"/>
    <w:rsid w:val="0075293A"/>
    <w:rsid w:val="007830CE"/>
    <w:rsid w:val="007A3162"/>
    <w:rsid w:val="007A469D"/>
    <w:rsid w:val="007F0BDE"/>
    <w:rsid w:val="007F2046"/>
    <w:rsid w:val="00811153"/>
    <w:rsid w:val="0082586C"/>
    <w:rsid w:val="00830885"/>
    <w:rsid w:val="00843BEB"/>
    <w:rsid w:val="00847338"/>
    <w:rsid w:val="00853D5A"/>
    <w:rsid w:val="00856E9A"/>
    <w:rsid w:val="00861F16"/>
    <w:rsid w:val="008655A5"/>
    <w:rsid w:val="00892990"/>
    <w:rsid w:val="008959E0"/>
    <w:rsid w:val="0089669C"/>
    <w:rsid w:val="008B794B"/>
    <w:rsid w:val="008C14B1"/>
    <w:rsid w:val="008C2AC0"/>
    <w:rsid w:val="008F324F"/>
    <w:rsid w:val="008F326A"/>
    <w:rsid w:val="008F541A"/>
    <w:rsid w:val="00907DC3"/>
    <w:rsid w:val="00922E75"/>
    <w:rsid w:val="009364FC"/>
    <w:rsid w:val="00941E8D"/>
    <w:rsid w:val="00954FC7"/>
    <w:rsid w:val="00955BC8"/>
    <w:rsid w:val="009659CC"/>
    <w:rsid w:val="009665DD"/>
    <w:rsid w:val="00983CEC"/>
    <w:rsid w:val="00993BEF"/>
    <w:rsid w:val="00995974"/>
    <w:rsid w:val="0099794C"/>
    <w:rsid w:val="009A5755"/>
    <w:rsid w:val="009A7EC5"/>
    <w:rsid w:val="009B6568"/>
    <w:rsid w:val="009C5D5A"/>
    <w:rsid w:val="009D05B4"/>
    <w:rsid w:val="009D7E1C"/>
    <w:rsid w:val="009E145F"/>
    <w:rsid w:val="009F37AF"/>
    <w:rsid w:val="00A139DE"/>
    <w:rsid w:val="00A271C5"/>
    <w:rsid w:val="00A30B70"/>
    <w:rsid w:val="00A34BDB"/>
    <w:rsid w:val="00A422E5"/>
    <w:rsid w:val="00A72023"/>
    <w:rsid w:val="00A83AAD"/>
    <w:rsid w:val="00A9794C"/>
    <w:rsid w:val="00AA06ED"/>
    <w:rsid w:val="00AA2405"/>
    <w:rsid w:val="00AB114B"/>
    <w:rsid w:val="00AB205C"/>
    <w:rsid w:val="00AD1814"/>
    <w:rsid w:val="00AE59D0"/>
    <w:rsid w:val="00AE7F07"/>
    <w:rsid w:val="00AF2D18"/>
    <w:rsid w:val="00B02CCD"/>
    <w:rsid w:val="00B0770B"/>
    <w:rsid w:val="00B14530"/>
    <w:rsid w:val="00B40C9B"/>
    <w:rsid w:val="00B52172"/>
    <w:rsid w:val="00B70B77"/>
    <w:rsid w:val="00BA2F5B"/>
    <w:rsid w:val="00BA44CB"/>
    <w:rsid w:val="00BB3B3C"/>
    <w:rsid w:val="00BF1BED"/>
    <w:rsid w:val="00C00869"/>
    <w:rsid w:val="00C03B3E"/>
    <w:rsid w:val="00C03FE6"/>
    <w:rsid w:val="00C07D18"/>
    <w:rsid w:val="00C16096"/>
    <w:rsid w:val="00C16E47"/>
    <w:rsid w:val="00C27621"/>
    <w:rsid w:val="00C62180"/>
    <w:rsid w:val="00C71228"/>
    <w:rsid w:val="00C831EE"/>
    <w:rsid w:val="00CA1E60"/>
    <w:rsid w:val="00CA7580"/>
    <w:rsid w:val="00CA7B8A"/>
    <w:rsid w:val="00CC6886"/>
    <w:rsid w:val="00CD0ACE"/>
    <w:rsid w:val="00CF02FA"/>
    <w:rsid w:val="00CF1377"/>
    <w:rsid w:val="00D04811"/>
    <w:rsid w:val="00D14196"/>
    <w:rsid w:val="00D37191"/>
    <w:rsid w:val="00D4537F"/>
    <w:rsid w:val="00D470D3"/>
    <w:rsid w:val="00D531D2"/>
    <w:rsid w:val="00D605A4"/>
    <w:rsid w:val="00D6461C"/>
    <w:rsid w:val="00D64E11"/>
    <w:rsid w:val="00D651EA"/>
    <w:rsid w:val="00D71B1F"/>
    <w:rsid w:val="00D75D27"/>
    <w:rsid w:val="00D8138F"/>
    <w:rsid w:val="00D975B3"/>
    <w:rsid w:val="00DB3430"/>
    <w:rsid w:val="00DC0712"/>
    <w:rsid w:val="00DC7E9A"/>
    <w:rsid w:val="00DD256E"/>
    <w:rsid w:val="00DD67F7"/>
    <w:rsid w:val="00DE269A"/>
    <w:rsid w:val="00DF7C60"/>
    <w:rsid w:val="00E11596"/>
    <w:rsid w:val="00E20966"/>
    <w:rsid w:val="00E363B6"/>
    <w:rsid w:val="00E36B12"/>
    <w:rsid w:val="00E52B6B"/>
    <w:rsid w:val="00E54255"/>
    <w:rsid w:val="00E664DF"/>
    <w:rsid w:val="00E745A5"/>
    <w:rsid w:val="00EA59FF"/>
    <w:rsid w:val="00ED2D7F"/>
    <w:rsid w:val="00ED4603"/>
    <w:rsid w:val="00EE01BE"/>
    <w:rsid w:val="00EE35C2"/>
    <w:rsid w:val="00F036AC"/>
    <w:rsid w:val="00F409FF"/>
    <w:rsid w:val="00F41208"/>
    <w:rsid w:val="00F44E40"/>
    <w:rsid w:val="00F57A12"/>
    <w:rsid w:val="00F673C8"/>
    <w:rsid w:val="00F739BE"/>
    <w:rsid w:val="00F86606"/>
    <w:rsid w:val="00FA42F6"/>
    <w:rsid w:val="00FB191E"/>
    <w:rsid w:val="00FC1D2F"/>
    <w:rsid w:val="00FC46B2"/>
    <w:rsid w:val="00FC6E91"/>
    <w:rsid w:val="00FE75A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A839"/>
  <w15:docId w15:val="{CDAE2C3D-7513-4459-B278-F7DDAAE7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E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983CEC"/>
    <w:rPr>
      <w:vertAlign w:val="superscript"/>
    </w:rPr>
  </w:style>
  <w:style w:type="paragraph" w:styleId="a4">
    <w:name w:val="header"/>
    <w:basedOn w:val="a"/>
    <w:link w:val="1"/>
    <w:uiPriority w:val="99"/>
    <w:unhideWhenUsed/>
    <w:rsid w:val="0098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983CEC"/>
    <w:rPr>
      <w:rFonts w:ascii="Calibri" w:eastAsia="Calibri" w:hAnsi="Calibri" w:cs="Calibri"/>
      <w:lang w:eastAsia="zh-CN"/>
    </w:rPr>
  </w:style>
  <w:style w:type="character" w:customStyle="1" w:styleId="1">
    <w:name w:val="Верхний колонтитул Знак1"/>
    <w:basedOn w:val="a0"/>
    <w:link w:val="a4"/>
    <w:uiPriority w:val="99"/>
    <w:rsid w:val="00983CEC"/>
    <w:rPr>
      <w:rFonts w:ascii="Calibri" w:eastAsia="Calibri" w:hAnsi="Calibri" w:cs="Calibri"/>
      <w:lang w:eastAsia="zh-CN"/>
    </w:rPr>
  </w:style>
  <w:style w:type="paragraph" w:styleId="a6">
    <w:name w:val="footnote text"/>
    <w:basedOn w:val="a"/>
    <w:link w:val="10"/>
    <w:rsid w:val="00983CEC"/>
  </w:style>
  <w:style w:type="character" w:customStyle="1" w:styleId="a7">
    <w:name w:val="Текст сноски Знак"/>
    <w:basedOn w:val="a0"/>
    <w:uiPriority w:val="99"/>
    <w:semiHidden/>
    <w:rsid w:val="00983CEC"/>
    <w:rPr>
      <w:rFonts w:ascii="Calibri" w:eastAsia="Calibri" w:hAnsi="Calibri" w:cs="Calibri"/>
      <w:sz w:val="20"/>
      <w:szCs w:val="20"/>
      <w:lang w:eastAsia="zh-CN"/>
    </w:rPr>
  </w:style>
  <w:style w:type="character" w:customStyle="1" w:styleId="10">
    <w:name w:val="Текст сноски Знак1"/>
    <w:basedOn w:val="a0"/>
    <w:link w:val="a6"/>
    <w:rsid w:val="00983CEC"/>
    <w:rPr>
      <w:rFonts w:ascii="Calibri" w:eastAsia="Calibri" w:hAnsi="Calibri" w:cs="Calibri"/>
      <w:lang w:eastAsia="zh-CN"/>
    </w:rPr>
  </w:style>
  <w:style w:type="character" w:styleId="a8">
    <w:name w:val="annotation reference"/>
    <w:basedOn w:val="a0"/>
    <w:uiPriority w:val="99"/>
    <w:semiHidden/>
    <w:unhideWhenUsed/>
    <w:rsid w:val="00DE26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26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269A"/>
    <w:rPr>
      <w:rFonts w:ascii="Calibri" w:eastAsia="Calibri" w:hAnsi="Calibri" w:cs="Calibri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26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269A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DE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69A"/>
    <w:rPr>
      <w:rFonts w:ascii="Tahoma" w:eastAsia="Calibri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30885"/>
    <w:pPr>
      <w:suppressAutoHyphens w:val="0"/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af0">
    <w:name w:val="Revision"/>
    <w:hidden/>
    <w:uiPriority w:val="99"/>
    <w:semiHidden/>
    <w:rsid w:val="00550305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1">
    <w:name w:val="No Spacing"/>
    <w:uiPriority w:val="1"/>
    <w:qFormat/>
    <w:rsid w:val="001D0C5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2">
    <w:name w:val="footer"/>
    <w:basedOn w:val="a"/>
    <w:link w:val="af3"/>
    <w:uiPriority w:val="99"/>
    <w:unhideWhenUsed/>
    <w:rsid w:val="0013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37D4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D901-5A5E-47E8-B56E-5547CC3A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В. Ботвинко</cp:lastModifiedBy>
  <cp:revision>10</cp:revision>
  <cp:lastPrinted>2020-10-07T09:17:00Z</cp:lastPrinted>
  <dcterms:created xsi:type="dcterms:W3CDTF">2021-02-17T08:38:00Z</dcterms:created>
  <dcterms:modified xsi:type="dcterms:W3CDTF">2021-04-09T09:29:00Z</dcterms:modified>
</cp:coreProperties>
</file>