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73F0AC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5D0FD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D0FD6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D0FD6">
        <w:rPr>
          <w:rFonts w:ascii="Times New Roman" w:hAnsi="Times New Roman" w:cs="Times New Roman"/>
          <w:color w:val="000000"/>
          <w:sz w:val="24"/>
          <w:szCs w:val="24"/>
        </w:rPr>
        <w:t>27 марта 2018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5D0FD6">
        <w:rPr>
          <w:rFonts w:ascii="Times New Roman" w:hAnsi="Times New Roman" w:cs="Times New Roman"/>
          <w:color w:val="000000"/>
          <w:sz w:val="24"/>
          <w:szCs w:val="24"/>
        </w:rPr>
        <w:t>А83-1403/2017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5D0FD6" w:rsidRPr="005D0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Общества с ограниченной ответственностью «Страховая компания «Вектор» (ООО «СК «Вектор»)</w:t>
      </w:r>
      <w:r w:rsidR="00C9585C" w:rsidRPr="005D0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5D0FD6" w:rsidRPr="005D0FD6">
        <w:rPr>
          <w:rFonts w:ascii="Times New Roman" w:hAnsi="Times New Roman" w:cs="Times New Roman"/>
          <w:color w:val="000000"/>
          <w:sz w:val="24"/>
          <w:szCs w:val="24"/>
        </w:rPr>
        <w:t>295051, Р</w:t>
      </w:r>
      <w:r w:rsidR="005D0FD6">
        <w:rPr>
          <w:rFonts w:ascii="Times New Roman" w:hAnsi="Times New Roman" w:cs="Times New Roman"/>
          <w:color w:val="000000"/>
          <w:sz w:val="24"/>
          <w:szCs w:val="24"/>
        </w:rPr>
        <w:t>еспублика Крым</w:t>
      </w:r>
      <w:r w:rsidR="005D0FD6" w:rsidRPr="005D0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0FD6">
        <w:rPr>
          <w:rFonts w:ascii="Times New Roman" w:hAnsi="Times New Roman" w:cs="Times New Roman"/>
          <w:color w:val="000000"/>
          <w:sz w:val="24"/>
          <w:szCs w:val="24"/>
        </w:rPr>
        <w:t>г. Симферополь</w:t>
      </w:r>
      <w:r w:rsidR="005D0FD6" w:rsidRPr="005D0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0FD6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5D0FD6">
        <w:rPr>
          <w:rFonts w:ascii="Times New Roman" w:hAnsi="Times New Roman" w:cs="Times New Roman"/>
          <w:color w:val="000000"/>
          <w:sz w:val="24"/>
          <w:szCs w:val="24"/>
        </w:rPr>
        <w:t>Жигалиной</w:t>
      </w:r>
      <w:proofErr w:type="spellEnd"/>
      <w:r w:rsidR="005D0FD6">
        <w:rPr>
          <w:rFonts w:ascii="Times New Roman" w:hAnsi="Times New Roman" w:cs="Times New Roman"/>
          <w:color w:val="000000"/>
          <w:sz w:val="24"/>
          <w:szCs w:val="24"/>
        </w:rPr>
        <w:t>, д.6</w:t>
      </w:r>
      <w:r w:rsidR="005D0FD6" w:rsidRPr="005D0FD6">
        <w:rPr>
          <w:rFonts w:ascii="Times New Roman" w:hAnsi="Times New Roman" w:cs="Times New Roman"/>
          <w:color w:val="000000"/>
          <w:sz w:val="24"/>
          <w:szCs w:val="24"/>
        </w:rPr>
        <w:t>, ОГРН: 1135047014541, ИНН: 5047149929, КПП: 910201001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23582BE9" w:rsidR="00467D6B" w:rsidRPr="00A115B3" w:rsidRDefault="00E175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75A4">
        <w:t xml:space="preserve">Лот 1 - Земельный участок - 72 924 +/- 2363 </w:t>
      </w:r>
      <w:proofErr w:type="spellStart"/>
      <w:r w:rsidRPr="00E175A4">
        <w:t>кв.м</w:t>
      </w:r>
      <w:proofErr w:type="spellEnd"/>
      <w:r w:rsidRPr="00E175A4">
        <w:t xml:space="preserve">., адрес: местоположение установлено относительно ориентира, расположенного за пределами участка. Ориентир п. </w:t>
      </w:r>
      <w:proofErr w:type="spellStart"/>
      <w:r w:rsidRPr="00E175A4">
        <w:t>Поваровка</w:t>
      </w:r>
      <w:proofErr w:type="spellEnd"/>
      <w:r w:rsidRPr="00E175A4">
        <w:t>. Участок находится примерно в 1200 м от ориентира по направлению на восток. Почтовый адрес ориентира: Россия, Калининградская область, Зеленоградский р-н, кадастровый номер 39:05:030402:163, земли населенных пунктов, для малоэтажной жилой застройки - 6 560 000,00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5B18F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175A4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3BDE7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75A4" w:rsidRPr="00E175A4">
        <w:rPr>
          <w:rFonts w:ascii="Times New Roman CYR" w:hAnsi="Times New Roman CYR" w:cs="Times New Roman CYR"/>
          <w:b/>
          <w:bCs/>
          <w:color w:val="000000"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0F81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175A4">
        <w:rPr>
          <w:color w:val="000000"/>
        </w:rPr>
        <w:t xml:space="preserve">25 мая </w:t>
      </w:r>
      <w:r w:rsidR="00E12685" w:rsidRPr="00E175A4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175A4" w:rsidRPr="00E175A4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1E5BA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175A4">
        <w:rPr>
          <w:b/>
          <w:bCs/>
          <w:color w:val="000000"/>
        </w:rPr>
        <w:t>13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175A4">
        <w:rPr>
          <w:b/>
          <w:bCs/>
          <w:color w:val="000000"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23C0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175A4">
        <w:rPr>
          <w:b/>
          <w:bCs/>
          <w:color w:val="000000"/>
        </w:rPr>
        <w:t>16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175A4">
        <w:rPr>
          <w:b/>
          <w:bCs/>
          <w:color w:val="000000"/>
        </w:rPr>
        <w:t>30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57E4FD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175A4">
        <w:rPr>
          <w:b/>
          <w:bCs/>
          <w:color w:val="000000"/>
        </w:rPr>
        <w:t xml:space="preserve">16 июля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E2EC304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16 июля 2021 г. по 28 августа 2021 г. - в размере начальной цены продажи лота;</w:t>
      </w:r>
    </w:p>
    <w:p w14:paraId="32FC1AF0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95,00% от начальной цены продажи лота;</w:t>
      </w:r>
    </w:p>
    <w:p w14:paraId="0CA242A8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90,00% от начальной цены продажи лота;</w:t>
      </w:r>
    </w:p>
    <w:p w14:paraId="47E3D5DC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85,00% от начальной цены продажи лота;</w:t>
      </w:r>
    </w:p>
    <w:p w14:paraId="0A9046EC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80,00% от начальной цены продажи лота;</w:t>
      </w:r>
    </w:p>
    <w:p w14:paraId="5BFD71B9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75,00% от начальной цены продажи лота;</w:t>
      </w:r>
    </w:p>
    <w:p w14:paraId="2500A392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70,00% от начальной цены продажи лота;</w:t>
      </w:r>
    </w:p>
    <w:p w14:paraId="248FD7F4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65,00% от начальной цены продажи лота;</w:t>
      </w:r>
    </w:p>
    <w:p w14:paraId="3D5C8328" w14:textId="77777777" w:rsidR="00CE7B63" w:rsidRPr="00CE7B63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октября 2021 г. - в размере 60,00% от начальной цены продажи лота;</w:t>
      </w:r>
    </w:p>
    <w:p w14:paraId="267979E3" w14:textId="754356D6" w:rsidR="00E175A4" w:rsidRDefault="00CE7B6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B63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октября 2021 г. - в размере 55,00% от начальной цены продажи лота.</w:t>
      </w:r>
    </w:p>
    <w:p w14:paraId="33E19E33" w14:textId="48314D9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513F93E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240F1C" w:rsidRPr="00DE4F1E">
        <w:rPr>
          <w:rFonts w:ascii="Times New Roman" w:hAnsi="Times New Roman" w:cs="Times New Roman"/>
          <w:sz w:val="24"/>
          <w:szCs w:val="24"/>
        </w:rPr>
        <w:t>40503810345250007051</w:t>
      </w:r>
      <w:r w:rsidR="00240F1C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BB4D6DE" w:rsidR="00EA7238" w:rsidRDefault="006B43E3" w:rsidP="00CE7B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E7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E7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CE7B6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стр.2, тел. 8 (495) 725-31-33, доб. 66-30; у ОТ: </w:t>
      </w:r>
      <w:r w:rsidR="00CE7B63" w:rsidRPr="00CE7B63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</w:t>
      </w:r>
      <w:r w:rsidR="00CE7B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7B63" w:rsidRPr="00CE7B63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CE7B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40F1C"/>
    <w:rsid w:val="002C312D"/>
    <w:rsid w:val="00365722"/>
    <w:rsid w:val="00467D6B"/>
    <w:rsid w:val="00564010"/>
    <w:rsid w:val="005D0FD6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E7B63"/>
    <w:rsid w:val="00D57DB3"/>
    <w:rsid w:val="00D62667"/>
    <w:rsid w:val="00DB0166"/>
    <w:rsid w:val="00DE4F1E"/>
    <w:rsid w:val="00E12685"/>
    <w:rsid w:val="00E175A4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40087C1-E96B-4296-8500-20874D1F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17</cp:revision>
  <dcterms:created xsi:type="dcterms:W3CDTF">2019-07-23T07:45:00Z</dcterms:created>
  <dcterms:modified xsi:type="dcterms:W3CDTF">2021-04-05T08:05:00Z</dcterms:modified>
</cp:coreProperties>
</file>