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3E" w:rsidRPr="006C6F3E" w:rsidRDefault="006C6F3E" w:rsidP="00211AF4">
      <w:pPr>
        <w:framePr w:hSpace="181" w:wrap="around" w:vAnchor="text" w:hAnchor="page" w:x="1725" w:y="2182"/>
        <w:spacing w:after="0"/>
        <w:suppressOverlap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bookmarkStart w:id="0" w:name="_GoBack"/>
      <w:r w:rsidRPr="00D77A8F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 ИНН 7838430413, 190000, Санкт-Петербург, пер.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77A8F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D77A8F">
        <w:rPr>
          <w:rFonts w:ascii="Times New Roman" w:hAnsi="Times New Roman" w:cs="Times New Roman"/>
          <w:sz w:val="18"/>
          <w:szCs w:val="18"/>
        </w:rPr>
        <w:t>, д.5, лит.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7A8F">
        <w:rPr>
          <w:rFonts w:ascii="Times New Roman" w:hAnsi="Times New Roman" w:cs="Times New Roman"/>
          <w:sz w:val="18"/>
          <w:szCs w:val="18"/>
        </w:rPr>
        <w:t>В, (812)334-26-04, 8(800)777-57-</w:t>
      </w:r>
      <w:r w:rsidRPr="006C6F3E">
        <w:rPr>
          <w:rFonts w:ascii="Times New Roman" w:hAnsi="Times New Roman" w:cs="Times New Roman"/>
          <w:sz w:val="18"/>
          <w:szCs w:val="18"/>
        </w:rPr>
        <w:t xml:space="preserve">57, </w:t>
      </w:r>
      <w:proofErr w:type="spellStart"/>
      <w:r w:rsidRPr="006C6F3E">
        <w:rPr>
          <w:rFonts w:ascii="Times New Roman" w:hAnsi="Times New Roman" w:cs="Times New Roman"/>
          <w:sz w:val="18"/>
          <w:szCs w:val="18"/>
          <w:lang w:val="en-US"/>
        </w:rPr>
        <w:t>kaupinen</w:t>
      </w:r>
      <w:proofErr w:type="spellEnd"/>
      <w:r w:rsidRPr="006C6F3E">
        <w:rPr>
          <w:rFonts w:ascii="Times New Roman" w:hAnsi="Times New Roman" w:cs="Times New Roman"/>
          <w:sz w:val="18"/>
          <w:szCs w:val="18"/>
        </w:rPr>
        <w:t xml:space="preserve">@auction-house.ru) (далее-Организатор торгов, ОТ), действующее на основании договора поручения с ООО «Компания </w:t>
      </w:r>
      <w:proofErr w:type="spellStart"/>
      <w:r w:rsidRPr="006C6F3E">
        <w:rPr>
          <w:rFonts w:ascii="Times New Roman" w:hAnsi="Times New Roman" w:cs="Times New Roman"/>
          <w:sz w:val="18"/>
          <w:szCs w:val="18"/>
        </w:rPr>
        <w:t>Холидей</w:t>
      </w:r>
      <w:proofErr w:type="spellEnd"/>
      <w:r w:rsidRPr="006C6F3E">
        <w:rPr>
          <w:rFonts w:ascii="Times New Roman" w:hAnsi="Times New Roman" w:cs="Times New Roman"/>
          <w:sz w:val="18"/>
          <w:szCs w:val="18"/>
        </w:rPr>
        <w:t xml:space="preserve">» (ОГРН 1045402463831, ИНН 5406277570, адрес: 630559, Новосибирская обл., Новосибирский р-н, </w:t>
      </w:r>
      <w:proofErr w:type="spellStart"/>
      <w:r w:rsidRPr="006C6F3E">
        <w:rPr>
          <w:rFonts w:ascii="Times New Roman" w:hAnsi="Times New Roman" w:cs="Times New Roman"/>
          <w:sz w:val="18"/>
          <w:szCs w:val="18"/>
        </w:rPr>
        <w:t>р.п</w:t>
      </w:r>
      <w:proofErr w:type="spellEnd"/>
      <w:r w:rsidRPr="006C6F3E">
        <w:rPr>
          <w:rFonts w:ascii="Times New Roman" w:hAnsi="Times New Roman" w:cs="Times New Roman"/>
          <w:sz w:val="18"/>
          <w:szCs w:val="18"/>
        </w:rPr>
        <w:t xml:space="preserve">. Кольцово, 12 А) (далее – Должник), в лице конкурсного управляющего Кузнецова Т. И. (почт. адрес: 630102, г. Новосибирск, а/я 102, </w:t>
      </w:r>
      <w:proofErr w:type="spellStart"/>
      <w:r w:rsidRPr="006C6F3E">
        <w:rPr>
          <w:rFonts w:ascii="Times New Roman" w:hAnsi="Times New Roman" w:cs="Times New Roman"/>
          <w:sz w:val="18"/>
          <w:szCs w:val="18"/>
        </w:rPr>
        <w:t>per</w:t>
      </w:r>
      <w:proofErr w:type="spellEnd"/>
      <w:r w:rsidRPr="006C6F3E">
        <w:rPr>
          <w:rFonts w:ascii="Times New Roman" w:hAnsi="Times New Roman" w:cs="Times New Roman"/>
          <w:sz w:val="18"/>
          <w:szCs w:val="18"/>
        </w:rPr>
        <w:t>. номер в реестре 17455, ИНН 540600300238, СНИЛС 124-390-074 33, член Ассоциации арбитражных управляющих "СИБИРСКИЙ ЦЕНТР ЭКСПЕРТОВ АНТИКРИЗИСНОГО УПРАВЛЕНИЯ" (ИНН 5406245522, ОГРН 1035402470036, адрес: 630091, г. Новосибирск, ул. Писарева, д. 4, тел. т. (383) 383-00-05, novosibsro.ru).) (далее - КУ), действующий на основании Арбитражного суда Новосибирской области от 28.02.2019 г. по делу №А45-10393/2017,</w:t>
      </w:r>
      <w:r w:rsidRPr="006C6F3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сообщает о проведении электронных торгов посредством публичного предложения (далее - Торги) </w:t>
      </w:r>
      <w:proofErr w:type="gramStart"/>
      <w:r w:rsidRPr="006C6F3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на </w:t>
      </w:r>
      <w:r w:rsidRPr="006C6F3E">
        <w:rPr>
          <w:rFonts w:ascii="Times New Roman" w:hAnsi="Times New Roman" w:cs="Times New Roman"/>
          <w:sz w:val="18"/>
          <w:szCs w:val="18"/>
        </w:rPr>
        <w:t xml:space="preserve"> электронной</w:t>
      </w:r>
      <w:proofErr w:type="gramEnd"/>
      <w:r w:rsidRPr="006C6F3E">
        <w:rPr>
          <w:rFonts w:ascii="Times New Roman" w:hAnsi="Times New Roman" w:cs="Times New Roman"/>
          <w:sz w:val="18"/>
          <w:szCs w:val="18"/>
        </w:rPr>
        <w:t xml:space="preserve"> торговой площадке АО «Российский аукционный дом» по адресу в сети Интернет: http://www.lot-online.ru/ (далее - ЭП)</w:t>
      </w:r>
      <w:r w:rsidRPr="006C6F3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6C6F3E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Нач. цена НДС не облагается.</w:t>
      </w:r>
    </w:p>
    <w:p w:rsidR="006C6F3E" w:rsidRPr="006C6F3E" w:rsidRDefault="006C6F3E" w:rsidP="00211AF4">
      <w:pPr>
        <w:framePr w:hSpace="181" w:wrap="around" w:vAnchor="text" w:hAnchor="page" w:x="1725" w:y="2182"/>
        <w:spacing w:after="0" w:line="240" w:lineRule="auto"/>
        <w:suppressOverlap/>
        <w:jc w:val="both"/>
        <w:rPr>
          <w:rFonts w:ascii="Times New Roman" w:hAnsi="Times New Roman" w:cs="Times New Roman"/>
          <w:b/>
          <w:sz w:val="18"/>
          <w:szCs w:val="18"/>
        </w:rPr>
      </w:pPr>
      <w:r w:rsidRPr="006C6F3E">
        <w:rPr>
          <w:rFonts w:ascii="Times New Roman" w:hAnsi="Times New Roman" w:cs="Times New Roman"/>
          <w:sz w:val="18"/>
          <w:szCs w:val="18"/>
        </w:rPr>
        <w:t>Продаже на Торгах подлежит следующее имущество (далее – Лот, Имущество</w:t>
      </w:r>
      <w:proofErr w:type="gramStart"/>
      <w:r w:rsidRPr="006C6F3E">
        <w:rPr>
          <w:rFonts w:ascii="Times New Roman" w:hAnsi="Times New Roman" w:cs="Times New Roman"/>
          <w:sz w:val="18"/>
          <w:szCs w:val="18"/>
        </w:rPr>
        <w:t xml:space="preserve">): </w:t>
      </w:r>
      <w:r w:rsidRPr="006C6F3E">
        <w:t xml:space="preserve"> </w:t>
      </w:r>
      <w:r w:rsidRPr="006C6F3E">
        <w:rPr>
          <w:rFonts w:ascii="Times New Roman" w:hAnsi="Times New Roman" w:cs="Times New Roman"/>
          <w:b/>
          <w:sz w:val="18"/>
          <w:szCs w:val="18"/>
        </w:rPr>
        <w:t>Лот</w:t>
      </w:r>
      <w:proofErr w:type="gramEnd"/>
      <w:r w:rsidRPr="006C6F3E">
        <w:rPr>
          <w:rFonts w:ascii="Times New Roman" w:hAnsi="Times New Roman" w:cs="Times New Roman"/>
          <w:b/>
          <w:sz w:val="18"/>
          <w:szCs w:val="18"/>
        </w:rPr>
        <w:t xml:space="preserve"> 15:</w:t>
      </w:r>
      <w:r w:rsidRPr="006C6F3E">
        <w:rPr>
          <w:rFonts w:ascii="Times New Roman" w:hAnsi="Times New Roman" w:cs="Times New Roman"/>
          <w:sz w:val="18"/>
          <w:szCs w:val="18"/>
        </w:rPr>
        <w:t xml:space="preserve"> Помещение, </w:t>
      </w:r>
      <w:proofErr w:type="spellStart"/>
      <w:r w:rsidRPr="006C6F3E">
        <w:rPr>
          <w:rFonts w:ascii="Times New Roman" w:hAnsi="Times New Roman" w:cs="Times New Roman"/>
          <w:sz w:val="18"/>
          <w:szCs w:val="18"/>
        </w:rPr>
        <w:t>назн</w:t>
      </w:r>
      <w:proofErr w:type="spellEnd"/>
      <w:r w:rsidRPr="006C6F3E">
        <w:rPr>
          <w:rFonts w:ascii="Times New Roman" w:hAnsi="Times New Roman" w:cs="Times New Roman"/>
          <w:sz w:val="18"/>
          <w:szCs w:val="18"/>
        </w:rPr>
        <w:t xml:space="preserve">.: нежилое, пл. 7569,6 </w:t>
      </w:r>
      <w:proofErr w:type="spellStart"/>
      <w:r w:rsidRPr="006C6F3E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6C6F3E">
        <w:rPr>
          <w:rFonts w:ascii="Times New Roman" w:hAnsi="Times New Roman" w:cs="Times New Roman"/>
          <w:sz w:val="18"/>
          <w:szCs w:val="18"/>
        </w:rPr>
        <w:t xml:space="preserve">, этаж: подвал, 1, 2, по адресу: Томская обл., г. Томск, ул. Герцена, д. 61/1, пом. п001-п004, п008-п010, п012, п018-п025, п027, п050-п074, 1079-1080, 1200-1257, 2055-2062, 2100-2122, </w:t>
      </w:r>
      <w:proofErr w:type="spellStart"/>
      <w:r w:rsidRPr="006C6F3E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6C6F3E">
        <w:rPr>
          <w:rFonts w:ascii="Times New Roman" w:hAnsi="Times New Roman" w:cs="Times New Roman"/>
          <w:sz w:val="18"/>
          <w:szCs w:val="18"/>
        </w:rPr>
        <w:t xml:space="preserve">. №: 70:21:0200018:4672, со следующими неотделимыми улучшениями: автоматическая пожарная сигнализация, автоматическая система пожаротушения, телефонные сети, охранная сигнализация, пожарная сигнализация СОУЭ, система видеонаблюдения, локально вычислительная сеть, система контроля доступа, система вентиляции; обременение помещения: аренда (в том числе, субаренда), сроком по 12.11.2017 согласно Выписке из ЕГРН от 17.07.2020; Доля в праве собственности (48/100) на земельный участок, категория земель: земли населенных пунктов, разрешенное использование: Оптовые базы и склады, крупные торговые комплексы, магазины, пл. 15 000 </w:t>
      </w:r>
      <w:proofErr w:type="spellStart"/>
      <w:r w:rsidRPr="006C6F3E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6C6F3E">
        <w:rPr>
          <w:rFonts w:ascii="Times New Roman" w:hAnsi="Times New Roman" w:cs="Times New Roman"/>
          <w:sz w:val="18"/>
          <w:szCs w:val="18"/>
        </w:rPr>
        <w:t xml:space="preserve">, по адресу: Томская обл., г. Томск, ул. Герцена, 61/1, </w:t>
      </w:r>
      <w:proofErr w:type="spellStart"/>
      <w:r w:rsidRPr="006C6F3E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6C6F3E">
        <w:rPr>
          <w:rFonts w:ascii="Times New Roman" w:hAnsi="Times New Roman" w:cs="Times New Roman"/>
          <w:sz w:val="18"/>
          <w:szCs w:val="18"/>
        </w:rPr>
        <w:t xml:space="preserve">. №: 70:21:0200018:5591, с благоустройством территории, (устройство асфальтобетонного пандуса). </w:t>
      </w:r>
      <w:r w:rsidRPr="006C6F3E">
        <w:rPr>
          <w:rFonts w:ascii="Times New Roman" w:hAnsi="Times New Roman" w:cs="Times New Roman"/>
          <w:b/>
          <w:sz w:val="18"/>
          <w:szCs w:val="18"/>
        </w:rPr>
        <w:t>Нач. цена Лота 15 – 157</w:t>
      </w:r>
      <w:r w:rsidRPr="006C6F3E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Pr="006C6F3E">
        <w:rPr>
          <w:rFonts w:ascii="Times New Roman" w:hAnsi="Times New Roman" w:cs="Times New Roman"/>
          <w:b/>
          <w:sz w:val="18"/>
          <w:szCs w:val="18"/>
        </w:rPr>
        <w:t>663</w:t>
      </w:r>
      <w:r w:rsidRPr="006C6F3E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Pr="006C6F3E">
        <w:rPr>
          <w:rFonts w:ascii="Times New Roman" w:hAnsi="Times New Roman" w:cs="Times New Roman"/>
          <w:b/>
          <w:sz w:val="18"/>
          <w:szCs w:val="18"/>
        </w:rPr>
        <w:t xml:space="preserve">514,56 руб. </w:t>
      </w:r>
    </w:p>
    <w:p w:rsidR="006C6F3E" w:rsidRPr="006C6F3E" w:rsidRDefault="006C6F3E" w:rsidP="00211AF4">
      <w:pPr>
        <w:framePr w:hSpace="181" w:wrap="around" w:vAnchor="text" w:hAnchor="page" w:x="1725" w:y="2182"/>
        <w:spacing w:after="0" w:line="240" w:lineRule="auto"/>
        <w:suppressOverlap/>
        <w:jc w:val="both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6C6F3E">
        <w:rPr>
          <w:rFonts w:ascii="Times New Roman" w:hAnsi="Times New Roman" w:cs="Times New Roman"/>
          <w:sz w:val="18"/>
          <w:szCs w:val="18"/>
        </w:rPr>
        <w:t>Ознакомление с Лотом производится по адресу местонахождения, по предварительной договоренности в рабочие дни с 10:00 по 18:00 часов, тел: 8 (923)2285074 (</w:t>
      </w:r>
      <w:proofErr w:type="spellStart"/>
      <w:r w:rsidRPr="006C6F3E">
        <w:rPr>
          <w:rFonts w:ascii="Times New Roman" w:hAnsi="Times New Roman" w:cs="Times New Roman"/>
          <w:sz w:val="18"/>
          <w:szCs w:val="18"/>
        </w:rPr>
        <w:t>Василенчук</w:t>
      </w:r>
      <w:proofErr w:type="spellEnd"/>
      <w:r w:rsidRPr="006C6F3E">
        <w:rPr>
          <w:rFonts w:ascii="Times New Roman" w:hAnsi="Times New Roman" w:cs="Times New Roman"/>
          <w:sz w:val="18"/>
          <w:szCs w:val="18"/>
        </w:rPr>
        <w:t xml:space="preserve"> Артем), а также у ОТ: novosibirsk@auction-house.ru, Мешкова Юлия тел. 8 (913)750-81-47, 8 (383) 319-41-41.</w:t>
      </w:r>
    </w:p>
    <w:p w:rsidR="006C6F3E" w:rsidRPr="006C6F3E" w:rsidRDefault="006C6F3E" w:rsidP="00211AF4">
      <w:pPr>
        <w:framePr w:hSpace="181" w:wrap="around" w:vAnchor="text" w:hAnchor="page" w:x="1725" w:y="2182"/>
        <w:spacing w:after="0" w:line="240" w:lineRule="auto"/>
        <w:suppressOverlap/>
        <w:jc w:val="both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6C6F3E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Начало приема заявок – 07.06.2021 с 11 час. 00 мин. (</w:t>
      </w:r>
      <w:proofErr w:type="spellStart"/>
      <w:r w:rsidRPr="006C6F3E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мск</w:t>
      </w:r>
      <w:proofErr w:type="spellEnd"/>
      <w:r w:rsidRPr="006C6F3E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). </w:t>
      </w:r>
      <w:r w:rsidRPr="006C6F3E">
        <w:rPr>
          <w:rFonts w:ascii="Times New Roman" w:hAnsi="Times New Roman" w:cs="Times New Roman"/>
          <w:sz w:val="18"/>
          <w:szCs w:val="18"/>
          <w:shd w:val="clear" w:color="auto" w:fill="FFFFFF"/>
        </w:rPr>
        <w:t>Сокращение: календарных день – к/день. Прием заявок и величина снижения в каждом периоде составляет: в 1-ом периоде – 7 (</w:t>
      </w:r>
      <w:proofErr w:type="gramStart"/>
      <w:r w:rsidRPr="006C6F3E">
        <w:rPr>
          <w:rFonts w:ascii="Times New Roman" w:hAnsi="Times New Roman" w:cs="Times New Roman"/>
          <w:sz w:val="18"/>
          <w:szCs w:val="18"/>
          <w:shd w:val="clear" w:color="auto" w:fill="FFFFFF"/>
        </w:rPr>
        <w:t>семь)  к</w:t>
      </w:r>
      <w:proofErr w:type="gramEnd"/>
      <w:r w:rsidRPr="006C6F3E">
        <w:rPr>
          <w:rFonts w:ascii="Times New Roman" w:hAnsi="Times New Roman" w:cs="Times New Roman"/>
          <w:sz w:val="18"/>
          <w:szCs w:val="18"/>
          <w:shd w:val="clear" w:color="auto" w:fill="FFFFFF"/>
        </w:rPr>
        <w:t>/дней, действует начальная цена; с 2-го по 4-й периоды – 7 (семь) к/дней, цена снижается на 1 (один) % от нач. цены лота установленной на повторных торгах. Минимальная цена продажи Лота составляет</w:t>
      </w:r>
      <w:r w:rsidRPr="006C6F3E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151 184 192, 04 руб.</w:t>
      </w:r>
    </w:p>
    <w:p w:rsidR="006C6F3E" w:rsidRPr="006C6F3E" w:rsidRDefault="006C6F3E" w:rsidP="00211AF4">
      <w:pPr>
        <w:framePr w:hSpace="181" w:wrap="around" w:vAnchor="text" w:hAnchor="page" w:x="1725" w:y="2182"/>
        <w:spacing w:after="0" w:line="240" w:lineRule="auto"/>
        <w:suppressOverlap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C6F3E">
        <w:rPr>
          <w:rFonts w:ascii="Times New Roman" w:hAnsi="Times New Roman" w:cs="Times New Roman"/>
          <w:sz w:val="18"/>
          <w:szCs w:val="18"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6C6F3E" w:rsidRPr="00D93B52" w:rsidRDefault="006C6F3E" w:rsidP="00211AF4">
      <w:pPr>
        <w:framePr w:hSpace="181" w:wrap="around" w:vAnchor="text" w:hAnchor="page" w:x="1725" w:y="2182"/>
        <w:tabs>
          <w:tab w:val="left" w:pos="-426"/>
        </w:tabs>
        <w:spacing w:after="0" w:line="240" w:lineRule="auto"/>
        <w:suppressOverlap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  <w:r w:rsidRPr="006C6F3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Задаток - 5 % от нач. цены Лота, установленной для определенного периода Торгов,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</w:t>
      </w:r>
      <w:r w:rsidRPr="006C6F3E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Получатель – АО «Российский аукционный дом» (ИНН 7838430413, КПП 783801001): </w:t>
      </w:r>
      <w:r w:rsidRPr="006C6F3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№ 40702810855230001547 в Северо-Западном банке Сбербанка России РФ ПАО Сбербанк г. Санкт-Петербург, к/с № 30101810500000000653, БИК 044030653. </w:t>
      </w:r>
      <w:r w:rsidRPr="006C6F3E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Поступление</w:t>
      </w:r>
      <w:r w:rsidRPr="00D93B5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Pr="00D93B52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 </w:t>
      </w:r>
      <w:r w:rsidRPr="00D93B5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Документом, подтверждающим поступление задатка на счет ОТ, является выписка со счета ОТ.</w:t>
      </w:r>
    </w:p>
    <w:p w:rsidR="006C6F3E" w:rsidRPr="00D93B52" w:rsidRDefault="006C6F3E" w:rsidP="00211AF4">
      <w:pPr>
        <w:framePr w:hSpace="181" w:wrap="around" w:vAnchor="text" w:hAnchor="page" w:x="1725" w:y="2182"/>
        <w:spacing w:after="0" w:line="240" w:lineRule="auto"/>
        <w:suppressOverlap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ЭП в форме электрон.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рального закона от 26.10.2002 №</w:t>
      </w:r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127-ФЗ "О несостоятельности (банкротстве)": а) </w:t>
      </w:r>
      <w:proofErr w:type="spell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вып</w:t>
      </w:r>
      <w:proofErr w:type="spell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из ЕГРЮЛ (для юр. лица), </w:t>
      </w:r>
      <w:proofErr w:type="spell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вып</w:t>
      </w:r>
      <w:proofErr w:type="spell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.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рус. язык док-</w:t>
      </w:r>
      <w:proofErr w:type="spell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ов</w:t>
      </w:r>
      <w:proofErr w:type="spell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 гос. регистрации юр. лица или гос. регистрации физ. лица в качестве ИП в соответствии с законодательством соответствующего гос-ва (для </w:t>
      </w:r>
      <w:proofErr w:type="spell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иностр</w:t>
      </w:r>
      <w:proofErr w:type="spell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паспорт. данные, сведения о месте жительства (для физ. лица), номер тел.,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bookmarkEnd w:id="0"/>
    <w:p w:rsidR="00DB361C" w:rsidRDefault="006C6F3E" w:rsidP="006C6F3E">
      <w:pPr>
        <w:jc w:val="both"/>
      </w:pPr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Победителем Торгов (далее - ПТ) признается участник, предоставивший в установленный срок заявку на участие в Торгах, содержащую предл. о цене Лота, кот. не ниже нач. цены Лота, установленной для определенного периода проведения Торгов, при отсутствии предл. других участников Торгов. В случае, если несколько участников Торгов представили в установленный срок заявки, содержащие различные предл. о цене Лота,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предл. о цене Лота, ПТ признается участник, который первым представил в установленный срок заявку. Проект договора купли-продажи (далее – ДКП) размещен на ЭП. ДКП заключается с ПТ в течение 5 дней с даты получения ДКП от КУ. Оплата - в течение 30 дней со дня подписания ДКП на счет Должника: </w:t>
      </w:r>
      <w:r w:rsidRPr="00D93B5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р</w:t>
      </w:r>
      <w:r w:rsidRPr="005F34CB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/с 40702810600290002799, ф-л Банка ГПБ (АО) «</w:t>
      </w:r>
      <w:proofErr w:type="gramStart"/>
      <w:r w:rsidRPr="005F34CB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Западно-Сибирский</w:t>
      </w:r>
      <w:proofErr w:type="gramEnd"/>
      <w:r w:rsidRPr="005F34CB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», к/с 3010</w:t>
      </w:r>
      <w:r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1810400000000783, БИК 045004783</w:t>
      </w:r>
      <w:r w:rsidRPr="00D93B5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.</w:t>
      </w:r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1C"/>
    <w:rsid w:val="001776ED"/>
    <w:rsid w:val="00211AF4"/>
    <w:rsid w:val="0044091C"/>
    <w:rsid w:val="006C6F3E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FAEC8-72D6-4A6A-94DE-1A079B6D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F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2021-05-31T06:36:00Z</dcterms:created>
  <dcterms:modified xsi:type="dcterms:W3CDTF">2021-05-31T06:41:00Z</dcterms:modified>
</cp:coreProperties>
</file>