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B" w:rsidRDefault="009211FB"/>
    <w:p w:rsidR="00F44EF1" w:rsidRPr="00A66FAC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66FAC">
        <w:rPr>
          <w:rFonts w:ascii="Times New Roman" w:hAnsi="Times New Roman" w:cs="Times New Roman"/>
        </w:rPr>
        <w:t>ДОГОВОР О ЗАДАТКЕ</w:t>
      </w:r>
    </w:p>
    <w:p w:rsidR="00F44EF1" w:rsidRPr="00A66FAC" w:rsidRDefault="00F44EF1" w:rsidP="00F44EF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66FAC">
        <w:rPr>
          <w:rFonts w:ascii="Times New Roman" w:hAnsi="Times New Roman" w:cs="Times New Roman"/>
        </w:rPr>
        <w:t>г. Нижневартовск</w:t>
      </w:r>
      <w:r w:rsidRPr="00A66FAC">
        <w:rPr>
          <w:rFonts w:ascii="Times New Roman" w:hAnsi="Times New Roman" w:cs="Times New Roman"/>
        </w:rPr>
        <w:tab/>
      </w:r>
      <w:r w:rsidRPr="00A66FAC">
        <w:rPr>
          <w:rFonts w:ascii="Times New Roman" w:hAnsi="Times New Roman" w:cs="Times New Roman"/>
        </w:rPr>
        <w:tab/>
      </w:r>
      <w:r w:rsidRPr="00A66FAC">
        <w:rPr>
          <w:rFonts w:ascii="Times New Roman" w:hAnsi="Times New Roman" w:cs="Times New Roman"/>
        </w:rPr>
        <w:tab/>
      </w:r>
      <w:r w:rsidRPr="00A66FAC">
        <w:rPr>
          <w:rFonts w:ascii="Times New Roman" w:hAnsi="Times New Roman" w:cs="Times New Roman"/>
        </w:rPr>
        <w:tab/>
        <w:t xml:space="preserve">                               «___» ___________ 20</w:t>
      </w:r>
      <w:r w:rsidR="00655826">
        <w:rPr>
          <w:rFonts w:ascii="Times New Roman" w:hAnsi="Times New Roman" w:cs="Times New Roman"/>
        </w:rPr>
        <w:t>21</w:t>
      </w:r>
      <w:r w:rsidRPr="00A66FAC">
        <w:rPr>
          <w:rFonts w:ascii="Times New Roman" w:hAnsi="Times New Roman" w:cs="Times New Roman"/>
        </w:rPr>
        <w:t>г.</w:t>
      </w:r>
    </w:p>
    <w:p w:rsidR="00F44EF1" w:rsidRPr="002B5F46" w:rsidRDefault="00F44EF1" w:rsidP="00F44EF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4EF1" w:rsidRPr="002B5F46" w:rsidRDefault="00A56C92" w:rsidP="00F44EF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F62A3D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proofErr w:type="spellStart"/>
      <w:r w:rsidRPr="00F62A3D">
        <w:rPr>
          <w:rFonts w:ascii="Times New Roman" w:hAnsi="Times New Roman" w:cs="Times New Roman"/>
          <w:sz w:val="22"/>
          <w:szCs w:val="22"/>
        </w:rPr>
        <w:t>Нижневартовский</w:t>
      </w:r>
      <w:proofErr w:type="spellEnd"/>
      <w:r w:rsidRPr="00F62A3D">
        <w:rPr>
          <w:rFonts w:ascii="Times New Roman" w:hAnsi="Times New Roman" w:cs="Times New Roman"/>
          <w:sz w:val="22"/>
          <w:szCs w:val="22"/>
        </w:rPr>
        <w:t xml:space="preserve"> топливный центр «</w:t>
      </w:r>
      <w:proofErr w:type="spellStart"/>
      <w:r w:rsidRPr="00F62A3D">
        <w:rPr>
          <w:rFonts w:ascii="Times New Roman" w:hAnsi="Times New Roman" w:cs="Times New Roman"/>
          <w:sz w:val="22"/>
          <w:szCs w:val="22"/>
        </w:rPr>
        <w:t>Юнитал</w:t>
      </w:r>
      <w:proofErr w:type="spellEnd"/>
      <w:r w:rsidRPr="00F62A3D">
        <w:rPr>
          <w:rFonts w:ascii="Times New Roman" w:hAnsi="Times New Roman" w:cs="Times New Roman"/>
          <w:sz w:val="22"/>
          <w:szCs w:val="22"/>
        </w:rPr>
        <w:t xml:space="preserve">», адрес: 628600, Ханты-Мансийский автономный округ – </w:t>
      </w:r>
      <w:proofErr w:type="spellStart"/>
      <w:r w:rsidRPr="00F62A3D">
        <w:rPr>
          <w:rFonts w:ascii="Times New Roman" w:hAnsi="Times New Roman" w:cs="Times New Roman"/>
          <w:sz w:val="22"/>
          <w:szCs w:val="22"/>
        </w:rPr>
        <w:t>Югра</w:t>
      </w:r>
      <w:proofErr w:type="spellEnd"/>
      <w:r w:rsidRPr="00F62A3D">
        <w:rPr>
          <w:rFonts w:ascii="Times New Roman" w:hAnsi="Times New Roman" w:cs="Times New Roman"/>
          <w:sz w:val="22"/>
          <w:szCs w:val="22"/>
        </w:rPr>
        <w:t>, г. Нижневартовск, ул. Индустриальная, д. 66, корп. В, ИНН 8603102310</w:t>
      </w:r>
      <w:r w:rsidR="002B5F46" w:rsidRPr="002B5F46">
        <w:rPr>
          <w:rFonts w:ascii="Times New Roman" w:hAnsi="Times New Roman" w:cs="Times New Roman"/>
        </w:rPr>
        <w:t xml:space="preserve">, ОГРН </w:t>
      </w:r>
      <w:r w:rsidRPr="00F62A3D">
        <w:rPr>
          <w:rFonts w:ascii="Times New Roman" w:hAnsi="Times New Roman" w:cs="Times New Roman"/>
          <w:sz w:val="22"/>
          <w:szCs w:val="22"/>
        </w:rPr>
        <w:t>1028600956163</w:t>
      </w:r>
      <w:r w:rsidR="002B5F46" w:rsidRPr="002B5F46">
        <w:rPr>
          <w:rFonts w:ascii="Times New Roman" w:eastAsia="Calibri" w:hAnsi="Times New Roman" w:cs="Times New Roman"/>
        </w:rPr>
        <w:t xml:space="preserve">) </w:t>
      </w:r>
      <w:r w:rsidRPr="00F62A3D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 w:rsidRPr="00F62A3D">
        <w:rPr>
          <w:rFonts w:ascii="Times New Roman" w:hAnsi="Times New Roman" w:cs="Times New Roman"/>
          <w:sz w:val="22"/>
          <w:szCs w:val="22"/>
        </w:rPr>
        <w:t>Журихина</w:t>
      </w:r>
      <w:proofErr w:type="spellEnd"/>
      <w:r w:rsidRPr="00F62A3D">
        <w:rPr>
          <w:rFonts w:ascii="Times New Roman" w:hAnsi="Times New Roman" w:cs="Times New Roman"/>
          <w:sz w:val="22"/>
          <w:szCs w:val="22"/>
        </w:rPr>
        <w:t xml:space="preserve"> Владислава Ивановича, действующего на основании Решения  Арбитражного суда </w:t>
      </w:r>
      <w:r w:rsidRPr="00F62A3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Ханты-Мансийского автономного округа - </w:t>
      </w:r>
      <w:proofErr w:type="spellStart"/>
      <w:r w:rsidRPr="00F62A3D">
        <w:rPr>
          <w:rFonts w:ascii="Times New Roman" w:hAnsi="Times New Roman" w:cs="Times New Roman"/>
          <w:sz w:val="22"/>
          <w:szCs w:val="22"/>
          <w:shd w:val="clear" w:color="auto" w:fill="FFFFFF"/>
        </w:rPr>
        <w:t>Югры</w:t>
      </w:r>
      <w:proofErr w:type="spellEnd"/>
      <w:r w:rsidRPr="00F62A3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от 19.10.2016  по делу № А75-3677/2016</w:t>
      </w:r>
      <w:r w:rsidRPr="00F62A3D">
        <w:rPr>
          <w:rFonts w:ascii="Times New Roman" w:hAnsi="Times New Roman" w:cs="Times New Roman"/>
          <w:sz w:val="22"/>
          <w:szCs w:val="22"/>
        </w:rPr>
        <w:t xml:space="preserve">, </w:t>
      </w:r>
      <w:r w:rsidR="002B5F46" w:rsidRPr="002B5F46">
        <w:rPr>
          <w:rFonts w:ascii="Times New Roman" w:hAnsi="Times New Roman" w:cs="Times New Roman"/>
        </w:rPr>
        <w:t xml:space="preserve">и Федерального закона № 127-ФЗ «О несостоятельности (банкротстве)», </w:t>
      </w:r>
      <w:r w:rsidR="00F44EF1" w:rsidRPr="002B5F46">
        <w:rPr>
          <w:rFonts w:ascii="Times New Roman" w:hAnsi="Times New Roman" w:cs="Times New Roman"/>
        </w:rPr>
        <w:t>именуемый в дальнейшем «Организатор</w:t>
      </w:r>
      <w:proofErr w:type="gramEnd"/>
      <w:r w:rsidR="00F44EF1" w:rsidRPr="002B5F46">
        <w:rPr>
          <w:rFonts w:ascii="Times New Roman" w:hAnsi="Times New Roman" w:cs="Times New Roman"/>
        </w:rPr>
        <w:t xml:space="preserve"> торгов», с одной стороны, и</w:t>
      </w:r>
    </w:p>
    <w:p w:rsidR="00F44EF1" w:rsidRPr="002B5F46" w:rsidRDefault="00F44EF1" w:rsidP="00F44EF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2B5F46">
        <w:rPr>
          <w:rFonts w:ascii="Times New Roman" w:hAnsi="Times New Roman" w:cs="Times New Roman"/>
        </w:rPr>
        <w:t>__________________________________________________________________________,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F44EF1" w:rsidRPr="002B5F46" w:rsidRDefault="00F44EF1" w:rsidP="00F44EF1">
      <w:pPr>
        <w:pStyle w:val="ConsPlusNormal"/>
        <w:widowControl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F44EF1" w:rsidRPr="002B5F46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B5F46">
        <w:rPr>
          <w:rFonts w:ascii="Times New Roman" w:hAnsi="Times New Roman" w:cs="Times New Roman"/>
        </w:rPr>
        <w:t>1. ПРЕДМЕТ ДОГОВОРА</w:t>
      </w:r>
    </w:p>
    <w:p w:rsidR="00F44EF1" w:rsidRPr="00E35868" w:rsidRDefault="00F44EF1" w:rsidP="002B5F46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 xml:space="preserve">1.1. </w:t>
      </w:r>
      <w:r w:rsidRPr="00E35868">
        <w:rPr>
          <w:sz w:val="20"/>
          <w:szCs w:val="20"/>
        </w:rPr>
        <w:t xml:space="preserve">Претендент обязуется перечислить на счет </w:t>
      </w:r>
      <w:r w:rsidR="00A56C92" w:rsidRPr="00E35868">
        <w:rPr>
          <w:sz w:val="20"/>
          <w:szCs w:val="20"/>
        </w:rPr>
        <w:t xml:space="preserve">должника </w:t>
      </w:r>
      <w:r w:rsidR="00655826" w:rsidRPr="00E35868">
        <w:rPr>
          <w:sz w:val="20"/>
          <w:szCs w:val="20"/>
        </w:rPr>
        <w:t xml:space="preserve"> </w:t>
      </w:r>
      <w:r w:rsidR="00A56C92" w:rsidRPr="00E35868">
        <w:rPr>
          <w:sz w:val="20"/>
          <w:szCs w:val="20"/>
        </w:rPr>
        <w:t>ООО НТЦ «</w:t>
      </w:r>
      <w:proofErr w:type="spellStart"/>
      <w:r w:rsidR="00A56C92" w:rsidRPr="00E35868">
        <w:rPr>
          <w:sz w:val="20"/>
          <w:szCs w:val="20"/>
        </w:rPr>
        <w:t>Юнитал</w:t>
      </w:r>
      <w:proofErr w:type="spellEnd"/>
      <w:r w:rsidR="00A56C92" w:rsidRPr="00E35868">
        <w:rPr>
          <w:sz w:val="20"/>
          <w:szCs w:val="20"/>
        </w:rPr>
        <w:t xml:space="preserve">» ИНН </w:t>
      </w:r>
      <w:r w:rsidR="00A56C92" w:rsidRPr="00E35868">
        <w:rPr>
          <w:snapToGrid w:val="0"/>
          <w:sz w:val="20"/>
          <w:szCs w:val="20"/>
        </w:rPr>
        <w:t>8603102310</w:t>
      </w:r>
      <w:r w:rsidR="00A56C92" w:rsidRPr="00E35868">
        <w:rPr>
          <w:sz w:val="20"/>
          <w:szCs w:val="20"/>
        </w:rPr>
        <w:t xml:space="preserve">,  Филиал Центральный ПАО Банка «ФК Открытие», счет №40702810879001000085, к/с 30101810945250000297, БИК 044525297 </w:t>
      </w:r>
      <w:r w:rsidRPr="00E35868">
        <w:rPr>
          <w:sz w:val="20"/>
          <w:szCs w:val="20"/>
        </w:rPr>
        <w:t>в счет обеспечения оплаты</w:t>
      </w:r>
      <w:r w:rsidR="00E35868" w:rsidRPr="00E35868">
        <w:rPr>
          <w:sz w:val="20"/>
          <w:szCs w:val="20"/>
        </w:rPr>
        <w:t xml:space="preserve"> имущества:</w:t>
      </w:r>
      <w:r w:rsidRPr="00E35868">
        <w:rPr>
          <w:sz w:val="20"/>
          <w:szCs w:val="20"/>
        </w:rPr>
        <w:t xml:space="preserve"> </w:t>
      </w:r>
      <w:r w:rsidR="00E35868" w:rsidRPr="00E35868">
        <w:rPr>
          <w:sz w:val="20"/>
          <w:szCs w:val="20"/>
        </w:rPr>
        <w:t xml:space="preserve">прав требования ООО </w:t>
      </w:r>
      <w:proofErr w:type="spellStart"/>
      <w:r w:rsidR="00E35868" w:rsidRPr="00E35868">
        <w:rPr>
          <w:sz w:val="20"/>
          <w:szCs w:val="20"/>
        </w:rPr>
        <w:t>Нижневартовский</w:t>
      </w:r>
      <w:proofErr w:type="spellEnd"/>
      <w:r w:rsidR="00E35868" w:rsidRPr="00E35868">
        <w:rPr>
          <w:sz w:val="20"/>
          <w:szCs w:val="20"/>
        </w:rPr>
        <w:t xml:space="preserve"> топливный центр «</w:t>
      </w:r>
      <w:proofErr w:type="spellStart"/>
      <w:r w:rsidR="00E35868" w:rsidRPr="00E35868">
        <w:rPr>
          <w:sz w:val="20"/>
          <w:szCs w:val="20"/>
        </w:rPr>
        <w:t>Юнитал</w:t>
      </w:r>
      <w:proofErr w:type="spellEnd"/>
      <w:r w:rsidR="00E35868" w:rsidRPr="00E35868">
        <w:rPr>
          <w:sz w:val="20"/>
          <w:szCs w:val="20"/>
        </w:rPr>
        <w:t xml:space="preserve">» (дебиторская задолженность) к ООО «Городская лизинговая компания» (ОГРН 1068603061999, ИНН 8603132964, адрес: 628624, ХМАО – </w:t>
      </w:r>
      <w:proofErr w:type="spellStart"/>
      <w:r w:rsidR="00E35868" w:rsidRPr="00E35868">
        <w:rPr>
          <w:sz w:val="20"/>
          <w:szCs w:val="20"/>
        </w:rPr>
        <w:t>Югра</w:t>
      </w:r>
      <w:proofErr w:type="spellEnd"/>
      <w:r w:rsidR="00E35868" w:rsidRPr="00E35868">
        <w:rPr>
          <w:sz w:val="20"/>
          <w:szCs w:val="20"/>
        </w:rPr>
        <w:t>, г</w:t>
      </w:r>
      <w:proofErr w:type="gramStart"/>
      <w:r w:rsidR="00E35868" w:rsidRPr="00E35868">
        <w:rPr>
          <w:sz w:val="20"/>
          <w:szCs w:val="20"/>
        </w:rPr>
        <w:t>.Н</w:t>
      </w:r>
      <w:proofErr w:type="gramEnd"/>
      <w:r w:rsidR="00E35868" w:rsidRPr="00E35868">
        <w:rPr>
          <w:sz w:val="20"/>
          <w:szCs w:val="20"/>
        </w:rPr>
        <w:t xml:space="preserve">ижневартовск, </w:t>
      </w:r>
      <w:proofErr w:type="spellStart"/>
      <w:r w:rsidR="00E35868" w:rsidRPr="00E35868">
        <w:rPr>
          <w:sz w:val="20"/>
          <w:szCs w:val="20"/>
        </w:rPr>
        <w:t>ул.Ханты-Мансийская</w:t>
      </w:r>
      <w:proofErr w:type="spellEnd"/>
      <w:r w:rsidR="00E35868" w:rsidRPr="00E35868">
        <w:rPr>
          <w:sz w:val="20"/>
          <w:szCs w:val="20"/>
        </w:rPr>
        <w:t xml:space="preserve">, д. 37) в сумме </w:t>
      </w:r>
      <w:r w:rsidR="00E35868" w:rsidRPr="00E35868">
        <w:rPr>
          <w:b/>
          <w:sz w:val="20"/>
          <w:szCs w:val="20"/>
        </w:rPr>
        <w:t>6 </w:t>
      </w:r>
      <w:proofErr w:type="gramStart"/>
      <w:r w:rsidR="00E35868" w:rsidRPr="00E35868">
        <w:rPr>
          <w:b/>
          <w:sz w:val="20"/>
          <w:szCs w:val="20"/>
        </w:rPr>
        <w:t xml:space="preserve">868 708,32 руб., </w:t>
      </w:r>
      <w:r w:rsidR="00E35868" w:rsidRPr="00E35868">
        <w:rPr>
          <w:sz w:val="20"/>
          <w:szCs w:val="20"/>
        </w:rPr>
        <w:t xml:space="preserve">возникшие  на основании Решения Арбитражного суда ХМАО - </w:t>
      </w:r>
      <w:proofErr w:type="spellStart"/>
      <w:r w:rsidR="00E35868" w:rsidRPr="00E35868">
        <w:rPr>
          <w:sz w:val="20"/>
          <w:szCs w:val="20"/>
        </w:rPr>
        <w:t>Югры</w:t>
      </w:r>
      <w:proofErr w:type="spellEnd"/>
      <w:r w:rsidR="00E35868" w:rsidRPr="00E35868">
        <w:rPr>
          <w:sz w:val="20"/>
          <w:szCs w:val="20"/>
        </w:rPr>
        <w:t xml:space="preserve"> от 21.10.2019г. по делу № А75-11916/2019;</w:t>
      </w:r>
      <w:r w:rsidR="00E35868" w:rsidRPr="00E35868">
        <w:rPr>
          <w:b/>
          <w:snapToGrid w:val="0"/>
          <w:sz w:val="20"/>
          <w:szCs w:val="20"/>
        </w:rPr>
        <w:t xml:space="preserve"> </w:t>
      </w:r>
      <w:r w:rsidR="00E35868" w:rsidRPr="00E35868">
        <w:rPr>
          <w:sz w:val="20"/>
          <w:szCs w:val="20"/>
        </w:rPr>
        <w:t>к ООО «НГ» (ОГРН 1118603001813, ИНН 8603179546,  адрес:</w:t>
      </w:r>
      <w:proofErr w:type="gramEnd"/>
      <w:r w:rsidR="00E35868" w:rsidRPr="00E35868">
        <w:rPr>
          <w:sz w:val="20"/>
          <w:szCs w:val="20"/>
        </w:rPr>
        <w:t xml:space="preserve"> ХМАО – </w:t>
      </w:r>
      <w:proofErr w:type="spellStart"/>
      <w:r w:rsidR="00E35868" w:rsidRPr="00E35868">
        <w:rPr>
          <w:sz w:val="20"/>
          <w:szCs w:val="20"/>
        </w:rPr>
        <w:t>Югра</w:t>
      </w:r>
      <w:proofErr w:type="spellEnd"/>
      <w:r w:rsidR="00E35868" w:rsidRPr="00E35868">
        <w:rPr>
          <w:sz w:val="20"/>
          <w:szCs w:val="20"/>
        </w:rPr>
        <w:t>, 628611, г</w:t>
      </w:r>
      <w:proofErr w:type="gramStart"/>
      <w:r w:rsidR="00E35868" w:rsidRPr="00E35868">
        <w:rPr>
          <w:sz w:val="20"/>
          <w:szCs w:val="20"/>
        </w:rPr>
        <w:t>.Н</w:t>
      </w:r>
      <w:proofErr w:type="gramEnd"/>
      <w:r w:rsidR="00E35868" w:rsidRPr="00E35868">
        <w:rPr>
          <w:sz w:val="20"/>
          <w:szCs w:val="20"/>
        </w:rPr>
        <w:t xml:space="preserve">ижневартовск, ул.Дзержинского, д. 9, кв. 37) в сумме </w:t>
      </w:r>
      <w:r w:rsidR="00E35868" w:rsidRPr="00E35868">
        <w:rPr>
          <w:b/>
          <w:sz w:val="20"/>
          <w:szCs w:val="20"/>
        </w:rPr>
        <w:t>38 423 246,16 руб.,</w:t>
      </w:r>
      <w:r w:rsidR="00E35868" w:rsidRPr="00E35868">
        <w:rPr>
          <w:sz w:val="20"/>
          <w:szCs w:val="20"/>
        </w:rPr>
        <w:t xml:space="preserve"> возникшие на основании Определения Арбитражного суда ХМАО - </w:t>
      </w:r>
      <w:proofErr w:type="spellStart"/>
      <w:r w:rsidR="00E35868" w:rsidRPr="00E35868">
        <w:rPr>
          <w:sz w:val="20"/>
          <w:szCs w:val="20"/>
        </w:rPr>
        <w:t>Югры</w:t>
      </w:r>
      <w:proofErr w:type="spellEnd"/>
      <w:r w:rsidR="00E35868" w:rsidRPr="00E35868">
        <w:rPr>
          <w:sz w:val="20"/>
          <w:szCs w:val="20"/>
        </w:rPr>
        <w:t xml:space="preserve"> от 02.08.19г. по делу № А75-3677/2016; к ООО «Профи групп» (ИНН 8603175213, ОГРН 1108603017710,  адрес: ХМАО – </w:t>
      </w:r>
      <w:proofErr w:type="spellStart"/>
      <w:r w:rsidR="00E35868" w:rsidRPr="00E35868">
        <w:rPr>
          <w:sz w:val="20"/>
          <w:szCs w:val="20"/>
        </w:rPr>
        <w:t>Югра</w:t>
      </w:r>
      <w:proofErr w:type="spellEnd"/>
      <w:r w:rsidR="00E35868" w:rsidRPr="00E35868">
        <w:rPr>
          <w:sz w:val="20"/>
          <w:szCs w:val="20"/>
        </w:rPr>
        <w:t>, 628605,г</w:t>
      </w:r>
      <w:proofErr w:type="gramStart"/>
      <w:r w:rsidR="00E35868" w:rsidRPr="00E35868">
        <w:rPr>
          <w:sz w:val="20"/>
          <w:szCs w:val="20"/>
        </w:rPr>
        <w:t>.Н</w:t>
      </w:r>
      <w:proofErr w:type="gramEnd"/>
      <w:r w:rsidR="00E35868" w:rsidRPr="00E35868">
        <w:rPr>
          <w:sz w:val="20"/>
          <w:szCs w:val="20"/>
        </w:rPr>
        <w:t xml:space="preserve">ижневартовск, ул.Лопарева, 126) в сумме </w:t>
      </w:r>
      <w:r w:rsidR="00E35868" w:rsidRPr="00E35868">
        <w:rPr>
          <w:b/>
          <w:sz w:val="20"/>
          <w:szCs w:val="20"/>
        </w:rPr>
        <w:t>9 040 594, 36 руб.</w:t>
      </w:r>
      <w:r w:rsidR="00E35868" w:rsidRPr="00E35868">
        <w:rPr>
          <w:sz w:val="20"/>
          <w:szCs w:val="20"/>
        </w:rPr>
        <w:t xml:space="preserve">, возникшие на основании Решения Арбитражного суда ХМАО – </w:t>
      </w:r>
      <w:proofErr w:type="spellStart"/>
      <w:r w:rsidR="00E35868" w:rsidRPr="00E35868">
        <w:rPr>
          <w:sz w:val="20"/>
          <w:szCs w:val="20"/>
        </w:rPr>
        <w:t>Югры</w:t>
      </w:r>
      <w:proofErr w:type="spellEnd"/>
      <w:r w:rsidR="00E35868" w:rsidRPr="00E35868">
        <w:rPr>
          <w:sz w:val="20"/>
          <w:szCs w:val="20"/>
        </w:rPr>
        <w:t xml:space="preserve"> от 03.12.2019г. по делу №А75-15781/2019</w:t>
      </w:r>
      <w:r w:rsidRPr="00E35868">
        <w:rPr>
          <w:sz w:val="20"/>
          <w:szCs w:val="20"/>
        </w:rPr>
        <w:t xml:space="preserve">, приобретаемого на проводимом Организатором торгов аукционе, начальная цена лота </w:t>
      </w:r>
      <w:r w:rsidR="00A56C92" w:rsidRPr="00E35868">
        <w:rPr>
          <w:sz w:val="20"/>
          <w:szCs w:val="20"/>
        </w:rPr>
        <w:t xml:space="preserve">94 588,00 </w:t>
      </w:r>
      <w:r w:rsidRPr="00E35868">
        <w:rPr>
          <w:sz w:val="20"/>
          <w:szCs w:val="20"/>
        </w:rPr>
        <w:t>(</w:t>
      </w:r>
      <w:r w:rsidR="00A56C92" w:rsidRPr="00E35868">
        <w:rPr>
          <w:sz w:val="20"/>
          <w:szCs w:val="20"/>
        </w:rPr>
        <w:t>девяносто четыре</w:t>
      </w:r>
      <w:r w:rsidR="00E66F6C" w:rsidRPr="00E35868">
        <w:rPr>
          <w:sz w:val="20"/>
          <w:szCs w:val="20"/>
        </w:rPr>
        <w:t xml:space="preserve"> тысяч</w:t>
      </w:r>
      <w:r w:rsidR="00A56C92" w:rsidRPr="00E35868">
        <w:rPr>
          <w:sz w:val="20"/>
          <w:szCs w:val="20"/>
        </w:rPr>
        <w:t>и</w:t>
      </w:r>
      <w:r w:rsidR="00E66F6C" w:rsidRPr="00E35868">
        <w:rPr>
          <w:sz w:val="20"/>
          <w:szCs w:val="20"/>
        </w:rPr>
        <w:t xml:space="preserve"> </w:t>
      </w:r>
      <w:r w:rsidR="00A56C92" w:rsidRPr="00E35868">
        <w:rPr>
          <w:sz w:val="20"/>
          <w:szCs w:val="20"/>
        </w:rPr>
        <w:t>пять</w:t>
      </w:r>
      <w:r w:rsidR="00E66F6C" w:rsidRPr="00E35868">
        <w:rPr>
          <w:sz w:val="20"/>
          <w:szCs w:val="20"/>
        </w:rPr>
        <w:t xml:space="preserve">сот </w:t>
      </w:r>
      <w:r w:rsidR="00A56C92" w:rsidRPr="00E35868">
        <w:rPr>
          <w:sz w:val="20"/>
          <w:szCs w:val="20"/>
        </w:rPr>
        <w:t>восемьдесят восемь</w:t>
      </w:r>
      <w:r w:rsidRPr="00E35868">
        <w:rPr>
          <w:sz w:val="20"/>
          <w:szCs w:val="20"/>
        </w:rPr>
        <w:t xml:space="preserve">) руб. </w:t>
      </w:r>
      <w:r w:rsidR="00E66F6C" w:rsidRPr="00E35868">
        <w:rPr>
          <w:sz w:val="20"/>
          <w:szCs w:val="20"/>
        </w:rPr>
        <w:t>00</w:t>
      </w:r>
      <w:r w:rsidRPr="00E35868">
        <w:rPr>
          <w:sz w:val="20"/>
          <w:szCs w:val="20"/>
        </w:rPr>
        <w:t xml:space="preserve"> коп.</w:t>
      </w:r>
    </w:p>
    <w:p w:rsidR="00F44EF1" w:rsidRPr="002B5F46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44EF1" w:rsidRPr="002B5F46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B5F46">
        <w:rPr>
          <w:rFonts w:ascii="Times New Roman" w:hAnsi="Times New Roman" w:cs="Times New Roman"/>
        </w:rPr>
        <w:t>2. ОБЯЗАННОСТИ СТОРОН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2.1. Претендент обязан: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 xml:space="preserve">2.1.1. Обеспечить поступление суммы задатка на расчетный счет </w:t>
      </w:r>
      <w:r w:rsidR="00A56C92">
        <w:rPr>
          <w:sz w:val="20"/>
          <w:szCs w:val="20"/>
        </w:rPr>
        <w:t>должник</w:t>
      </w:r>
      <w:proofErr w:type="gramStart"/>
      <w:r w:rsidR="00A56C92">
        <w:rPr>
          <w:sz w:val="20"/>
          <w:szCs w:val="20"/>
        </w:rPr>
        <w:t xml:space="preserve">а </w:t>
      </w:r>
      <w:r w:rsidR="00A56C92" w:rsidRPr="00C164C4">
        <w:rPr>
          <w:sz w:val="20"/>
          <w:szCs w:val="20"/>
        </w:rPr>
        <w:t xml:space="preserve"> </w:t>
      </w:r>
      <w:r w:rsidR="00A56C92" w:rsidRPr="00F82B69">
        <w:rPr>
          <w:sz w:val="21"/>
          <w:szCs w:val="21"/>
        </w:rPr>
        <w:t>ООО</w:t>
      </w:r>
      <w:proofErr w:type="gramEnd"/>
      <w:r w:rsidR="00A56C92" w:rsidRPr="00F82B69">
        <w:rPr>
          <w:sz w:val="21"/>
          <w:szCs w:val="21"/>
        </w:rPr>
        <w:t xml:space="preserve"> НТЦ «</w:t>
      </w:r>
      <w:proofErr w:type="spellStart"/>
      <w:r w:rsidR="00A56C92" w:rsidRPr="00F82B69">
        <w:rPr>
          <w:sz w:val="21"/>
          <w:szCs w:val="21"/>
        </w:rPr>
        <w:t>Юнитал</w:t>
      </w:r>
      <w:proofErr w:type="spellEnd"/>
      <w:r w:rsidR="00A56C92" w:rsidRPr="00F82B69">
        <w:rPr>
          <w:sz w:val="21"/>
          <w:szCs w:val="21"/>
        </w:rPr>
        <w:t>»</w:t>
      </w:r>
      <w:r w:rsidRPr="002B5F46">
        <w:rPr>
          <w:sz w:val="20"/>
          <w:szCs w:val="20"/>
        </w:rPr>
        <w:t xml:space="preserve">, не позднее - </w:t>
      </w:r>
      <w:r w:rsidR="00A56C92" w:rsidRPr="00A56C92">
        <w:rPr>
          <w:sz w:val="21"/>
          <w:szCs w:val="21"/>
        </w:rPr>
        <w:t>08.07.2021г</w:t>
      </w:r>
      <w:r w:rsidRPr="002B5F46">
        <w:rPr>
          <w:sz w:val="20"/>
          <w:szCs w:val="20"/>
        </w:rPr>
        <w:t>. На сумму задатка проценты не начисляются.</w:t>
      </w:r>
    </w:p>
    <w:p w:rsidR="00F44EF1" w:rsidRPr="002B5F46" w:rsidRDefault="00F44EF1" w:rsidP="00F44E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highlight w:val="yellow"/>
        </w:rPr>
      </w:pPr>
    </w:p>
    <w:p w:rsidR="00F44EF1" w:rsidRPr="002B5F46" w:rsidRDefault="00F44EF1" w:rsidP="00F44EF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2B5F46">
        <w:rPr>
          <w:rFonts w:ascii="Times New Roman" w:hAnsi="Times New Roman" w:cs="Times New Roman"/>
        </w:rPr>
        <w:t>3. ПОРЯДОК ВОЗВРАТА И УДЕРЖАНИЯ ЗАДАТКА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 xml:space="preserve">3.1. Задаток возвращается на счет Претендента в течение пяти рабочих дней: 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 xml:space="preserve">3.1.1. со дня письменного уведомления Организатора торгов об отзыве заявки Претендентом, но не позднее момента приобретения им статуса участника торгов; 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 xml:space="preserve">3.1.2. со дня подписания Протокола приема заявок, в случае принятия решения об отказе в допуске Претендента к участию в торгах; 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3.1.3. со дня подписания Протокола о результатах торгов с победителем торгов, в случае непризнания Претендента победителем торгов;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 xml:space="preserve">3.1.4. с даты принятия Решения об объявлении торгов </w:t>
      </w:r>
      <w:proofErr w:type="gramStart"/>
      <w:r w:rsidRPr="002B5F46">
        <w:rPr>
          <w:sz w:val="20"/>
          <w:szCs w:val="20"/>
        </w:rPr>
        <w:t>несостоявшимися</w:t>
      </w:r>
      <w:proofErr w:type="gramEnd"/>
      <w:r w:rsidRPr="002B5F46">
        <w:rPr>
          <w:sz w:val="20"/>
          <w:szCs w:val="20"/>
        </w:rPr>
        <w:t>.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3.2. Внесенный задаток не возвращается победителю торгов в случае, если он:</w:t>
      </w:r>
    </w:p>
    <w:p w:rsidR="00F44EF1" w:rsidRPr="002B5F46" w:rsidRDefault="00F44EF1" w:rsidP="00F44EF1">
      <w:pPr>
        <w:tabs>
          <w:tab w:val="left" w:pos="284"/>
        </w:tabs>
        <w:jc w:val="both"/>
        <w:rPr>
          <w:sz w:val="20"/>
          <w:szCs w:val="20"/>
        </w:rPr>
      </w:pPr>
      <w:r w:rsidRPr="002B5F46">
        <w:rPr>
          <w:sz w:val="20"/>
          <w:szCs w:val="20"/>
        </w:rPr>
        <w:t>а)</w:t>
      </w:r>
      <w:r w:rsidRPr="002B5F46">
        <w:rPr>
          <w:sz w:val="20"/>
          <w:szCs w:val="20"/>
        </w:rPr>
        <w:tab/>
        <w:t xml:space="preserve">не подпишет Протокол о результатах торгов либо </w:t>
      </w:r>
      <w:proofErr w:type="gramStart"/>
      <w:r w:rsidRPr="002B5F46">
        <w:rPr>
          <w:sz w:val="20"/>
          <w:szCs w:val="20"/>
        </w:rPr>
        <w:t>уклонится</w:t>
      </w:r>
      <w:proofErr w:type="gramEnd"/>
      <w:r w:rsidRPr="002B5F46">
        <w:rPr>
          <w:sz w:val="20"/>
          <w:szCs w:val="20"/>
        </w:rPr>
        <w:t xml:space="preserve"> от заключения договора купли - продажи имущества в установленные сроки;</w:t>
      </w:r>
    </w:p>
    <w:p w:rsidR="00F44EF1" w:rsidRPr="002B5F46" w:rsidRDefault="00F44EF1" w:rsidP="00F44EF1">
      <w:pPr>
        <w:tabs>
          <w:tab w:val="left" w:pos="284"/>
        </w:tabs>
        <w:jc w:val="both"/>
        <w:rPr>
          <w:sz w:val="20"/>
          <w:szCs w:val="20"/>
        </w:rPr>
      </w:pPr>
      <w:r w:rsidRPr="002B5F46">
        <w:rPr>
          <w:sz w:val="20"/>
          <w:szCs w:val="20"/>
        </w:rPr>
        <w:t>б)</w:t>
      </w:r>
      <w:r w:rsidRPr="002B5F46">
        <w:rPr>
          <w:sz w:val="20"/>
          <w:szCs w:val="20"/>
        </w:rPr>
        <w:tab/>
        <w:t>не оплатит продаваемое на торгах имущество в установленные сроки.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3.3. В случае признания Претендента победителем торгов, перечисленный им задаток засчитывается продавцом в счет оплаты по заключенному договору купли-продажи имущества.</w:t>
      </w:r>
    </w:p>
    <w:p w:rsidR="00F44EF1" w:rsidRPr="002B5F46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44EF1" w:rsidRPr="002B5F46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B5F46">
        <w:rPr>
          <w:rFonts w:ascii="Times New Roman" w:hAnsi="Times New Roman" w:cs="Times New Roman"/>
        </w:rPr>
        <w:t>4. СРОК ДЕЙСТВИЯ ДОГОВОРА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4.1. Настоящий договор вступает в силу со дня его подписания сторонами.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44EF1" w:rsidRPr="002B5F46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44EF1" w:rsidRPr="002B5F46" w:rsidRDefault="00F44EF1" w:rsidP="00F44E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B5F46">
        <w:rPr>
          <w:rFonts w:ascii="Times New Roman" w:hAnsi="Times New Roman" w:cs="Times New Roman"/>
        </w:rPr>
        <w:t>5. ЗАКЛЮЧИТЕЛЬНЫЕ ПОЛОЖЕНИЯ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 xml:space="preserve">5.1. Споры, возникающие при исполнении настоящего договора, разрешаются сторонами путем переговоров, а в случае </w:t>
      </w:r>
      <w:proofErr w:type="spellStart"/>
      <w:r w:rsidRPr="002B5F46">
        <w:rPr>
          <w:sz w:val="20"/>
          <w:szCs w:val="20"/>
        </w:rPr>
        <w:t>недостижения</w:t>
      </w:r>
      <w:proofErr w:type="spellEnd"/>
      <w:r w:rsidRPr="002B5F46">
        <w:rPr>
          <w:sz w:val="20"/>
          <w:szCs w:val="20"/>
        </w:rPr>
        <w:t xml:space="preserve"> согласия рассматриваются в суде.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F44EF1" w:rsidRPr="002B5F46" w:rsidRDefault="00F44EF1" w:rsidP="00F44EF1">
      <w:pPr>
        <w:jc w:val="both"/>
        <w:rPr>
          <w:sz w:val="20"/>
          <w:szCs w:val="20"/>
        </w:rPr>
      </w:pPr>
      <w:r w:rsidRPr="002B5F46">
        <w:rPr>
          <w:sz w:val="20"/>
          <w:szCs w:val="20"/>
        </w:rPr>
        <w:t>5.3. Во всем ином, что не предусмотрено настоящим договором, стороны руководствуются действующим законодательством РФ.</w:t>
      </w:r>
    </w:p>
    <w:p w:rsidR="00F44EF1" w:rsidRPr="002B5F46" w:rsidRDefault="00F44EF1" w:rsidP="00F44EF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B5F46">
        <w:rPr>
          <w:rFonts w:ascii="Times New Roman" w:hAnsi="Times New Roman" w:cs="Times New Roman"/>
        </w:rPr>
        <w:t>6. АДРЕСА И ПЛАТЕЖНЫЕ РЕКВИЗИТЫ, ПОДПИСИ СТОРОН</w:t>
      </w:r>
    </w:p>
    <w:p w:rsidR="00F44EF1" w:rsidRPr="002B5F46" w:rsidRDefault="00F44EF1" w:rsidP="00F44EF1">
      <w:pPr>
        <w:pStyle w:val="ConsPlusNonformat"/>
        <w:widowControl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dxa"/>
        <w:jc w:val="center"/>
        <w:tblLook w:val="01E0"/>
      </w:tblPr>
      <w:tblGrid>
        <w:gridCol w:w="5227"/>
        <w:gridCol w:w="4626"/>
      </w:tblGrid>
      <w:tr w:rsidR="00F44EF1" w:rsidRPr="002B5F46" w:rsidTr="004A7BDF">
        <w:trPr>
          <w:trHeight w:val="1979"/>
          <w:jc w:val="center"/>
        </w:trPr>
        <w:tc>
          <w:tcPr>
            <w:tcW w:w="5627" w:type="dxa"/>
            <w:vAlign w:val="center"/>
          </w:tcPr>
          <w:p w:rsidR="002B5F46" w:rsidRPr="002B5F46" w:rsidRDefault="002B5F46" w:rsidP="002B5F46">
            <w:pPr>
              <w:rPr>
                <w:b/>
                <w:sz w:val="20"/>
                <w:szCs w:val="20"/>
              </w:rPr>
            </w:pPr>
            <w:r w:rsidRPr="002B5F46">
              <w:rPr>
                <w:b/>
                <w:sz w:val="20"/>
                <w:szCs w:val="20"/>
              </w:rPr>
              <w:lastRenderedPageBreak/>
              <w:t xml:space="preserve">Конкурсный управляющий   </w:t>
            </w:r>
          </w:p>
          <w:p w:rsidR="002B5F46" w:rsidRPr="002B5F46" w:rsidRDefault="00A56C92" w:rsidP="002B5F46">
            <w:pPr>
              <w:jc w:val="both"/>
              <w:rPr>
                <w:rFonts w:eastAsia="Calibri"/>
                <w:sz w:val="20"/>
                <w:szCs w:val="20"/>
              </w:rPr>
            </w:pPr>
            <w:r w:rsidRPr="00F82B69">
              <w:rPr>
                <w:sz w:val="21"/>
                <w:szCs w:val="21"/>
              </w:rPr>
              <w:t>ООО НТЦ «</w:t>
            </w:r>
            <w:proofErr w:type="spellStart"/>
            <w:r w:rsidRPr="00F82B69">
              <w:rPr>
                <w:sz w:val="21"/>
                <w:szCs w:val="21"/>
              </w:rPr>
              <w:t>Юнитал</w:t>
            </w:r>
            <w:proofErr w:type="spellEnd"/>
            <w:r w:rsidRPr="00F82B69">
              <w:rPr>
                <w:sz w:val="21"/>
                <w:szCs w:val="21"/>
              </w:rPr>
              <w:t xml:space="preserve">» ИНН </w:t>
            </w:r>
            <w:r w:rsidRPr="00F82B69">
              <w:rPr>
                <w:snapToGrid w:val="0"/>
                <w:sz w:val="21"/>
                <w:szCs w:val="21"/>
              </w:rPr>
              <w:t>8603102310</w:t>
            </w:r>
            <w:r w:rsidRPr="00F82B69">
              <w:rPr>
                <w:sz w:val="21"/>
                <w:szCs w:val="21"/>
              </w:rPr>
              <w:t xml:space="preserve">, </w:t>
            </w:r>
            <w:bookmarkStart w:id="0" w:name="_GoBack"/>
            <w:bookmarkEnd w:id="0"/>
            <w:r w:rsidRPr="00F82B69">
              <w:rPr>
                <w:sz w:val="21"/>
                <w:szCs w:val="21"/>
              </w:rPr>
              <w:t xml:space="preserve"> Филиал Центральный ПАО Банка «ФК Открытие», счет №40702810879001000085, </w:t>
            </w:r>
            <w:proofErr w:type="gramStart"/>
            <w:r w:rsidRPr="00F82B69">
              <w:rPr>
                <w:sz w:val="21"/>
                <w:szCs w:val="21"/>
              </w:rPr>
              <w:t>к</w:t>
            </w:r>
            <w:proofErr w:type="gramEnd"/>
            <w:r w:rsidRPr="00F82B69">
              <w:rPr>
                <w:sz w:val="21"/>
                <w:szCs w:val="21"/>
              </w:rPr>
              <w:t>/с 30101810945250000297, БИК 044525297</w:t>
            </w:r>
          </w:p>
          <w:p w:rsidR="002B5F46" w:rsidRPr="002B5F46" w:rsidRDefault="002B5F46" w:rsidP="002B5F46">
            <w:pPr>
              <w:jc w:val="both"/>
              <w:rPr>
                <w:sz w:val="20"/>
                <w:szCs w:val="20"/>
              </w:rPr>
            </w:pPr>
            <w:r w:rsidRPr="002B5F46">
              <w:rPr>
                <w:sz w:val="20"/>
                <w:szCs w:val="20"/>
              </w:rPr>
              <w:t>___________________           /</w:t>
            </w:r>
            <w:r w:rsidR="00A56C92">
              <w:rPr>
                <w:sz w:val="20"/>
                <w:szCs w:val="20"/>
              </w:rPr>
              <w:t>В.И.Журихин</w:t>
            </w:r>
            <w:r w:rsidRPr="002B5F46">
              <w:rPr>
                <w:sz w:val="20"/>
                <w:szCs w:val="20"/>
              </w:rPr>
              <w:t>/</w:t>
            </w:r>
          </w:p>
          <w:p w:rsidR="00F44EF1" w:rsidRPr="002B5F46" w:rsidRDefault="00F44EF1" w:rsidP="004A7BDF">
            <w:pPr>
              <w:rPr>
                <w:spacing w:val="-10"/>
                <w:sz w:val="20"/>
                <w:szCs w:val="20"/>
                <w:highlight w:val="yellow"/>
              </w:rPr>
            </w:pPr>
          </w:p>
        </w:tc>
        <w:tc>
          <w:tcPr>
            <w:tcW w:w="4489" w:type="dxa"/>
            <w:vAlign w:val="center"/>
          </w:tcPr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  <w:highlight w:val="yellow"/>
              </w:rPr>
            </w:pPr>
          </w:p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2B5F46">
              <w:rPr>
                <w:sz w:val="20"/>
                <w:szCs w:val="20"/>
              </w:rPr>
              <w:t>__________________________________________</w:t>
            </w:r>
          </w:p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2B5F46">
              <w:rPr>
                <w:sz w:val="20"/>
                <w:szCs w:val="20"/>
              </w:rPr>
              <w:t>____________________________________________</w:t>
            </w:r>
          </w:p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2B5F46">
              <w:rPr>
                <w:sz w:val="20"/>
                <w:szCs w:val="20"/>
              </w:rPr>
              <w:t>___________________________________________</w:t>
            </w:r>
          </w:p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2B5F46">
              <w:rPr>
                <w:sz w:val="20"/>
                <w:szCs w:val="20"/>
              </w:rPr>
              <w:t>__________________________________________</w:t>
            </w:r>
          </w:p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2B5F46">
              <w:rPr>
                <w:sz w:val="20"/>
                <w:szCs w:val="20"/>
              </w:rPr>
              <w:t>__________________________________________</w:t>
            </w:r>
          </w:p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2B5F46">
              <w:rPr>
                <w:sz w:val="20"/>
                <w:szCs w:val="20"/>
              </w:rPr>
              <w:t>__________________________________________</w:t>
            </w:r>
          </w:p>
          <w:p w:rsidR="00F44EF1" w:rsidRPr="002B5F46" w:rsidRDefault="00F44EF1" w:rsidP="004A7BD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</w:tr>
    </w:tbl>
    <w:p w:rsidR="00F44EF1" w:rsidRPr="002B5F46" w:rsidRDefault="00F44EF1">
      <w:pPr>
        <w:rPr>
          <w:sz w:val="20"/>
          <w:szCs w:val="20"/>
        </w:rPr>
      </w:pPr>
    </w:p>
    <w:sectPr w:rsidR="00F44EF1" w:rsidRPr="002B5F46" w:rsidSect="00A66FAC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EF1"/>
    <w:rsid w:val="000B57A0"/>
    <w:rsid w:val="002B5F46"/>
    <w:rsid w:val="003C1033"/>
    <w:rsid w:val="003C2B23"/>
    <w:rsid w:val="004879A3"/>
    <w:rsid w:val="004A7BDF"/>
    <w:rsid w:val="005114E8"/>
    <w:rsid w:val="005C0A8D"/>
    <w:rsid w:val="00655826"/>
    <w:rsid w:val="006F48D2"/>
    <w:rsid w:val="009211FB"/>
    <w:rsid w:val="00A56C92"/>
    <w:rsid w:val="00A66FAC"/>
    <w:rsid w:val="00A8696E"/>
    <w:rsid w:val="00AA185C"/>
    <w:rsid w:val="00B96E7A"/>
    <w:rsid w:val="00BF52E3"/>
    <w:rsid w:val="00CE6826"/>
    <w:rsid w:val="00E35868"/>
    <w:rsid w:val="00E66F6C"/>
    <w:rsid w:val="00F4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jFYcshvZMh3DjY51AtRkWcXGtoepGw+Oe5ouK0QIGak=</DigestValue>
    </Reference>
    <Reference URI="#idOfficeObject" Type="http://www.w3.org/2000/09/xmldsig#Object">
      <DigestMethod Algorithm="http://www.w3.org/2001/04/xmldsig-more#gostr34112012-256"/>
      <DigestValue>eL/E1+ZZi955Hv4XYloGPfoNMQdsKXNv0DKJ1IpPGvs=</DigestValue>
    </Reference>
  </SignedInfo>
  <SignatureValue>
    5iYXAT6+rowPT4Fbak8vCPUPK/8IiLuHA5E5hpUwkjpw+u2uMxrteO9uRoJouA8Zagk/T/i5
    xA9gQbKGVlpaEw==
  </SignatureValue>
  <KeyInfo>
    <KeyValue>
      <RSAKeyValue>
        <Modulus>
            hXQWeQoe6uaW548ftHJMYEtn2o8QeaeETWvQKhMLUoa47dXCj+B+B5mCnL/TtrgCAgEBBwOF
            KggGASMCAgOFKg==
          </Modulus>
        <Exponent>BwYTMA==</Exponent>
      </RSAKeyValue>
    </KeyValue>
    <X509Data>
      <X509Certificate>
          MIIJVDCCCP+gAwIBAgIQAdbHty15htAAAADJAAYAAjAMBggqhQMHAQEDAgUAMIIBmzEYMBYG
          A1UEAwwP0J7QkNCeICLQmNCY0KIiMXAwbgYDVQQKDGfQntGC0LrRgNGL0YLQvtC1INCQ0LrR
          htC40L7QvdC10YDQvdC+0LUg0J7QsdGJ0LXRgdGC0LLQviAi0JjQvdGE0L7QotC10JrQoSDQ
          mNC90YLQtdGA0L3QtdGCINCi0YDQsNGB0YIiMQswCQYDVQQGEwJSVTEcMBoGA1UECAwTNzcg
          0LMuINCc0L7RgdC60LLQsDEVMBMGA1UEBwwM0JzQvtGB0LrQstCwMSUwIwYJKoZIhvcNAQkB
          FhZTdXBwb3J0SUlUQGluZm90ZWNzLnJ1MW4wbAYDVQQJDGXQodGC0LDRgNGL0Lkg0J/QtdGC
          0YDQvtCy0YHQutC+LdCg0LDQt9GD0LzQvtCy0YHQutC40Lkg0L/RgNC+0LXQt9C0LCDQtC4g
          MS8yMywg0YHRgtGALiAxLCDQvtGE0LjRgSA4ODEaMBgGCCqFAwOBAwEBEgwwMDc3NDMwMjA1
          NjAxGDAWBgUqhQNkARINMTAyNzczOTExMzA0OTAeFw0yMDEyMDEwNzU0MDBaFw0yMTEyMDEw
          NzU0MDBaMIIBejE7MDkGA1UEAwwy0JbRg9GA0LjRhdC40L0g0JLQu9Cw0LTQuNGB0LvQsNCy
          INCY0LLQsNC90L7QstC40YcxCzAJBgNVBAYTAlJVMTEwLwYDVQQIDCgzNiDQktC+0YDQvtC9
          0LXQttGB0LrQsNGPINC+0LHQu9Cw0YHRgtGMMRcwFQYDVQQHDA7QktC+0YDQvtC90LXQtjEp
          MCcGCSqGSIb3DQEJARYaenVyaWhpbnZsYWRpc2xhdkBnbWFpbC5jb20xFzAVBgNVBAQMDtCW
          0YPRgNC40YXQuNC9MSwwKgYDVQQqDCPQktC70LDQtNC40YHQu9Cw0LIg0JjQstCw0L3QvtCy
          0LjRhzE8MDoGA1UECQwz0YPQuyDQpNGA0LjQtNGA0LjRhdCwINCt0L3Qs9C10LvRjNGB0LAs
          INC0LiA1MiwgNDAxMRowGAYIKoUDA4EDAQESDDM2MTYwMDAzODI4MzEWMBQGBSqFA2QDEgsw
          NDQ2NDA3MTM0MTBmMB8GCCqFAwcBAQEBMBMGByqFAwICIwEGCCqFAwcBAQICA0MABEC4ttO/
          nIKZB37gj8LV7biGUgsTKtBrTYSneRCP2mdLYExytB+P55bm6h4KeRZ0hT3I+1Grl0yuDb/q
          4r7xYKp8gQkAMDAwNjAwMDKjggUmMIIFIjA7BgNVHSUENDAyBggrBgEFBQcDAgYIKwYBBQUH
          AwQGCCqFAwMFCgIMBggqhQMDBQoDAgYIKoUDBQEYAhswDgYDVR0PAQH/BAQDAgP4MBkGBSqF
          A2RvBBAMDlZpUE5ldCBDU1AgNC4yMB0GA1UdDgQWBBT1L2/DqTpSr8UHDVk8YEOj7fkE3jCC
          Ac8GBSqFA2RwBIIBxDCCAcAMgYjQodGA0LXQtNGB0YLQstC+INC60YDQuNC/0YLQvtCz0YDQ
          sNGE0LjRh9C10YHQutC+0Lkg0LfQsNGJ0LjRgtGLINC40L3RhNC+0YDQvNCw0YbQuNC4ICjQ
          odCa0JfQmCkgVmlQTmV0IENTUCA0LjIgKNC40YHQv9C+0LvQvdC10L3QuNC1IDMpDG3Qn9GA
          0L7Qs9GA0LDQvNC80L3Ri9C5INC60L7QvNC/0LvQtdC60YEgIlZpUE5ldCDQo9C00L7RgdGC
          0L7QstC10YDRj9GO0YnQuNC5INGG0LXQvdGC0YAgNCAo0LLQtdGA0YHQuNGPIDQuNikiDF7Q
          odC10YDRgtC40YTQuNC60LDRgiDRgdC+0L7RgtCy0LXRgtGB0YLQstC40Y8g4oSWINCh0KQv
          MTI0LTM0MzMg0L7RgiAwNiDQuNGO0LvRjyAyMDE4INCz0L7QtNCwDGTQodC10YDRgtC40YTQ
          uNC60LDRgiDRgdC+0L7RgtCy0LXRgtGB0YLQstC40Y8g4oSWINCh0KQvMTE4LTM1MTAg0L7R
          giAyNSDQvtC60YLRj9Cx0YDRjyAyMDE4INCz0L7QtNCwMAwGA1UdEwEB/wQCMAAwgbYGCCsG
          AQUFBwEBBIGpMIGmMC0GCCsGAQUFBzABhiFodHRwOi8vY2FkZXMuaWl0cnVzdC5ydTo4Nzc3
          L29jc3AwOQYIKwYBBQUHMAKGLWh0dHA6Ly91YzEuaWl0cnVzdC5ydS91Yy9DQS1JSVQtKEsz
          KS0yMDIwLmNlcjA6BggrBgEFBQcwAoYuaHR0cHM6Ly91YzEuaWl0cnVzdC5ydS91Yy9DQS1J
          SVQtKEszKS0yMDIwLmNlcjBzBgNVHR8EbDBqMDOgMaAvhi1odHRwOi8vdWMxLmlpdHJ1c3Qu
          cnUvdWMvQ0EtSUlULShLMyktMjAyMC5jcmwwM6AxoC+GLWh0dHA6Ly91YzIuaWl0cnVzdC5y
          dS91Yy9DQS1JSVQtKEszKS0yMDIwLmNybDCCAV8GA1UdIwSCAVYwggFSgBQUjJy0itpFeAWQ
          6iOiHvpKiNvwqqGCASykggEoMIIBJDEeMBwGCSqGSIb3DQEJARYPZGl0QG1pbnN2eWF6LnJ1
          MQswCQYDVQQGEwJSVTEYMBYGA1UECAwPNzcg0JzQvtGB0LrQstCwMRkwFwYDVQQHDBDQsy4g
          0JzQvtGB0LrQstCwMS4wLAYDVQQJDCXRg9C70LjRhtCwINCi0LLQtdGA0YHQutCw0Y8sINC0
          0L7QvCA3MSwwKgYDVQQKDCPQnNC40L3QutC+0LzRgdCy0Y/Qt9GMINCg0L7RgdGB0LjQuDEY
          MBYGBSqFA2QBEg0xMDQ3NzAyMDI2NzAxMRowGAYIKoUDA4EDAQESDDAwNzcxMDQ3NDM3NTEs
          MCoGA1UEAwwj0JzQuNC90LrQvtC80YHQstGP0LfRjCDQoNC+0YHRgdC40LiCChfwveQAAAAA
          A7cwJwYDVR0gBCAwHjAIBgYqhQNkcQEwCAYGKoUDZHECMAgGBiqFA2RxAzAMBggqhQMHAQED
          AgUAA0EAghYRMEqrtkXqnB6PVsnILbCoO0wUWpTXyvXLnlAdIDQs7KSbWPVUZFMKDdeU8Ws0
          dcLG58O2OCLIPXBuV6I+jQ==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ShCRKge1V28e6brfDDl9sBP2bpE=</DigestValue>
      </Reference>
      <Reference URI="/word/fontTable.xml?ContentType=application/vnd.openxmlformats-officedocument.wordprocessingml.fontTable+xml">
        <DigestMethod Algorithm="http://www.w3.org/2000/09/xmldsig#sha1"/>
        <DigestValue>Vkh93WC+txYzAKnZ5GJiPqhYxE0=</DigestValue>
      </Reference>
      <Reference URI="/word/settings.xml?ContentType=application/vnd.openxmlformats-officedocument.wordprocessingml.settings+xml">
        <DigestMethod Algorithm="http://www.w3.org/2000/09/xmldsig#sha1"/>
        <DigestValue>0BvakKih5LlqOQa3bV2o5+AH1BE=</DigestValue>
      </Reference>
      <Reference URI="/word/styles.xml?ContentType=application/vnd.openxmlformats-officedocument.wordprocessingml.styles+xml">
        <DigestMethod Algorithm="http://www.w3.org/2000/09/xmldsig#sha1"/>
        <DigestValue>LX4MgzTRQI1rOIpWHtwnQn4G3Dg=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2021-05-27T16:07:39Z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LOnnTx648u7w20YCMSgGNDhxvjOWVDCBIIZOu9msKBM=</DigestValue>
    </Reference>
    <Reference URI="#idOfficeObject" Type="http://www.w3.org/2000/09/xmldsig#Object">
      <DigestMethod Algorithm="http://www.w3.org/2001/04/xmldsig-more#gostr34112012-256"/>
      <DigestValue>eL/E1+ZZi955Hv4XYloGPfoNMQdsKXNv0DKJ1IpPGvs=</DigestValue>
    </Reference>
  </SignedInfo>
  <SignatureValue>
    q2H4caGgESIignKOFhNmRdF0JUM57k46ujtl4CUTM0jG5Ox99sPVEYgpXJYAW2AxnW2mmZDN
    q/5vTLsV6S9QVQ==
  </SignatureValue>
  <KeyInfo>
    <KeyValue>
      <RSAKeyValue>
        <Modulus>
            hXQWeQoe6uaW548ftHJMYEtn2o8QeaeETWvQKhMLUoa47dXCj+B+B5mCnL/TtrgCAgEBBwOF
            KggGASMCAgOFKg==
          </Modulus>
        <Exponent>BwYTMA==</Exponent>
      </RSAKeyValue>
    </KeyValue>
    <X509Data>
      <X509Certificate>
          MIIJVDCCCP+gAwIBAgIQAdbHty15htAAAADJAAYAAjAMBggqhQMHAQEDAgUAMIIBmzEYMBYG
          A1UEAwwP0J7QkNCeICLQmNCY0KIiMXAwbgYDVQQKDGfQntGC0LrRgNGL0YLQvtC1INCQ0LrR
          htC40L7QvdC10YDQvdC+0LUg0J7QsdGJ0LXRgdGC0LLQviAi0JjQvdGE0L7QotC10JrQoSDQ
          mNC90YLQtdGA0L3QtdGCINCi0YDQsNGB0YIiMQswCQYDVQQGEwJSVTEcMBoGA1UECAwTNzcg
          0LMuINCc0L7RgdC60LLQsDEVMBMGA1UEBwwM0JzQvtGB0LrQstCwMSUwIwYJKoZIhvcNAQkB
          FhZTdXBwb3J0SUlUQGluZm90ZWNzLnJ1MW4wbAYDVQQJDGXQodGC0LDRgNGL0Lkg0J/QtdGC
          0YDQvtCy0YHQutC+LdCg0LDQt9GD0LzQvtCy0YHQutC40Lkg0L/RgNC+0LXQt9C0LCDQtC4g
          MS8yMywg0YHRgtGALiAxLCDQvtGE0LjRgSA4ODEaMBgGCCqFAwOBAwEBEgwwMDc3NDMwMjA1
          NjAxGDAWBgUqhQNkARINMTAyNzczOTExMzA0OTAeFw0yMDEyMDEwNzU0MDBaFw0yMTEyMDEw
          NzU0MDBaMIIBejE7MDkGA1UEAwwy0JbRg9GA0LjRhdC40L0g0JLQu9Cw0LTQuNGB0LvQsNCy
          INCY0LLQsNC90L7QstC40YcxCzAJBgNVBAYTAlJVMTEwLwYDVQQIDCgzNiDQktC+0YDQvtC9
          0LXQttGB0LrQsNGPINC+0LHQu9Cw0YHRgtGMMRcwFQYDVQQHDA7QktC+0YDQvtC90LXQtjEp
          MCcGCSqGSIb3DQEJARYaenVyaWhpbnZsYWRpc2xhdkBnbWFpbC5jb20xFzAVBgNVBAQMDtCW
          0YPRgNC40YXQuNC9MSwwKgYDVQQqDCPQktC70LDQtNC40YHQu9Cw0LIg0JjQstCw0L3QvtCy
          0LjRhzE8MDoGA1UECQwz0YPQuyDQpNGA0LjQtNGA0LjRhdCwINCt0L3Qs9C10LvRjNGB0LAs
          INC0LiA1MiwgNDAxMRowGAYIKoUDA4EDAQESDDM2MTYwMDAzODI4MzEWMBQGBSqFA2QDEgsw
          NDQ2NDA3MTM0MTBmMB8GCCqFAwcBAQEBMBMGByqFAwICIwEGCCqFAwcBAQICA0MABEC4ttO/
          nIKZB37gj8LV7biGUgsTKtBrTYSneRCP2mdLYExytB+P55bm6h4KeRZ0hT3I+1Grl0yuDb/q
          4r7xYKp8gQkAMDAwNjAwMDKjggUmMIIFIjA7BgNVHSUENDAyBggrBgEFBQcDAgYIKwYBBQUH
          AwQGCCqFAwMFCgIMBggqhQMDBQoDAgYIKoUDBQEYAhswDgYDVR0PAQH/BAQDAgP4MBkGBSqF
          A2RvBBAMDlZpUE5ldCBDU1AgNC4yMB0GA1UdDgQWBBT1L2/DqTpSr8UHDVk8YEOj7fkE3jCC
          Ac8GBSqFA2RwBIIBxDCCAcAMgYjQodGA0LXQtNGB0YLQstC+INC60YDQuNC/0YLQvtCz0YDQ
          sNGE0LjRh9C10YHQutC+0Lkg0LfQsNGJ0LjRgtGLINC40L3RhNC+0YDQvNCw0YbQuNC4ICjQ
          odCa0JfQmCkgVmlQTmV0IENTUCA0LjIgKNC40YHQv9C+0LvQvdC10L3QuNC1IDMpDG3Qn9GA
          0L7Qs9GA0LDQvNC80L3Ri9C5INC60L7QvNC/0LvQtdC60YEgIlZpUE5ldCDQo9C00L7RgdGC
          0L7QstC10YDRj9GO0YnQuNC5INGG0LXQvdGC0YAgNCAo0LLQtdGA0YHQuNGPIDQuNikiDF7Q
          odC10YDRgtC40YTQuNC60LDRgiDRgdC+0L7RgtCy0LXRgtGB0YLQstC40Y8g4oSWINCh0KQv
          MTI0LTM0MzMg0L7RgiAwNiDQuNGO0LvRjyAyMDE4INCz0L7QtNCwDGTQodC10YDRgtC40YTQ
          uNC60LDRgiDRgdC+0L7RgtCy0LXRgtGB0YLQstC40Y8g4oSWINCh0KQvMTE4LTM1MTAg0L7R
          giAyNSDQvtC60YLRj9Cx0YDRjyAyMDE4INCz0L7QtNCwMAwGA1UdEwEB/wQCMAAwgbYGCCsG
          AQUFBwEBBIGpMIGmMC0GCCsGAQUFBzABhiFodHRwOi8vY2FkZXMuaWl0cnVzdC5ydTo4Nzc3
          L29jc3AwOQYIKwYBBQUHMAKGLWh0dHA6Ly91YzEuaWl0cnVzdC5ydS91Yy9DQS1JSVQtKEsz
          KS0yMDIwLmNlcjA6BggrBgEFBQcwAoYuaHR0cHM6Ly91YzEuaWl0cnVzdC5ydS91Yy9DQS1J
          SVQtKEszKS0yMDIwLmNlcjBzBgNVHR8EbDBqMDOgMaAvhi1odHRwOi8vdWMxLmlpdHJ1c3Qu
          cnUvdWMvQ0EtSUlULShLMyktMjAyMC5jcmwwM6AxoC+GLWh0dHA6Ly91YzIuaWl0cnVzdC5y
          dS91Yy9DQS1JSVQtKEszKS0yMDIwLmNybDCCAV8GA1UdIwSCAVYwggFSgBQUjJy0itpFeAWQ
          6iOiHvpKiNvwqqGCASykggEoMIIBJDEeMBwGCSqGSIb3DQEJARYPZGl0QG1pbnN2eWF6LnJ1
          MQswCQYDVQQGEwJSVTEYMBYGA1UECAwPNzcg0JzQvtGB0LrQstCwMRkwFwYDVQQHDBDQsy4g
          0JzQvtGB0LrQstCwMS4wLAYDVQQJDCXRg9C70LjRhtCwINCi0LLQtdGA0YHQutCw0Y8sINC0
          0L7QvCA3MSwwKgYDVQQKDCPQnNC40L3QutC+0LzRgdCy0Y/Qt9GMINCg0L7RgdGB0LjQuDEY
          MBYGBSqFA2QBEg0xMDQ3NzAyMDI2NzAxMRowGAYIKoUDA4EDAQESDDAwNzcxMDQ3NDM3NTEs
          MCoGA1UEAwwj0JzQuNC90LrQvtC80YHQstGP0LfRjCDQoNC+0YHRgdC40LiCChfwveQAAAAA
          A7cwJwYDVR0gBCAwHjAIBgYqhQNkcQEwCAYGKoUDZHECMAgGBiqFA2RxAzAMBggqhQMHAQED
          AgUAA0EAghYRMEqrtkXqnB6PVsnILbCoO0wUWpTXyvXLnlAdIDQs7KSbWPVUZFMKDdeU8Ws0
          dcLG58O2OCLIPXBuV6I+jQ==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ShCRKge1V28e6brfDDl9sBP2bpE=</DigestValue>
      </Reference>
      <Reference URI="/word/fontTable.xml?ContentType=application/vnd.openxmlformats-officedocument.wordprocessingml.fontTable+xml">
        <DigestMethod Algorithm="http://www.w3.org/2000/09/xmldsig#sha1"/>
        <DigestValue>Vkh93WC+txYzAKnZ5GJiPqhYxE0=</DigestValue>
      </Reference>
      <Reference URI="/word/settings.xml?ContentType=application/vnd.openxmlformats-officedocument.wordprocessingml.settings+xml">
        <DigestMethod Algorithm="http://www.w3.org/2000/09/xmldsig#sha1"/>
        <DigestValue>0BvakKih5LlqOQa3bV2o5+AH1BE=</DigestValue>
      </Reference>
      <Reference URI="/word/styles.xml?ContentType=application/vnd.openxmlformats-officedocument.wordprocessingml.styles+xml">
        <DigestMethod Algorithm="http://www.w3.org/2000/09/xmldsig#sha1"/>
        <DigestValue>LX4MgzTRQI1rOIpWHtwnQn4G3Dg=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2021-05-28T13:40:32Z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vakhreneva.g</dc:creator>
  <cp:lastModifiedBy>vakhreneva.g</cp:lastModifiedBy>
  <cp:revision>4</cp:revision>
  <cp:lastPrinted>2021-05-27T07:44:00Z</cp:lastPrinted>
  <dcterms:created xsi:type="dcterms:W3CDTF">2021-05-27T07:21:00Z</dcterms:created>
  <dcterms:modified xsi:type="dcterms:W3CDTF">2021-05-27T15:47:00Z</dcterms:modified>
</cp:coreProperties>
</file>