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804B08F" w:rsidR="0003404B" w:rsidRPr="00201698" w:rsidRDefault="00425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D430DB" w:rsidRPr="00201698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02 марта 2017 г. по делу №А82-1190/2017 конкурсным управляющим (ликвидатором) Акционерным обществом «Булгар банк» (АО «Булгар банк»), адрес регистрации: 150040, г. Ярославль, пр-т Ленина, д. 37/73, ИНН 1653017160, ОГРН 1021600003160) </w:t>
      </w:r>
      <w:r w:rsidR="00555595"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20169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2016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201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2016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201698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2016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40D943" w14:textId="77777777" w:rsidR="003949DC" w:rsidRPr="00201698" w:rsidRDefault="003949DC" w:rsidP="00425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698">
        <w:t>Недвижимое имущество:</w:t>
      </w:r>
    </w:p>
    <w:p w14:paraId="771D3FA0" w14:textId="4A5BF7DE" w:rsidR="00425221" w:rsidRPr="00201698" w:rsidRDefault="00425221" w:rsidP="00425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698">
        <w:t xml:space="preserve">Лот 1 </w:t>
      </w:r>
      <w:r w:rsidRPr="00201698">
        <w:rPr>
          <w:color w:val="000000"/>
        </w:rPr>
        <w:t xml:space="preserve">– </w:t>
      </w:r>
      <w:r w:rsidR="00C60E26" w:rsidRPr="00C60E26">
        <w:rPr>
          <w:rFonts w:eastAsia="Times New Roman"/>
          <w:color w:val="000000"/>
        </w:rPr>
        <w:t>Магазин - 785,6 кв. м, адрес: Республика Татарстан, Азнакаевский муниципальный р-н, г. Азнакаево, ул. Радужная, д. 1, 1 этаж, кадастровый номер 16:44:010105:1939,  земельный участок находится в муниципальной собственности, договор аренды не заключен</w:t>
      </w:r>
      <w:r w:rsidRPr="00201698">
        <w:rPr>
          <w:color w:val="000000"/>
        </w:rPr>
        <w:t xml:space="preserve">– </w:t>
      </w:r>
      <w:r w:rsidR="00B71ACD" w:rsidRPr="00B71ACD">
        <w:rPr>
          <w:rFonts w:eastAsia="Times New Roman"/>
          <w:color w:val="000000"/>
        </w:rPr>
        <w:t>2 310 803,59</w:t>
      </w:r>
      <w:r w:rsidR="00B71ACD" w:rsidRPr="00201698">
        <w:rPr>
          <w:rFonts w:eastAsia="Times New Roman"/>
          <w:color w:val="000000"/>
        </w:rPr>
        <w:t xml:space="preserve"> </w:t>
      </w:r>
      <w:r w:rsidRPr="00201698">
        <w:t>руб.</w:t>
      </w:r>
    </w:p>
    <w:p w14:paraId="63F234C2" w14:textId="77777777" w:rsidR="003949DC" w:rsidRPr="00201698" w:rsidRDefault="003949DC" w:rsidP="003949D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637D3E2" w14:textId="50AD39E5" w:rsidR="00425221" w:rsidRPr="00201698" w:rsidRDefault="00425221" w:rsidP="00425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698">
        <w:t xml:space="preserve">Лот </w:t>
      </w:r>
      <w:r w:rsidRPr="00201698">
        <w:t>2</w:t>
      </w:r>
      <w:r w:rsidRPr="00201698">
        <w:t xml:space="preserve"> </w:t>
      </w:r>
      <w:r w:rsidRPr="00201698">
        <w:rPr>
          <w:color w:val="000000"/>
        </w:rPr>
        <w:t xml:space="preserve">– </w:t>
      </w:r>
      <w:r w:rsidR="00C60E26" w:rsidRPr="00C60E26">
        <w:rPr>
          <w:rFonts w:eastAsia="Times New Roman"/>
          <w:color w:val="000000"/>
        </w:rPr>
        <w:t xml:space="preserve">Аппаратная платформа </w:t>
      </w:r>
      <w:r w:rsidR="00C60E26" w:rsidRPr="00C60E26">
        <w:rPr>
          <w:rFonts w:eastAsia="Times New Roman"/>
          <w:color w:val="000000"/>
          <w:lang w:val="en-US"/>
        </w:rPr>
        <w:t>Ideco</w:t>
      </w:r>
      <w:r w:rsidR="00C60E26" w:rsidRPr="00C60E26">
        <w:rPr>
          <w:rFonts w:eastAsia="Times New Roman"/>
          <w:color w:val="000000"/>
        </w:rPr>
        <w:t xml:space="preserve"> </w:t>
      </w:r>
      <w:r w:rsidR="00C60E26" w:rsidRPr="00C60E26">
        <w:rPr>
          <w:rFonts w:eastAsia="Times New Roman"/>
          <w:color w:val="000000"/>
          <w:lang w:val="en-US"/>
        </w:rPr>
        <w:t>Hardware</w:t>
      </w:r>
      <w:r w:rsidR="00C60E26" w:rsidRPr="00C60E26">
        <w:rPr>
          <w:rFonts w:eastAsia="Times New Roman"/>
          <w:color w:val="000000"/>
        </w:rPr>
        <w:t xml:space="preserve"> </w:t>
      </w:r>
      <w:r w:rsidR="00C60E26" w:rsidRPr="00C60E26">
        <w:rPr>
          <w:rFonts w:eastAsia="Times New Roman"/>
          <w:color w:val="000000"/>
          <w:lang w:val="en-US"/>
        </w:rPr>
        <w:t>Appliance</w:t>
      </w:r>
      <w:r w:rsidR="00C60E26" w:rsidRPr="00C60E26">
        <w:rPr>
          <w:rFonts w:eastAsia="Times New Roman"/>
          <w:color w:val="000000"/>
        </w:rPr>
        <w:t>+ (</w:t>
      </w:r>
      <w:r w:rsidR="00C60E26" w:rsidRPr="00C60E26">
        <w:rPr>
          <w:rFonts w:eastAsia="Times New Roman"/>
          <w:color w:val="000000"/>
          <w:lang w:val="en-US"/>
        </w:rPr>
        <w:t>Adeco</w:t>
      </w:r>
      <w:r w:rsidR="00C60E26" w:rsidRPr="00C60E26">
        <w:rPr>
          <w:rFonts w:eastAsia="Times New Roman"/>
          <w:color w:val="000000"/>
        </w:rPr>
        <w:t>-</w:t>
      </w:r>
      <w:r w:rsidR="00C60E26" w:rsidRPr="00C60E26">
        <w:rPr>
          <w:rFonts w:eastAsia="Times New Roman"/>
          <w:color w:val="000000"/>
          <w:lang w:val="en-US"/>
        </w:rPr>
        <w:t>AP</w:t>
      </w:r>
      <w:r w:rsidR="00C60E26" w:rsidRPr="00C60E26">
        <w:rPr>
          <w:rFonts w:eastAsia="Times New Roman"/>
          <w:color w:val="000000"/>
        </w:rPr>
        <w:t>-</w:t>
      </w:r>
      <w:r w:rsidR="00C60E26" w:rsidRPr="00C60E26">
        <w:rPr>
          <w:rFonts w:eastAsia="Times New Roman"/>
          <w:color w:val="000000"/>
          <w:lang w:val="en-US"/>
        </w:rPr>
        <w:t>MX</w:t>
      </w:r>
      <w:r w:rsidR="00C60E26" w:rsidRPr="00C60E26">
        <w:rPr>
          <w:rFonts w:eastAsia="Times New Roman"/>
          <w:color w:val="000000"/>
        </w:rPr>
        <w:t>+), г. Казань</w:t>
      </w:r>
      <w:r w:rsidR="00C60E26" w:rsidRPr="00201698">
        <w:rPr>
          <w:color w:val="000000"/>
        </w:rPr>
        <w:t xml:space="preserve"> </w:t>
      </w:r>
      <w:r w:rsidRPr="00201698">
        <w:rPr>
          <w:color w:val="000000"/>
        </w:rPr>
        <w:t xml:space="preserve">– </w:t>
      </w:r>
      <w:r w:rsidR="00B71ACD" w:rsidRPr="00B71ACD">
        <w:rPr>
          <w:rFonts w:eastAsia="Times New Roman"/>
          <w:color w:val="000000"/>
        </w:rPr>
        <w:t>1 597,85</w:t>
      </w:r>
      <w:r w:rsidR="00B71ACD" w:rsidRPr="00201698">
        <w:rPr>
          <w:rFonts w:eastAsia="Times New Roman"/>
          <w:color w:val="000000"/>
        </w:rPr>
        <w:t xml:space="preserve"> </w:t>
      </w:r>
      <w:r w:rsidRPr="00201698">
        <w:t>руб.</w:t>
      </w:r>
    </w:p>
    <w:p w14:paraId="7D1848FD" w14:textId="59D53E32" w:rsidR="00425221" w:rsidRPr="00201698" w:rsidRDefault="00425221" w:rsidP="00425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698">
        <w:t xml:space="preserve">Лот </w:t>
      </w:r>
      <w:r w:rsidRPr="00201698">
        <w:t>3</w:t>
      </w:r>
      <w:r w:rsidRPr="00201698">
        <w:rPr>
          <w:color w:val="000000"/>
        </w:rPr>
        <w:t xml:space="preserve">– </w:t>
      </w:r>
      <w:r w:rsidR="00C60E26" w:rsidRPr="00C60E26">
        <w:rPr>
          <w:rFonts w:eastAsia="Times New Roman"/>
          <w:color w:val="000000"/>
        </w:rPr>
        <w:t>Мини АТС, г. Казань</w:t>
      </w:r>
      <w:r w:rsidR="00C60E26" w:rsidRPr="00201698">
        <w:rPr>
          <w:color w:val="000000"/>
        </w:rPr>
        <w:t xml:space="preserve"> </w:t>
      </w:r>
      <w:r w:rsidRPr="00201698">
        <w:rPr>
          <w:color w:val="000000"/>
        </w:rPr>
        <w:t xml:space="preserve">– </w:t>
      </w:r>
      <w:r w:rsidR="00B71ACD" w:rsidRPr="00B71ACD">
        <w:rPr>
          <w:rFonts w:eastAsia="Times New Roman"/>
          <w:color w:val="000000"/>
        </w:rPr>
        <w:t>3 944,21</w:t>
      </w:r>
      <w:r w:rsidR="00B71ACD" w:rsidRPr="00201698">
        <w:rPr>
          <w:rFonts w:eastAsia="Times New Roman"/>
          <w:color w:val="000000"/>
        </w:rPr>
        <w:t xml:space="preserve"> </w:t>
      </w:r>
      <w:r w:rsidRPr="00201698">
        <w:t>руб.</w:t>
      </w:r>
    </w:p>
    <w:p w14:paraId="06BF76EF" w14:textId="38C822EC" w:rsidR="003949DC" w:rsidRPr="00201698" w:rsidRDefault="003949DC" w:rsidP="003949D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394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7FA5E116" w14:textId="316092D9" w:rsidR="00425221" w:rsidRPr="00201698" w:rsidRDefault="00425221" w:rsidP="00425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698">
        <w:t xml:space="preserve">Лот </w:t>
      </w:r>
      <w:r w:rsidRPr="00201698">
        <w:t>4</w:t>
      </w:r>
      <w:r w:rsidRPr="00201698">
        <w:t xml:space="preserve"> </w:t>
      </w:r>
      <w:r w:rsidRPr="00201698">
        <w:rPr>
          <w:color w:val="000000"/>
        </w:rPr>
        <w:t xml:space="preserve">– </w:t>
      </w:r>
      <w:r w:rsidR="00C60E26" w:rsidRPr="00C60E26">
        <w:rPr>
          <w:rFonts w:eastAsia="Times New Roman"/>
          <w:color w:val="000000"/>
        </w:rPr>
        <w:t>ТСЖ «Наш Дом», ИНН 1660090732, определение АС Ярославской обл. от 11.07.2018 по делу А82-1190/2017 Б/36 о признании недействительной банковской операции, постановление Второго арбитражного апелляционного суда от 07.11.2018 по делу А82-1190/2017 (1 276 000,00 руб.)</w:t>
      </w:r>
      <w:r w:rsidRPr="00201698">
        <w:rPr>
          <w:color w:val="000000"/>
        </w:rPr>
        <w:t xml:space="preserve">– </w:t>
      </w:r>
      <w:r w:rsidR="00B71ACD" w:rsidRPr="00B71ACD">
        <w:rPr>
          <w:rFonts w:eastAsia="Times New Roman"/>
          <w:color w:val="000000"/>
        </w:rPr>
        <w:t>836 618,34</w:t>
      </w:r>
      <w:r w:rsidR="00B71ACD" w:rsidRPr="00201698">
        <w:rPr>
          <w:rFonts w:eastAsia="Times New Roman"/>
          <w:color w:val="000000"/>
        </w:rPr>
        <w:t xml:space="preserve"> </w:t>
      </w:r>
      <w:r w:rsidRPr="00201698">
        <w:t>руб.</w:t>
      </w:r>
    </w:p>
    <w:p w14:paraId="2E911B1A" w14:textId="33AE8606" w:rsidR="00425221" w:rsidRPr="00201698" w:rsidRDefault="00425221" w:rsidP="00425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698">
        <w:t xml:space="preserve">Лот </w:t>
      </w:r>
      <w:r w:rsidRPr="00201698">
        <w:t>5</w:t>
      </w:r>
      <w:r w:rsidRPr="00201698">
        <w:t xml:space="preserve"> </w:t>
      </w:r>
      <w:r w:rsidRPr="00201698">
        <w:rPr>
          <w:color w:val="000000"/>
        </w:rPr>
        <w:t xml:space="preserve">– </w:t>
      </w:r>
      <w:r w:rsidR="00C60E26" w:rsidRPr="00C60E26">
        <w:rPr>
          <w:rFonts w:eastAsia="Times New Roman"/>
          <w:color w:val="000000"/>
        </w:rPr>
        <w:t>ООО "ТехноХомСервис Поволжье", ИНН 1659170285, определение АС Ярославской обл. от 27.12.2018 по делу А82-1190/2017 Б/36 о признании недействительными сделками банковские операции (4 066 000,00 руб.)</w:t>
      </w:r>
      <w:r w:rsidRPr="00201698">
        <w:rPr>
          <w:color w:val="000000"/>
        </w:rPr>
        <w:t xml:space="preserve">– </w:t>
      </w:r>
      <w:r w:rsidR="00B71ACD" w:rsidRPr="00B71ACD">
        <w:rPr>
          <w:rFonts w:eastAsia="Times New Roman"/>
          <w:color w:val="000000"/>
        </w:rPr>
        <w:t>2 628 853,64</w:t>
      </w:r>
      <w:r w:rsidR="00B71ACD" w:rsidRPr="00201698">
        <w:rPr>
          <w:rFonts w:eastAsia="Times New Roman"/>
          <w:color w:val="000000"/>
        </w:rPr>
        <w:t xml:space="preserve"> </w:t>
      </w:r>
      <w:r w:rsidRPr="00201698">
        <w:t>руб.</w:t>
      </w:r>
    </w:p>
    <w:p w14:paraId="2BCBE24C" w14:textId="3DE92147" w:rsidR="00425221" w:rsidRPr="00201698" w:rsidRDefault="00425221" w:rsidP="00425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698">
        <w:t xml:space="preserve">Лот </w:t>
      </w:r>
      <w:r w:rsidRPr="00201698">
        <w:t xml:space="preserve">6 </w:t>
      </w:r>
      <w:r w:rsidRPr="00201698">
        <w:rPr>
          <w:color w:val="000000"/>
        </w:rPr>
        <w:t xml:space="preserve">– </w:t>
      </w:r>
      <w:r w:rsidR="00C60E26" w:rsidRPr="00C60E26">
        <w:rPr>
          <w:rFonts w:eastAsia="Times New Roman"/>
          <w:color w:val="000000"/>
        </w:rPr>
        <w:t>ООО "Пимекс", ИНН 7710493610, определение АС Ярославской обл. г. Ярославль от 29.01.2019 по делу А82-1190/2017 о признании недействительными сделками банковские операции, постановление АС апелляционной инстанции г. Кирова от 07.06.2019 по делу А82-1190/2017 (80 978 940,00 руб.)</w:t>
      </w:r>
      <w:r w:rsidRPr="00201698">
        <w:rPr>
          <w:color w:val="000000"/>
        </w:rPr>
        <w:t xml:space="preserve">– </w:t>
      </w:r>
      <w:r w:rsidR="00B71ACD" w:rsidRPr="00B71ACD">
        <w:rPr>
          <w:rFonts w:eastAsia="Times New Roman"/>
          <w:color w:val="000000"/>
        </w:rPr>
        <w:t>40 084 575,30</w:t>
      </w:r>
      <w:r w:rsidR="00B71ACD" w:rsidRPr="00201698">
        <w:rPr>
          <w:rFonts w:eastAsia="Times New Roman"/>
          <w:color w:val="000000"/>
        </w:rPr>
        <w:t xml:space="preserve"> </w:t>
      </w:r>
      <w:r w:rsidRPr="00201698">
        <w:t>руб.</w:t>
      </w:r>
    </w:p>
    <w:p w14:paraId="02341743" w14:textId="79AEB1D5" w:rsidR="00425221" w:rsidRPr="00201698" w:rsidRDefault="00425221" w:rsidP="00425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698">
        <w:t xml:space="preserve">Лот </w:t>
      </w:r>
      <w:r w:rsidRPr="00201698">
        <w:t>7</w:t>
      </w:r>
      <w:r w:rsidRPr="00201698">
        <w:t xml:space="preserve"> </w:t>
      </w:r>
      <w:r w:rsidRPr="00201698">
        <w:rPr>
          <w:color w:val="000000"/>
        </w:rPr>
        <w:t xml:space="preserve">– </w:t>
      </w:r>
      <w:r w:rsidR="00C60E26" w:rsidRPr="00C60E26">
        <w:rPr>
          <w:rFonts w:eastAsia="Times New Roman"/>
          <w:color w:val="000000"/>
        </w:rPr>
        <w:t>ООО "БизнесСофтСервис", ИНН 1660144868, определение АС Ярославской обл. от 23.01.2019 по делу А82-1190/2017 Б/36 о признании недействительными сделками банковские операции, стадия ликвидации, ликвидатором подано в АС РТ заявление о признании ООО "БизнесСофтСервис" несостоятельным (банкротом) (1 815 271,71 руб.)</w:t>
      </w:r>
      <w:r w:rsidRPr="00201698">
        <w:rPr>
          <w:color w:val="000000"/>
        </w:rPr>
        <w:t xml:space="preserve">– </w:t>
      </w:r>
      <w:r w:rsidR="00B71ACD" w:rsidRPr="00B71ACD">
        <w:rPr>
          <w:rFonts w:eastAsia="Times New Roman"/>
          <w:color w:val="000000"/>
        </w:rPr>
        <w:t>1 636 270,20</w:t>
      </w:r>
      <w:r w:rsidR="00B71ACD" w:rsidRPr="00201698">
        <w:rPr>
          <w:rFonts w:eastAsia="Times New Roman"/>
          <w:color w:val="000000"/>
        </w:rPr>
        <w:t xml:space="preserve"> </w:t>
      </w:r>
      <w:r w:rsidRPr="00201698">
        <w:t>руб.</w:t>
      </w:r>
    </w:p>
    <w:p w14:paraId="4F69A62E" w14:textId="0D61BD7A" w:rsidR="00987A46" w:rsidRPr="00201698" w:rsidRDefault="00425221" w:rsidP="00B71A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01698">
        <w:t xml:space="preserve">Лот </w:t>
      </w:r>
      <w:r w:rsidRPr="00201698">
        <w:t>8</w:t>
      </w:r>
      <w:r w:rsidRPr="00201698">
        <w:t xml:space="preserve"> </w:t>
      </w:r>
      <w:r w:rsidRPr="00201698">
        <w:rPr>
          <w:color w:val="000000"/>
        </w:rPr>
        <w:t xml:space="preserve">– </w:t>
      </w:r>
      <w:r w:rsidR="00C60E26" w:rsidRPr="00C60E26">
        <w:rPr>
          <w:rFonts w:eastAsia="Times New Roman"/>
          <w:color w:val="000000"/>
        </w:rPr>
        <w:t>Права требования к 10 физическим лицам, имеются решения суда на сумму 16 930 970,54 руб., Черемушкин Е.А., Шайхаттарова Р.Р., Шайхаттаров А.А. находятся в стадии банкротства, г. Казань (18 497 540,79 руб.)</w:t>
      </w:r>
      <w:r w:rsidRPr="00201698">
        <w:rPr>
          <w:color w:val="000000"/>
        </w:rPr>
        <w:t xml:space="preserve">– </w:t>
      </w:r>
      <w:r w:rsidR="00B71ACD" w:rsidRPr="00B71ACD">
        <w:rPr>
          <w:rFonts w:eastAsia="Times New Roman"/>
          <w:color w:val="000000"/>
        </w:rPr>
        <w:t>6 598 956,02</w:t>
      </w:r>
      <w:r w:rsidR="00B71ACD" w:rsidRPr="00201698">
        <w:rPr>
          <w:rFonts w:eastAsia="Times New Roman"/>
          <w:color w:val="000000"/>
        </w:rPr>
        <w:t xml:space="preserve"> </w:t>
      </w:r>
      <w:r w:rsidRPr="00201698">
        <w:t>руб.</w:t>
      </w:r>
    </w:p>
    <w:p w14:paraId="14351655" w14:textId="0D74A84F" w:rsidR="00555595" w:rsidRPr="00201698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0169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20169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FF6A283" w:rsidR="0003404B" w:rsidRPr="00201698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01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20169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01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C4018" w:rsidRPr="00201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июня </w:t>
      </w:r>
      <w:r w:rsidR="00002933" w:rsidRPr="002016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016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01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C4018" w:rsidRPr="00201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="0003404B" w:rsidRPr="002016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2016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016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01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01698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628A2B4" w:rsidR="0003404B" w:rsidRPr="0020169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01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01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C4018" w:rsidRPr="00201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июня</w:t>
      </w:r>
      <w:r w:rsidR="00987A46"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2016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016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2016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01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201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201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201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201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698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20169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D5BB52E" w14:textId="77777777" w:rsidR="00C162B6" w:rsidRPr="0093677B" w:rsidRDefault="00FC3E53" w:rsidP="0093677B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6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1, 4-6: </w:t>
      </w:r>
    </w:p>
    <w:p w14:paraId="1D1017E3" w14:textId="4307628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2021 г. по 26 июля 2021 г. - в размере начальной цены продажи лотов;</w:t>
      </w:r>
    </w:p>
    <w:p w14:paraId="0D711D49" w14:textId="7777777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2021 г. по 02 августа 2021 г. - в размере 94,00% от начальной цены продажи лотов;</w:t>
      </w:r>
    </w:p>
    <w:p w14:paraId="477D2760" w14:textId="7777777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2021 г. по 09 августа 2021 г. - в размере 88,00% от начальной цены продажи лотов;</w:t>
      </w:r>
    </w:p>
    <w:p w14:paraId="275C6E03" w14:textId="7777777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2021 г. по 16 августа 2021 г. - в размере 82,00% от начальной цены продажи лотов;</w:t>
      </w:r>
    </w:p>
    <w:p w14:paraId="1FF51E4B" w14:textId="7777777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2021 г. по 23 августа 2021 г. - в размере 76,00% от начальной цены продажи лотов;</w:t>
      </w:r>
    </w:p>
    <w:p w14:paraId="1997D560" w14:textId="7777777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2021 г. по 30 августа 2021 г. - в размере 70,00% от начальной цены продажи лотов;</w:t>
      </w:r>
    </w:p>
    <w:p w14:paraId="70E18B34" w14:textId="7777777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64,00% от начальной цены продажи лотов;</w:t>
      </w:r>
    </w:p>
    <w:p w14:paraId="17A64719" w14:textId="7777777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58,00% от начальной цены продажи лотов;</w:t>
      </w:r>
    </w:p>
    <w:p w14:paraId="610251A3" w14:textId="7777777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52,00% от начальной цены продажи лотов;</w:t>
      </w:r>
    </w:p>
    <w:p w14:paraId="3102C5F7" w14:textId="7777777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46,00% от начальной цены продажи лотов;</w:t>
      </w:r>
    </w:p>
    <w:p w14:paraId="52714FD9" w14:textId="7777777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40,00% от начальной цены продажи лотов;</w:t>
      </w:r>
    </w:p>
    <w:p w14:paraId="60111DBC" w14:textId="77777777" w:rsidR="00C162B6" w:rsidRPr="00201698" w:rsidRDefault="00C162B6" w:rsidP="00C162B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2021 г. по 11 октября 2021 г. - в размере 34,00% от начальной цены продажи лотов;</w:t>
      </w:r>
    </w:p>
    <w:p w14:paraId="0AF83939" w14:textId="4013649B" w:rsidR="00987A46" w:rsidRPr="00201698" w:rsidRDefault="00C162B6" w:rsidP="00C16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2B6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18 октября 2021 г. - в размере 28,00% от начальной цены продажи лотов</w:t>
      </w:r>
      <w:r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237F11" w14:textId="65EC7EFA" w:rsidR="00E81591" w:rsidRPr="0093677B" w:rsidRDefault="0093677B" w:rsidP="0093677B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FC3E53" w:rsidRPr="00936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="00FC3E53" w:rsidRPr="00936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2-3</w:t>
      </w:r>
      <w:r w:rsidR="00FC3E53" w:rsidRPr="00936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C3E53" w:rsidRPr="00936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C3E53" w:rsidRPr="00936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3FAF16C" w14:textId="45A2304B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2021 г. по 26 июля 2021 г. - в размере начальной цены продажи лотов;</w:t>
      </w:r>
    </w:p>
    <w:p w14:paraId="5D0CA103" w14:textId="77777777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2021 г. по 02 августа 2021 г. - в размере 93,00% от начальной цены продажи лотов;</w:t>
      </w:r>
    </w:p>
    <w:p w14:paraId="4889D5B1" w14:textId="77777777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2021 г. по 09 августа 2021 г. - в размере 86,00% от начальной цены продажи лотов;</w:t>
      </w:r>
    </w:p>
    <w:p w14:paraId="6AD7CCD4" w14:textId="77777777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2021 г. по 16 августа 2021 г. - в размере 79,00% от начальной цены продажи лотов;</w:t>
      </w:r>
    </w:p>
    <w:p w14:paraId="73D9BF93" w14:textId="77777777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2021 г. по 23 августа 2021 г. - в размере 72,00% от начальной цены продажи лотов;</w:t>
      </w:r>
    </w:p>
    <w:p w14:paraId="03974D3D" w14:textId="77777777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2021 г. по 30 августа 2021 г. - в размере 65,00% от начальной цены продажи лотов;</w:t>
      </w:r>
    </w:p>
    <w:p w14:paraId="5E7AC0C0" w14:textId="77777777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58,00% от начальной цены продажи лотов;</w:t>
      </w:r>
    </w:p>
    <w:p w14:paraId="26416A4E" w14:textId="77777777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51,00% от начальной цены продажи лотов;</w:t>
      </w:r>
    </w:p>
    <w:p w14:paraId="36980309" w14:textId="77777777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44,00% от начальной цены продажи лотов;</w:t>
      </w:r>
    </w:p>
    <w:p w14:paraId="00B93BCD" w14:textId="77777777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37,00% от начальной цены продажи лотов;</w:t>
      </w:r>
    </w:p>
    <w:p w14:paraId="5D37DE8B" w14:textId="77777777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30,00% от начальной цены продажи лотов;</w:t>
      </w:r>
    </w:p>
    <w:p w14:paraId="436167BE" w14:textId="77777777" w:rsidR="00E81591" w:rsidRPr="00201698" w:rsidRDefault="00E81591" w:rsidP="00E8159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2021 г. по 11 октября 2021 г. - в размере 23,00% от начальной цены продажи лотов;</w:t>
      </w:r>
    </w:p>
    <w:p w14:paraId="28CF0BBE" w14:textId="2EF685A9" w:rsidR="00FC3E53" w:rsidRPr="00201698" w:rsidRDefault="00E81591" w:rsidP="00E81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18 октября 2021 г. - в размере 16,00% от начальной цены продажи лотов</w:t>
      </w:r>
      <w:r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ACF7B6" w14:textId="5E096203" w:rsidR="008F42EF" w:rsidRPr="000E596F" w:rsidRDefault="000E596F" w:rsidP="000E596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FC3E53" w:rsidRPr="000E5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FC3E53" w:rsidRPr="000E5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8</w:t>
      </w:r>
      <w:r w:rsidR="00FC3E53" w:rsidRPr="000E5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7B3BB025" w14:textId="25581B33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2021 г. по 26 июля 2021 г. - в размере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E180D0" w14:textId="7E1DCF2C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2021 г. по 02 августа 2021 г. - в размере 92,00%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1791B0" w14:textId="78C66E31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2021 г. по 09 августа 2021 г. - в размере 84,00%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3CFCE2" w14:textId="5A443C64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2021 г. по 16 августа 2021 г. - в размере 76,00%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BE2BD1" w14:textId="1954A2FC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2021 г. по 23 августа 2021 г. - в размере 68,00%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A3AFDE" w14:textId="3B363585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2021 г. по 30 августа 2021 г. - в размере 60,00%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9EA14D" w14:textId="5F792AEE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52,00%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9EF605" w14:textId="6FA80750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44,00%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50D8A2" w14:textId="1A21E6D5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36,00%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93AF3E" w14:textId="2F9580FD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21 сентября 2021 г. по 27 сентября 2021 г. - в размере 2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B6C90C" w14:textId="415F8F12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2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4B9DEF" w14:textId="4D68FD56" w:rsidR="008F42EF" w:rsidRPr="00201698" w:rsidRDefault="008F42EF" w:rsidP="008F42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2021 г. по 11 октября 2021 г. - в размере 1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A2586E" w14:textId="53365F39" w:rsidR="00FC3E53" w:rsidRPr="00201698" w:rsidRDefault="008F42EF" w:rsidP="00752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октября 2021 г. по 18 октября 2021 г. - в размере 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F42EF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3545A8" w:rsidRPr="0020169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6FB7F8BA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01698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698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0169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20169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0169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0169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2016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20169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69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20169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20169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201698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0169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F0838D4" w:rsidR="008F1609" w:rsidRPr="00201698" w:rsidRDefault="007E3D68" w:rsidP="00104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201698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1B199C" w:rsidRPr="00201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199C" w:rsidRPr="00201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B199C" w:rsidRPr="00201698">
        <w:rPr>
          <w:rFonts w:ascii="Times New Roman" w:hAnsi="Times New Roman" w:cs="Times New Roman"/>
          <w:sz w:val="24"/>
          <w:szCs w:val="24"/>
        </w:rPr>
        <w:t>10:00 д</w:t>
      </w:r>
      <w:r w:rsidR="001B199C" w:rsidRPr="00201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B199C" w:rsidRPr="00201698">
        <w:rPr>
          <w:rFonts w:ascii="Times New Roman" w:hAnsi="Times New Roman" w:cs="Times New Roman"/>
          <w:sz w:val="24"/>
          <w:szCs w:val="24"/>
        </w:rPr>
        <w:t xml:space="preserve">17:00 </w:t>
      </w:r>
      <w:r w:rsidR="001B199C"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часов в понедельник – четверг и с 10:00 по 15:45 часов в пятницу по адресу: </w:t>
      </w:r>
      <w:r w:rsidR="001B199C" w:rsidRPr="00201698">
        <w:rPr>
          <w:rFonts w:ascii="Times New Roman" w:hAnsi="Times New Roman" w:cs="Times New Roman"/>
          <w:sz w:val="24"/>
          <w:szCs w:val="24"/>
        </w:rPr>
        <w:t>г. Москва, Павелецкая наб., д. 8; Республика Татарстан, г. Казань, ул. Гарифьянова, д. 28 А, тел. +7 (495) 725-31-15, доб. 63-55, + 7 (843) 229-05-16</w:t>
      </w:r>
      <w:r w:rsidR="001B199C" w:rsidRPr="00201698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104CE7" w:rsidRPr="00201698">
        <w:rPr>
          <w:rFonts w:ascii="Times New Roman" w:hAnsi="Times New Roman" w:cs="Times New Roman"/>
          <w:sz w:val="24"/>
          <w:szCs w:val="24"/>
        </w:rPr>
        <w:t xml:space="preserve"> </w:t>
      </w:r>
      <w:r w:rsidR="00104CE7" w:rsidRPr="0020169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04CE7"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104CE7" w:rsidRPr="0020169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04CE7" w:rsidRPr="00201698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104CE7"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04CE7" w:rsidRPr="00201698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104CE7"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2-3); </w:t>
      </w:r>
      <w:r w:rsidR="00104CE7" w:rsidRPr="00201698">
        <w:rPr>
          <w:rFonts w:ascii="Times New Roman" w:hAnsi="Times New Roman" w:cs="Times New Roman"/>
          <w:color w:val="000000"/>
          <w:sz w:val="24"/>
          <w:szCs w:val="24"/>
        </w:rPr>
        <w:t>kazan@auction-house.ru, +7 (843) 5000-320, 8 (920)051-08-41 Леван Шакая, 8 (930)805-20-00 Дмитрий Рождественский</w:t>
      </w:r>
      <w:r w:rsidR="00104CE7" w:rsidRPr="00201698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1, 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4CE7" w:rsidRPr="00201698">
        <w:rPr>
          <w:rFonts w:ascii="Times New Roman" w:hAnsi="Times New Roman" w:cs="Times New Roman"/>
          <w:color w:val="000000"/>
          <w:sz w:val="24"/>
          <w:szCs w:val="24"/>
        </w:rPr>
        <w:t>-8).</w:t>
      </w:r>
    </w:p>
    <w:p w14:paraId="56B881ED" w14:textId="55DB7200" w:rsidR="007A10EE" w:rsidRPr="00201698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7E37B9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9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E37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7E37B9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7E37B9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7E37B9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E596F"/>
    <w:rsid w:val="00101AB0"/>
    <w:rsid w:val="00104CE7"/>
    <w:rsid w:val="001705E9"/>
    <w:rsid w:val="001B199C"/>
    <w:rsid w:val="00201698"/>
    <w:rsid w:val="00203862"/>
    <w:rsid w:val="002C3A2C"/>
    <w:rsid w:val="003545A8"/>
    <w:rsid w:val="00360DC6"/>
    <w:rsid w:val="003949DC"/>
    <w:rsid w:val="003E6C81"/>
    <w:rsid w:val="00425221"/>
    <w:rsid w:val="00495D59"/>
    <w:rsid w:val="004B74A7"/>
    <w:rsid w:val="004D5486"/>
    <w:rsid w:val="00555595"/>
    <w:rsid w:val="005742CC"/>
    <w:rsid w:val="00575FB7"/>
    <w:rsid w:val="005F1F68"/>
    <w:rsid w:val="00621553"/>
    <w:rsid w:val="007522A3"/>
    <w:rsid w:val="00762232"/>
    <w:rsid w:val="0079078C"/>
    <w:rsid w:val="007A10EE"/>
    <w:rsid w:val="007E37B9"/>
    <w:rsid w:val="007E3D68"/>
    <w:rsid w:val="008C4892"/>
    <w:rsid w:val="008F1609"/>
    <w:rsid w:val="008F42EF"/>
    <w:rsid w:val="0093677B"/>
    <w:rsid w:val="00953DA4"/>
    <w:rsid w:val="00987A46"/>
    <w:rsid w:val="009E68C2"/>
    <w:rsid w:val="009F0C4D"/>
    <w:rsid w:val="00B71ACD"/>
    <w:rsid w:val="00B97A00"/>
    <w:rsid w:val="00C15400"/>
    <w:rsid w:val="00C162B6"/>
    <w:rsid w:val="00C60E26"/>
    <w:rsid w:val="00C66976"/>
    <w:rsid w:val="00D115EC"/>
    <w:rsid w:val="00D16130"/>
    <w:rsid w:val="00D430DB"/>
    <w:rsid w:val="00DC4018"/>
    <w:rsid w:val="00DD01CB"/>
    <w:rsid w:val="00E2452B"/>
    <w:rsid w:val="00E523B2"/>
    <w:rsid w:val="00E645EC"/>
    <w:rsid w:val="00E81591"/>
    <w:rsid w:val="00EE3F19"/>
    <w:rsid w:val="00F463FC"/>
    <w:rsid w:val="00F92A8F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0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39</cp:revision>
  <dcterms:created xsi:type="dcterms:W3CDTF">2019-07-23T07:53:00Z</dcterms:created>
  <dcterms:modified xsi:type="dcterms:W3CDTF">2021-06-04T11:45:00Z</dcterms:modified>
</cp:coreProperties>
</file>