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2C4934A" w:rsidR="0003404B" w:rsidRPr="00DD01CB" w:rsidRDefault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</w:t>
      </w:r>
      <w:proofErr w:type="gram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делу № А27-18479/2016 конкурсным управляющим (ликвидатором) Обществом с ограниченной ответственностью «Банк развития бизнеса» (ООО «Банк РБ», адрес регистрации: 650000, г. Кемерово, пр.</w:t>
      </w:r>
      <w:proofErr w:type="gramEnd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Ленина, д.33, корп. 2, оф. 311, ИНН 4205001732, ОГРН 1024200002859)</w:t>
      </w:r>
      <w:r w:rsidR="00D758FB"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887EFB" w14:textId="6EB71F1B" w:rsid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>Лот 1 - Сортировщик банкнот KISAN K-500 PRO, мультивалютный 5-карманный, 32 к</w:t>
      </w:r>
      <w:r w:rsidR="00BC120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BC120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BC120D">
        <w:rPr>
          <w:rFonts w:ascii="Times New Roman" w:hAnsi="Times New Roman" w:cs="Times New Roman"/>
          <w:color w:val="000000"/>
          <w:sz w:val="24"/>
          <w:szCs w:val="24"/>
        </w:rPr>
        <w:t>г. Кемерово - 4 673,99 руб.</w:t>
      </w:r>
      <w:bookmarkStart w:id="0" w:name="_GoBack"/>
      <w:bookmarkEnd w:id="0"/>
    </w:p>
    <w:p w14:paraId="58D287C9" w14:textId="766A58E7" w:rsidR="00870CF9" w:rsidRP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CF9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юридическим и физическим лицам:</w:t>
      </w:r>
    </w:p>
    <w:p w14:paraId="26206C71" w14:textId="1FAFFDF1" w:rsid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70CF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6751C258" w14:textId="77777777" w:rsidR="00870CF9" w:rsidRP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>Лот 2 - ООО "Система Гарант", ИНН 4207043255, Поручитель Алексеев Олег Анатольевич, ИНН 420506276536, КД ДС3-01 от 11.09.2013, К/Ю/07/13 от 24.09.2013, Определение АС Кемеровской области от 12.12.2018 по делу А27-19247/2016 о включении в РТК, определение АС Кемеровской области от 09.06.2016 по делу № А27-22572/2015 о включении в РТК, процедура банкротства в отношении заемщика и поручителя (7 928 </w:t>
      </w:r>
      <w:proofErr w:type="gram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535,55 руб.) - 4 541 436,67 руб.;</w:t>
      </w:r>
      <w:proofErr w:type="gramEnd"/>
    </w:p>
    <w:p w14:paraId="469999FD" w14:textId="77777777" w:rsidR="00870CF9" w:rsidRP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23 физическим лицам, процедура банкротства в отношении  должника: Смирнов Л.В., г. Кемерово (17 099 108,62 руб.) - 8 570 274,32 руб.;</w:t>
      </w:r>
    </w:p>
    <w:p w14:paraId="71686EE0" w14:textId="5CDA8F5D" w:rsidR="00870CF9" w:rsidRDefault="00870CF9" w:rsidP="00870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Лот 4 - Права требования к 13 физическим лицам, процедура банкротства в отношении следующих должников: Карев С.П., </w:t>
      </w:r>
      <w:proofErr w:type="spell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 Карева В.Р., в отношении Тарасова Е.М. ФНС подано заявление в Арбитражный суд Кемеровской области о признании банкротом (дело № А27-2412/2021), г. Кемерово (11 471 98</w:t>
      </w:r>
      <w:r>
        <w:rPr>
          <w:rFonts w:ascii="Times New Roman" w:hAnsi="Times New Roman" w:cs="Times New Roman"/>
          <w:color w:val="000000"/>
          <w:sz w:val="24"/>
          <w:szCs w:val="24"/>
        </w:rPr>
        <w:t>6,17 руб.) - 16 402 277,87 руб.</w:t>
      </w:r>
    </w:p>
    <w:p w14:paraId="14351655" w14:textId="7C5814F1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699ADD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A66DC" w:rsidRPr="00FA6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5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75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FA66DC" w:rsidRPr="00FA6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A6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ября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9A16BD8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8F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A1B2D7C" w:rsidR="00987A46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82FFB07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лота;</w:t>
      </w:r>
    </w:p>
    <w:p w14:paraId="43BE1336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92,40% от начальной цены продажи лота;</w:t>
      </w:r>
    </w:p>
    <w:p w14:paraId="6DF3C605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84,80% от начальной цены продажи лота;</w:t>
      </w:r>
    </w:p>
    <w:p w14:paraId="3C00B1FE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77,20% от начальной цены продажи лота;</w:t>
      </w:r>
    </w:p>
    <w:p w14:paraId="01B920A3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августа 2021 г. по 23 августа 2021 г. - в размере 69,60% от начальной цены продажи лота;</w:t>
      </w:r>
    </w:p>
    <w:p w14:paraId="3625CC01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62,00% от начальной цены продажи лота;</w:t>
      </w:r>
    </w:p>
    <w:p w14:paraId="63102472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54,40% от начальной цены продажи лота;</w:t>
      </w:r>
    </w:p>
    <w:p w14:paraId="7D531156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46,80% от начальной цены продажи лота;</w:t>
      </w:r>
    </w:p>
    <w:p w14:paraId="76CD0DF8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39,20% от начальной цены продажи лота;</w:t>
      </w:r>
    </w:p>
    <w:p w14:paraId="339DDB81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31,60% от начальной цены продажи лота;</w:t>
      </w:r>
    </w:p>
    <w:p w14:paraId="49FAB9CE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24,00% от начальной цены продажи лота;</w:t>
      </w:r>
    </w:p>
    <w:p w14:paraId="32B6FACA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16,40% от начальной цены продажи лота;</w:t>
      </w:r>
    </w:p>
    <w:p w14:paraId="30BFE0E4" w14:textId="77777777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8,80% от начальной цены продажи лота;</w:t>
      </w:r>
    </w:p>
    <w:p w14:paraId="33A7820F" w14:textId="1DBEC6CC" w:rsidR="00022C78" w:rsidRPr="00022C78" w:rsidRDefault="00022C78" w:rsidP="0002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C78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FCDDA2C" w14:textId="7FDA7FDE" w:rsidR="00987A46" w:rsidRPr="00907C48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38BD43B6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лота;</w:t>
      </w:r>
    </w:p>
    <w:p w14:paraId="4FDB6E6A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94,00% от начальной цены продажи лота;</w:t>
      </w:r>
    </w:p>
    <w:p w14:paraId="3027B56C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88,00% от начальной цены продажи лота;</w:t>
      </w:r>
    </w:p>
    <w:p w14:paraId="7E67ACB3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82,00% от начальной цены продажи лота;</w:t>
      </w:r>
    </w:p>
    <w:p w14:paraId="6A593F45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76,00% от начальной цены продажи лота;</w:t>
      </w:r>
    </w:p>
    <w:p w14:paraId="7CDD17CC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70,00% от начальной цены продажи лота;</w:t>
      </w:r>
    </w:p>
    <w:p w14:paraId="48E6F63A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64,00% от начальной цены продажи лота;</w:t>
      </w:r>
    </w:p>
    <w:p w14:paraId="5F80F87E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58,00% от начальной цены продажи лота;</w:t>
      </w:r>
    </w:p>
    <w:p w14:paraId="71C9E96A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52,00% от начальной цены продажи лота;</w:t>
      </w:r>
    </w:p>
    <w:p w14:paraId="6A0C7A12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46,00% от начальной цены продажи лота;</w:t>
      </w:r>
    </w:p>
    <w:p w14:paraId="7BB3FA66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40,00% от начальной цены продажи лота;</w:t>
      </w:r>
    </w:p>
    <w:p w14:paraId="429A108B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34,00% от начальной цены продажи лота;</w:t>
      </w:r>
    </w:p>
    <w:p w14:paraId="2B797725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28,00% от начальной цены продажи лота;</w:t>
      </w:r>
    </w:p>
    <w:p w14:paraId="625A3415" w14:textId="09CB295C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F2E7A02" w14:textId="2AD6AB09" w:rsidR="00907C48" w:rsidRPr="00907C48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A66D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3:</w:t>
      </w:r>
    </w:p>
    <w:p w14:paraId="454C0053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лота;</w:t>
      </w:r>
    </w:p>
    <w:p w14:paraId="0FB54C8B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92,00% от начальной цены продажи лота;</w:t>
      </w:r>
    </w:p>
    <w:p w14:paraId="3946228D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2021 г. по 09 августа 2021 г. - в размере 84,00% от начальной цены продажи лота;</w:t>
      </w:r>
    </w:p>
    <w:p w14:paraId="52A83B96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76,00% от начальной цены продажи лота;</w:t>
      </w:r>
    </w:p>
    <w:p w14:paraId="1B02C475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68,00% от начальной цены продажи лота;</w:t>
      </w:r>
    </w:p>
    <w:p w14:paraId="5437839C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60,00% от начальной цены продажи лота;</w:t>
      </w:r>
    </w:p>
    <w:p w14:paraId="70C0DFF8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52,00% от начальной цены продажи лота;</w:t>
      </w:r>
    </w:p>
    <w:p w14:paraId="325D274E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44,00% от начальной цены продажи лота;</w:t>
      </w:r>
    </w:p>
    <w:p w14:paraId="3AB998B4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36,00% от начальной цены продажи лота;</w:t>
      </w:r>
    </w:p>
    <w:p w14:paraId="7D240229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28,00% от начальной цены продажи лота;</w:t>
      </w:r>
    </w:p>
    <w:p w14:paraId="6973D7C0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20,00% от начальной цены продажи лота;</w:t>
      </w:r>
    </w:p>
    <w:p w14:paraId="1C28E081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12,00% от начальной цены продажи лота;</w:t>
      </w:r>
    </w:p>
    <w:p w14:paraId="67398316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7,00% от начальной цены продажи лота;</w:t>
      </w:r>
    </w:p>
    <w:p w14:paraId="51FE657E" w14:textId="05C91FE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2,00%</w:t>
      </w:r>
      <w:r w:rsidR="009A757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43FFD73" w14:textId="4F59F18F" w:rsidR="00FA66DC" w:rsidRPr="00907C48" w:rsidRDefault="00FA66DC" w:rsidP="00F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93F7BE8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лота;</w:t>
      </w:r>
    </w:p>
    <w:p w14:paraId="73815AC1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96,50% от начальной цены продажи лота;</w:t>
      </w:r>
    </w:p>
    <w:p w14:paraId="44839865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93,00% от начальной цены продажи лота;</w:t>
      </w:r>
    </w:p>
    <w:p w14:paraId="077A4551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89,50% от начальной цены продажи лота;</w:t>
      </w:r>
    </w:p>
    <w:p w14:paraId="78C1FA1B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86,00% от начальной цены продажи лота;</w:t>
      </w:r>
    </w:p>
    <w:p w14:paraId="44A4DB2A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82,50% от начальной цены продажи лота;</w:t>
      </w:r>
    </w:p>
    <w:p w14:paraId="0378AFC1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79,00% от начальной цены продажи лота;</w:t>
      </w:r>
    </w:p>
    <w:p w14:paraId="47FB3C41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75,50% от начальной цены продажи лота;</w:t>
      </w:r>
    </w:p>
    <w:p w14:paraId="0C436BD9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72,00% от начальной цены продажи лота;</w:t>
      </w:r>
    </w:p>
    <w:p w14:paraId="118D1C55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68,50% от начальной цены продажи лота;</w:t>
      </w:r>
    </w:p>
    <w:p w14:paraId="6D849AB4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65,00% от начальной цены продажи лота;</w:t>
      </w:r>
    </w:p>
    <w:p w14:paraId="132FE394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61,50% от начальной цены продажи лота;</w:t>
      </w:r>
    </w:p>
    <w:p w14:paraId="2F3A65BB" w14:textId="77777777" w:rsidR="005C0B87" w:rsidRPr="005C0B87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58,00% от начальной цены продажи лота;</w:t>
      </w:r>
    </w:p>
    <w:p w14:paraId="086C54CF" w14:textId="4851999B" w:rsidR="00FA66DC" w:rsidRDefault="005C0B87" w:rsidP="005C0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87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54,50%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CEA7E5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A6AEECC" w14:textId="2BC53B86" w:rsidR="00D758FB" w:rsidRDefault="00870CF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10-00 до 15-00 часов по адресу: г. Кемерово, </w:t>
      </w:r>
      <w:proofErr w:type="spellStart"/>
      <w:r w:rsidRPr="00870CF9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870CF9">
        <w:rPr>
          <w:rFonts w:ascii="Times New Roman" w:hAnsi="Times New Roman" w:cs="Times New Roman"/>
          <w:color w:val="000000"/>
          <w:sz w:val="24"/>
          <w:szCs w:val="24"/>
        </w:rPr>
        <w:t xml:space="preserve"> Ленина, д. 33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Pr="00870CF9">
        <w:rPr>
          <w:rFonts w:ascii="Times New Roman" w:hAnsi="Times New Roman" w:cs="Times New Roman"/>
          <w:color w:val="000000"/>
          <w:sz w:val="24"/>
          <w:szCs w:val="24"/>
        </w:rPr>
        <w:t>, оф. 311, тел. 8(3842)44-12-86</w:t>
      </w:r>
      <w:r w:rsidR="00D758FB"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51418" w:rsidRPr="00751418">
        <w:rPr>
          <w:rFonts w:ascii="Times New Roman" w:hAnsi="Times New Roman" w:cs="Times New Roman"/>
          <w:color w:val="000000"/>
          <w:sz w:val="24"/>
          <w:szCs w:val="24"/>
        </w:rPr>
        <w:t>ел. 8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751418" w:rsidRPr="00751418">
        <w:rPr>
          <w:rFonts w:ascii="Times New Roman" w:hAnsi="Times New Roman" w:cs="Times New Roman"/>
          <w:color w:val="000000"/>
          <w:sz w:val="24"/>
          <w:szCs w:val="24"/>
        </w:rPr>
        <w:t>334-20-50 (с 9.00 до 18.00 по Московскому времени в будние дни)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A66DC" w:rsidRPr="003D1480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FA66DC" w:rsidRPr="003D1480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FA66DC" w:rsidRPr="003D1480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751418"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 w:rsidR="00751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6DC" w:rsidRPr="00FA66DC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8(961)998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66DC" w:rsidRPr="00FA66D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66DC" w:rsidRPr="00FA66DC">
        <w:rPr>
          <w:rFonts w:ascii="Times New Roman" w:hAnsi="Times New Roman" w:cs="Times New Roman"/>
          <w:color w:val="000000"/>
          <w:sz w:val="24"/>
          <w:szCs w:val="24"/>
        </w:rPr>
        <w:t xml:space="preserve">12, 8(3852)539004 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(Лот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6DC">
        <w:rPr>
          <w:rFonts w:ascii="Times New Roman" w:hAnsi="Times New Roman" w:cs="Times New Roman"/>
          <w:color w:val="000000"/>
          <w:sz w:val="24"/>
          <w:szCs w:val="24"/>
        </w:rPr>
        <w:t>2-4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B881ED" w14:textId="4357BCB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2C78"/>
    <w:rsid w:val="0003404B"/>
    <w:rsid w:val="00101AB0"/>
    <w:rsid w:val="00101F37"/>
    <w:rsid w:val="00112E9C"/>
    <w:rsid w:val="00203862"/>
    <w:rsid w:val="002C3A2C"/>
    <w:rsid w:val="00360DC6"/>
    <w:rsid w:val="003628AD"/>
    <w:rsid w:val="003D1285"/>
    <w:rsid w:val="003E4DBC"/>
    <w:rsid w:val="003E6C81"/>
    <w:rsid w:val="00495D59"/>
    <w:rsid w:val="004B74A7"/>
    <w:rsid w:val="00555595"/>
    <w:rsid w:val="00555FA5"/>
    <w:rsid w:val="005742CC"/>
    <w:rsid w:val="005C0B87"/>
    <w:rsid w:val="005F1F68"/>
    <w:rsid w:val="00621553"/>
    <w:rsid w:val="00635525"/>
    <w:rsid w:val="006E04A9"/>
    <w:rsid w:val="00744AD0"/>
    <w:rsid w:val="00751418"/>
    <w:rsid w:val="00757701"/>
    <w:rsid w:val="00762232"/>
    <w:rsid w:val="007A10EE"/>
    <w:rsid w:val="007E3D68"/>
    <w:rsid w:val="00870CF9"/>
    <w:rsid w:val="008C34CD"/>
    <w:rsid w:val="008C424D"/>
    <w:rsid w:val="008C4892"/>
    <w:rsid w:val="008F1609"/>
    <w:rsid w:val="00907C48"/>
    <w:rsid w:val="00912963"/>
    <w:rsid w:val="00953DA4"/>
    <w:rsid w:val="00987A46"/>
    <w:rsid w:val="009A757B"/>
    <w:rsid w:val="009E68C2"/>
    <w:rsid w:val="009F0C4D"/>
    <w:rsid w:val="00B1141A"/>
    <w:rsid w:val="00B97A00"/>
    <w:rsid w:val="00BC120D"/>
    <w:rsid w:val="00BE716F"/>
    <w:rsid w:val="00C15400"/>
    <w:rsid w:val="00C66976"/>
    <w:rsid w:val="00D115EC"/>
    <w:rsid w:val="00D16130"/>
    <w:rsid w:val="00D758FB"/>
    <w:rsid w:val="00DD01CB"/>
    <w:rsid w:val="00E2452B"/>
    <w:rsid w:val="00E52646"/>
    <w:rsid w:val="00E645EC"/>
    <w:rsid w:val="00EE3F19"/>
    <w:rsid w:val="00F463FC"/>
    <w:rsid w:val="00F92A8F"/>
    <w:rsid w:val="00FA66DC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cp:lastPrinted>2021-06-04T06:37:00Z</cp:lastPrinted>
  <dcterms:created xsi:type="dcterms:W3CDTF">2019-07-23T07:53:00Z</dcterms:created>
  <dcterms:modified xsi:type="dcterms:W3CDTF">2021-06-04T06:38:00Z</dcterms:modified>
</cp:coreProperties>
</file>